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CHAPTER 9043.  COLLIN COUNTY WATER CONTROL AND IMPROVEMENT DISTRICT NO. 3</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9043.001.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"District" means the Collin County Water Control and Improvement District No. 3.</w:t>
      </w:r>
    </w:p>
    <w:p w:rsidR="003F3435" w:rsidRDefault="0032493E">
      <w:pPr>
        <w:spacing w:line="480" w:lineRule="auto"/>
        <w:jc w:val="both"/>
      </w:pPr>
      <w:r>
        <w:t xml:space="preserve">Added by Acts 2013, 83rd Leg., R.S., Ch. 823 (S.B. </w:t>
      </w:r>
      <w:hyperlink w:docLocation="table" r:id="rId14">
        <w:r>
          <w:rPr>
            <w:rStyle w:val="Hyperlink"/>
          </w:rPr>
          <w:t>1852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9043.002.</w:t>
      </w:r>
      <w:r xml:space="preserve">
        <w:t> </w:t>
      </w:r>
      <w:r xml:space="preserve">
        <w:t> </w:t>
      </w:r>
      <w:r>
        <w:t xml:space="preserve">NATURE AND PURPOSES OF DISTRICT.  (a)</w:t>
      </w:r>
      <w:r xml:space="preserve">
        <w:t> </w:t>
      </w:r>
      <w:r xml:space="preserve">
        <w:t> </w:t>
      </w:r>
      <w:r>
        <w:t xml:space="preserve">The district is a water control and improvement district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water control and improvement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2013, 83rd Leg., R.S., Ch. 823 (S.B. </w:t>
      </w:r>
      <w:hyperlink w:docLocation="table" r:id="rId15">
        <w:r>
          <w:rPr>
            <w:rStyle w:val="Hyperlink"/>
          </w:rPr>
          <w:t>1852</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9043.051.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823 (S.B. </w:t>
      </w:r>
      <w:hyperlink w:docLocation="table" r:id="rId16">
        <w:r>
          <w:rPr>
            <w:rStyle w:val="Hyperlink"/>
          </w:rPr>
          <w:t>1852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9043.052.</w:t>
      </w:r>
      <w:r xml:space="preserve">
        <w:t> </w:t>
      </w:r>
      <w:r xml:space="preserve">
        <w:t> </w:t>
      </w:r>
      <w:r>
        <w:t xml:space="preserve">WATER CONTROL AND IMPROVEMENT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51</w:t>
      </w:r>
      <w:r>
        <w:t xml:space="preserve">, Water Code, applicable to water control and improvement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823 (S.B. </w:t>
      </w:r>
      <w:hyperlink w:docLocation="table" r:id="rId17">
        <w:r>
          <w:rPr>
            <w:rStyle w:val="Hyperlink"/>
          </w:rPr>
          <w:t>1852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9043.053.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2013, 83rd Leg., R.S., Ch. 823 (S.B. </w:t>
      </w:r>
      <w:hyperlink w:docLocation="table" r:id="rId18">
        <w:r>
          <w:rPr>
            <w:rStyle w:val="Hyperlink"/>
          </w:rPr>
          <w:t>1852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9043.054.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2013, 83rd Leg., R.S., Ch. 823 (S.B. </w:t>
      </w:r>
      <w:hyperlink w:docLocation="table" r:id="rId19">
        <w:r>
          <w:rPr>
            <w:rStyle w:val="Hyperlink"/>
          </w:rPr>
          <w:t>1852</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C.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9043.101.</w:t>
      </w:r>
      <w:r xml:space="preserve">
        <w:t> </w:t>
      </w:r>
      <w:r xml:space="preserve">
        <w:t> </w:t>
      </w:r>
      <w:r>
        <w:t xml:space="preserve">AUTHORITY TO ISSUE BONDS AND OTHER OBLIGATIONS FOR ROAD PROJECTS.  (a)</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 road project authorized by Section </w:t>
      </w:r>
      <w:r>
        <w:t xml:space="preserve">9043.053</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real property in the district.</w:t>
      </w:r>
    </w:p>
    <w:p w:rsidR="003F3435" w:rsidRDefault="0032493E">
      <w:pPr>
        <w:spacing w:line="480" w:lineRule="auto"/>
        <w:jc w:val="both"/>
      </w:pPr>
      <w:r>
        <w:t xml:space="preserve">Added by Acts 2013, 83rd Leg., R.S., Ch. 823 (S.B. </w:t>
      </w:r>
      <w:hyperlink w:docLocation="table" r:id="rId20">
        <w:r>
          <w:rPr>
            <w:rStyle w:val="Hyperlink"/>
          </w:rPr>
          <w:t>1852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9043.102.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w:t>
      </w:r>
    </w:p>
    <w:p w:rsidR="003F3435" w:rsidRDefault="0032493E">
      <w:pPr>
        <w:spacing w:line="480" w:lineRule="auto"/>
        <w:jc w:val="both"/>
      </w:pPr>
      <w:r>
        <w:t xml:space="preserve">Added by Acts 2013, 83rd Leg., R.S., Ch. 823 (S.B. </w:t>
      </w:r>
      <w:hyperlink w:docLocation="table" r:id="rId21">
        <w:r>
          <w:rPr>
            <w:rStyle w:val="Hyperlink"/>
          </w:rPr>
          <w:t>1852</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852F.HTM" TargetMode="External" Id="rId14" /><Relationship Type="http://schemas.openxmlformats.org/officeDocument/2006/relationships/hyperlink" Target="http://capitol.texas.gov/tlodocs/83R/billtext/html/SB01852F.HTM" TargetMode="External" Id="rId15" /><Relationship Type="http://schemas.openxmlformats.org/officeDocument/2006/relationships/hyperlink" Target="http://capitol.texas.gov/tlodocs/83R/billtext/html/SB01852F.HTM" TargetMode="External" Id="rId16" /><Relationship Type="http://schemas.openxmlformats.org/officeDocument/2006/relationships/hyperlink" Target="http://capitol.texas.gov/tlodocs/83R/billtext/html/SB01852F.HTM" TargetMode="External" Id="rId17" /><Relationship Type="http://schemas.openxmlformats.org/officeDocument/2006/relationships/hyperlink" Target="http://capitol.texas.gov/tlodocs/83R/billtext/html/SB01852F.HTM" TargetMode="External" Id="rId18" /><Relationship Type="http://schemas.openxmlformats.org/officeDocument/2006/relationships/hyperlink" Target="http://capitol.texas.gov/tlodocs/83R/billtext/html/SB01852F.HTM" TargetMode="External" Id="rId19" /><Relationship Type="http://schemas.openxmlformats.org/officeDocument/2006/relationships/hyperlink" Target="http://capitol.texas.gov/tlodocs/83R/billtext/html/SB01852F.HTM" TargetMode="External" Id="rId20" /><Relationship Type="http://schemas.openxmlformats.org/officeDocument/2006/relationships/hyperlink" Target="http://capitol.texas.gov/tlodocs/83R/billtext/html/SB01852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