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F906" w14:textId="77777777" w:rsidR="004D1195" w:rsidRDefault="00F80415" w:rsidP="006B4F3A">
      <w:pPr>
        <w:pStyle w:val="Heading4"/>
      </w:pPr>
      <w:r>
        <w:rPr>
          <w:noProof/>
          <w:lang w:eastAsia="en-AU"/>
        </w:rPr>
        <w:drawing>
          <wp:anchor distT="0" distB="0" distL="114300" distR="114300" simplePos="0" relativeHeight="251658240" behindDoc="1" locked="0" layoutInCell="1" allowOverlap="1" wp14:anchorId="4D941B89" wp14:editId="45F13C99">
            <wp:simplePos x="0" y="0"/>
            <wp:positionH relativeFrom="column">
              <wp:posOffset>-438150</wp:posOffset>
            </wp:positionH>
            <wp:positionV relativeFrom="paragraph">
              <wp:posOffset>-371475</wp:posOffset>
            </wp:positionV>
            <wp:extent cx="2533650" cy="13214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w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3650" cy="1321435"/>
                    </a:xfrm>
                    <a:prstGeom prst="rect">
                      <a:avLst/>
                    </a:prstGeom>
                  </pic:spPr>
                </pic:pic>
              </a:graphicData>
            </a:graphic>
            <wp14:sizeRelH relativeFrom="page">
              <wp14:pctWidth>0</wp14:pctWidth>
            </wp14:sizeRelH>
            <wp14:sizeRelV relativeFrom="page">
              <wp14:pctHeight>0</wp14:pctHeight>
            </wp14:sizeRelV>
          </wp:anchor>
        </w:drawing>
      </w:r>
      <w:r w:rsidR="004D1195">
        <w:rPr>
          <w:noProof/>
          <w:lang w:eastAsia="en-AU"/>
        </w:rPr>
        <mc:AlternateContent>
          <mc:Choice Requires="wps">
            <w:drawing>
              <wp:anchor distT="0" distB="0" distL="114300" distR="114300" simplePos="0" relativeHeight="251657215" behindDoc="1" locked="0" layoutInCell="1" allowOverlap="1" wp14:anchorId="52AE8DA7" wp14:editId="0D7D11DE">
                <wp:simplePos x="0" y="0"/>
                <wp:positionH relativeFrom="page">
                  <wp:align>left</wp:align>
                </wp:positionH>
                <wp:positionV relativeFrom="paragraph">
                  <wp:posOffset>-904875</wp:posOffset>
                </wp:positionV>
                <wp:extent cx="7543800" cy="2066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543800" cy="2066925"/>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D08F8" id="Rectangle 2" o:spid="_x0000_s1026" style="position:absolute;margin-left:0;margin-top:-71.25pt;width:594pt;height:162.75pt;z-index:-25165926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" fillcolor="#c3c3c3 [2166]" strokecolor="#a5a5a5 [3206]" strokeweight=".5pt">
                <v:fill color2="#b6b6b6 [2614]" rotate="t" colors="0 #d2d2d2;.5 #c8c8c8;1 silver" focus="100%" type="gradient">
                  <o:fill v:ext="view" type="gradientUnscaled"/>
                </v:fill>
                <w10:wrap anchorx="page"/>
              </v:rect>
            </w:pict>
          </mc:Fallback>
        </mc:AlternateContent>
      </w:r>
    </w:p>
    <w:p w14:paraId="33602A28" w14:textId="77777777" w:rsidR="004D1195" w:rsidRDefault="004D1195" w:rsidP="00F80415">
      <w:pPr>
        <w:pStyle w:val="Title"/>
      </w:pPr>
    </w:p>
    <w:p w14:paraId="0B3E053E" w14:textId="77777777" w:rsidR="00AA77CE" w:rsidRPr="00F80415" w:rsidRDefault="00A63EBB" w:rsidP="00F80415">
      <w:pPr>
        <w:pStyle w:val="Title"/>
      </w:pPr>
      <w:r>
        <w:t>Software Test Report</w:t>
      </w:r>
    </w:p>
    <w:p w14:paraId="655BE4A7" w14:textId="77777777" w:rsidR="004D1195" w:rsidRDefault="004D1195" w:rsidP="00F80415">
      <w:pPr>
        <w:pStyle w:val="Subtitle"/>
      </w:pPr>
    </w:p>
    <w:p w14:paraId="115FBF4D" w14:textId="77777777" w:rsidR="004D1195" w:rsidRDefault="004D1195" w:rsidP="00F80415">
      <w:pPr>
        <w:pStyle w:val="Subtitle"/>
      </w:pPr>
    </w:p>
    <w:p w14:paraId="213A9E47" w14:textId="77777777" w:rsidR="004D1195" w:rsidRDefault="004D1195" w:rsidP="00F80415">
      <w:pPr>
        <w:pStyle w:val="Subtitle"/>
      </w:pPr>
    </w:p>
    <w:p w14:paraId="60D6D133" w14:textId="77777777" w:rsidR="004D1195" w:rsidRDefault="004D1195" w:rsidP="00F80415">
      <w:pPr>
        <w:pStyle w:val="Subtitle"/>
      </w:pPr>
    </w:p>
    <w:p w14:paraId="2C246F57" w14:textId="77777777" w:rsidR="004D1195" w:rsidRDefault="004D1195" w:rsidP="00F80415">
      <w:pPr>
        <w:pStyle w:val="Subtitle"/>
      </w:pPr>
    </w:p>
    <w:p w14:paraId="0CD01FF8" w14:textId="77777777" w:rsidR="004D1195" w:rsidRDefault="004D1195" w:rsidP="00F80415">
      <w:pPr>
        <w:pStyle w:val="Subtitle"/>
      </w:pPr>
    </w:p>
    <w:p w14:paraId="27672BE3" w14:textId="77777777" w:rsidR="004D1195" w:rsidRDefault="004D1195" w:rsidP="00F80415">
      <w:pPr>
        <w:pStyle w:val="Subtitle"/>
      </w:pPr>
    </w:p>
    <w:p w14:paraId="3C0B5F2F" w14:textId="77777777" w:rsidR="004D1195" w:rsidRDefault="004D1195" w:rsidP="00F80415">
      <w:pPr>
        <w:pStyle w:val="Subtitle"/>
      </w:pPr>
    </w:p>
    <w:p w14:paraId="1B4F5F00" w14:textId="77777777" w:rsidR="004D1195" w:rsidRDefault="004D1195" w:rsidP="00F80415">
      <w:pPr>
        <w:pStyle w:val="Subtitle"/>
      </w:pPr>
    </w:p>
    <w:p w14:paraId="4EFC3D12" w14:textId="77777777" w:rsidR="004D1195" w:rsidRDefault="004D1195" w:rsidP="00F80415">
      <w:pPr>
        <w:pStyle w:val="Subtitle"/>
      </w:pPr>
    </w:p>
    <w:p w14:paraId="3DBFAC9D" w14:textId="77777777" w:rsidR="004D1195" w:rsidRDefault="004D1195" w:rsidP="00F80415">
      <w:pPr>
        <w:pStyle w:val="Subtitle"/>
      </w:pPr>
    </w:p>
    <w:p w14:paraId="7D4DCB0A" w14:textId="77777777" w:rsidR="004D1195" w:rsidRDefault="004D1195" w:rsidP="00F80415">
      <w:pPr>
        <w:pStyle w:val="Subtitle"/>
      </w:pPr>
    </w:p>
    <w:p w14:paraId="2C732DD4" w14:textId="77777777" w:rsidR="004D1195" w:rsidRDefault="004D1195" w:rsidP="00F80415">
      <w:pPr>
        <w:pStyle w:val="Subtitle"/>
      </w:pPr>
    </w:p>
    <w:p w14:paraId="59B1E6C5" w14:textId="77777777" w:rsidR="004D1195" w:rsidRDefault="004D1195" w:rsidP="00F80415">
      <w:pPr>
        <w:pStyle w:val="Subtitle"/>
      </w:pPr>
    </w:p>
    <w:p w14:paraId="18EEFBB8" w14:textId="77777777" w:rsidR="004D1195" w:rsidRDefault="004D1195" w:rsidP="00F80415">
      <w:pPr>
        <w:pStyle w:val="Subtitle"/>
      </w:pPr>
    </w:p>
    <w:p w14:paraId="233B87C1" w14:textId="77777777" w:rsidR="004D1195" w:rsidRDefault="004D1195" w:rsidP="00F80415">
      <w:pPr>
        <w:pStyle w:val="Subtitle"/>
      </w:pPr>
    </w:p>
    <w:p w14:paraId="3DD3BCA6" w14:textId="77777777" w:rsidR="004D1195" w:rsidRDefault="004D1195" w:rsidP="00F80415">
      <w:pPr>
        <w:pStyle w:val="Subtitle"/>
      </w:pPr>
    </w:p>
    <w:p w14:paraId="7EF8F55B" w14:textId="77777777" w:rsidR="004D1195" w:rsidRDefault="004D1195" w:rsidP="00F80415">
      <w:pPr>
        <w:pStyle w:val="Subtitle"/>
      </w:pPr>
    </w:p>
    <w:p w14:paraId="2FE9A815" w14:textId="77777777" w:rsidR="004D1195" w:rsidRDefault="004D1195" w:rsidP="00F80415">
      <w:pPr>
        <w:pStyle w:val="Subtitle"/>
      </w:pPr>
    </w:p>
    <w:p w14:paraId="31E20991" w14:textId="77777777" w:rsidR="006540BF" w:rsidRDefault="006540BF" w:rsidP="00F80415">
      <w:pPr>
        <w:pStyle w:val="Subtitle"/>
      </w:pPr>
    </w:p>
    <w:p w14:paraId="4795D4A5" w14:textId="77777777" w:rsidR="00AA77CE" w:rsidRPr="00F80415" w:rsidRDefault="00E8327E" w:rsidP="00F80415">
      <w:pPr>
        <w:pStyle w:val="Subtitle"/>
      </w:pPr>
      <w:r w:rsidRPr="00F80415">
        <w:t>Red Opal</w:t>
      </w:r>
      <w:r w:rsidR="004D1195" w:rsidRPr="00F80415">
        <w:t xml:space="preserve"> Innovations</w:t>
      </w:r>
    </w:p>
    <w:p w14:paraId="5A0B9708" w14:textId="77777777" w:rsidR="006D740F" w:rsidRPr="00F80415" w:rsidRDefault="004D1195" w:rsidP="00F80415">
      <w:pPr>
        <w:pStyle w:val="Subtitle"/>
      </w:pPr>
      <w:r w:rsidRPr="00F80415">
        <w:t>V</w:t>
      </w:r>
      <w:r w:rsidR="00AA77CE" w:rsidRPr="00F80415">
        <w:t>ersion</w:t>
      </w:r>
      <w:r w:rsidRPr="00F80415">
        <w:t xml:space="preserve"> 1</w:t>
      </w:r>
    </w:p>
    <w:p w14:paraId="09ADE6A0" w14:textId="77777777" w:rsidR="006D740F" w:rsidRDefault="006D740F" w:rsidP="006D740F">
      <w:pPr>
        <w:rPr>
          <w:rFonts w:eastAsia="Trebuchet MS" w:cs="Trebuchet MS"/>
          <w:color w:val="1C4587"/>
          <w:sz w:val="26"/>
          <w:szCs w:val="20"/>
          <w:lang w:eastAsia="en-AU"/>
        </w:rPr>
      </w:pPr>
      <w:r>
        <w:br w:type="page"/>
      </w:r>
    </w:p>
    <w:p w14:paraId="2AEF8CE3" w14:textId="77777777" w:rsidR="00925254" w:rsidRDefault="00A63EBB" w:rsidP="008472FD">
      <w:pPr>
        <w:pStyle w:val="Heading1"/>
        <w:rPr>
          <w:noProof/>
        </w:rPr>
      </w:pPr>
      <w:r>
        <w:rPr>
          <w:noProof/>
        </w:rPr>
        <w:lastRenderedPageBreak/>
        <w:t>Overview</w:t>
      </w:r>
    </w:p>
    <w:p w14:paraId="42FCA1E1" w14:textId="4AD1DB9B" w:rsidR="008472FD" w:rsidRPr="00CD50E8" w:rsidRDefault="00A63EBB" w:rsidP="008472FD">
      <w:r w:rsidRPr="00CD50E8">
        <w:t xml:space="preserve">This document is the software test report of the testing phase of the </w:t>
      </w:r>
      <w:r w:rsidR="00CD50E8" w:rsidRPr="00CD50E8">
        <w:t>Marks Calculation</w:t>
      </w:r>
      <w:r w:rsidRPr="00CD50E8">
        <w:t xml:space="preserve"> software development project. It contains the results of tests, which were executed during the testing phase.</w:t>
      </w:r>
    </w:p>
    <w:p w14:paraId="70DAFE2A" w14:textId="77777777" w:rsidR="00A63EBB" w:rsidRDefault="00A63EBB" w:rsidP="00A63EBB">
      <w:pPr>
        <w:pStyle w:val="Heading1"/>
      </w:pPr>
      <w:r>
        <w:t>Test cases</w:t>
      </w:r>
    </w:p>
    <w:tbl>
      <w:tblPr>
        <w:tblStyle w:val="ROItable"/>
        <w:tblW w:w="0" w:type="auto"/>
        <w:tblLook w:val="04A0" w:firstRow="1" w:lastRow="0" w:firstColumn="1" w:lastColumn="0" w:noHBand="0" w:noVBand="1"/>
      </w:tblPr>
      <w:tblGrid>
        <w:gridCol w:w="1126"/>
        <w:gridCol w:w="1985"/>
        <w:gridCol w:w="3646"/>
        <w:gridCol w:w="2253"/>
      </w:tblGrid>
      <w:tr w:rsidR="00A4534D" w:rsidRPr="00A4534D" w14:paraId="6BD42A3D" w14:textId="77777777" w:rsidTr="00A4534D">
        <w:trPr>
          <w:cnfStyle w:val="100000000000" w:firstRow="1" w:lastRow="0" w:firstColumn="0" w:lastColumn="0" w:oddVBand="0" w:evenVBand="0" w:oddHBand="0" w:evenHBand="0" w:firstRowFirstColumn="0" w:firstRowLastColumn="0" w:lastRowFirstColumn="0" w:lastRowLastColumn="0"/>
        </w:trPr>
        <w:tc>
          <w:tcPr>
            <w:tcW w:w="1126" w:type="dxa"/>
          </w:tcPr>
          <w:p w14:paraId="19C5AD19" w14:textId="77777777" w:rsidR="00A4534D" w:rsidRPr="00A4534D" w:rsidRDefault="00A4534D" w:rsidP="008472FD">
            <w:pPr>
              <w:rPr>
                <w:sz w:val="26"/>
                <w:szCs w:val="26"/>
              </w:rPr>
            </w:pPr>
            <w:r w:rsidRPr="00A4534D">
              <w:rPr>
                <w:sz w:val="26"/>
                <w:szCs w:val="26"/>
              </w:rPr>
              <w:t>Test case ID</w:t>
            </w:r>
          </w:p>
        </w:tc>
        <w:tc>
          <w:tcPr>
            <w:tcW w:w="1985" w:type="dxa"/>
          </w:tcPr>
          <w:p w14:paraId="4F8E67F4" w14:textId="77777777" w:rsidR="00A4534D" w:rsidRPr="00A4534D" w:rsidRDefault="00A4534D" w:rsidP="008472FD">
            <w:pPr>
              <w:rPr>
                <w:sz w:val="26"/>
                <w:szCs w:val="26"/>
              </w:rPr>
            </w:pPr>
            <w:r w:rsidRPr="00A4534D">
              <w:rPr>
                <w:sz w:val="26"/>
                <w:szCs w:val="26"/>
              </w:rPr>
              <w:t>Test case name</w:t>
            </w:r>
          </w:p>
        </w:tc>
        <w:tc>
          <w:tcPr>
            <w:tcW w:w="3646" w:type="dxa"/>
          </w:tcPr>
          <w:p w14:paraId="7E26ECFF" w14:textId="77777777" w:rsidR="00A4534D" w:rsidRDefault="00A4534D" w:rsidP="00CD50E8">
            <w:pPr>
              <w:spacing w:after="0"/>
              <w:rPr>
                <w:sz w:val="26"/>
                <w:szCs w:val="26"/>
              </w:rPr>
            </w:pPr>
            <w:r w:rsidRPr="00A4534D">
              <w:rPr>
                <w:sz w:val="26"/>
                <w:szCs w:val="26"/>
              </w:rPr>
              <w:t>Summary</w:t>
            </w:r>
          </w:p>
          <w:p w14:paraId="2536ED9C" w14:textId="35009441" w:rsidR="00CD50E8" w:rsidRPr="00A4534D" w:rsidRDefault="00CD50E8" w:rsidP="008472FD">
            <w:pPr>
              <w:rPr>
                <w:sz w:val="26"/>
                <w:szCs w:val="26"/>
              </w:rPr>
            </w:pPr>
            <w:r>
              <w:rPr>
                <w:sz w:val="26"/>
                <w:szCs w:val="26"/>
              </w:rPr>
              <w:t>(mark1, mark2, mark3, mark4, mark5)</w:t>
            </w:r>
          </w:p>
        </w:tc>
        <w:tc>
          <w:tcPr>
            <w:tcW w:w="2253" w:type="dxa"/>
          </w:tcPr>
          <w:p w14:paraId="2FB8016E" w14:textId="77777777" w:rsidR="00A4534D" w:rsidRDefault="00A4534D" w:rsidP="00CD50E8">
            <w:pPr>
              <w:spacing w:after="0"/>
              <w:rPr>
                <w:sz w:val="26"/>
                <w:szCs w:val="26"/>
              </w:rPr>
            </w:pPr>
            <w:r w:rsidRPr="00A4534D">
              <w:rPr>
                <w:sz w:val="26"/>
                <w:szCs w:val="26"/>
              </w:rPr>
              <w:t>Expected results</w:t>
            </w:r>
          </w:p>
          <w:p w14:paraId="474637B6" w14:textId="265C4884" w:rsidR="00CD50E8" w:rsidRPr="00A4534D" w:rsidRDefault="00CD50E8" w:rsidP="008472FD">
            <w:pPr>
              <w:rPr>
                <w:sz w:val="26"/>
                <w:szCs w:val="26"/>
              </w:rPr>
            </w:pPr>
            <w:r>
              <w:rPr>
                <w:sz w:val="26"/>
                <w:szCs w:val="26"/>
              </w:rPr>
              <w:t>(sum, average)</w:t>
            </w:r>
          </w:p>
        </w:tc>
      </w:tr>
      <w:tr w:rsidR="00A4534D" w:rsidRPr="00A4534D" w14:paraId="3420C737" w14:textId="77777777" w:rsidTr="00A4534D">
        <w:tc>
          <w:tcPr>
            <w:tcW w:w="1126" w:type="dxa"/>
          </w:tcPr>
          <w:p w14:paraId="4565604B" w14:textId="711D4A21" w:rsidR="00A4534D" w:rsidRPr="00A4534D" w:rsidRDefault="00CD50E8" w:rsidP="008472FD">
            <w:r>
              <w:t>T01</w:t>
            </w:r>
          </w:p>
        </w:tc>
        <w:tc>
          <w:tcPr>
            <w:tcW w:w="1985" w:type="dxa"/>
          </w:tcPr>
          <w:p w14:paraId="5D2BFA15" w14:textId="21D2D95B" w:rsidR="00A4534D" w:rsidRPr="00A4534D" w:rsidRDefault="00CD50E8" w:rsidP="008472FD">
            <w:proofErr w:type="spellStart"/>
            <w:r>
              <w:t>Lownum</w:t>
            </w:r>
            <w:proofErr w:type="spellEnd"/>
          </w:p>
        </w:tc>
        <w:tc>
          <w:tcPr>
            <w:tcW w:w="3646" w:type="dxa"/>
          </w:tcPr>
          <w:p w14:paraId="7B25D37D" w14:textId="5EC334A1" w:rsidR="00A4534D" w:rsidRPr="00A4534D" w:rsidRDefault="00CD50E8" w:rsidP="00A4534D">
            <w:r>
              <w:t>(10, 12, 16, 14, 18)</w:t>
            </w:r>
          </w:p>
        </w:tc>
        <w:tc>
          <w:tcPr>
            <w:tcW w:w="2253" w:type="dxa"/>
          </w:tcPr>
          <w:p w14:paraId="752F56C5" w14:textId="1D1AA2D1" w:rsidR="00A4534D" w:rsidRPr="00A4534D" w:rsidRDefault="00CD50E8" w:rsidP="008472FD">
            <w:r>
              <w:t>(70, 14)</w:t>
            </w:r>
          </w:p>
        </w:tc>
      </w:tr>
      <w:tr w:rsidR="00A4534D" w:rsidRPr="00A4534D" w14:paraId="4D5CBB73" w14:textId="77777777" w:rsidTr="00A4534D">
        <w:tc>
          <w:tcPr>
            <w:tcW w:w="1126" w:type="dxa"/>
          </w:tcPr>
          <w:p w14:paraId="6887685D" w14:textId="61AE270F" w:rsidR="00A4534D" w:rsidRPr="00A4534D" w:rsidRDefault="00CD50E8" w:rsidP="008472FD">
            <w:r>
              <w:t>T02</w:t>
            </w:r>
          </w:p>
        </w:tc>
        <w:tc>
          <w:tcPr>
            <w:tcW w:w="1985" w:type="dxa"/>
          </w:tcPr>
          <w:p w14:paraId="2DBB9A64" w14:textId="18BB1C94" w:rsidR="00A4534D" w:rsidRPr="00A4534D" w:rsidRDefault="00CD50E8" w:rsidP="008472FD">
            <w:r>
              <w:t>Letters</w:t>
            </w:r>
          </w:p>
        </w:tc>
        <w:tc>
          <w:tcPr>
            <w:tcW w:w="3646" w:type="dxa"/>
          </w:tcPr>
          <w:p w14:paraId="111EC9AB" w14:textId="1FD16521" w:rsidR="00A4534D" w:rsidRPr="00A4534D" w:rsidRDefault="00CD50E8" w:rsidP="008472FD">
            <w:r>
              <w:t>(A, B, D, A, C)</w:t>
            </w:r>
          </w:p>
        </w:tc>
        <w:tc>
          <w:tcPr>
            <w:tcW w:w="2253" w:type="dxa"/>
          </w:tcPr>
          <w:p w14:paraId="11286BB7" w14:textId="77777777" w:rsidR="00A4534D" w:rsidRDefault="00CD50E8" w:rsidP="00CD50E8">
            <w:pPr>
              <w:spacing w:after="0"/>
            </w:pPr>
            <w:r>
              <w:t>(n/a, n/a)</w:t>
            </w:r>
          </w:p>
          <w:p w14:paraId="652B68B4" w14:textId="7778AF46" w:rsidR="00CD50E8" w:rsidRPr="00A4534D" w:rsidRDefault="00CD50E8" w:rsidP="008472FD">
            <w:r>
              <w:t>The program is not equipped to deal with variables outside of numbers</w:t>
            </w:r>
          </w:p>
        </w:tc>
      </w:tr>
      <w:tr w:rsidR="00A4534D" w:rsidRPr="00A4534D" w14:paraId="053BCA71" w14:textId="77777777" w:rsidTr="00A4534D">
        <w:tc>
          <w:tcPr>
            <w:tcW w:w="1126" w:type="dxa"/>
          </w:tcPr>
          <w:p w14:paraId="7990007E" w14:textId="2B57D0DD" w:rsidR="00A4534D" w:rsidRPr="00A4534D" w:rsidRDefault="00CD50E8" w:rsidP="008472FD">
            <w:r>
              <w:t>T03</w:t>
            </w:r>
          </w:p>
        </w:tc>
        <w:tc>
          <w:tcPr>
            <w:tcW w:w="1985" w:type="dxa"/>
          </w:tcPr>
          <w:p w14:paraId="246FDA2F" w14:textId="42F3F817" w:rsidR="00A4534D" w:rsidRPr="00A4534D" w:rsidRDefault="00CD50E8" w:rsidP="008472FD">
            <w:proofErr w:type="spellStart"/>
            <w:r>
              <w:t>Highnum</w:t>
            </w:r>
            <w:proofErr w:type="spellEnd"/>
          </w:p>
        </w:tc>
        <w:tc>
          <w:tcPr>
            <w:tcW w:w="3646" w:type="dxa"/>
          </w:tcPr>
          <w:p w14:paraId="72121304" w14:textId="197C2B99" w:rsidR="00A4534D" w:rsidRPr="00A4534D" w:rsidRDefault="00CD50E8" w:rsidP="008472FD">
            <w:r>
              <w:t>(17, 17, 19 20, 17)</w:t>
            </w:r>
          </w:p>
        </w:tc>
        <w:tc>
          <w:tcPr>
            <w:tcW w:w="2253" w:type="dxa"/>
          </w:tcPr>
          <w:p w14:paraId="3A706768" w14:textId="5C74AA57" w:rsidR="00A4534D" w:rsidRPr="00A4534D" w:rsidRDefault="00CD50E8" w:rsidP="008472FD">
            <w:r>
              <w:t>(90, 18)</w:t>
            </w:r>
          </w:p>
        </w:tc>
      </w:tr>
    </w:tbl>
    <w:p w14:paraId="61D1F35E" w14:textId="77777777" w:rsidR="00A63EBB" w:rsidRDefault="00A63EBB" w:rsidP="00A63EBB">
      <w:pPr>
        <w:pStyle w:val="Heading1"/>
      </w:pPr>
      <w:r>
        <w:t>Test process</w:t>
      </w:r>
    </w:p>
    <w:p w14:paraId="7D93CC99" w14:textId="4348154F" w:rsidR="006C3AE1" w:rsidRDefault="00CD50E8" w:rsidP="008472FD">
      <w:r>
        <w:t xml:space="preserve">The tests (T01, T02 and T03) </w:t>
      </w:r>
      <w:r w:rsidR="006C3AE1">
        <w:t>were performed</w:t>
      </w:r>
      <w:r w:rsidR="00EE04CA">
        <w:t xml:space="preserve"> in order</w:t>
      </w:r>
      <w:r w:rsidR="006C3AE1">
        <w:t xml:space="preserve"> after the initial build of the Marks calculation project. Existing bugs in the code were then analysed</w:t>
      </w:r>
      <w:r w:rsidR="00EE04CA">
        <w:t xml:space="preserve"> after each test</w:t>
      </w:r>
      <w:r w:rsidR="006C3AE1">
        <w:t xml:space="preserve"> through their error type and through variable interrogation. The solutions to the bugs were then implemented into the existing code and the tests were performed again. This process was repeated until any bugs arising from tests T01, T02 and T03were eliminated.</w:t>
      </w:r>
    </w:p>
    <w:p w14:paraId="67251450" w14:textId="56800B7E" w:rsidR="006C3AE1" w:rsidRDefault="006C3AE1" w:rsidP="008472FD">
      <w:r>
        <w:t>The teams working on this stage of the software development life cycle were Testers and Developers</w:t>
      </w:r>
      <w:r w:rsidR="00565EAC">
        <w:t xml:space="preserve"> both from the development team</w:t>
      </w:r>
      <w:r>
        <w:t>.</w:t>
      </w:r>
    </w:p>
    <w:p w14:paraId="18403A26" w14:textId="4BCA0041" w:rsidR="006C3AE1" w:rsidRDefault="006C3AE1" w:rsidP="008472FD">
      <w:r>
        <w:t xml:space="preserve">The software used was Python 3.7 (32 bit) and the Platform used to </w:t>
      </w:r>
      <w:r w:rsidR="00807B16">
        <w:t>edit and run the code was PyCharm.</w:t>
      </w:r>
    </w:p>
    <w:p w14:paraId="3F65708F" w14:textId="6C4D642A" w:rsidR="00A63EBB" w:rsidRDefault="00A63EBB" w:rsidP="00A63EBB">
      <w:pPr>
        <w:pStyle w:val="Heading1"/>
      </w:pPr>
      <w:r>
        <w:t>Test results</w:t>
      </w:r>
    </w:p>
    <w:p w14:paraId="5286D5FC" w14:textId="70089F75" w:rsidR="00EE04CA" w:rsidRDefault="00EE04CA" w:rsidP="00A63EBB">
      <w:r>
        <w:rPr>
          <w:noProof/>
        </w:rPr>
        <w:drawing>
          <wp:anchor distT="0" distB="0" distL="114300" distR="114300" simplePos="0" relativeHeight="251659264" behindDoc="0" locked="0" layoutInCell="1" allowOverlap="1" wp14:anchorId="5489BAC9" wp14:editId="47ED2220">
            <wp:simplePos x="0" y="0"/>
            <wp:positionH relativeFrom="column">
              <wp:posOffset>144145</wp:posOffset>
            </wp:positionH>
            <wp:positionV relativeFrom="paragraph">
              <wp:posOffset>165100</wp:posOffset>
            </wp:positionV>
            <wp:extent cx="5578475" cy="1514475"/>
            <wp:effectExtent l="0" t="0" r="317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578475" cy="1514475"/>
                    </a:xfrm>
                    <a:prstGeom prst="rect">
                      <a:avLst/>
                    </a:prstGeom>
                    <a:noFill/>
                    <a:ln>
                      <a:noFill/>
                    </a:ln>
                  </pic:spPr>
                </pic:pic>
              </a:graphicData>
            </a:graphic>
            <wp14:sizeRelH relativeFrom="margin">
              <wp14:pctWidth>0</wp14:pctWidth>
            </wp14:sizeRelH>
          </wp:anchor>
        </w:drawing>
      </w:r>
      <w:r>
        <w:t xml:space="preserve">The first test to be completed was </w:t>
      </w:r>
      <w:proofErr w:type="spellStart"/>
      <w:r>
        <w:t>Lownum</w:t>
      </w:r>
      <w:proofErr w:type="spellEnd"/>
      <w:r>
        <w:t>. The following error was produced.</w:t>
      </w:r>
    </w:p>
    <w:p w14:paraId="3EF844D6" w14:textId="6DC8D65E" w:rsidR="00EE04CA" w:rsidRDefault="00EE04CA" w:rsidP="00A63EBB">
      <w:r>
        <w:t xml:space="preserve">The </w:t>
      </w:r>
      <w:proofErr w:type="spellStart"/>
      <w:r>
        <w:t>NameError</w:t>
      </w:r>
      <w:proofErr w:type="spellEnd"/>
      <w:r>
        <w:t xml:space="preserve"> suggests that a variable was incorrectly named with the error message indicating that the incorrect variable was </w:t>
      </w:r>
      <w:proofErr w:type="spellStart"/>
      <w:r>
        <w:t>MarksList</w:t>
      </w:r>
      <w:proofErr w:type="spellEnd"/>
      <w:r>
        <w:t xml:space="preserve">. As python is a case sensitive language and previously, the </w:t>
      </w:r>
      <w:r>
        <w:lastRenderedPageBreak/>
        <w:t xml:space="preserve">‘m’ in </w:t>
      </w:r>
      <w:proofErr w:type="spellStart"/>
      <w:r>
        <w:t>MarksList</w:t>
      </w:r>
      <w:proofErr w:type="spellEnd"/>
      <w:r>
        <w:t xml:space="preserve"> had been uncapitalized, the error is easily fixed by changing this. T01 was run </w:t>
      </w:r>
      <w:r w:rsidR="00D465DC">
        <w:rPr>
          <w:noProof/>
        </w:rPr>
        <w:drawing>
          <wp:anchor distT="0" distB="0" distL="114300" distR="114300" simplePos="0" relativeHeight="251660288" behindDoc="0" locked="0" layoutInCell="1" allowOverlap="1" wp14:anchorId="59911C70" wp14:editId="6027E52B">
            <wp:simplePos x="0" y="0"/>
            <wp:positionH relativeFrom="margin">
              <wp:posOffset>33020</wp:posOffset>
            </wp:positionH>
            <wp:positionV relativeFrom="paragraph">
              <wp:posOffset>342900</wp:posOffset>
            </wp:positionV>
            <wp:extent cx="5657215" cy="15430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57215" cy="1543050"/>
                    </a:xfrm>
                    <a:prstGeom prst="rect">
                      <a:avLst/>
                    </a:prstGeom>
                    <a:noFill/>
                    <a:ln>
                      <a:noFill/>
                    </a:ln>
                  </pic:spPr>
                </pic:pic>
              </a:graphicData>
            </a:graphic>
            <wp14:sizeRelH relativeFrom="margin">
              <wp14:pctWidth>0</wp14:pctWidth>
            </wp14:sizeRelH>
          </wp:anchor>
        </w:drawing>
      </w:r>
      <w:r>
        <w:t>again with the new changes implemented</w:t>
      </w:r>
      <w:r w:rsidR="00D465DC">
        <w:t>. The following error was received.</w:t>
      </w:r>
    </w:p>
    <w:p w14:paraId="0F472645" w14:textId="3115581E" w:rsidR="00C86284" w:rsidRDefault="00E35A1E" w:rsidP="00A63EBB">
      <w:r>
        <w:rPr>
          <w:noProof/>
        </w:rPr>
        <w:drawing>
          <wp:anchor distT="0" distB="0" distL="114300" distR="114300" simplePos="0" relativeHeight="251662336" behindDoc="0" locked="0" layoutInCell="1" allowOverlap="1" wp14:anchorId="25AB759D" wp14:editId="2F42B3FD">
            <wp:simplePos x="0" y="0"/>
            <wp:positionH relativeFrom="margin">
              <wp:posOffset>81915</wp:posOffset>
            </wp:positionH>
            <wp:positionV relativeFrom="paragraph">
              <wp:posOffset>2467610</wp:posOffset>
            </wp:positionV>
            <wp:extent cx="5560060" cy="1323975"/>
            <wp:effectExtent l="0" t="0" r="254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60060" cy="1323975"/>
                    </a:xfrm>
                    <a:prstGeom prst="rect">
                      <a:avLst/>
                    </a:prstGeom>
                    <a:noFill/>
                    <a:ln>
                      <a:noFill/>
                    </a:ln>
                  </pic:spPr>
                </pic:pic>
              </a:graphicData>
            </a:graphic>
            <wp14:sizeRelH relativeFrom="margin">
              <wp14:pctWidth>0</wp14:pctWidth>
            </wp14:sizeRelH>
          </wp:anchor>
        </w:drawing>
      </w:r>
      <w:r w:rsidR="00D465DC">
        <w:t xml:space="preserve">The type error now indicates that there is an operation performed between incompatible types in the program. The error points out the this occurs in the summation statement. The sum library function takes in number types whereas the list is composed of strings. To fix this, the marks are converted into int types as they input into the list of marks. </w:t>
      </w:r>
      <w:r w:rsidR="00C86284">
        <w:t>However, now the average of the marks is presented as a decimal number, whereas the test criteria has the average as an integer. We can easily convert this by casing the result as an int, rounding the number.</w:t>
      </w:r>
    </w:p>
    <w:p w14:paraId="2B4C75B5" w14:textId="654F5FA6" w:rsidR="00D465DC" w:rsidRDefault="00D465DC" w:rsidP="00A63EBB">
      <w:r>
        <w:t>The testing of the debugged code passes T01.</w:t>
      </w:r>
    </w:p>
    <w:p w14:paraId="128B6099" w14:textId="348FD9B8" w:rsidR="00D465DC" w:rsidRDefault="00C86284" w:rsidP="00A63EBB">
      <w:r>
        <w:rPr>
          <w:noProof/>
        </w:rPr>
        <w:drawing>
          <wp:anchor distT="0" distB="0" distL="114300" distR="114300" simplePos="0" relativeHeight="251661312" behindDoc="0" locked="0" layoutInCell="1" allowOverlap="1" wp14:anchorId="711CDC9F" wp14:editId="5EE4B6FC">
            <wp:simplePos x="0" y="0"/>
            <wp:positionH relativeFrom="margin">
              <wp:posOffset>61595</wp:posOffset>
            </wp:positionH>
            <wp:positionV relativeFrom="paragraph">
              <wp:posOffset>227330</wp:posOffset>
            </wp:positionV>
            <wp:extent cx="5600065" cy="1438275"/>
            <wp:effectExtent l="0" t="0" r="63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00065" cy="1438275"/>
                    </a:xfrm>
                    <a:prstGeom prst="rect">
                      <a:avLst/>
                    </a:prstGeom>
                    <a:noFill/>
                    <a:ln>
                      <a:noFill/>
                    </a:ln>
                  </pic:spPr>
                </pic:pic>
              </a:graphicData>
            </a:graphic>
            <wp14:sizeRelH relativeFrom="margin">
              <wp14:pctWidth>0</wp14:pctWidth>
            </wp14:sizeRelH>
          </wp:anchor>
        </w:drawing>
      </w:r>
      <w:r w:rsidR="005D7B23">
        <w:t>When T02 is run, we are presented with the following output.</w:t>
      </w:r>
    </w:p>
    <w:p w14:paraId="35D5AA9A" w14:textId="3DF0DC18" w:rsidR="005D7B23" w:rsidRDefault="005D7B23" w:rsidP="00A63EBB">
      <w:r>
        <w:t xml:space="preserve">The exception </w:t>
      </w:r>
      <w:proofErr w:type="spellStart"/>
      <w:r>
        <w:t>ValueError</w:t>
      </w:r>
      <w:proofErr w:type="spellEnd"/>
      <w:r>
        <w:t xml:space="preserve"> is the output expected from this test. As our inputs are not numeric values, our sum and average cannot be calculated and hence our program should return an error.</w:t>
      </w:r>
    </w:p>
    <w:p w14:paraId="7EE666E3" w14:textId="0C921FFA" w:rsidR="005D7B23" w:rsidRDefault="00C86284" w:rsidP="00A63EBB">
      <w:r>
        <w:rPr>
          <w:noProof/>
        </w:rPr>
        <w:drawing>
          <wp:anchor distT="0" distB="0" distL="114300" distR="114300" simplePos="0" relativeHeight="251663360" behindDoc="0" locked="0" layoutInCell="1" allowOverlap="1" wp14:anchorId="026589AB" wp14:editId="31D9DAB9">
            <wp:simplePos x="0" y="0"/>
            <wp:positionH relativeFrom="column">
              <wp:posOffset>-10795</wp:posOffset>
            </wp:positionH>
            <wp:positionV relativeFrom="paragraph">
              <wp:posOffset>219710</wp:posOffset>
            </wp:positionV>
            <wp:extent cx="5650230" cy="133350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50230" cy="1333500"/>
                    </a:xfrm>
                    <a:prstGeom prst="rect">
                      <a:avLst/>
                    </a:prstGeom>
                    <a:noFill/>
                    <a:ln>
                      <a:noFill/>
                    </a:ln>
                  </pic:spPr>
                </pic:pic>
              </a:graphicData>
            </a:graphic>
            <wp14:sizeRelH relativeFrom="margin">
              <wp14:pctWidth>0</wp14:pctWidth>
            </wp14:sizeRelH>
          </wp:anchor>
        </w:drawing>
      </w:r>
      <w:r w:rsidR="005D7B23">
        <w:t>The final prescribed test T03 was run and produced the following.</w:t>
      </w:r>
    </w:p>
    <w:p w14:paraId="5CE17AEE" w14:textId="38B1ED1F" w:rsidR="00C86284" w:rsidRDefault="00C86284" w:rsidP="00A63EBB">
      <w:r>
        <w:t>This is the expected output of our program.</w:t>
      </w:r>
    </w:p>
    <w:p w14:paraId="4E5F9607" w14:textId="1DF090AC" w:rsidR="00C753CA" w:rsidRDefault="00C753CA" w:rsidP="00807B16">
      <w:pPr>
        <w:pStyle w:val="Heading1"/>
      </w:pPr>
      <w:r>
        <w:lastRenderedPageBreak/>
        <w:t>Software evaluation</w:t>
      </w:r>
    </w:p>
    <w:tbl>
      <w:tblPr>
        <w:tblStyle w:val="ROItable"/>
        <w:tblW w:w="0" w:type="auto"/>
        <w:tblLook w:val="04A0" w:firstRow="1" w:lastRow="0" w:firstColumn="1" w:lastColumn="0" w:noHBand="0" w:noVBand="1"/>
      </w:tblPr>
      <w:tblGrid>
        <w:gridCol w:w="4505"/>
        <w:gridCol w:w="4505"/>
      </w:tblGrid>
      <w:tr w:rsidR="00903CB1" w14:paraId="6CB79284" w14:textId="77777777" w:rsidTr="00903CB1">
        <w:trPr>
          <w:cnfStyle w:val="100000000000" w:firstRow="1" w:lastRow="0" w:firstColumn="0" w:lastColumn="0" w:oddVBand="0" w:evenVBand="0" w:oddHBand="0" w:evenHBand="0" w:firstRowFirstColumn="0" w:firstRowLastColumn="0" w:lastRowFirstColumn="0" w:lastRowLastColumn="0"/>
        </w:trPr>
        <w:tc>
          <w:tcPr>
            <w:tcW w:w="4505" w:type="dxa"/>
          </w:tcPr>
          <w:p w14:paraId="440B7876" w14:textId="77777777" w:rsidR="00903CB1" w:rsidRPr="00903CB1" w:rsidRDefault="00903CB1" w:rsidP="00A63EBB">
            <w:pPr>
              <w:rPr>
                <w:sz w:val="26"/>
                <w:szCs w:val="26"/>
              </w:rPr>
            </w:pPr>
            <w:r w:rsidRPr="00903CB1">
              <w:rPr>
                <w:sz w:val="26"/>
                <w:szCs w:val="26"/>
              </w:rPr>
              <w:t>Software specification</w:t>
            </w:r>
          </w:p>
        </w:tc>
        <w:tc>
          <w:tcPr>
            <w:tcW w:w="4505" w:type="dxa"/>
          </w:tcPr>
          <w:p w14:paraId="0719329E" w14:textId="77777777" w:rsidR="00903CB1" w:rsidRPr="00903CB1" w:rsidRDefault="00903CB1" w:rsidP="00A63EBB">
            <w:pPr>
              <w:rPr>
                <w:sz w:val="26"/>
                <w:szCs w:val="26"/>
              </w:rPr>
            </w:pPr>
            <w:r w:rsidRPr="00903CB1">
              <w:rPr>
                <w:sz w:val="26"/>
                <w:szCs w:val="26"/>
              </w:rPr>
              <w:t>Evaluation</w:t>
            </w:r>
          </w:p>
        </w:tc>
      </w:tr>
      <w:tr w:rsidR="00903CB1" w14:paraId="2149E6A9" w14:textId="77777777" w:rsidTr="00903CB1">
        <w:tc>
          <w:tcPr>
            <w:tcW w:w="4505" w:type="dxa"/>
          </w:tcPr>
          <w:p w14:paraId="597CB7DB" w14:textId="7D0235E3" w:rsidR="00903CB1" w:rsidRPr="00807B16" w:rsidRDefault="00807B16" w:rsidP="00807B16">
            <w:pPr>
              <w:pStyle w:val="Bulletlist"/>
            </w:pPr>
            <w:r w:rsidRPr="00807B16">
              <w:t>Asks the user to input the marks for the five subjects in a list/array.</w:t>
            </w:r>
          </w:p>
        </w:tc>
        <w:tc>
          <w:tcPr>
            <w:tcW w:w="4505" w:type="dxa"/>
          </w:tcPr>
          <w:p w14:paraId="20A62799" w14:textId="7B0DBDE9" w:rsidR="00903CB1" w:rsidRDefault="00C86284" w:rsidP="00A63EBB">
            <w:r>
              <w:t>This condition was met from the beginning. Five different prompts with appropriate prompts</w:t>
            </w:r>
          </w:p>
        </w:tc>
      </w:tr>
      <w:tr w:rsidR="00903CB1" w14:paraId="1B3A27E1" w14:textId="77777777" w:rsidTr="00903CB1">
        <w:tc>
          <w:tcPr>
            <w:tcW w:w="4505" w:type="dxa"/>
          </w:tcPr>
          <w:p w14:paraId="2B229F36" w14:textId="6671E837" w:rsidR="00903CB1" w:rsidRPr="00807B16" w:rsidRDefault="00807B16" w:rsidP="00807B16">
            <w:pPr>
              <w:pStyle w:val="Bulletlist"/>
            </w:pPr>
            <w:r w:rsidRPr="00807B16">
              <w:t>Displays the list/array of marks entered</w:t>
            </w:r>
          </w:p>
        </w:tc>
        <w:tc>
          <w:tcPr>
            <w:tcW w:w="4505" w:type="dxa"/>
          </w:tcPr>
          <w:p w14:paraId="6A42AED6" w14:textId="258A9174" w:rsidR="00903CB1" w:rsidRDefault="0010263C" w:rsidP="00A63EBB">
            <w:r>
              <w:t>Again, this specification was met from the first version of the program and remained throughout all the tests</w:t>
            </w:r>
          </w:p>
        </w:tc>
      </w:tr>
      <w:tr w:rsidR="00903CB1" w14:paraId="07659C8C" w14:textId="77777777" w:rsidTr="00903CB1">
        <w:tc>
          <w:tcPr>
            <w:tcW w:w="4505" w:type="dxa"/>
          </w:tcPr>
          <w:p w14:paraId="211897F1" w14:textId="2D95A7BA" w:rsidR="00903CB1" w:rsidRPr="00807B16" w:rsidRDefault="00807B16" w:rsidP="00807B16">
            <w:pPr>
              <w:pStyle w:val="Bulletlist"/>
            </w:pPr>
            <w:r w:rsidRPr="00807B16">
              <w:t>Finds the sum of all the marks in the list (all five subjects) and display the output as [The sum of your marks is: [sum]]</w:t>
            </w:r>
          </w:p>
        </w:tc>
        <w:tc>
          <w:tcPr>
            <w:tcW w:w="4505" w:type="dxa"/>
          </w:tcPr>
          <w:p w14:paraId="4789AAAD" w14:textId="07AE36C7" w:rsidR="00903CB1" w:rsidRDefault="0010263C" w:rsidP="00A63EBB">
            <w:r>
              <w:t>Initially, this specification was not satisfied as the program produced a name error and hence could not display the sum. A further type error needed to be fixed before the specification was met</w:t>
            </w:r>
          </w:p>
        </w:tc>
      </w:tr>
      <w:tr w:rsidR="00807B16" w14:paraId="4581C3A7" w14:textId="77777777" w:rsidTr="00903CB1">
        <w:tc>
          <w:tcPr>
            <w:tcW w:w="4505" w:type="dxa"/>
          </w:tcPr>
          <w:p w14:paraId="6E5C1496" w14:textId="16447F74" w:rsidR="00807B16" w:rsidRPr="00807B16" w:rsidRDefault="00807B16" w:rsidP="00807B16">
            <w:pPr>
              <w:pStyle w:val="Bulletlist"/>
            </w:pPr>
            <w:r w:rsidRPr="00807B16">
              <w:t>Finds the average of all the marks in the list (all five subjects) and display the output as [The average of your marks is: [</w:t>
            </w:r>
            <w:proofErr w:type="spellStart"/>
            <w:r w:rsidRPr="00807B16">
              <w:t>averagemark</w:t>
            </w:r>
            <w:proofErr w:type="spellEnd"/>
            <w:r w:rsidRPr="00807B16">
              <w:t>]]</w:t>
            </w:r>
          </w:p>
        </w:tc>
        <w:tc>
          <w:tcPr>
            <w:tcW w:w="4505" w:type="dxa"/>
          </w:tcPr>
          <w:p w14:paraId="5D8EACA3" w14:textId="4847ED8D" w:rsidR="00807B16" w:rsidRDefault="0010263C" w:rsidP="00A63EBB">
            <w:proofErr w:type="spellStart"/>
            <w:r>
              <w:t>averagemark</w:t>
            </w:r>
            <w:proofErr w:type="spellEnd"/>
            <w:r>
              <w:t xml:space="preserve"> in the first version was displayed as a decimal number. This was changed to an int to match the given data</w:t>
            </w:r>
          </w:p>
        </w:tc>
      </w:tr>
    </w:tbl>
    <w:p w14:paraId="60335756" w14:textId="77777777" w:rsidR="00903CB1" w:rsidRDefault="00903CB1" w:rsidP="00A63EBB"/>
    <w:p w14:paraId="2CAA6C17" w14:textId="77777777" w:rsidR="007751CD" w:rsidRDefault="00EC2EDB" w:rsidP="007751CD">
      <w:pPr>
        <w:pStyle w:val="Heading1"/>
      </w:pPr>
      <w:r>
        <w:t>Software approval</w:t>
      </w:r>
    </w:p>
    <w:p w14:paraId="3C96E54F" w14:textId="77777777" w:rsidR="00565EAC" w:rsidRDefault="00565EAC" w:rsidP="00565EAC">
      <w:r>
        <w:t>Software is approved for installation by:</w:t>
      </w:r>
    </w:p>
    <w:p w14:paraId="03E7DC5F" w14:textId="77777777" w:rsidR="00565EAC" w:rsidRDefault="00565EAC" w:rsidP="00565EAC">
      <w:pPr>
        <w:tabs>
          <w:tab w:val="left" w:pos="993"/>
          <w:tab w:val="right" w:leader="dot" w:pos="9072"/>
        </w:tabs>
      </w:pPr>
      <w:r>
        <w:t>Name:</w:t>
      </w:r>
      <w:r>
        <w:tab/>
        <w:t>John Smith</w:t>
      </w:r>
    </w:p>
    <w:p w14:paraId="70FDE5BA" w14:textId="77777777" w:rsidR="00565EAC" w:rsidRDefault="00565EAC" w:rsidP="00565EAC">
      <w:pPr>
        <w:tabs>
          <w:tab w:val="left" w:pos="993"/>
          <w:tab w:val="left" w:pos="4395"/>
          <w:tab w:val="right" w:leader="dot" w:pos="9072"/>
        </w:tabs>
      </w:pPr>
      <w:r>
        <w:t>Role:</w:t>
      </w:r>
      <w:r>
        <w:tab/>
        <w:t>Head Of Development</w:t>
      </w:r>
      <w:r>
        <w:tab/>
      </w:r>
    </w:p>
    <w:p w14:paraId="5762F9C5" w14:textId="77777777" w:rsidR="00565EAC" w:rsidRDefault="00565EAC" w:rsidP="00565EAC">
      <w:pPr>
        <w:tabs>
          <w:tab w:val="left" w:pos="993"/>
          <w:tab w:val="right" w:leader="dot" w:pos="9072"/>
        </w:tabs>
      </w:pPr>
      <w:r>
        <w:t>Signature:</w:t>
      </w:r>
      <w:r>
        <w:tab/>
      </w:r>
      <w:r w:rsidRPr="0058198C">
        <w:rPr>
          <w:rFonts w:ascii="Brush Script MT" w:hAnsi="Brush Script MT" w:cs="DokChampa"/>
          <w:sz w:val="32"/>
          <w:szCs w:val="36"/>
        </w:rPr>
        <w:t>John Smith</w:t>
      </w:r>
    </w:p>
    <w:p w14:paraId="05ACB478" w14:textId="0B14D54F" w:rsidR="00EC2EDB" w:rsidRPr="00EC2EDB" w:rsidRDefault="00565EAC" w:rsidP="00565EAC">
      <w:r>
        <w:t>Date:</w:t>
      </w:r>
      <w:r>
        <w:tab/>
        <w:t>31/05/20</w:t>
      </w:r>
    </w:p>
    <w:sectPr w:rsidR="00EC2EDB" w:rsidRPr="00EC2EDB" w:rsidSect="00BC1DA3">
      <w:headerReference w:type="default"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5BC55" w14:textId="77777777" w:rsidR="0033112B" w:rsidRDefault="0033112B" w:rsidP="00A25945">
      <w:pPr>
        <w:spacing w:after="0" w:line="240" w:lineRule="auto"/>
      </w:pPr>
      <w:r>
        <w:separator/>
      </w:r>
    </w:p>
  </w:endnote>
  <w:endnote w:type="continuationSeparator" w:id="0">
    <w:p w14:paraId="294FDECB" w14:textId="77777777" w:rsidR="0033112B" w:rsidRDefault="0033112B" w:rsidP="00A2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Brush Script MT">
    <w:charset w:val="00"/>
    <w:family w:val="script"/>
    <w:pitch w:val="variable"/>
    <w:sig w:usb0="00000003" w:usb1="00000000" w:usb2="00000000" w:usb3="00000000" w:csb0="00000001"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E40271" w14:textId="77777777" w:rsidR="00A25945" w:rsidRDefault="00E8327E" w:rsidP="002351B5">
    <w:pPr>
      <w:pStyle w:val="Subtitle"/>
      <w:tabs>
        <w:tab w:val="right" w:pos="8931"/>
      </w:tabs>
      <w:jc w:val="left"/>
    </w:pPr>
    <w:r>
      <w:t>Red Opal</w:t>
    </w:r>
    <w:r w:rsidR="00A25945">
      <w:t xml:space="preserve"> Innovations</w:t>
    </w:r>
    <w:r w:rsidR="00A25945">
      <w:tab/>
      <w:t xml:space="preserve">Page </w:t>
    </w:r>
    <w:r w:rsidR="00A25945">
      <w:fldChar w:fldCharType="begin"/>
    </w:r>
    <w:r w:rsidR="00A25945">
      <w:instrText xml:space="preserve"> PAGE   \* MERGEFORMAT </w:instrText>
    </w:r>
    <w:r w:rsidR="00A25945">
      <w:fldChar w:fldCharType="separate"/>
    </w:r>
    <w:r w:rsidR="00903CB1">
      <w:rPr>
        <w:noProof/>
      </w:rPr>
      <w:t>4</w:t>
    </w:r>
    <w:r w:rsidR="00A2594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E3888" w14:textId="77777777" w:rsidR="0033112B" w:rsidRDefault="0033112B" w:rsidP="00A25945">
      <w:pPr>
        <w:spacing w:after="0" w:line="240" w:lineRule="auto"/>
      </w:pPr>
      <w:r>
        <w:separator/>
      </w:r>
    </w:p>
  </w:footnote>
  <w:footnote w:type="continuationSeparator" w:id="0">
    <w:p w14:paraId="4DC24E58" w14:textId="77777777" w:rsidR="0033112B" w:rsidRDefault="0033112B" w:rsidP="00A25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0A6E2" w14:textId="77777777" w:rsidR="00BC1DA3" w:rsidRDefault="00A63EBB" w:rsidP="00E0598F">
    <w:pPr>
      <w:pStyle w:val="Subtitle"/>
      <w:tabs>
        <w:tab w:val="right" w:pos="8931"/>
      </w:tabs>
    </w:pPr>
    <w:r>
      <w:t>Software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0AF6"/>
    <w:multiLevelType w:val="hybridMultilevel"/>
    <w:tmpl w:val="4814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07CE"/>
    <w:multiLevelType w:val="hybridMultilevel"/>
    <w:tmpl w:val="46744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B509D"/>
    <w:multiLevelType w:val="hybridMultilevel"/>
    <w:tmpl w:val="C7D6E560"/>
    <w:lvl w:ilvl="0" w:tplc="D72AF49C">
      <w:start w:val="1"/>
      <w:numFmt w:val="bullet"/>
      <w:lvlText w:val=""/>
      <w:lvlJc w:val="left"/>
      <w:pPr>
        <w:ind w:left="720" w:hanging="360"/>
      </w:pPr>
      <w:rPr>
        <w:rFonts w:ascii="Symbol" w:hAnsi="Symbol" w:hint="default"/>
      </w:rPr>
    </w:lvl>
    <w:lvl w:ilvl="1" w:tplc="B9347368">
      <w:start w:val="1"/>
      <w:numFmt w:val="bullet"/>
      <w:lvlText w:val="o"/>
      <w:lvlJc w:val="left"/>
      <w:pPr>
        <w:ind w:left="1440" w:hanging="360"/>
      </w:pPr>
      <w:rPr>
        <w:rFonts w:ascii="Courier New" w:hAnsi="Courier New" w:cs="Courier New" w:hint="default"/>
      </w:rPr>
    </w:lvl>
    <w:lvl w:ilvl="2" w:tplc="0212CDC8">
      <w:start w:val="1"/>
      <w:numFmt w:val="bullet"/>
      <w:lvlText w:val=""/>
      <w:lvlJc w:val="left"/>
      <w:pPr>
        <w:ind w:left="2160" w:hanging="360"/>
      </w:pPr>
      <w:rPr>
        <w:rFonts w:ascii="Wingdings" w:hAnsi="Wingdings" w:hint="default"/>
      </w:rPr>
    </w:lvl>
    <w:lvl w:ilvl="3" w:tplc="1350404E" w:tentative="1">
      <w:start w:val="1"/>
      <w:numFmt w:val="bullet"/>
      <w:lvlText w:val=""/>
      <w:lvlJc w:val="left"/>
      <w:pPr>
        <w:ind w:left="2880" w:hanging="360"/>
      </w:pPr>
      <w:rPr>
        <w:rFonts w:ascii="Symbol" w:hAnsi="Symbol" w:hint="default"/>
      </w:rPr>
    </w:lvl>
    <w:lvl w:ilvl="4" w:tplc="6B422974" w:tentative="1">
      <w:start w:val="1"/>
      <w:numFmt w:val="bullet"/>
      <w:lvlText w:val="o"/>
      <w:lvlJc w:val="left"/>
      <w:pPr>
        <w:ind w:left="3600" w:hanging="360"/>
      </w:pPr>
      <w:rPr>
        <w:rFonts w:ascii="Courier New" w:hAnsi="Courier New" w:cs="Courier New" w:hint="default"/>
      </w:rPr>
    </w:lvl>
    <w:lvl w:ilvl="5" w:tplc="8F06806A" w:tentative="1">
      <w:start w:val="1"/>
      <w:numFmt w:val="bullet"/>
      <w:lvlText w:val=""/>
      <w:lvlJc w:val="left"/>
      <w:pPr>
        <w:ind w:left="4320" w:hanging="360"/>
      </w:pPr>
      <w:rPr>
        <w:rFonts w:ascii="Wingdings" w:hAnsi="Wingdings" w:hint="default"/>
      </w:rPr>
    </w:lvl>
    <w:lvl w:ilvl="6" w:tplc="080AB80A" w:tentative="1">
      <w:start w:val="1"/>
      <w:numFmt w:val="bullet"/>
      <w:lvlText w:val=""/>
      <w:lvlJc w:val="left"/>
      <w:pPr>
        <w:ind w:left="5040" w:hanging="360"/>
      </w:pPr>
      <w:rPr>
        <w:rFonts w:ascii="Symbol" w:hAnsi="Symbol" w:hint="default"/>
      </w:rPr>
    </w:lvl>
    <w:lvl w:ilvl="7" w:tplc="0C4E660E" w:tentative="1">
      <w:start w:val="1"/>
      <w:numFmt w:val="bullet"/>
      <w:lvlText w:val="o"/>
      <w:lvlJc w:val="left"/>
      <w:pPr>
        <w:ind w:left="5760" w:hanging="360"/>
      </w:pPr>
      <w:rPr>
        <w:rFonts w:ascii="Courier New" w:hAnsi="Courier New" w:cs="Courier New" w:hint="default"/>
      </w:rPr>
    </w:lvl>
    <w:lvl w:ilvl="8" w:tplc="BA1EC090" w:tentative="1">
      <w:start w:val="1"/>
      <w:numFmt w:val="bullet"/>
      <w:lvlText w:val=""/>
      <w:lvlJc w:val="left"/>
      <w:pPr>
        <w:ind w:left="6480" w:hanging="360"/>
      </w:pPr>
      <w:rPr>
        <w:rFonts w:ascii="Wingdings" w:hAnsi="Wingdings" w:hint="default"/>
      </w:rPr>
    </w:lvl>
  </w:abstractNum>
  <w:abstractNum w:abstractNumId="3" w15:restartNumberingAfterBreak="0">
    <w:nsid w:val="14D44B78"/>
    <w:multiLevelType w:val="hybridMultilevel"/>
    <w:tmpl w:val="FA0E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02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0E6935"/>
    <w:multiLevelType w:val="hybridMultilevel"/>
    <w:tmpl w:val="BEAE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113F9"/>
    <w:multiLevelType w:val="hybridMultilevel"/>
    <w:tmpl w:val="DAE8A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F966AA"/>
    <w:multiLevelType w:val="hybridMultilevel"/>
    <w:tmpl w:val="5FA22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C867879"/>
    <w:multiLevelType w:val="hybridMultilevel"/>
    <w:tmpl w:val="2BF49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1E33A0"/>
    <w:multiLevelType w:val="hybridMultilevel"/>
    <w:tmpl w:val="6A5E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324C85"/>
    <w:multiLevelType w:val="hybridMultilevel"/>
    <w:tmpl w:val="84648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1"/>
  </w:num>
  <w:num w:numId="5">
    <w:abstractNumId w:val="4"/>
  </w:num>
  <w:num w:numId="6">
    <w:abstractNumId w:val="3"/>
  </w:num>
  <w:num w:numId="7">
    <w:abstractNumId w:val="9"/>
  </w:num>
  <w:num w:numId="8">
    <w:abstractNumId w:val="0"/>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EBB"/>
    <w:rsid w:val="00020120"/>
    <w:rsid w:val="000750E8"/>
    <w:rsid w:val="00081222"/>
    <w:rsid w:val="0010263C"/>
    <w:rsid w:val="001142B0"/>
    <w:rsid w:val="001312BE"/>
    <w:rsid w:val="001A50C3"/>
    <w:rsid w:val="002351B5"/>
    <w:rsid w:val="0029638D"/>
    <w:rsid w:val="002E572B"/>
    <w:rsid w:val="002F23A6"/>
    <w:rsid w:val="0033112B"/>
    <w:rsid w:val="0033120A"/>
    <w:rsid w:val="003876F3"/>
    <w:rsid w:val="00420316"/>
    <w:rsid w:val="00453CF1"/>
    <w:rsid w:val="00476790"/>
    <w:rsid w:val="004D1195"/>
    <w:rsid w:val="00565EAC"/>
    <w:rsid w:val="00580E41"/>
    <w:rsid w:val="00595EAD"/>
    <w:rsid w:val="005D7B23"/>
    <w:rsid w:val="006540BF"/>
    <w:rsid w:val="006B4F3A"/>
    <w:rsid w:val="006C3AE1"/>
    <w:rsid w:val="006D740F"/>
    <w:rsid w:val="00713AF8"/>
    <w:rsid w:val="0071627B"/>
    <w:rsid w:val="007751CD"/>
    <w:rsid w:val="00790AE1"/>
    <w:rsid w:val="00794CD1"/>
    <w:rsid w:val="007A12C1"/>
    <w:rsid w:val="007C1788"/>
    <w:rsid w:val="00807B16"/>
    <w:rsid w:val="0082797C"/>
    <w:rsid w:val="008472FD"/>
    <w:rsid w:val="0085456A"/>
    <w:rsid w:val="0089478F"/>
    <w:rsid w:val="008A61AB"/>
    <w:rsid w:val="008D49FD"/>
    <w:rsid w:val="00903CB1"/>
    <w:rsid w:val="00925254"/>
    <w:rsid w:val="00955ECB"/>
    <w:rsid w:val="009C342B"/>
    <w:rsid w:val="00A25945"/>
    <w:rsid w:val="00A4534D"/>
    <w:rsid w:val="00A63EBB"/>
    <w:rsid w:val="00AA77CE"/>
    <w:rsid w:val="00AB67FD"/>
    <w:rsid w:val="00AC4EA9"/>
    <w:rsid w:val="00AD40E7"/>
    <w:rsid w:val="00B00E71"/>
    <w:rsid w:val="00B30ADC"/>
    <w:rsid w:val="00B70F46"/>
    <w:rsid w:val="00BC1DA3"/>
    <w:rsid w:val="00C35081"/>
    <w:rsid w:val="00C753CA"/>
    <w:rsid w:val="00C86284"/>
    <w:rsid w:val="00CC2D68"/>
    <w:rsid w:val="00CD50E8"/>
    <w:rsid w:val="00D465DC"/>
    <w:rsid w:val="00D9431A"/>
    <w:rsid w:val="00DB3D0B"/>
    <w:rsid w:val="00DC2B94"/>
    <w:rsid w:val="00DF5B00"/>
    <w:rsid w:val="00E0598F"/>
    <w:rsid w:val="00E35A1E"/>
    <w:rsid w:val="00E8327E"/>
    <w:rsid w:val="00EC2EDB"/>
    <w:rsid w:val="00EE04CA"/>
    <w:rsid w:val="00F767E3"/>
    <w:rsid w:val="00F80415"/>
    <w:rsid w:val="00FC3568"/>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9A106"/>
  <w15:chartTrackingRefBased/>
  <w15:docId w15:val="{BF739893-6E7C-43F9-BB2A-CBA201E6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6A"/>
    <w:pPr>
      <w:spacing w:after="200" w:line="276" w:lineRule="auto"/>
    </w:pPr>
    <w:rPr>
      <w:rFonts w:ascii="Trebuchet MS" w:hAnsi="Trebuchet MS"/>
      <w:sz w:val="20"/>
      <w:lang w:val="en-AU"/>
    </w:rPr>
  </w:style>
  <w:style w:type="paragraph" w:styleId="Heading1">
    <w:name w:val="heading 1"/>
    <w:basedOn w:val="Normal"/>
    <w:next w:val="Normal"/>
    <w:link w:val="Heading1Char"/>
    <w:uiPriority w:val="9"/>
    <w:qFormat/>
    <w:rsid w:val="00F80415"/>
    <w:pPr>
      <w:keepNext/>
      <w:keepLines/>
      <w:spacing w:before="240" w:after="120"/>
      <w:outlineLvl w:val="0"/>
    </w:pPr>
    <w:rPr>
      <w:rFonts w:eastAsiaTheme="majorEastAsia" w:cs="Consolas"/>
      <w:b/>
      <w:color w:val="941A1D"/>
      <w:sz w:val="32"/>
      <w:szCs w:val="32"/>
    </w:rPr>
  </w:style>
  <w:style w:type="paragraph" w:styleId="Heading2">
    <w:name w:val="heading 2"/>
    <w:basedOn w:val="Normal"/>
    <w:next w:val="Normal"/>
    <w:link w:val="Heading2Char"/>
    <w:uiPriority w:val="9"/>
    <w:unhideWhenUsed/>
    <w:qFormat/>
    <w:rsid w:val="00F80415"/>
    <w:pPr>
      <w:keepNext/>
      <w:keepLines/>
      <w:spacing w:before="120" w:after="60"/>
      <w:outlineLvl w:val="1"/>
    </w:pPr>
    <w:rPr>
      <w:rFonts w:eastAsiaTheme="majorEastAsia" w:cs="Consolas"/>
      <w:b/>
      <w:color w:val="262626" w:themeColor="text1" w:themeTint="D9"/>
      <w:sz w:val="28"/>
      <w:szCs w:val="28"/>
    </w:rPr>
  </w:style>
  <w:style w:type="paragraph" w:styleId="Heading3">
    <w:name w:val="heading 3"/>
    <w:basedOn w:val="Normal"/>
    <w:next w:val="Normal"/>
    <w:link w:val="Heading3Char"/>
    <w:uiPriority w:val="9"/>
    <w:unhideWhenUsed/>
    <w:qFormat/>
    <w:rsid w:val="00F80415"/>
    <w:pPr>
      <w:keepNext/>
      <w:keepLines/>
      <w:spacing w:before="40" w:after="0"/>
      <w:outlineLvl w:val="2"/>
    </w:pPr>
    <w:rPr>
      <w:rFonts w:eastAsia="Consolas" w:cs="Consolas"/>
      <w:b/>
      <w:color w:val="595959" w:themeColor="text1" w:themeTint="A6"/>
      <w:sz w:val="24"/>
      <w:szCs w:val="24"/>
    </w:rPr>
  </w:style>
  <w:style w:type="paragraph" w:styleId="Heading4">
    <w:name w:val="heading 4"/>
    <w:basedOn w:val="Normal"/>
    <w:next w:val="Normal"/>
    <w:link w:val="Heading4Char"/>
    <w:uiPriority w:val="9"/>
    <w:unhideWhenUsed/>
    <w:qFormat/>
    <w:rsid w:val="006B4F3A"/>
    <w:pPr>
      <w:keepNext/>
      <w:keepLines/>
      <w:spacing w:before="40" w:after="0"/>
      <w:outlineLvl w:val="3"/>
    </w:pPr>
    <w:rPr>
      <w:rFonts w:eastAsiaTheme="majorEastAsia" w:cstheme="majorBidi"/>
      <w:i/>
      <w:i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7CE"/>
    <w:pPr>
      <w:ind w:left="720"/>
      <w:contextualSpacing/>
    </w:pPr>
  </w:style>
  <w:style w:type="character" w:customStyle="1" w:styleId="Heading1Char">
    <w:name w:val="Heading 1 Char"/>
    <w:basedOn w:val="DefaultParagraphFont"/>
    <w:link w:val="Heading1"/>
    <w:uiPriority w:val="9"/>
    <w:rsid w:val="00F80415"/>
    <w:rPr>
      <w:rFonts w:ascii="Trebuchet MS" w:eastAsiaTheme="majorEastAsia" w:hAnsi="Trebuchet MS" w:cs="Consolas"/>
      <w:b/>
      <w:color w:val="941A1D"/>
      <w:sz w:val="32"/>
      <w:szCs w:val="32"/>
      <w:lang w:val="en-AU"/>
    </w:rPr>
  </w:style>
  <w:style w:type="paragraph" w:styleId="Title">
    <w:name w:val="Title"/>
    <w:basedOn w:val="Normal"/>
    <w:next w:val="Normal"/>
    <w:link w:val="TitleChar"/>
    <w:rsid w:val="00F80415"/>
    <w:pPr>
      <w:keepNext/>
      <w:keepLines/>
      <w:spacing w:after="0"/>
      <w:jc w:val="right"/>
    </w:pPr>
    <w:rPr>
      <w:rFonts w:eastAsia="Trebuchet MS" w:cs="Trebuchet MS"/>
      <w:sz w:val="42"/>
      <w:szCs w:val="20"/>
      <w:lang w:eastAsia="en-AU"/>
    </w:rPr>
  </w:style>
  <w:style w:type="character" w:customStyle="1" w:styleId="TitleChar">
    <w:name w:val="Title Char"/>
    <w:basedOn w:val="DefaultParagraphFont"/>
    <w:link w:val="Title"/>
    <w:rsid w:val="00F80415"/>
    <w:rPr>
      <w:rFonts w:ascii="Trebuchet MS" w:eastAsia="Trebuchet MS" w:hAnsi="Trebuchet MS" w:cs="Trebuchet MS"/>
      <w:sz w:val="42"/>
      <w:szCs w:val="20"/>
      <w:lang w:val="en-AU" w:eastAsia="en-AU"/>
    </w:rPr>
  </w:style>
  <w:style w:type="paragraph" w:styleId="Subtitle">
    <w:name w:val="Subtitle"/>
    <w:basedOn w:val="Normal"/>
    <w:next w:val="Normal"/>
    <w:link w:val="SubtitleChar"/>
    <w:rsid w:val="00F80415"/>
    <w:pPr>
      <w:keepNext/>
      <w:keepLines/>
      <w:jc w:val="right"/>
    </w:pPr>
    <w:rPr>
      <w:rFonts w:eastAsia="Trebuchet MS" w:cs="Trebuchet MS"/>
      <w:color w:val="000000" w:themeColor="text1"/>
      <w:sz w:val="26"/>
      <w:szCs w:val="20"/>
      <w:lang w:eastAsia="en-AU"/>
    </w:rPr>
  </w:style>
  <w:style w:type="character" w:customStyle="1" w:styleId="SubtitleChar">
    <w:name w:val="Subtitle Char"/>
    <w:basedOn w:val="DefaultParagraphFont"/>
    <w:link w:val="Subtitle"/>
    <w:rsid w:val="00F80415"/>
    <w:rPr>
      <w:rFonts w:ascii="Trebuchet MS" w:eastAsia="Trebuchet MS" w:hAnsi="Trebuchet MS" w:cs="Trebuchet MS"/>
      <w:color w:val="000000" w:themeColor="text1"/>
      <w:sz w:val="26"/>
      <w:szCs w:val="20"/>
      <w:lang w:val="en-AU" w:eastAsia="en-AU"/>
    </w:rPr>
  </w:style>
  <w:style w:type="character" w:customStyle="1" w:styleId="Heading2Char">
    <w:name w:val="Heading 2 Char"/>
    <w:basedOn w:val="DefaultParagraphFont"/>
    <w:link w:val="Heading2"/>
    <w:uiPriority w:val="9"/>
    <w:rsid w:val="00F80415"/>
    <w:rPr>
      <w:rFonts w:ascii="Trebuchet MS" w:eastAsiaTheme="majorEastAsia" w:hAnsi="Trebuchet MS" w:cs="Consolas"/>
      <w:b/>
      <w:color w:val="262626" w:themeColor="text1" w:themeTint="D9"/>
      <w:sz w:val="28"/>
      <w:szCs w:val="28"/>
      <w:lang w:val="en-AU"/>
    </w:rPr>
  </w:style>
  <w:style w:type="character" w:customStyle="1" w:styleId="Heading3Char">
    <w:name w:val="Heading 3 Char"/>
    <w:basedOn w:val="DefaultParagraphFont"/>
    <w:link w:val="Heading3"/>
    <w:uiPriority w:val="9"/>
    <w:rsid w:val="00F80415"/>
    <w:rPr>
      <w:rFonts w:ascii="Trebuchet MS" w:eastAsia="Consolas" w:hAnsi="Trebuchet MS" w:cs="Consolas"/>
      <w:b/>
      <w:color w:val="595959" w:themeColor="text1" w:themeTint="A6"/>
      <w:sz w:val="24"/>
      <w:szCs w:val="24"/>
      <w:lang w:val="en-AU"/>
    </w:rPr>
  </w:style>
  <w:style w:type="paragraph" w:styleId="TOCHeading">
    <w:name w:val="TOC Heading"/>
    <w:basedOn w:val="Heading1"/>
    <w:next w:val="Normal"/>
    <w:uiPriority w:val="39"/>
    <w:unhideWhenUsed/>
    <w:qFormat/>
    <w:rsid w:val="004D1195"/>
    <w:pPr>
      <w:spacing w:line="259" w:lineRule="auto"/>
      <w:outlineLvl w:val="9"/>
    </w:pPr>
    <w:rPr>
      <w:rFonts w:asciiTheme="majorHAnsi" w:hAnsiTheme="majorHAnsi" w:cstheme="majorBidi"/>
      <w:b w:val="0"/>
      <w:color w:val="2E74B5" w:themeColor="accent1" w:themeShade="BF"/>
      <w:lang w:val="en-US"/>
    </w:rPr>
  </w:style>
  <w:style w:type="paragraph" w:styleId="TOC1">
    <w:name w:val="toc 1"/>
    <w:basedOn w:val="Normal"/>
    <w:next w:val="Normal"/>
    <w:autoRedefine/>
    <w:uiPriority w:val="39"/>
    <w:unhideWhenUsed/>
    <w:rsid w:val="004D1195"/>
    <w:pPr>
      <w:spacing w:after="100"/>
    </w:pPr>
  </w:style>
  <w:style w:type="paragraph" w:styleId="TOC2">
    <w:name w:val="toc 2"/>
    <w:basedOn w:val="Normal"/>
    <w:next w:val="Normal"/>
    <w:autoRedefine/>
    <w:uiPriority w:val="39"/>
    <w:unhideWhenUsed/>
    <w:rsid w:val="006D740F"/>
    <w:pPr>
      <w:tabs>
        <w:tab w:val="right" w:leader="dot" w:pos="9016"/>
      </w:tabs>
      <w:spacing w:after="100"/>
      <w:ind w:left="221"/>
    </w:pPr>
  </w:style>
  <w:style w:type="character" w:styleId="Hyperlink">
    <w:name w:val="Hyperlink"/>
    <w:basedOn w:val="DefaultParagraphFont"/>
    <w:uiPriority w:val="99"/>
    <w:unhideWhenUsed/>
    <w:rsid w:val="004D1195"/>
    <w:rPr>
      <w:color w:val="0563C1" w:themeColor="hyperlink"/>
      <w:u w:val="single"/>
    </w:rPr>
  </w:style>
  <w:style w:type="paragraph" w:styleId="Header">
    <w:name w:val="header"/>
    <w:basedOn w:val="Normal"/>
    <w:link w:val="HeaderChar"/>
    <w:uiPriority w:val="99"/>
    <w:unhideWhenUsed/>
    <w:rsid w:val="00A2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45"/>
    <w:rPr>
      <w:lang w:val="en-AU"/>
    </w:rPr>
  </w:style>
  <w:style w:type="paragraph" w:styleId="Footer">
    <w:name w:val="footer"/>
    <w:basedOn w:val="Normal"/>
    <w:link w:val="FooterChar"/>
    <w:uiPriority w:val="99"/>
    <w:unhideWhenUsed/>
    <w:rsid w:val="00A2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45"/>
    <w:rPr>
      <w:lang w:val="en-AU"/>
    </w:rPr>
  </w:style>
  <w:style w:type="character" w:customStyle="1" w:styleId="Heading4Char">
    <w:name w:val="Heading 4 Char"/>
    <w:basedOn w:val="DefaultParagraphFont"/>
    <w:link w:val="Heading4"/>
    <w:uiPriority w:val="9"/>
    <w:rsid w:val="006B4F3A"/>
    <w:rPr>
      <w:rFonts w:ascii="Trebuchet MS" w:eastAsiaTheme="majorEastAsia" w:hAnsi="Trebuchet MS" w:cstheme="majorBidi"/>
      <w:i/>
      <w:iCs/>
      <w:color w:val="7F7F7F" w:themeColor="text1" w:themeTint="80"/>
      <w:lang w:val="en-AU"/>
    </w:rPr>
  </w:style>
  <w:style w:type="table" w:customStyle="1" w:styleId="ROItable">
    <w:name w:val="ROI table"/>
    <w:basedOn w:val="TableGrid1"/>
    <w:uiPriority w:val="99"/>
    <w:rsid w:val="001142B0"/>
    <w:pPr>
      <w:spacing w:after="0" w:line="240" w:lineRule="auto"/>
    </w:pPr>
    <w:rPr>
      <w:rFonts w:ascii="Trebuchet MS" w:hAnsi="Trebuchet MS"/>
      <w:sz w:val="20"/>
      <w:szCs w:val="20"/>
      <w:lang w:val="en-AU" w:eastAsia="en-AU"/>
    </w:rPr>
    <w:tblPr/>
    <w:tcPr>
      <w:shd w:val="clear" w:color="auto" w:fill="auto"/>
    </w:tcPr>
    <w:tblStylePr w:type="firstRow">
      <w:pPr>
        <w:jc w:val="center"/>
      </w:pPr>
      <w:rPr>
        <w:rFonts w:ascii="Trebuchet MS" w:hAnsi="Trebuchet MS"/>
        <w:sz w:val="26"/>
      </w:rPr>
      <w:tblPr/>
      <w:tcPr>
        <w:shd w:val="clear" w:color="auto" w:fill="D9D9D9"/>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5456A"/>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39"/>
    <w:rsid w:val="0085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1142B0"/>
    <w:pPr>
      <w:jc w:val="center"/>
    </w:pPr>
    <w:rPr>
      <w:sz w:val="26"/>
      <w:szCs w:val="26"/>
    </w:rPr>
  </w:style>
  <w:style w:type="paragraph" w:customStyle="1" w:styleId="Bulletlist">
    <w:name w:val="Bullet list"/>
    <w:basedOn w:val="Normal"/>
    <w:autoRedefine/>
    <w:rsid w:val="00807B16"/>
    <w:pPr>
      <w:tabs>
        <w:tab w:val="left" w:pos="284"/>
      </w:tabs>
      <w:spacing w:before="120" w:after="120" w:line="300" w:lineRule="auto"/>
      <w:ind w:left="360"/>
    </w:pPr>
    <w:rPr>
      <w:rFonts w:cstheme="minorHAnsi"/>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Z:\Information%20Technology\ICT30115\ROI%20resources\ROI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77658-694E-49DE-8879-0ADDC6EC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ROI_report_template</Template>
  <TotalTime>3</TotalTime>
  <Pages>4</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Krause</dc:creator>
  <cp:keywords/>
  <dc:description/>
  <cp:lastModifiedBy>Scott Morris</cp:lastModifiedBy>
  <cp:revision>3</cp:revision>
  <cp:lastPrinted>2015-12-06T07:33:00Z</cp:lastPrinted>
  <dcterms:created xsi:type="dcterms:W3CDTF">2020-05-30T01:45:00Z</dcterms:created>
  <dcterms:modified xsi:type="dcterms:W3CDTF">2020-05-31T11:25:00Z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24e982-4ed1-4819-8c70-4a27f3d38393_Enabled">
    <vt:lpwstr>true</vt:lpwstr>
  </property>
  <property fmtid="{D5CDD505-2E9C-101B-9397-08002B2CF9AE}" pid="3" name="MSIP_Label_1124e982-4ed1-4819-8c70-4a27f3d38393_SetDate">
    <vt:lpwstr>2019-11-27T00:56:57Z</vt:lpwstr>
  </property>
  <property fmtid="{D5CDD505-2E9C-101B-9397-08002B2CF9AE}" pid="4" name="MSIP_Label_1124e982-4ed1-4819-8c70-4a27f3d38393_Method">
    <vt:lpwstr>Standard</vt:lpwstr>
  </property>
  <property fmtid="{D5CDD505-2E9C-101B-9397-08002B2CF9AE}" pid="5" name="MSIP_Label_1124e982-4ed1-4819-8c70-4a27f3d38393_Name">
    <vt:lpwstr>No DLM Required</vt:lpwstr>
  </property>
  <property fmtid="{D5CDD505-2E9C-101B-9397-08002B2CF9AE}" pid="6" name="MSIP_Label_1124e982-4ed1-4819-8c70-4a27f3d38393_SiteId">
    <vt:lpwstr>19537222-55d7-4581-84fb-c2da6e835c74</vt:lpwstr>
  </property>
  <property fmtid="{D5CDD505-2E9C-101B-9397-08002B2CF9AE}" pid="7" name="MSIP_Label_1124e982-4ed1-4819-8c70-4a27f3d38393_ActionId">
    <vt:lpwstr>9ec8b349-22f8-4f00-9604-0000da8ad7ab</vt:lpwstr>
  </property>
  <property fmtid="{D5CDD505-2E9C-101B-9397-08002B2CF9AE}" pid="8" name="MSIP_Label_1124e982-4ed1-4819-8c70-4a27f3d38393_ContentBits">
    <vt:lpwstr>0</vt:lpwstr>
  </property>
</Properties>
</file>