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D2DF2" w14:textId="77777777" w:rsidR="00F17E54" w:rsidRPr="009366C9" w:rsidRDefault="00A00E84" w:rsidP="003868C7">
      <w:pPr>
        <w:pStyle w:val="a3"/>
        <w:spacing w:line="276" w:lineRule="auto"/>
        <w:jc w:val="center"/>
        <w:rPr>
          <w:rFonts w:ascii="Book Antiqua" w:hAnsi="Book Antiqua"/>
          <w:color w:val="auto"/>
          <w:sz w:val="30"/>
          <w:szCs w:val="30"/>
        </w:rPr>
      </w:pPr>
      <w:bookmarkStart w:id="0" w:name="_top"/>
      <w:bookmarkEnd w:id="0"/>
      <w:r w:rsidRPr="009366C9">
        <w:rPr>
          <w:rFonts w:ascii="Book Antiqua" w:hAnsi="Book Antiqua"/>
          <w:b/>
          <w:color w:val="auto"/>
          <w:sz w:val="30"/>
          <w:szCs w:val="30"/>
        </w:rPr>
        <w:t>Special Conditions of Contract</w:t>
      </w:r>
    </w:p>
    <w:p w14:paraId="24286E10" w14:textId="77777777" w:rsidR="00F17E54" w:rsidRPr="009366C9" w:rsidRDefault="00F17E54" w:rsidP="003868C7">
      <w:pPr>
        <w:pStyle w:val="a3"/>
        <w:spacing w:after="100" w:line="276" w:lineRule="auto"/>
        <w:rPr>
          <w:rFonts w:ascii="Book Antiqua" w:eastAsia="휴먼명조" w:hAnsi="Book Antiqua"/>
          <w:b/>
          <w:color w:val="auto"/>
          <w:sz w:val="22"/>
        </w:rPr>
      </w:pPr>
    </w:p>
    <w:p w14:paraId="3E132ACA" w14:textId="77777777" w:rsidR="00F17E54" w:rsidRPr="009366C9" w:rsidRDefault="00A00E84" w:rsidP="003868C7">
      <w:pPr>
        <w:pStyle w:val="a3"/>
        <w:numPr>
          <w:ilvl w:val="0"/>
          <w:numId w:val="8"/>
        </w:numPr>
        <w:spacing w:after="100" w:line="276" w:lineRule="auto"/>
        <w:rPr>
          <w:rFonts w:ascii="Book Antiqua" w:hAnsi="Book Antiqua"/>
          <w:b/>
          <w:color w:val="auto"/>
          <w:sz w:val="22"/>
        </w:rPr>
      </w:pPr>
      <w:r w:rsidRPr="009366C9">
        <w:rPr>
          <w:rFonts w:ascii="Book Antiqua" w:hAnsi="Book Antiqua"/>
          <w:b/>
          <w:color w:val="auto"/>
          <w:sz w:val="22"/>
        </w:rPr>
        <w:t>Purpose</w:t>
      </w:r>
    </w:p>
    <w:p w14:paraId="005D4C19" w14:textId="77777777" w:rsidR="00F17E54" w:rsidRPr="009366C9" w:rsidRDefault="00A00E84" w:rsidP="008B4467">
      <w:pPr>
        <w:pStyle w:val="a3"/>
        <w:spacing w:after="100" w:line="276" w:lineRule="auto"/>
        <w:rPr>
          <w:rFonts w:ascii="Book Antiqua" w:hAnsi="Book Antiqua"/>
          <w:color w:val="auto"/>
          <w:sz w:val="22"/>
        </w:rPr>
      </w:pPr>
      <w:r w:rsidRPr="009366C9">
        <w:rPr>
          <w:rFonts w:ascii="Book Antiqua" w:hAnsi="Book Antiqua"/>
          <w:color w:val="auto"/>
          <w:sz w:val="22"/>
        </w:rPr>
        <w:t>SCC shall supplement GCC with the specific provisions in GCC referred to and amended accordingly. The SCC provisions shall prevail over those in GCC and constitute a part of this Agreement.</w:t>
      </w:r>
    </w:p>
    <w:p w14:paraId="163CFDDA" w14:textId="77777777" w:rsidR="00F17E54" w:rsidRPr="009366C9" w:rsidRDefault="00F17E54" w:rsidP="008B4467">
      <w:pPr>
        <w:pStyle w:val="a3"/>
        <w:spacing w:line="276" w:lineRule="auto"/>
        <w:rPr>
          <w:rFonts w:ascii="Book Antiqua" w:eastAsia="휴먼명조" w:hAnsi="Book Antiqua"/>
          <w:b/>
          <w:color w:val="auto"/>
          <w:sz w:val="22"/>
        </w:rPr>
      </w:pPr>
    </w:p>
    <w:p w14:paraId="3CE35276" w14:textId="77777777" w:rsidR="00F17E54" w:rsidRPr="009366C9" w:rsidRDefault="00A00E84" w:rsidP="008B4467">
      <w:pPr>
        <w:pStyle w:val="a3"/>
        <w:numPr>
          <w:ilvl w:val="0"/>
          <w:numId w:val="8"/>
        </w:numPr>
        <w:spacing w:after="100" w:line="276" w:lineRule="auto"/>
        <w:rPr>
          <w:rFonts w:ascii="Book Antiqua" w:hAnsi="Book Antiqua"/>
          <w:b/>
          <w:color w:val="auto"/>
          <w:sz w:val="22"/>
        </w:rPr>
      </w:pPr>
      <w:r w:rsidRPr="009366C9">
        <w:rPr>
          <w:rFonts w:ascii="Book Antiqua" w:hAnsi="Book Antiqua"/>
          <w:b/>
          <w:color w:val="auto"/>
          <w:sz w:val="22"/>
        </w:rPr>
        <w:t>Contract Period and Consulting Period</w:t>
      </w:r>
    </w:p>
    <w:p w14:paraId="77DF5EE6" w14:textId="3356BB43" w:rsidR="00A518BB" w:rsidRPr="009366C9" w:rsidRDefault="00A00E84" w:rsidP="008B4467">
      <w:pPr>
        <w:pStyle w:val="a3"/>
        <w:numPr>
          <w:ilvl w:val="0"/>
          <w:numId w:val="9"/>
        </w:numPr>
        <w:spacing w:after="100" w:line="276" w:lineRule="auto"/>
        <w:rPr>
          <w:rFonts w:ascii="Book Antiqua" w:hAnsi="Book Antiqua"/>
          <w:color w:val="auto"/>
          <w:sz w:val="22"/>
        </w:rPr>
      </w:pPr>
      <w:r w:rsidRPr="009366C9">
        <w:rPr>
          <w:rFonts w:ascii="Book Antiqua" w:hAnsi="Book Antiqua"/>
          <w:color w:val="auto"/>
          <w:sz w:val="22"/>
        </w:rPr>
        <w:t>The Contract Period as defined in Section 1(g) of GCC shall be from the Effective Date to</w:t>
      </w:r>
      <w:r w:rsidRPr="009366C9">
        <w:rPr>
          <w:rFonts w:ascii="Book Antiqua" w:hAnsi="Book Antiqua"/>
          <w:color w:val="auto"/>
          <w:sz w:val="22"/>
          <w:u w:val="single"/>
        </w:rPr>
        <w:t xml:space="preserve"> </w:t>
      </w:r>
      <w:r w:rsidRPr="009366C9">
        <w:rPr>
          <w:rFonts w:ascii="Book Antiqua" w:hAnsi="Book Antiqua"/>
          <w:i/>
          <w:color w:val="auto"/>
          <w:sz w:val="22"/>
          <w:u w:val="single"/>
        </w:rPr>
        <w:t>mm dd, 20yy</w:t>
      </w:r>
      <w:r w:rsidRPr="009366C9">
        <w:rPr>
          <w:rFonts w:ascii="Book Antiqua" w:hAnsi="Book Antiqua"/>
          <w:color w:val="auto"/>
          <w:sz w:val="22"/>
        </w:rPr>
        <w:t>.</w:t>
      </w:r>
      <w:r w:rsidR="00E134C7" w:rsidRPr="009366C9">
        <w:rPr>
          <w:rFonts w:ascii="Book Antiqua" w:hAnsi="Book Antiqua" w:hint="eastAsia"/>
          <w:color w:val="auto"/>
          <w:sz w:val="22"/>
        </w:rPr>
        <w:t xml:space="preserve"> ( for </w:t>
      </w:r>
      <w:r w:rsidR="007B7118" w:rsidRPr="009366C9">
        <w:rPr>
          <w:rFonts w:ascii="Book Antiqua" w:hAnsi="Book Antiqua" w:hint="eastAsia"/>
          <w:color w:val="auto"/>
          <w:sz w:val="22"/>
        </w:rPr>
        <w:t>24</w:t>
      </w:r>
      <w:r w:rsidR="00E134C7" w:rsidRPr="009366C9">
        <w:rPr>
          <w:rFonts w:ascii="Book Antiqua" w:hAnsi="Book Antiqua" w:hint="eastAsia"/>
          <w:color w:val="auto"/>
          <w:sz w:val="22"/>
        </w:rPr>
        <w:t>months)</w:t>
      </w:r>
    </w:p>
    <w:p w14:paraId="4F488E65" w14:textId="31426177" w:rsidR="00F17E54" w:rsidRPr="009366C9" w:rsidRDefault="006314AB" w:rsidP="008B4467">
      <w:pPr>
        <w:pStyle w:val="a3"/>
        <w:numPr>
          <w:ilvl w:val="0"/>
          <w:numId w:val="9"/>
        </w:numPr>
        <w:spacing w:after="100" w:line="276" w:lineRule="auto"/>
        <w:rPr>
          <w:rFonts w:ascii="Book Antiqua" w:hAnsi="Book Antiqua"/>
          <w:color w:val="auto"/>
          <w:sz w:val="22"/>
        </w:rPr>
      </w:pPr>
      <w:r w:rsidRPr="009366C9">
        <w:rPr>
          <w:rFonts w:ascii="Book Antiqua" w:hAnsi="Book Antiqua"/>
          <w:color w:val="auto"/>
          <w:sz w:val="22"/>
        </w:rPr>
        <w:t>The Consulting (for the design service)</w:t>
      </w:r>
      <w:r w:rsidR="00A00E84" w:rsidRPr="009366C9">
        <w:rPr>
          <w:rFonts w:ascii="Book Antiqua" w:hAnsi="Book Antiqua"/>
          <w:color w:val="auto"/>
          <w:sz w:val="22"/>
        </w:rPr>
        <w:t xml:space="preserve"> Period as defined in Section 1(h) of GCC shall be from the Effective Date to</w:t>
      </w:r>
      <w:r w:rsidR="00A00E84" w:rsidRPr="009366C9">
        <w:rPr>
          <w:rFonts w:ascii="Book Antiqua" w:hAnsi="Book Antiqua"/>
          <w:color w:val="auto"/>
          <w:sz w:val="22"/>
          <w:u w:val="single"/>
        </w:rPr>
        <w:t xml:space="preserve"> </w:t>
      </w:r>
      <w:r w:rsidR="00A00E84" w:rsidRPr="009366C9">
        <w:rPr>
          <w:rFonts w:ascii="Book Antiqua" w:hAnsi="Book Antiqua"/>
          <w:i/>
          <w:color w:val="auto"/>
          <w:sz w:val="22"/>
          <w:u w:val="single"/>
        </w:rPr>
        <w:t>mm dd, 20yy</w:t>
      </w:r>
      <w:r w:rsidR="00A00E84" w:rsidRPr="009366C9">
        <w:rPr>
          <w:rFonts w:ascii="Book Antiqua" w:hAnsi="Book Antiqua"/>
          <w:color w:val="auto"/>
          <w:sz w:val="22"/>
        </w:rPr>
        <w:t>.</w:t>
      </w:r>
      <w:r w:rsidR="00E134C7" w:rsidRPr="009366C9">
        <w:rPr>
          <w:rFonts w:ascii="Book Antiqua" w:hAnsi="Book Antiqua" w:hint="eastAsia"/>
          <w:color w:val="auto"/>
          <w:sz w:val="22"/>
        </w:rPr>
        <w:t xml:space="preserve"> </w:t>
      </w:r>
      <w:r w:rsidR="007B7118" w:rsidRPr="009366C9">
        <w:rPr>
          <w:rFonts w:ascii="Book Antiqua" w:hAnsi="Book Antiqua"/>
          <w:color w:val="auto"/>
          <w:sz w:val="22"/>
        </w:rPr>
        <w:t>(for 9</w:t>
      </w:r>
      <w:r w:rsidRPr="009366C9">
        <w:rPr>
          <w:rFonts w:ascii="Book Antiqua" w:hAnsi="Book Antiqua"/>
          <w:color w:val="auto"/>
          <w:sz w:val="22"/>
        </w:rPr>
        <w:t xml:space="preserve">months) </w:t>
      </w:r>
    </w:p>
    <w:p w14:paraId="34043AA6" w14:textId="5BDE033A" w:rsidR="00793AAF" w:rsidRPr="009366C9" w:rsidRDefault="00793AAF" w:rsidP="00793AAF">
      <w:pPr>
        <w:pStyle w:val="a3"/>
        <w:spacing w:after="100" w:line="276" w:lineRule="auto"/>
        <w:ind w:left="400"/>
        <w:rPr>
          <w:rFonts w:ascii="Book Antiqua" w:hAnsi="Book Antiqua"/>
          <w:color w:val="auto"/>
          <w:sz w:val="22"/>
        </w:rPr>
      </w:pPr>
      <w:r w:rsidRPr="009366C9">
        <w:rPr>
          <w:rFonts w:ascii="Book Antiqua" w:hAnsi="Book Antiqua" w:hint="eastAsia"/>
          <w:color w:val="auto"/>
          <w:sz w:val="22"/>
        </w:rPr>
        <w:t>ㅇ</w:t>
      </w:r>
      <w:r w:rsidRPr="009366C9">
        <w:rPr>
          <w:rFonts w:ascii="Book Antiqua" w:hAnsi="Book Antiqua" w:hint="eastAsia"/>
          <w:color w:val="auto"/>
          <w:sz w:val="22"/>
        </w:rPr>
        <w:t>Project Title:</w:t>
      </w:r>
    </w:p>
    <w:p w14:paraId="2CA9DEA1" w14:textId="1B21AB31" w:rsidR="00793AAF" w:rsidRPr="009366C9" w:rsidRDefault="00C25A6D" w:rsidP="00793AAF">
      <w:pPr>
        <w:pStyle w:val="a3"/>
        <w:spacing w:after="100" w:line="276" w:lineRule="auto"/>
        <w:ind w:left="851" w:hanging="2"/>
        <w:rPr>
          <w:rFonts w:ascii="Book Antiqua" w:eastAsia="휴먼명조" w:hAnsi="Book Antiqua" w:cs="Gulim"/>
          <w:color w:val="auto"/>
          <w:kern w:val="0"/>
          <w:sz w:val="22"/>
        </w:rPr>
      </w:pPr>
      <w:r w:rsidRPr="009366C9">
        <w:rPr>
          <w:rFonts w:ascii="Book Antiqua" w:eastAsia="휴먼명조" w:hAnsi="Book Antiqua" w:cs="Gulim"/>
          <w:color w:val="auto"/>
          <w:kern w:val="0"/>
          <w:sz w:val="22"/>
        </w:rPr>
        <w:t>The Design and Author Supervision Services for the Construction of ICT Education Center for “The Project for Capacity Building of National Information for Digital Transformation</w:t>
      </w:r>
      <w:r w:rsidR="001956EB">
        <w:rPr>
          <w:rFonts w:ascii="Book Antiqua" w:eastAsia="휴먼명조" w:hAnsi="Book Antiqua" w:cs="Gulim"/>
          <w:color w:val="auto"/>
          <w:kern w:val="0"/>
          <w:sz w:val="22"/>
        </w:rPr>
        <w:t xml:space="preserve"> in the Kyrgyz Republic”</w:t>
      </w:r>
      <w:r w:rsidRPr="009366C9">
        <w:rPr>
          <w:rFonts w:ascii="Book Antiqua" w:eastAsia="휴먼명조" w:hAnsi="Book Antiqua" w:cs="Gulim"/>
          <w:color w:val="auto"/>
          <w:kern w:val="0"/>
          <w:sz w:val="22"/>
        </w:rPr>
        <w:t xml:space="preserve"> in</w:t>
      </w:r>
      <w:r w:rsidR="001956EB" w:rsidRPr="001956EB">
        <w:rPr>
          <w:rFonts w:ascii="Book Antiqua" w:eastAsia="휴먼명조" w:hAnsi="Book Antiqua" w:cs="Gulim"/>
          <w:color w:val="auto"/>
          <w:kern w:val="0"/>
          <w:sz w:val="22"/>
        </w:rPr>
        <w:t xml:space="preserve"> </w:t>
      </w:r>
      <w:r w:rsidR="001956EB">
        <w:rPr>
          <w:rFonts w:ascii="Book Antiqua" w:eastAsia="휴먼명조" w:hAnsi="Book Antiqua" w:cs="Gulim"/>
          <w:color w:val="auto"/>
          <w:kern w:val="0"/>
          <w:sz w:val="22"/>
        </w:rPr>
        <w:t>Bishkek,</w:t>
      </w:r>
      <w:r w:rsidRPr="009366C9">
        <w:rPr>
          <w:rFonts w:ascii="Book Antiqua" w:eastAsia="휴먼명조" w:hAnsi="Book Antiqua" w:cs="Gulim"/>
          <w:color w:val="auto"/>
          <w:kern w:val="0"/>
          <w:sz w:val="22"/>
        </w:rPr>
        <w:t xml:space="preserve"> the Kyrgyz Repu</w:t>
      </w:r>
      <w:r w:rsidR="00927AFB" w:rsidRPr="009366C9">
        <w:rPr>
          <w:rFonts w:ascii="Book Antiqua" w:eastAsia="휴먼명조" w:hAnsi="Book Antiqua" w:cs="Gulim"/>
          <w:color w:val="auto"/>
          <w:kern w:val="0"/>
          <w:sz w:val="22"/>
        </w:rPr>
        <w:t>b</w:t>
      </w:r>
      <w:r w:rsidRPr="009366C9">
        <w:rPr>
          <w:rFonts w:ascii="Book Antiqua" w:eastAsia="휴먼명조" w:hAnsi="Book Antiqua" w:cs="Gulim"/>
          <w:color w:val="auto"/>
          <w:kern w:val="0"/>
          <w:sz w:val="22"/>
        </w:rPr>
        <w:t>lic</w:t>
      </w:r>
    </w:p>
    <w:p w14:paraId="476A5597" w14:textId="77777777" w:rsidR="00A755E4" w:rsidRPr="009366C9" w:rsidRDefault="00A755E4" w:rsidP="00793AAF">
      <w:pPr>
        <w:pStyle w:val="a3"/>
        <w:spacing w:after="100" w:line="276" w:lineRule="auto"/>
        <w:ind w:left="851" w:hanging="2"/>
        <w:rPr>
          <w:rFonts w:ascii="Book Antiqua" w:eastAsia="휴먼명조" w:hAnsi="Book Antiqua" w:cs="Gulim"/>
          <w:color w:val="auto"/>
          <w:kern w:val="0"/>
          <w:sz w:val="22"/>
        </w:rPr>
      </w:pPr>
    </w:p>
    <w:p w14:paraId="1EAA6440" w14:textId="30019BEB" w:rsidR="00A755E4" w:rsidRPr="009366C9" w:rsidRDefault="00A755E4" w:rsidP="00A755E4">
      <w:pPr>
        <w:pStyle w:val="a3"/>
        <w:spacing w:after="100" w:line="276" w:lineRule="auto"/>
        <w:ind w:left="400"/>
        <w:rPr>
          <w:rFonts w:ascii="Book Antiqua" w:hAnsi="Book Antiqua"/>
          <w:color w:val="auto"/>
          <w:sz w:val="22"/>
        </w:rPr>
      </w:pPr>
      <w:r w:rsidRPr="009366C9">
        <w:rPr>
          <w:rFonts w:ascii="Book Antiqua" w:hAnsi="Book Antiqua" w:hint="eastAsia"/>
          <w:color w:val="auto"/>
          <w:sz w:val="22"/>
        </w:rPr>
        <w:t>ㅇ</w:t>
      </w:r>
      <w:r w:rsidRPr="009366C9">
        <w:rPr>
          <w:rFonts w:ascii="Book Antiqua" w:hAnsi="Book Antiqua" w:hint="eastAsia"/>
          <w:color w:val="auto"/>
          <w:sz w:val="22"/>
        </w:rPr>
        <w:t>Project Timeline:</w:t>
      </w:r>
    </w:p>
    <w:tbl>
      <w:tblPr>
        <w:tblStyle w:val="af7"/>
        <w:tblW w:w="0" w:type="auto"/>
        <w:tblInd w:w="851" w:type="dxa"/>
        <w:tblLook w:val="04A0" w:firstRow="1" w:lastRow="0" w:firstColumn="1" w:lastColumn="0" w:noHBand="0" w:noVBand="1"/>
      </w:tblPr>
      <w:tblGrid>
        <w:gridCol w:w="2585"/>
        <w:gridCol w:w="2495"/>
        <w:gridCol w:w="2563"/>
      </w:tblGrid>
      <w:tr w:rsidR="009366C9" w:rsidRPr="009366C9" w14:paraId="18CAEBAA" w14:textId="77777777" w:rsidTr="007B7118">
        <w:tc>
          <w:tcPr>
            <w:tcW w:w="2652" w:type="dxa"/>
          </w:tcPr>
          <w:p w14:paraId="474C4165" w14:textId="38E99D31" w:rsidR="00A755E4" w:rsidRPr="009366C9" w:rsidRDefault="00A755E4" w:rsidP="00A755E4">
            <w:pPr>
              <w:pStyle w:val="a3"/>
              <w:pBdr>
                <w:top w:val="none" w:sz="0" w:space="0" w:color="auto"/>
                <w:left w:val="none" w:sz="0" w:space="0" w:color="auto"/>
                <w:bottom w:val="none" w:sz="0" w:space="0" w:color="auto"/>
                <w:right w:val="none" w:sz="0" w:space="0" w:color="auto"/>
              </w:pBdr>
              <w:spacing w:after="100" w:line="276" w:lineRule="auto"/>
              <w:jc w:val="center"/>
              <w:rPr>
                <w:rFonts w:ascii="Book Antiqua" w:eastAsia="휴먼명조" w:hAnsi="Book Antiqua" w:cs="Gulim"/>
                <w:color w:val="auto"/>
                <w:kern w:val="0"/>
                <w:sz w:val="22"/>
              </w:rPr>
            </w:pPr>
            <w:r w:rsidRPr="009366C9">
              <w:rPr>
                <w:rFonts w:ascii="Book Antiqua" w:eastAsia="휴먼명조" w:hAnsi="Book Antiqua" w:cs="Gulim" w:hint="eastAsia"/>
                <w:color w:val="auto"/>
                <w:kern w:val="0"/>
                <w:sz w:val="22"/>
              </w:rPr>
              <w:t>Consulting Items</w:t>
            </w:r>
          </w:p>
        </w:tc>
        <w:tc>
          <w:tcPr>
            <w:tcW w:w="2582" w:type="dxa"/>
          </w:tcPr>
          <w:p w14:paraId="5375A7EA" w14:textId="31E6A3CD" w:rsidR="00A755E4" w:rsidRPr="009366C9" w:rsidRDefault="00A755E4" w:rsidP="00A755E4">
            <w:pPr>
              <w:pStyle w:val="a3"/>
              <w:pBdr>
                <w:top w:val="none" w:sz="0" w:space="0" w:color="auto"/>
                <w:left w:val="none" w:sz="0" w:space="0" w:color="auto"/>
                <w:bottom w:val="none" w:sz="0" w:space="0" w:color="auto"/>
                <w:right w:val="none" w:sz="0" w:space="0" w:color="auto"/>
              </w:pBdr>
              <w:spacing w:after="100" w:line="276" w:lineRule="auto"/>
              <w:jc w:val="center"/>
              <w:rPr>
                <w:rFonts w:ascii="Book Antiqua" w:eastAsia="휴먼명조" w:hAnsi="Book Antiqua" w:cs="Gulim"/>
                <w:color w:val="auto"/>
                <w:kern w:val="0"/>
                <w:sz w:val="22"/>
              </w:rPr>
            </w:pPr>
            <w:r w:rsidRPr="009366C9">
              <w:rPr>
                <w:rFonts w:ascii="Book Antiqua" w:eastAsia="휴먼명조" w:hAnsi="Book Antiqua" w:cs="Gulim" w:hint="eastAsia"/>
                <w:color w:val="auto"/>
                <w:kern w:val="0"/>
                <w:sz w:val="22"/>
              </w:rPr>
              <w:t>Period</w:t>
            </w:r>
          </w:p>
        </w:tc>
        <w:tc>
          <w:tcPr>
            <w:tcW w:w="2635" w:type="dxa"/>
          </w:tcPr>
          <w:p w14:paraId="63B7AF3F" w14:textId="797BF358" w:rsidR="00A755E4" w:rsidRPr="009366C9" w:rsidRDefault="00A755E4" w:rsidP="00A755E4">
            <w:pPr>
              <w:pStyle w:val="a3"/>
              <w:pBdr>
                <w:top w:val="none" w:sz="0" w:space="0" w:color="auto"/>
                <w:left w:val="none" w:sz="0" w:space="0" w:color="auto"/>
                <w:bottom w:val="none" w:sz="0" w:space="0" w:color="auto"/>
                <w:right w:val="none" w:sz="0" w:space="0" w:color="auto"/>
              </w:pBdr>
              <w:spacing w:after="100" w:line="276" w:lineRule="auto"/>
              <w:jc w:val="center"/>
              <w:rPr>
                <w:rFonts w:ascii="Book Antiqua" w:eastAsia="휴먼명조" w:hAnsi="Book Antiqua" w:cs="Gulim"/>
                <w:color w:val="auto"/>
                <w:kern w:val="0"/>
                <w:sz w:val="22"/>
              </w:rPr>
            </w:pPr>
            <w:r w:rsidRPr="009366C9">
              <w:rPr>
                <w:rFonts w:ascii="Book Antiqua" w:eastAsia="휴먼명조" w:hAnsi="Book Antiqua" w:cs="Gulim" w:hint="eastAsia"/>
                <w:color w:val="auto"/>
                <w:kern w:val="0"/>
                <w:sz w:val="22"/>
              </w:rPr>
              <w:t>Remarks</w:t>
            </w:r>
          </w:p>
        </w:tc>
      </w:tr>
      <w:tr w:rsidR="009366C9" w:rsidRPr="009366C9" w14:paraId="5245A42F" w14:textId="77777777" w:rsidTr="007B7118">
        <w:tc>
          <w:tcPr>
            <w:tcW w:w="2652" w:type="dxa"/>
          </w:tcPr>
          <w:p w14:paraId="3BBFA230" w14:textId="0F484E51" w:rsidR="00A755E4" w:rsidRPr="009366C9" w:rsidRDefault="00A755E4" w:rsidP="00A755E4">
            <w:pPr>
              <w:pStyle w:val="a3"/>
              <w:pBdr>
                <w:top w:val="none" w:sz="0" w:space="0" w:color="auto"/>
                <w:left w:val="none" w:sz="0" w:space="0" w:color="auto"/>
                <w:bottom w:val="none" w:sz="0" w:space="0" w:color="auto"/>
                <w:right w:val="none" w:sz="0" w:space="0" w:color="auto"/>
              </w:pBdr>
              <w:spacing w:after="100" w:line="276" w:lineRule="auto"/>
              <w:jc w:val="center"/>
              <w:rPr>
                <w:rFonts w:ascii="Book Antiqua" w:eastAsia="휴먼명조" w:hAnsi="Book Antiqua" w:cs="Gulim"/>
                <w:color w:val="auto"/>
                <w:kern w:val="0"/>
                <w:sz w:val="22"/>
              </w:rPr>
            </w:pPr>
            <w:r w:rsidRPr="009366C9">
              <w:rPr>
                <w:rFonts w:ascii="Book Antiqua" w:eastAsia="휴먼명조" w:hAnsi="Book Antiqua" w:cs="Gulim" w:hint="eastAsia"/>
                <w:color w:val="auto"/>
                <w:kern w:val="0"/>
                <w:sz w:val="22"/>
              </w:rPr>
              <w:t>Design</w:t>
            </w:r>
          </w:p>
        </w:tc>
        <w:tc>
          <w:tcPr>
            <w:tcW w:w="2582" w:type="dxa"/>
          </w:tcPr>
          <w:p w14:paraId="41BDE594" w14:textId="43FF876A" w:rsidR="00A755E4" w:rsidRPr="009366C9" w:rsidRDefault="006314AB" w:rsidP="00A755E4">
            <w:pPr>
              <w:pStyle w:val="a3"/>
              <w:pBdr>
                <w:top w:val="none" w:sz="0" w:space="0" w:color="auto"/>
                <w:left w:val="none" w:sz="0" w:space="0" w:color="auto"/>
                <w:bottom w:val="none" w:sz="0" w:space="0" w:color="auto"/>
                <w:right w:val="none" w:sz="0" w:space="0" w:color="auto"/>
              </w:pBdr>
              <w:spacing w:after="100" w:line="276" w:lineRule="auto"/>
              <w:jc w:val="center"/>
              <w:rPr>
                <w:rFonts w:ascii="Book Antiqua" w:eastAsia="휴먼명조" w:hAnsi="Book Antiqua" w:cs="Gulim"/>
                <w:color w:val="auto"/>
                <w:kern w:val="0"/>
                <w:sz w:val="22"/>
              </w:rPr>
            </w:pPr>
            <w:r w:rsidRPr="009366C9">
              <w:rPr>
                <w:rFonts w:ascii="Book Antiqua" w:eastAsia="휴먼명조" w:hAnsi="Book Antiqua" w:cs="Gulim" w:hint="eastAsia"/>
                <w:color w:val="auto"/>
                <w:kern w:val="0"/>
                <w:sz w:val="22"/>
              </w:rPr>
              <w:t>9</w:t>
            </w:r>
            <w:r w:rsidR="00A755E4" w:rsidRPr="009366C9">
              <w:rPr>
                <w:rFonts w:ascii="Book Antiqua" w:eastAsia="휴먼명조" w:hAnsi="Book Antiqua" w:cs="Gulim" w:hint="eastAsia"/>
                <w:color w:val="auto"/>
                <w:kern w:val="0"/>
                <w:sz w:val="22"/>
              </w:rPr>
              <w:t xml:space="preserve"> months</w:t>
            </w:r>
          </w:p>
        </w:tc>
        <w:tc>
          <w:tcPr>
            <w:tcW w:w="2635" w:type="dxa"/>
          </w:tcPr>
          <w:p w14:paraId="2D1D25F3" w14:textId="5F22A6E9" w:rsidR="00A755E4" w:rsidRPr="009366C9" w:rsidRDefault="006314AB" w:rsidP="00793AAF">
            <w:pPr>
              <w:pStyle w:val="a3"/>
              <w:pBdr>
                <w:top w:val="none" w:sz="0" w:space="0" w:color="auto"/>
                <w:left w:val="none" w:sz="0" w:space="0" w:color="auto"/>
                <w:bottom w:val="none" w:sz="0" w:space="0" w:color="auto"/>
                <w:right w:val="none" w:sz="0" w:space="0" w:color="auto"/>
              </w:pBdr>
              <w:spacing w:after="100" w:line="276" w:lineRule="auto"/>
              <w:rPr>
                <w:rFonts w:ascii="Book Antiqua" w:eastAsia="휴먼명조" w:hAnsi="Book Antiqua" w:cs="Gulim"/>
                <w:color w:val="auto"/>
                <w:kern w:val="0"/>
                <w:sz w:val="22"/>
              </w:rPr>
            </w:pPr>
            <w:r w:rsidRPr="009366C9">
              <w:rPr>
                <w:rFonts w:ascii="Book Antiqua" w:eastAsia="휴먼명조" w:hAnsi="Book Antiqua" w:cs="Gulim"/>
                <w:color w:val="auto"/>
                <w:kern w:val="0"/>
                <w:sz w:val="22"/>
              </w:rPr>
              <w:t>Including relevant local authority’s permit</w:t>
            </w:r>
          </w:p>
        </w:tc>
      </w:tr>
      <w:tr w:rsidR="009366C9" w:rsidRPr="009366C9" w14:paraId="7FDE1CCB" w14:textId="77777777" w:rsidTr="007B7118">
        <w:tc>
          <w:tcPr>
            <w:tcW w:w="2652" w:type="dxa"/>
          </w:tcPr>
          <w:p w14:paraId="54B86ECC" w14:textId="3A205B7F" w:rsidR="00A755E4" w:rsidRPr="009366C9" w:rsidRDefault="00A755E4" w:rsidP="00A755E4">
            <w:pPr>
              <w:pStyle w:val="a3"/>
              <w:pBdr>
                <w:top w:val="none" w:sz="0" w:space="0" w:color="auto"/>
                <w:left w:val="none" w:sz="0" w:space="0" w:color="auto"/>
                <w:bottom w:val="none" w:sz="0" w:space="0" w:color="auto"/>
                <w:right w:val="none" w:sz="0" w:space="0" w:color="auto"/>
              </w:pBdr>
              <w:spacing w:after="100" w:line="276" w:lineRule="auto"/>
              <w:jc w:val="center"/>
              <w:rPr>
                <w:rFonts w:ascii="Book Antiqua" w:eastAsia="휴먼명조" w:hAnsi="Book Antiqua" w:cs="Gulim"/>
                <w:color w:val="auto"/>
                <w:kern w:val="0"/>
                <w:sz w:val="22"/>
              </w:rPr>
            </w:pPr>
            <w:r w:rsidRPr="009366C9">
              <w:rPr>
                <w:rFonts w:ascii="Book Antiqua" w:eastAsia="휴먼명조" w:hAnsi="Book Antiqua" w:cs="Gulim" w:hint="eastAsia"/>
                <w:color w:val="auto"/>
                <w:kern w:val="0"/>
                <w:sz w:val="22"/>
              </w:rPr>
              <w:t>Bidding</w:t>
            </w:r>
            <w:r w:rsidR="007B7118" w:rsidRPr="009366C9">
              <w:rPr>
                <w:rFonts w:ascii="Book Antiqua" w:eastAsia="휴먼명조" w:hAnsi="Book Antiqua" w:cs="Gulim"/>
                <w:color w:val="auto"/>
                <w:kern w:val="0"/>
                <w:sz w:val="22"/>
              </w:rPr>
              <w:t xml:space="preserve"> support</w:t>
            </w:r>
            <w:r w:rsidRPr="009366C9">
              <w:rPr>
                <w:rFonts w:ascii="Book Antiqua" w:eastAsia="휴먼명조" w:hAnsi="Book Antiqua" w:cs="Gulim" w:hint="eastAsia"/>
                <w:color w:val="auto"/>
                <w:kern w:val="0"/>
                <w:sz w:val="22"/>
              </w:rPr>
              <w:t xml:space="preserve"> </w:t>
            </w:r>
            <w:r w:rsidR="007B7118" w:rsidRPr="009366C9">
              <w:rPr>
                <w:rFonts w:ascii="Book Antiqua" w:eastAsia="휴먼명조" w:hAnsi="Book Antiqua" w:cs="Gulim"/>
                <w:color w:val="auto"/>
                <w:kern w:val="0"/>
                <w:sz w:val="22"/>
              </w:rPr>
              <w:t>&amp; Author’s Supervision</w:t>
            </w:r>
          </w:p>
        </w:tc>
        <w:tc>
          <w:tcPr>
            <w:tcW w:w="2582" w:type="dxa"/>
          </w:tcPr>
          <w:p w14:paraId="427F6C24" w14:textId="685E5CCC" w:rsidR="00A755E4" w:rsidRPr="009366C9" w:rsidRDefault="007B7118" w:rsidP="00A755E4">
            <w:pPr>
              <w:pStyle w:val="a3"/>
              <w:pBdr>
                <w:top w:val="none" w:sz="0" w:space="0" w:color="auto"/>
                <w:left w:val="none" w:sz="0" w:space="0" w:color="auto"/>
                <w:bottom w:val="none" w:sz="0" w:space="0" w:color="auto"/>
                <w:right w:val="none" w:sz="0" w:space="0" w:color="auto"/>
              </w:pBdr>
              <w:spacing w:after="100" w:line="276" w:lineRule="auto"/>
              <w:jc w:val="center"/>
              <w:rPr>
                <w:rFonts w:ascii="Book Antiqua" w:eastAsia="휴먼명조" w:hAnsi="Book Antiqua" w:cs="Gulim"/>
                <w:color w:val="auto"/>
                <w:kern w:val="0"/>
                <w:sz w:val="22"/>
              </w:rPr>
            </w:pPr>
            <w:r w:rsidRPr="009366C9">
              <w:rPr>
                <w:rFonts w:ascii="Book Antiqua" w:eastAsia="휴먼명조" w:hAnsi="Book Antiqua" w:cs="Gulim" w:hint="eastAsia"/>
                <w:color w:val="auto"/>
                <w:kern w:val="0"/>
                <w:sz w:val="22"/>
              </w:rPr>
              <w:t>15</w:t>
            </w:r>
            <w:r w:rsidR="00A755E4" w:rsidRPr="009366C9">
              <w:rPr>
                <w:rFonts w:ascii="Book Antiqua" w:eastAsia="휴먼명조" w:hAnsi="Book Antiqua" w:cs="Gulim" w:hint="eastAsia"/>
                <w:color w:val="auto"/>
                <w:kern w:val="0"/>
                <w:sz w:val="22"/>
              </w:rPr>
              <w:t xml:space="preserve"> months</w:t>
            </w:r>
          </w:p>
        </w:tc>
        <w:tc>
          <w:tcPr>
            <w:tcW w:w="2635" w:type="dxa"/>
          </w:tcPr>
          <w:p w14:paraId="08518D66" w14:textId="7481FEFE" w:rsidR="007B7118" w:rsidRPr="009366C9" w:rsidRDefault="007B7118" w:rsidP="00793AAF">
            <w:pPr>
              <w:pStyle w:val="a3"/>
              <w:pBdr>
                <w:top w:val="none" w:sz="0" w:space="0" w:color="auto"/>
                <w:left w:val="none" w:sz="0" w:space="0" w:color="auto"/>
                <w:bottom w:val="none" w:sz="0" w:space="0" w:color="auto"/>
                <w:right w:val="none" w:sz="0" w:space="0" w:color="auto"/>
              </w:pBdr>
              <w:spacing w:after="100" w:line="276" w:lineRule="auto"/>
              <w:rPr>
                <w:rFonts w:ascii="Book Antiqua" w:eastAsia="휴먼명조" w:hAnsi="Book Antiqua" w:cs="Gulim"/>
                <w:color w:val="auto"/>
                <w:kern w:val="0"/>
                <w:sz w:val="22"/>
              </w:rPr>
            </w:pPr>
            <w:r w:rsidRPr="009366C9">
              <w:rPr>
                <w:rFonts w:ascii="Book Antiqua" w:eastAsia="휴먼명조" w:hAnsi="Book Antiqua" w:cs="Gulim"/>
                <w:color w:val="auto"/>
                <w:kern w:val="0"/>
                <w:sz w:val="22"/>
              </w:rPr>
              <w:t>T</w:t>
            </w:r>
            <w:r w:rsidRPr="009366C9">
              <w:rPr>
                <w:rFonts w:ascii="Book Antiqua" w:eastAsia="휴먼명조" w:hAnsi="Book Antiqua" w:cs="Gulim" w:hint="eastAsia"/>
                <w:color w:val="auto"/>
                <w:kern w:val="0"/>
                <w:sz w:val="22"/>
              </w:rPr>
              <w:t>entative,</w:t>
            </w:r>
          </w:p>
          <w:p w14:paraId="2D64675D" w14:textId="0B1F12CD" w:rsidR="00A755E4" w:rsidRPr="009366C9" w:rsidRDefault="00A755E4" w:rsidP="00793AAF">
            <w:pPr>
              <w:pStyle w:val="a3"/>
              <w:pBdr>
                <w:top w:val="none" w:sz="0" w:space="0" w:color="auto"/>
                <w:left w:val="none" w:sz="0" w:space="0" w:color="auto"/>
                <w:bottom w:val="none" w:sz="0" w:space="0" w:color="auto"/>
                <w:right w:val="none" w:sz="0" w:space="0" w:color="auto"/>
              </w:pBdr>
              <w:spacing w:after="100" w:line="276" w:lineRule="auto"/>
              <w:rPr>
                <w:rFonts w:ascii="Book Antiqua" w:eastAsia="휴먼명조" w:hAnsi="Book Antiqua" w:cs="Gulim"/>
                <w:color w:val="auto"/>
                <w:kern w:val="0"/>
                <w:sz w:val="22"/>
              </w:rPr>
            </w:pPr>
            <w:r w:rsidRPr="009366C9">
              <w:rPr>
                <w:rFonts w:ascii="Book Antiqua" w:eastAsia="휴먼명조" w:hAnsi="Book Antiqua" w:cs="Gulim" w:hint="eastAsia"/>
                <w:color w:val="auto"/>
                <w:kern w:val="0"/>
                <w:sz w:val="22"/>
              </w:rPr>
              <w:t>Subject to change</w:t>
            </w:r>
          </w:p>
        </w:tc>
      </w:tr>
      <w:tr w:rsidR="009366C9" w:rsidRPr="009366C9" w14:paraId="2C43037C" w14:textId="77777777" w:rsidTr="007B7118">
        <w:tc>
          <w:tcPr>
            <w:tcW w:w="2652" w:type="dxa"/>
          </w:tcPr>
          <w:p w14:paraId="0D90B706" w14:textId="33835A3C" w:rsidR="00A755E4" w:rsidRPr="009366C9" w:rsidRDefault="00A755E4" w:rsidP="00A755E4">
            <w:pPr>
              <w:pStyle w:val="a3"/>
              <w:pBdr>
                <w:top w:val="none" w:sz="0" w:space="0" w:color="auto"/>
                <w:left w:val="none" w:sz="0" w:space="0" w:color="auto"/>
                <w:bottom w:val="none" w:sz="0" w:space="0" w:color="auto"/>
                <w:right w:val="none" w:sz="0" w:space="0" w:color="auto"/>
              </w:pBdr>
              <w:spacing w:after="100" w:line="276" w:lineRule="auto"/>
              <w:jc w:val="center"/>
              <w:rPr>
                <w:rFonts w:ascii="Book Antiqua" w:eastAsia="휴먼명조" w:hAnsi="Book Antiqua" w:cs="Gulim"/>
                <w:color w:val="auto"/>
                <w:kern w:val="0"/>
                <w:sz w:val="22"/>
              </w:rPr>
            </w:pPr>
            <w:r w:rsidRPr="009366C9">
              <w:rPr>
                <w:rFonts w:ascii="Book Antiqua" w:eastAsia="휴먼명조" w:hAnsi="Book Antiqua" w:cs="Gulim" w:hint="eastAsia"/>
                <w:color w:val="auto"/>
                <w:kern w:val="0"/>
                <w:sz w:val="22"/>
              </w:rPr>
              <w:t>Total</w:t>
            </w:r>
          </w:p>
        </w:tc>
        <w:tc>
          <w:tcPr>
            <w:tcW w:w="2582" w:type="dxa"/>
          </w:tcPr>
          <w:p w14:paraId="03CA1170" w14:textId="30E03D24" w:rsidR="00A755E4" w:rsidRPr="009366C9" w:rsidRDefault="007B7118" w:rsidP="00A755E4">
            <w:pPr>
              <w:pStyle w:val="a3"/>
              <w:pBdr>
                <w:top w:val="none" w:sz="0" w:space="0" w:color="auto"/>
                <w:left w:val="none" w:sz="0" w:space="0" w:color="auto"/>
                <w:bottom w:val="none" w:sz="0" w:space="0" w:color="auto"/>
                <w:right w:val="none" w:sz="0" w:space="0" w:color="auto"/>
              </w:pBdr>
              <w:spacing w:after="100" w:line="276" w:lineRule="auto"/>
              <w:jc w:val="center"/>
              <w:rPr>
                <w:rFonts w:ascii="Book Antiqua" w:eastAsia="휴먼명조" w:hAnsi="Book Antiqua" w:cs="Gulim"/>
                <w:color w:val="auto"/>
                <w:kern w:val="0"/>
                <w:sz w:val="22"/>
              </w:rPr>
            </w:pPr>
            <w:r w:rsidRPr="009366C9">
              <w:rPr>
                <w:rFonts w:ascii="Book Antiqua" w:eastAsia="휴먼명조" w:hAnsi="Book Antiqua" w:cs="Gulim" w:hint="eastAsia"/>
                <w:color w:val="auto"/>
                <w:kern w:val="0"/>
                <w:sz w:val="22"/>
              </w:rPr>
              <w:t>24</w:t>
            </w:r>
            <w:r w:rsidR="00A755E4" w:rsidRPr="009366C9">
              <w:rPr>
                <w:rFonts w:ascii="Book Antiqua" w:eastAsia="휴먼명조" w:hAnsi="Book Antiqua" w:cs="Gulim" w:hint="eastAsia"/>
                <w:color w:val="auto"/>
                <w:kern w:val="0"/>
                <w:sz w:val="22"/>
              </w:rPr>
              <w:t xml:space="preserve"> months</w:t>
            </w:r>
          </w:p>
        </w:tc>
        <w:tc>
          <w:tcPr>
            <w:tcW w:w="2635" w:type="dxa"/>
          </w:tcPr>
          <w:p w14:paraId="7A0BA843" w14:textId="77777777" w:rsidR="00A755E4" w:rsidRPr="009366C9" w:rsidRDefault="00A755E4" w:rsidP="00793AAF">
            <w:pPr>
              <w:pStyle w:val="a3"/>
              <w:pBdr>
                <w:top w:val="none" w:sz="0" w:space="0" w:color="auto"/>
                <w:left w:val="none" w:sz="0" w:space="0" w:color="auto"/>
                <w:bottom w:val="none" w:sz="0" w:space="0" w:color="auto"/>
                <w:right w:val="none" w:sz="0" w:space="0" w:color="auto"/>
              </w:pBdr>
              <w:spacing w:after="100" w:line="276" w:lineRule="auto"/>
              <w:rPr>
                <w:rFonts w:ascii="Book Antiqua" w:eastAsia="휴먼명조" w:hAnsi="Book Antiqua" w:cs="Gulim"/>
                <w:color w:val="auto"/>
                <w:kern w:val="0"/>
                <w:sz w:val="22"/>
              </w:rPr>
            </w:pPr>
          </w:p>
        </w:tc>
      </w:tr>
    </w:tbl>
    <w:p w14:paraId="38FD9516" w14:textId="77777777" w:rsidR="00A755E4" w:rsidRPr="009366C9" w:rsidRDefault="00A755E4" w:rsidP="00A755E4">
      <w:pPr>
        <w:pStyle w:val="a3"/>
        <w:spacing w:after="100" w:line="276" w:lineRule="auto"/>
        <w:rPr>
          <w:rFonts w:ascii="Book Antiqua" w:hAnsi="Book Antiqua"/>
          <w:color w:val="auto"/>
          <w:sz w:val="22"/>
        </w:rPr>
      </w:pPr>
    </w:p>
    <w:p w14:paraId="34763B09" w14:textId="334B511C" w:rsidR="009F08D8" w:rsidRPr="009366C9" w:rsidRDefault="009F08D8" w:rsidP="009F08D8">
      <w:pPr>
        <w:pStyle w:val="a3"/>
        <w:spacing w:after="100" w:line="276" w:lineRule="auto"/>
        <w:ind w:left="400"/>
        <w:rPr>
          <w:rFonts w:ascii="Book Antiqua" w:hAnsi="Book Antiqua"/>
          <w:color w:val="auto"/>
          <w:sz w:val="22"/>
        </w:rPr>
      </w:pPr>
      <w:r w:rsidRPr="009366C9">
        <w:rPr>
          <w:rFonts w:ascii="Book Antiqua" w:hAnsi="Book Antiqua" w:hint="eastAsia"/>
          <w:color w:val="auto"/>
          <w:sz w:val="22"/>
        </w:rPr>
        <w:t>ㅇ</w:t>
      </w:r>
      <w:r w:rsidR="006314AB" w:rsidRPr="009366C9">
        <w:rPr>
          <w:rFonts w:ascii="Book Antiqua" w:hAnsi="Book Antiqua" w:hint="eastAsia"/>
          <w:color w:val="auto"/>
          <w:sz w:val="22"/>
        </w:rPr>
        <w:t>Design period: for 9</w:t>
      </w:r>
      <w:r w:rsidRPr="009366C9">
        <w:rPr>
          <w:rFonts w:ascii="Book Antiqua" w:hAnsi="Book Antiqua" w:hint="eastAsia"/>
          <w:color w:val="auto"/>
          <w:sz w:val="22"/>
        </w:rPr>
        <w:t>months in total</w:t>
      </w:r>
    </w:p>
    <w:p w14:paraId="72870A57" w14:textId="0E020A42" w:rsidR="009F08D8" w:rsidRPr="009366C9" w:rsidRDefault="009F08D8" w:rsidP="009F08D8">
      <w:pPr>
        <w:pStyle w:val="a3"/>
        <w:spacing w:after="100" w:line="276" w:lineRule="auto"/>
        <w:ind w:leftChars="425" w:left="4821" w:hangingChars="1805" w:hanging="3971"/>
        <w:rPr>
          <w:rFonts w:ascii="Book Antiqua" w:hAnsi="Book Antiqua"/>
          <w:color w:val="auto"/>
          <w:sz w:val="22"/>
        </w:rPr>
      </w:pPr>
      <w:r w:rsidRPr="009366C9">
        <w:rPr>
          <w:rFonts w:ascii="Book Antiqua" w:hAnsi="Book Antiqua" w:hint="eastAsia"/>
          <w:color w:val="auto"/>
          <w:sz w:val="22"/>
        </w:rPr>
        <w:t>-</w:t>
      </w:r>
      <w:r w:rsidR="006314AB" w:rsidRPr="009366C9">
        <w:rPr>
          <w:rFonts w:ascii="Book Antiqua" w:hAnsi="Book Antiqua" w:hint="eastAsia"/>
          <w:color w:val="auto"/>
          <w:sz w:val="22"/>
        </w:rPr>
        <w:t xml:space="preserve"> </w:t>
      </w:r>
      <w:r w:rsidRPr="009366C9">
        <w:rPr>
          <w:rFonts w:ascii="Book Antiqua" w:hAnsi="Book Antiqua" w:hint="eastAsia"/>
          <w:color w:val="auto"/>
          <w:sz w:val="22"/>
        </w:rPr>
        <w:t>delay damage deadline for the design service</w:t>
      </w:r>
      <w:r w:rsidR="003F0882" w:rsidRPr="009366C9">
        <w:rPr>
          <w:rFonts w:ascii="Book Antiqua" w:hAnsi="Book Antiqua" w:hint="eastAsia"/>
          <w:color w:val="auto"/>
          <w:sz w:val="22"/>
        </w:rPr>
        <w:t xml:space="preserve"> of the Contract</w:t>
      </w:r>
      <w:r w:rsidRPr="009366C9">
        <w:rPr>
          <w:rFonts w:ascii="Book Antiqua" w:hAnsi="Book Antiqua" w:hint="eastAsia"/>
          <w:color w:val="auto"/>
          <w:sz w:val="22"/>
        </w:rPr>
        <w:t>.</w:t>
      </w:r>
    </w:p>
    <w:p w14:paraId="504C2B44" w14:textId="0662EF7B" w:rsidR="009F08D8" w:rsidRPr="009366C9" w:rsidRDefault="009F08D8" w:rsidP="007B7118">
      <w:pPr>
        <w:pStyle w:val="a3"/>
        <w:spacing w:after="100" w:line="276" w:lineRule="auto"/>
        <w:ind w:left="400"/>
        <w:rPr>
          <w:rFonts w:ascii="Book Antiqua" w:hAnsi="Book Antiqua"/>
          <w:color w:val="auto"/>
          <w:sz w:val="22"/>
        </w:rPr>
      </w:pPr>
      <w:r w:rsidRPr="009366C9">
        <w:rPr>
          <w:rFonts w:ascii="Book Antiqua" w:hAnsi="Book Antiqua" w:hint="eastAsia"/>
          <w:color w:val="auto"/>
          <w:sz w:val="22"/>
        </w:rPr>
        <w:t>ㅇ</w:t>
      </w:r>
      <w:r w:rsidRPr="009366C9">
        <w:rPr>
          <w:rFonts w:ascii="Book Antiqua" w:hAnsi="Book Antiqua" w:hint="eastAsia"/>
          <w:color w:val="auto"/>
          <w:sz w:val="22"/>
        </w:rPr>
        <w:t xml:space="preserve">Bidding Support </w:t>
      </w:r>
      <w:r w:rsidR="007B7118" w:rsidRPr="009366C9">
        <w:rPr>
          <w:rFonts w:ascii="Book Antiqua" w:hAnsi="Book Antiqua"/>
          <w:color w:val="auto"/>
          <w:sz w:val="22"/>
        </w:rPr>
        <w:t xml:space="preserve">&amp; </w:t>
      </w:r>
      <w:r w:rsidRPr="009366C9">
        <w:rPr>
          <w:rFonts w:ascii="Book Antiqua" w:hAnsi="Book Antiqua" w:hint="eastAsia"/>
          <w:color w:val="auto"/>
          <w:sz w:val="22"/>
        </w:rPr>
        <w:t>Author</w:t>
      </w:r>
      <w:r w:rsidRPr="009366C9">
        <w:rPr>
          <w:rFonts w:ascii="Book Antiqua" w:hAnsi="Book Antiqua"/>
          <w:color w:val="auto"/>
          <w:sz w:val="22"/>
        </w:rPr>
        <w:t>’</w:t>
      </w:r>
      <w:r w:rsidR="007B7118" w:rsidRPr="009366C9">
        <w:rPr>
          <w:rFonts w:ascii="Book Antiqua" w:hAnsi="Book Antiqua" w:hint="eastAsia"/>
          <w:color w:val="auto"/>
          <w:sz w:val="22"/>
        </w:rPr>
        <w:t xml:space="preserve">s Supervision period: 15 </w:t>
      </w:r>
      <w:r w:rsidRPr="009366C9">
        <w:rPr>
          <w:rFonts w:ascii="Book Antiqua" w:hAnsi="Book Antiqua" w:hint="eastAsia"/>
          <w:color w:val="auto"/>
          <w:sz w:val="22"/>
        </w:rPr>
        <w:t>months</w:t>
      </w:r>
      <w:r w:rsidR="007B7118" w:rsidRPr="009366C9">
        <w:rPr>
          <w:rFonts w:ascii="Book Antiqua" w:hAnsi="Book Antiqua"/>
          <w:color w:val="auto"/>
          <w:sz w:val="22"/>
        </w:rPr>
        <w:t>(subject to change)</w:t>
      </w:r>
      <w:r w:rsidRPr="009366C9">
        <w:rPr>
          <w:rFonts w:ascii="Book Antiqua" w:hAnsi="Book Antiqua" w:hint="eastAsia"/>
          <w:color w:val="auto"/>
          <w:sz w:val="22"/>
        </w:rPr>
        <w:t xml:space="preserve"> during entire construction period </w:t>
      </w:r>
      <w:r w:rsidR="003F0882" w:rsidRPr="009366C9">
        <w:rPr>
          <w:rFonts w:ascii="Book Antiqua" w:hAnsi="Book Antiqua"/>
          <w:color w:val="auto"/>
          <w:sz w:val="22"/>
        </w:rPr>
        <w:t>till</w:t>
      </w:r>
      <w:r w:rsidR="007C3867" w:rsidRPr="009366C9">
        <w:rPr>
          <w:rFonts w:ascii="Book Antiqua" w:hAnsi="Book Antiqua" w:hint="eastAsia"/>
          <w:color w:val="auto"/>
          <w:sz w:val="22"/>
        </w:rPr>
        <w:t xml:space="preserve"> </w:t>
      </w:r>
      <w:r w:rsidR="007B7118" w:rsidRPr="009366C9">
        <w:rPr>
          <w:rFonts w:ascii="Book Antiqua" w:hAnsi="Book Antiqua" w:hint="eastAsia"/>
          <w:color w:val="auto"/>
          <w:sz w:val="22"/>
        </w:rPr>
        <w:t xml:space="preserve">the </w:t>
      </w:r>
      <w:r w:rsidR="007B7118" w:rsidRPr="009366C9">
        <w:rPr>
          <w:rFonts w:ascii="Book Antiqua" w:hAnsi="Book Antiqua"/>
          <w:color w:val="auto"/>
          <w:sz w:val="22"/>
        </w:rPr>
        <w:t xml:space="preserve">official </w:t>
      </w:r>
      <w:r w:rsidR="007B7118" w:rsidRPr="009366C9">
        <w:rPr>
          <w:rFonts w:ascii="Book Antiqua" w:hAnsi="Book Antiqua" w:hint="eastAsia"/>
          <w:color w:val="auto"/>
          <w:sz w:val="22"/>
        </w:rPr>
        <w:t>occupation of the buildings.</w:t>
      </w:r>
    </w:p>
    <w:p w14:paraId="2D8BA7D0" w14:textId="3CEA6C82" w:rsidR="00F17E54" w:rsidRPr="009366C9" w:rsidRDefault="007B7118" w:rsidP="009F08D8">
      <w:pPr>
        <w:pStyle w:val="a3"/>
        <w:numPr>
          <w:ilvl w:val="1"/>
          <w:numId w:val="8"/>
        </w:numPr>
        <w:spacing w:line="276" w:lineRule="auto"/>
        <w:rPr>
          <w:rFonts w:ascii="Book Antiqua" w:eastAsia="휴먼명조" w:hAnsi="Book Antiqua"/>
          <w:color w:val="auto"/>
          <w:sz w:val="22"/>
        </w:rPr>
      </w:pPr>
      <w:bookmarkStart w:id="1" w:name="_Hlk212557575"/>
      <w:r w:rsidRPr="009366C9">
        <w:rPr>
          <w:rFonts w:ascii="Book Antiqua" w:hAnsi="Book Antiqua"/>
          <w:color w:val="auto"/>
          <w:sz w:val="22"/>
        </w:rPr>
        <w:t>If the construction period is extended, the author’s supervision period shall be extended accordingly, and the Consultant shall not be entitled to claim any increase in the contract price</w:t>
      </w:r>
      <w:bookmarkEnd w:id="1"/>
      <w:r w:rsidR="009F08D8" w:rsidRPr="009366C9">
        <w:rPr>
          <w:rFonts w:ascii="Book Antiqua" w:eastAsia="휴먼명조" w:hAnsi="Book Antiqua" w:hint="eastAsia"/>
          <w:color w:val="auto"/>
          <w:sz w:val="22"/>
        </w:rPr>
        <w:t xml:space="preserve">. </w:t>
      </w:r>
    </w:p>
    <w:p w14:paraId="495AE1E2" w14:textId="1CD4F707" w:rsidR="00B36A8F" w:rsidRPr="009366C9" w:rsidRDefault="00B36A8F" w:rsidP="009F08D8">
      <w:pPr>
        <w:pStyle w:val="a3"/>
        <w:numPr>
          <w:ilvl w:val="1"/>
          <w:numId w:val="8"/>
        </w:numPr>
        <w:spacing w:line="276" w:lineRule="auto"/>
        <w:rPr>
          <w:rFonts w:ascii="Book Antiqua" w:eastAsia="휴먼명조" w:hAnsi="Book Antiqua"/>
          <w:color w:val="auto"/>
          <w:sz w:val="22"/>
        </w:rPr>
      </w:pPr>
      <w:r w:rsidRPr="009366C9">
        <w:rPr>
          <w:rFonts w:ascii="Book Antiqua" w:eastAsia="휴먼명조" w:hAnsi="Book Antiqua" w:hint="eastAsia"/>
          <w:color w:val="auto"/>
          <w:sz w:val="22"/>
        </w:rPr>
        <w:t>Liquidated Damages(L.D.):</w:t>
      </w:r>
    </w:p>
    <w:p w14:paraId="222286C6" w14:textId="1197E1DB" w:rsidR="00B36A8F" w:rsidRPr="009366C9" w:rsidRDefault="00B36A8F" w:rsidP="00B36A8F">
      <w:pPr>
        <w:pStyle w:val="a3"/>
        <w:spacing w:line="276" w:lineRule="auto"/>
        <w:ind w:left="510"/>
        <w:rPr>
          <w:rFonts w:ascii="Book Antiqua" w:eastAsia="휴먼명조" w:hAnsi="Book Antiqua"/>
          <w:color w:val="auto"/>
          <w:sz w:val="22"/>
        </w:rPr>
      </w:pPr>
      <w:r w:rsidRPr="009366C9">
        <w:rPr>
          <w:rFonts w:ascii="Book Antiqua" w:eastAsia="휴먼명조" w:hAnsi="Book Antiqua" w:hint="eastAsia"/>
          <w:color w:val="auto"/>
          <w:sz w:val="22"/>
        </w:rPr>
        <w:t>ㅇ</w:t>
      </w:r>
      <w:r w:rsidRPr="009366C9">
        <w:rPr>
          <w:rFonts w:ascii="Book Antiqua" w:eastAsia="휴먼명조" w:hAnsi="Book Antiqua" w:hint="eastAsia"/>
          <w:color w:val="auto"/>
          <w:sz w:val="22"/>
        </w:rPr>
        <w:t xml:space="preserve"> 0.125% of the Contract price of D</w:t>
      </w:r>
      <w:r w:rsidRPr="009366C9">
        <w:rPr>
          <w:rFonts w:ascii="Book Antiqua" w:eastAsia="휴먼명조" w:hAnsi="Book Antiqua"/>
          <w:color w:val="auto"/>
          <w:sz w:val="22"/>
        </w:rPr>
        <w:t>esign</w:t>
      </w:r>
      <w:r w:rsidRPr="009366C9">
        <w:rPr>
          <w:rFonts w:ascii="Book Antiqua" w:eastAsia="휴먼명조" w:hAnsi="Book Antiqua" w:hint="eastAsia"/>
          <w:color w:val="auto"/>
          <w:sz w:val="22"/>
        </w:rPr>
        <w:t xml:space="preserve"> service per day</w:t>
      </w:r>
    </w:p>
    <w:p w14:paraId="22F1229E" w14:textId="206C96D5" w:rsidR="00B36A8F" w:rsidRPr="009366C9" w:rsidRDefault="00B36A8F" w:rsidP="00B36A8F">
      <w:pPr>
        <w:pStyle w:val="a3"/>
        <w:spacing w:line="276" w:lineRule="auto"/>
        <w:ind w:left="510"/>
        <w:rPr>
          <w:rFonts w:ascii="Book Antiqua" w:eastAsia="휴먼명조" w:hAnsi="Book Antiqua"/>
          <w:color w:val="auto"/>
          <w:sz w:val="22"/>
        </w:rPr>
      </w:pPr>
      <w:r w:rsidRPr="009366C9">
        <w:rPr>
          <w:rFonts w:ascii="Book Antiqua" w:eastAsia="휴먼명조" w:hAnsi="Book Antiqua" w:hint="eastAsia"/>
          <w:color w:val="auto"/>
          <w:sz w:val="22"/>
        </w:rPr>
        <w:lastRenderedPageBreak/>
        <w:t>ㅇ</w:t>
      </w:r>
      <w:r w:rsidRPr="009366C9">
        <w:rPr>
          <w:rFonts w:ascii="Book Antiqua" w:eastAsia="휴먼명조" w:hAnsi="Book Antiqua" w:hint="eastAsia"/>
          <w:color w:val="auto"/>
          <w:sz w:val="22"/>
        </w:rPr>
        <w:t xml:space="preserve"> The L.D. shall be applied from the day after the end of Design period. </w:t>
      </w:r>
    </w:p>
    <w:p w14:paraId="284EDBC3" w14:textId="1B490D5C" w:rsidR="00B36A8F" w:rsidRPr="009366C9" w:rsidRDefault="00B36A8F" w:rsidP="00B36A8F">
      <w:pPr>
        <w:pStyle w:val="a3"/>
        <w:spacing w:line="276" w:lineRule="auto"/>
        <w:ind w:left="510"/>
        <w:rPr>
          <w:rFonts w:ascii="Book Antiqua" w:eastAsia="휴먼명조" w:hAnsi="Book Antiqua"/>
          <w:color w:val="auto"/>
          <w:sz w:val="22"/>
        </w:rPr>
      </w:pPr>
      <w:r w:rsidRPr="009366C9">
        <w:rPr>
          <w:rFonts w:ascii="Book Antiqua" w:eastAsia="휴먼명조" w:hAnsi="Book Antiqua" w:hint="eastAsia"/>
          <w:color w:val="auto"/>
          <w:sz w:val="22"/>
        </w:rPr>
        <w:t>ㅇ</w:t>
      </w:r>
      <w:r w:rsidR="006314AB" w:rsidRPr="009366C9">
        <w:rPr>
          <w:rFonts w:ascii="Book Antiqua" w:eastAsia="휴먼명조" w:hAnsi="Book Antiqua" w:hint="eastAsia"/>
          <w:color w:val="auto"/>
          <w:sz w:val="22"/>
        </w:rPr>
        <w:t xml:space="preserve"> The maximum L.D is 30</w:t>
      </w:r>
      <w:r w:rsidRPr="009366C9">
        <w:rPr>
          <w:rFonts w:ascii="Book Antiqua" w:eastAsia="휴먼명조" w:hAnsi="Book Antiqua" w:hint="eastAsia"/>
          <w:color w:val="auto"/>
          <w:sz w:val="22"/>
        </w:rPr>
        <w:t xml:space="preserve">% of the </w:t>
      </w:r>
      <w:r w:rsidR="006314AB" w:rsidRPr="009366C9">
        <w:rPr>
          <w:rFonts w:ascii="Book Antiqua" w:eastAsia="휴먼명조" w:hAnsi="Book Antiqua" w:hint="eastAsia"/>
          <w:color w:val="auto"/>
          <w:sz w:val="22"/>
        </w:rPr>
        <w:t>Contract price</w:t>
      </w:r>
      <w:r w:rsidRPr="009366C9">
        <w:rPr>
          <w:rFonts w:ascii="Book Antiqua" w:eastAsia="휴먼명조" w:hAnsi="Book Antiqua" w:hint="eastAsia"/>
          <w:color w:val="auto"/>
          <w:sz w:val="22"/>
        </w:rPr>
        <w:t>.</w:t>
      </w:r>
    </w:p>
    <w:p w14:paraId="3B7D0702" w14:textId="77777777" w:rsidR="009F08D8" w:rsidRPr="009366C9" w:rsidRDefault="009F08D8" w:rsidP="009F08D8">
      <w:pPr>
        <w:pStyle w:val="a3"/>
        <w:spacing w:line="276" w:lineRule="auto"/>
        <w:ind w:left="510"/>
        <w:rPr>
          <w:rFonts w:ascii="Book Antiqua" w:eastAsia="휴먼명조" w:hAnsi="Book Antiqua"/>
          <w:color w:val="auto"/>
          <w:sz w:val="22"/>
        </w:rPr>
      </w:pPr>
    </w:p>
    <w:p w14:paraId="61B19859" w14:textId="77777777" w:rsidR="00F17E54" w:rsidRPr="009366C9" w:rsidRDefault="00A00E84" w:rsidP="008B4467">
      <w:pPr>
        <w:pStyle w:val="a3"/>
        <w:numPr>
          <w:ilvl w:val="0"/>
          <w:numId w:val="8"/>
        </w:numPr>
        <w:spacing w:after="100" w:line="276" w:lineRule="auto"/>
        <w:rPr>
          <w:rFonts w:ascii="Book Antiqua" w:hAnsi="Book Antiqua"/>
          <w:b/>
          <w:color w:val="auto"/>
          <w:sz w:val="22"/>
        </w:rPr>
      </w:pPr>
      <w:r w:rsidRPr="009366C9">
        <w:rPr>
          <w:rFonts w:ascii="Book Antiqua" w:hAnsi="Book Antiqua"/>
          <w:b/>
          <w:color w:val="auto"/>
          <w:sz w:val="22"/>
        </w:rPr>
        <w:t>Commencement of Project</w:t>
      </w:r>
    </w:p>
    <w:p w14:paraId="752E7A9A" w14:textId="77777777" w:rsidR="00F17E54" w:rsidRPr="009366C9" w:rsidRDefault="00A00E84" w:rsidP="008B4467">
      <w:pPr>
        <w:pStyle w:val="a3"/>
        <w:spacing w:after="100" w:line="276" w:lineRule="auto"/>
        <w:rPr>
          <w:rFonts w:ascii="Book Antiqua" w:hAnsi="Book Antiqua"/>
          <w:color w:val="auto"/>
          <w:sz w:val="22"/>
        </w:rPr>
      </w:pPr>
      <w:r w:rsidRPr="009366C9">
        <w:rPr>
          <w:rFonts w:ascii="Book Antiqua" w:hAnsi="Book Antiqua"/>
          <w:color w:val="auto"/>
          <w:sz w:val="22"/>
        </w:rPr>
        <w:t xml:space="preserve">The Consultant shall commence the Project within 10 days from the Effective Date; </w:t>
      </w:r>
      <w:r w:rsidRPr="009366C9">
        <w:rPr>
          <w:rFonts w:ascii="Book Antiqua" w:hAnsi="Book Antiqua"/>
          <w:i/>
          <w:color w:val="auto"/>
          <w:sz w:val="22"/>
        </w:rPr>
        <w:t>provided, however</w:t>
      </w:r>
      <w:r w:rsidRPr="009366C9">
        <w:rPr>
          <w:rFonts w:ascii="Book Antiqua" w:hAnsi="Book Antiqua"/>
          <w:color w:val="auto"/>
          <w:sz w:val="22"/>
        </w:rPr>
        <w:t>, that, in case that its delay is apparently expected in unavoidable circumstances, the Consultant shall obtain the approval of the Employer in advance.</w:t>
      </w:r>
    </w:p>
    <w:p w14:paraId="132251D8" w14:textId="77777777" w:rsidR="00F17E54" w:rsidRPr="009366C9" w:rsidRDefault="00F17E54" w:rsidP="008B4467">
      <w:pPr>
        <w:pStyle w:val="a3"/>
        <w:spacing w:line="276" w:lineRule="auto"/>
        <w:rPr>
          <w:rFonts w:ascii="Book Antiqua" w:eastAsia="휴먼명조" w:hAnsi="Book Antiqua"/>
          <w:color w:val="auto"/>
          <w:sz w:val="22"/>
        </w:rPr>
      </w:pPr>
    </w:p>
    <w:p w14:paraId="26AA9487" w14:textId="77777777" w:rsidR="00F17E54" w:rsidRPr="009366C9" w:rsidRDefault="00A00E84" w:rsidP="008B4467">
      <w:pPr>
        <w:pStyle w:val="a3"/>
        <w:numPr>
          <w:ilvl w:val="0"/>
          <w:numId w:val="8"/>
        </w:numPr>
        <w:spacing w:after="100" w:line="276" w:lineRule="auto"/>
        <w:rPr>
          <w:rFonts w:ascii="Book Antiqua" w:hAnsi="Book Antiqua"/>
          <w:b/>
          <w:color w:val="auto"/>
          <w:sz w:val="22"/>
        </w:rPr>
      </w:pPr>
      <w:r w:rsidRPr="009366C9">
        <w:rPr>
          <w:rFonts w:ascii="Book Antiqua" w:hAnsi="Book Antiqua"/>
          <w:b/>
          <w:color w:val="auto"/>
          <w:sz w:val="22"/>
        </w:rPr>
        <w:t>Payment of Project Expenses</w:t>
      </w:r>
    </w:p>
    <w:p w14:paraId="7910B656" w14:textId="4C82F814" w:rsidR="00311204" w:rsidRPr="009366C9" w:rsidRDefault="00311204" w:rsidP="008B4467">
      <w:pPr>
        <w:pStyle w:val="10"/>
        <w:numPr>
          <w:ilvl w:val="0"/>
          <w:numId w:val="18"/>
        </w:numPr>
        <w:spacing w:after="100" w:line="276" w:lineRule="auto"/>
        <w:rPr>
          <w:rFonts w:ascii="Book Antiqua" w:hAnsi="Book Antiqua"/>
          <w:color w:val="auto"/>
        </w:rPr>
      </w:pPr>
      <w:r w:rsidRPr="009366C9">
        <w:rPr>
          <w:rFonts w:ascii="Book Antiqua" w:hAnsi="Book Antiqua"/>
          <w:color w:val="auto"/>
        </w:rPr>
        <w:t xml:space="preserve">The Consultant shall demand the Project expenses based upon the implementation plan of the Contract Price, and the Employer shall pay such amount in </w:t>
      </w:r>
      <w:r w:rsidR="000C4147" w:rsidRPr="009366C9">
        <w:rPr>
          <w:rFonts w:ascii="Book Antiqua" w:hAnsi="Book Antiqua" w:hint="eastAsia"/>
          <w:color w:val="auto"/>
        </w:rPr>
        <w:t>U.S. dollar</w:t>
      </w:r>
      <w:r w:rsidRPr="009366C9">
        <w:rPr>
          <w:rFonts w:ascii="Book Antiqua" w:hAnsi="Book Antiqua"/>
          <w:color w:val="auto"/>
        </w:rPr>
        <w:t xml:space="preserve"> to the Consultant in its bank account [</w:t>
      </w:r>
      <w:r w:rsidRPr="009366C9">
        <w:rPr>
          <w:rFonts w:ascii="Book Antiqua" w:hAnsi="Book Antiqua"/>
          <w:i/>
          <w:color w:val="auto"/>
        </w:rPr>
        <w:t>Name of the Bank and A/C Number, Owner's Name</w:t>
      </w:r>
      <w:r w:rsidRPr="009366C9">
        <w:rPr>
          <w:rFonts w:ascii="Book Antiqua" w:hAnsi="Book Antiqua"/>
          <w:color w:val="auto"/>
        </w:rPr>
        <w:t>] within 14 days from the Consultant's demand:</w:t>
      </w:r>
    </w:p>
    <w:p w14:paraId="11300365" w14:textId="77777777" w:rsidR="00311204" w:rsidRPr="009366C9" w:rsidRDefault="00311204" w:rsidP="008B4467">
      <w:pPr>
        <w:pStyle w:val="10"/>
        <w:numPr>
          <w:ilvl w:val="0"/>
          <w:numId w:val="18"/>
        </w:numPr>
        <w:spacing w:after="100" w:line="276" w:lineRule="auto"/>
        <w:rPr>
          <w:rFonts w:ascii="Book Antiqua" w:hAnsi="Book Antiqua"/>
          <w:color w:val="auto"/>
        </w:rPr>
      </w:pPr>
      <w:r w:rsidRPr="009366C9">
        <w:rPr>
          <w:rFonts w:ascii="Book Antiqua" w:hAnsi="Book Antiqua"/>
          <w:color w:val="auto"/>
        </w:rPr>
        <w:t>The Consultant may demand in advance the expenses necessary to prepare for the Project, and the Employer may pay such expenses after examination thereof.</w:t>
      </w:r>
    </w:p>
    <w:p w14:paraId="79FF00CC" w14:textId="77777777" w:rsidR="00311204" w:rsidRPr="009366C9" w:rsidRDefault="00311204" w:rsidP="0097128F">
      <w:pPr>
        <w:pStyle w:val="10"/>
        <w:numPr>
          <w:ilvl w:val="0"/>
          <w:numId w:val="18"/>
        </w:numPr>
        <w:spacing w:after="100" w:line="276" w:lineRule="auto"/>
        <w:rPr>
          <w:rFonts w:ascii="Book Antiqua" w:hAnsi="Book Antiqua"/>
          <w:color w:val="auto"/>
        </w:rPr>
      </w:pPr>
      <w:r w:rsidRPr="009366C9">
        <w:rPr>
          <w:rFonts w:ascii="Book Antiqua" w:hAnsi="Book Antiqua"/>
          <w:color w:val="auto"/>
        </w:rPr>
        <w:t>The Consultant may request the transfer of budget by item within the scope of the Contract Price so as to facilitate the execution of the Project, and the Employer may approve or reject such request after examination thereof.</w:t>
      </w:r>
    </w:p>
    <w:p w14:paraId="200400C5" w14:textId="77777777" w:rsidR="00B93828" w:rsidRPr="009366C9" w:rsidRDefault="00B93828" w:rsidP="00B93828">
      <w:pPr>
        <w:pStyle w:val="10"/>
        <w:numPr>
          <w:ilvl w:val="0"/>
          <w:numId w:val="18"/>
        </w:numPr>
        <w:spacing w:after="100" w:line="276" w:lineRule="auto"/>
        <w:rPr>
          <w:rFonts w:ascii="Book Antiqua" w:hAnsi="Book Antiqua"/>
          <w:color w:val="auto"/>
        </w:rPr>
      </w:pPr>
      <w:r w:rsidRPr="009366C9">
        <w:rPr>
          <w:rFonts w:ascii="Book Antiqua" w:hAnsi="Book Antiqua"/>
          <w:color w:val="auto"/>
        </w:rPr>
        <w:t>The Consultant shall apply for the Project expenses with the previous quarter performance report attached thereto in accordance with the implementation plan.</w:t>
      </w:r>
    </w:p>
    <w:p w14:paraId="7A3AE1FC" w14:textId="77777777" w:rsidR="00311204" w:rsidRPr="009366C9" w:rsidRDefault="00311204" w:rsidP="0097128F">
      <w:pPr>
        <w:pStyle w:val="10"/>
        <w:numPr>
          <w:ilvl w:val="0"/>
          <w:numId w:val="18"/>
        </w:numPr>
        <w:spacing w:after="100" w:line="276" w:lineRule="auto"/>
        <w:rPr>
          <w:rFonts w:ascii="Book Antiqua" w:hAnsi="Book Antiqua"/>
          <w:color w:val="auto"/>
        </w:rPr>
      </w:pPr>
      <w:r w:rsidRPr="009366C9">
        <w:rPr>
          <w:rFonts w:ascii="Book Antiqua" w:hAnsi="Book Antiqua"/>
          <w:color w:val="auto"/>
        </w:rPr>
        <w:t xml:space="preserve">The Employer may make payment in advance in accordance with the KOICA's Criteria on Advance Payment so as to facilitate the execution of the Project; </w:t>
      </w:r>
      <w:r w:rsidRPr="009366C9">
        <w:rPr>
          <w:rFonts w:ascii="Book Antiqua" w:hAnsi="Book Antiqua"/>
          <w:i/>
          <w:color w:val="auto"/>
        </w:rPr>
        <w:t>provided, however</w:t>
      </w:r>
      <w:r w:rsidRPr="009366C9">
        <w:rPr>
          <w:rFonts w:ascii="Book Antiqua" w:hAnsi="Book Antiqua"/>
          <w:color w:val="auto"/>
        </w:rPr>
        <w:t>, in such a case, that the submission of advance payment-related guarantee bond is required.</w:t>
      </w:r>
    </w:p>
    <w:p w14:paraId="59CED97B" w14:textId="14366ABE" w:rsidR="006179BA" w:rsidRPr="009366C9" w:rsidRDefault="006179BA" w:rsidP="0097128F">
      <w:pPr>
        <w:pStyle w:val="10"/>
        <w:numPr>
          <w:ilvl w:val="0"/>
          <w:numId w:val="18"/>
        </w:numPr>
        <w:spacing w:after="100" w:line="276" w:lineRule="auto"/>
        <w:rPr>
          <w:rFonts w:ascii="Book Antiqua" w:hAnsi="Book Antiqua"/>
          <w:color w:val="auto"/>
        </w:rPr>
      </w:pPr>
      <w:r w:rsidRPr="009366C9">
        <w:rPr>
          <w:rFonts w:ascii="Book Antiqua" w:hAnsi="Book Antiqua" w:hint="eastAsia"/>
          <w:color w:val="auto"/>
        </w:rPr>
        <w:t>Payment Conditions</w:t>
      </w:r>
    </w:p>
    <w:tbl>
      <w:tblPr>
        <w:tblStyle w:val="af7"/>
        <w:tblW w:w="0" w:type="auto"/>
        <w:tblInd w:w="400" w:type="dxa"/>
        <w:tblLook w:val="04A0" w:firstRow="1" w:lastRow="0" w:firstColumn="1" w:lastColumn="0" w:noHBand="0" w:noVBand="1"/>
      </w:tblPr>
      <w:tblGrid>
        <w:gridCol w:w="2672"/>
        <w:gridCol w:w="2707"/>
        <w:gridCol w:w="2715"/>
      </w:tblGrid>
      <w:tr w:rsidR="009366C9" w:rsidRPr="009366C9" w14:paraId="607FD83D" w14:textId="77777777" w:rsidTr="006179BA">
        <w:tc>
          <w:tcPr>
            <w:tcW w:w="2900" w:type="dxa"/>
          </w:tcPr>
          <w:p w14:paraId="2BAECD72" w14:textId="7F07DC84" w:rsidR="006179BA" w:rsidRPr="009366C9" w:rsidRDefault="006179BA" w:rsidP="006179BA">
            <w:pPr>
              <w:pStyle w:val="10"/>
              <w:pBdr>
                <w:top w:val="none" w:sz="0" w:space="0" w:color="auto"/>
                <w:left w:val="none" w:sz="0" w:space="0" w:color="auto"/>
                <w:bottom w:val="none" w:sz="0" w:space="0" w:color="auto"/>
                <w:right w:val="none" w:sz="0" w:space="0" w:color="auto"/>
              </w:pBdr>
              <w:spacing w:after="100" w:line="276" w:lineRule="auto"/>
              <w:rPr>
                <w:rFonts w:ascii="Book Antiqua" w:hAnsi="Book Antiqua"/>
                <w:color w:val="auto"/>
              </w:rPr>
            </w:pPr>
            <w:r w:rsidRPr="009366C9">
              <w:rPr>
                <w:rFonts w:ascii="Book Antiqua" w:hAnsi="Book Antiqua" w:hint="eastAsia"/>
                <w:color w:val="auto"/>
              </w:rPr>
              <w:t>Payment at Phase</w:t>
            </w:r>
          </w:p>
        </w:tc>
        <w:tc>
          <w:tcPr>
            <w:tcW w:w="2901" w:type="dxa"/>
          </w:tcPr>
          <w:p w14:paraId="6C0C56F1" w14:textId="26F4D075" w:rsidR="006179BA" w:rsidRPr="009366C9" w:rsidRDefault="006179BA" w:rsidP="006179BA">
            <w:pPr>
              <w:pStyle w:val="10"/>
              <w:pBdr>
                <w:top w:val="none" w:sz="0" w:space="0" w:color="auto"/>
                <w:left w:val="none" w:sz="0" w:space="0" w:color="auto"/>
                <w:bottom w:val="none" w:sz="0" w:space="0" w:color="auto"/>
                <w:right w:val="none" w:sz="0" w:space="0" w:color="auto"/>
              </w:pBdr>
              <w:spacing w:after="100" w:line="276" w:lineRule="auto"/>
              <w:rPr>
                <w:rFonts w:ascii="Book Antiqua" w:hAnsi="Book Antiqua"/>
                <w:color w:val="auto"/>
              </w:rPr>
            </w:pPr>
            <w:r w:rsidRPr="009366C9">
              <w:rPr>
                <w:rFonts w:ascii="Book Antiqua" w:hAnsi="Book Antiqua" w:hint="eastAsia"/>
                <w:color w:val="auto"/>
              </w:rPr>
              <w:t>Amount</w:t>
            </w:r>
          </w:p>
        </w:tc>
        <w:tc>
          <w:tcPr>
            <w:tcW w:w="2901" w:type="dxa"/>
          </w:tcPr>
          <w:p w14:paraId="30705529" w14:textId="48EEE476" w:rsidR="006179BA" w:rsidRPr="009366C9" w:rsidRDefault="006179BA" w:rsidP="006179BA">
            <w:pPr>
              <w:pStyle w:val="10"/>
              <w:pBdr>
                <w:top w:val="none" w:sz="0" w:space="0" w:color="auto"/>
                <w:left w:val="none" w:sz="0" w:space="0" w:color="auto"/>
                <w:bottom w:val="none" w:sz="0" w:space="0" w:color="auto"/>
                <w:right w:val="none" w:sz="0" w:space="0" w:color="auto"/>
              </w:pBdr>
              <w:spacing w:after="100" w:line="276" w:lineRule="auto"/>
              <w:rPr>
                <w:rFonts w:ascii="Book Antiqua" w:hAnsi="Book Antiqua"/>
                <w:color w:val="auto"/>
              </w:rPr>
            </w:pPr>
            <w:r w:rsidRPr="009366C9">
              <w:rPr>
                <w:rFonts w:ascii="Book Antiqua" w:hAnsi="Book Antiqua" w:hint="eastAsia"/>
                <w:color w:val="auto"/>
              </w:rPr>
              <w:t>Remarks</w:t>
            </w:r>
          </w:p>
        </w:tc>
      </w:tr>
      <w:tr w:rsidR="009366C9" w:rsidRPr="009366C9" w14:paraId="3A6A7A49" w14:textId="77777777" w:rsidTr="006179BA">
        <w:tc>
          <w:tcPr>
            <w:tcW w:w="2900" w:type="dxa"/>
          </w:tcPr>
          <w:p w14:paraId="23978DE7" w14:textId="47A3C2AF" w:rsidR="006179BA" w:rsidRPr="009366C9" w:rsidRDefault="006179BA" w:rsidP="006179BA">
            <w:pPr>
              <w:pStyle w:val="10"/>
              <w:pBdr>
                <w:top w:val="none" w:sz="0" w:space="0" w:color="auto"/>
                <w:left w:val="none" w:sz="0" w:space="0" w:color="auto"/>
                <w:bottom w:val="none" w:sz="0" w:space="0" w:color="auto"/>
                <w:right w:val="none" w:sz="0" w:space="0" w:color="auto"/>
              </w:pBdr>
              <w:spacing w:after="100" w:line="276" w:lineRule="auto"/>
              <w:rPr>
                <w:rFonts w:ascii="Book Antiqua" w:hAnsi="Book Antiqua"/>
                <w:color w:val="auto"/>
              </w:rPr>
            </w:pPr>
            <w:r w:rsidRPr="009366C9">
              <w:rPr>
                <w:rFonts w:ascii="Book Antiqua" w:hAnsi="Book Antiqua" w:hint="eastAsia"/>
                <w:color w:val="auto"/>
              </w:rPr>
              <w:t>Advance Payment (A.P.)</w:t>
            </w:r>
          </w:p>
        </w:tc>
        <w:tc>
          <w:tcPr>
            <w:tcW w:w="2901" w:type="dxa"/>
          </w:tcPr>
          <w:p w14:paraId="082BA66C" w14:textId="1E294B3E" w:rsidR="006179BA" w:rsidRPr="009366C9" w:rsidRDefault="006179BA" w:rsidP="006179BA">
            <w:pPr>
              <w:pStyle w:val="10"/>
              <w:pBdr>
                <w:top w:val="none" w:sz="0" w:space="0" w:color="auto"/>
                <w:left w:val="none" w:sz="0" w:space="0" w:color="auto"/>
                <w:bottom w:val="none" w:sz="0" w:space="0" w:color="auto"/>
                <w:right w:val="none" w:sz="0" w:space="0" w:color="auto"/>
              </w:pBdr>
              <w:spacing w:after="100" w:line="276" w:lineRule="auto"/>
              <w:rPr>
                <w:rFonts w:ascii="Book Antiqua" w:hAnsi="Book Antiqua"/>
                <w:color w:val="auto"/>
              </w:rPr>
            </w:pPr>
            <w:r w:rsidRPr="009366C9">
              <w:rPr>
                <w:rFonts w:ascii="Book Antiqua" w:hAnsi="Book Antiqua"/>
                <w:color w:val="auto"/>
              </w:rPr>
              <w:t>U</w:t>
            </w:r>
            <w:r w:rsidRPr="009366C9">
              <w:rPr>
                <w:rFonts w:ascii="Book Antiqua" w:hAnsi="Book Antiqua" w:hint="eastAsia"/>
                <w:color w:val="auto"/>
              </w:rPr>
              <w:t>p</w:t>
            </w:r>
            <w:r w:rsidR="00927AFB" w:rsidRPr="009366C9">
              <w:rPr>
                <w:rFonts w:ascii="Book Antiqua" w:hAnsi="Book Antiqua"/>
                <w:color w:val="auto"/>
              </w:rPr>
              <w:t xml:space="preserve"> </w:t>
            </w:r>
            <w:r w:rsidRPr="009366C9">
              <w:rPr>
                <w:rFonts w:ascii="Book Antiqua" w:hAnsi="Book Antiqua" w:hint="eastAsia"/>
                <w:color w:val="auto"/>
              </w:rPr>
              <w:t>to 30% of the design price at the maximum</w:t>
            </w:r>
          </w:p>
        </w:tc>
        <w:tc>
          <w:tcPr>
            <w:tcW w:w="2901" w:type="dxa"/>
          </w:tcPr>
          <w:p w14:paraId="0D9C2600" w14:textId="26AA8092" w:rsidR="006179BA" w:rsidRPr="009366C9" w:rsidRDefault="006179BA" w:rsidP="006179BA">
            <w:pPr>
              <w:pStyle w:val="10"/>
              <w:pBdr>
                <w:top w:val="none" w:sz="0" w:space="0" w:color="auto"/>
                <w:left w:val="none" w:sz="0" w:space="0" w:color="auto"/>
                <w:bottom w:val="none" w:sz="0" w:space="0" w:color="auto"/>
                <w:right w:val="none" w:sz="0" w:space="0" w:color="auto"/>
              </w:pBdr>
              <w:spacing w:after="100" w:line="276" w:lineRule="auto"/>
              <w:rPr>
                <w:rFonts w:ascii="Book Antiqua" w:hAnsi="Book Antiqua"/>
                <w:color w:val="auto"/>
              </w:rPr>
            </w:pPr>
            <w:r w:rsidRPr="009366C9">
              <w:rPr>
                <w:rFonts w:ascii="Book Antiqua" w:hAnsi="Book Antiqua" w:hint="eastAsia"/>
                <w:color w:val="auto"/>
              </w:rPr>
              <w:t xml:space="preserve">A.P. bond </w:t>
            </w:r>
            <w:r w:rsidRPr="009366C9">
              <w:rPr>
                <w:rFonts w:ascii="Book Antiqua" w:hAnsi="Book Antiqua"/>
                <w:color w:val="auto"/>
              </w:rPr>
              <w:t>should</w:t>
            </w:r>
            <w:r w:rsidRPr="009366C9">
              <w:rPr>
                <w:rFonts w:ascii="Book Antiqua" w:hAnsi="Book Antiqua" w:hint="eastAsia"/>
                <w:color w:val="auto"/>
              </w:rPr>
              <w:t xml:space="preserve"> be presented</w:t>
            </w:r>
            <w:r w:rsidR="006B63D3" w:rsidRPr="009366C9">
              <w:rPr>
                <w:rFonts w:ascii="Book Antiqua" w:hAnsi="Book Antiqua" w:hint="eastAsia"/>
                <w:color w:val="auto"/>
              </w:rPr>
              <w:t xml:space="preserve"> with the payment request</w:t>
            </w:r>
          </w:p>
        </w:tc>
      </w:tr>
      <w:tr w:rsidR="009366C9" w:rsidRPr="009366C9" w14:paraId="0B4F55E1" w14:textId="77777777" w:rsidTr="006179BA">
        <w:tc>
          <w:tcPr>
            <w:tcW w:w="2900" w:type="dxa"/>
          </w:tcPr>
          <w:p w14:paraId="21E20369" w14:textId="31A9E811" w:rsidR="006179BA" w:rsidRPr="009366C9" w:rsidRDefault="006B63D3" w:rsidP="006179BA">
            <w:pPr>
              <w:pStyle w:val="10"/>
              <w:pBdr>
                <w:top w:val="none" w:sz="0" w:space="0" w:color="auto"/>
                <w:left w:val="none" w:sz="0" w:space="0" w:color="auto"/>
                <w:bottom w:val="none" w:sz="0" w:space="0" w:color="auto"/>
                <w:right w:val="none" w:sz="0" w:space="0" w:color="auto"/>
              </w:pBdr>
              <w:spacing w:after="100" w:line="276" w:lineRule="auto"/>
              <w:rPr>
                <w:rFonts w:ascii="Book Antiqua" w:hAnsi="Book Antiqua"/>
                <w:color w:val="auto"/>
              </w:rPr>
            </w:pPr>
            <w:r w:rsidRPr="009366C9">
              <w:rPr>
                <w:rFonts w:ascii="Book Antiqua" w:hAnsi="Book Antiqua" w:hint="eastAsia"/>
                <w:color w:val="auto"/>
              </w:rPr>
              <w:t>1st interim payment</w:t>
            </w:r>
          </w:p>
        </w:tc>
        <w:tc>
          <w:tcPr>
            <w:tcW w:w="2901" w:type="dxa"/>
          </w:tcPr>
          <w:p w14:paraId="76A99228" w14:textId="27730C3A" w:rsidR="006179BA" w:rsidRPr="009366C9" w:rsidRDefault="006314AB" w:rsidP="006179BA">
            <w:pPr>
              <w:pStyle w:val="10"/>
              <w:pBdr>
                <w:top w:val="none" w:sz="0" w:space="0" w:color="auto"/>
                <w:left w:val="none" w:sz="0" w:space="0" w:color="auto"/>
                <w:bottom w:val="none" w:sz="0" w:space="0" w:color="auto"/>
                <w:right w:val="none" w:sz="0" w:space="0" w:color="auto"/>
              </w:pBdr>
              <w:spacing w:after="100" w:line="276" w:lineRule="auto"/>
              <w:rPr>
                <w:rFonts w:ascii="Book Antiqua" w:hAnsi="Book Antiqua"/>
                <w:color w:val="auto"/>
              </w:rPr>
            </w:pPr>
            <w:r w:rsidRPr="009366C9">
              <w:rPr>
                <w:rFonts w:ascii="Book Antiqua" w:hAnsi="Book Antiqua" w:hint="eastAsia"/>
                <w:color w:val="auto"/>
              </w:rPr>
              <w:t>2</w:t>
            </w:r>
            <w:r w:rsidR="006B63D3" w:rsidRPr="009366C9">
              <w:rPr>
                <w:rFonts w:ascii="Book Antiqua" w:hAnsi="Book Antiqua" w:hint="eastAsia"/>
                <w:color w:val="auto"/>
              </w:rPr>
              <w:t>0% of the design price at the max.</w:t>
            </w:r>
          </w:p>
        </w:tc>
        <w:tc>
          <w:tcPr>
            <w:tcW w:w="2901" w:type="dxa"/>
          </w:tcPr>
          <w:p w14:paraId="6258FF84" w14:textId="4ACB70AB" w:rsidR="006179BA" w:rsidRPr="009366C9" w:rsidRDefault="006314AB" w:rsidP="006179BA">
            <w:pPr>
              <w:pStyle w:val="10"/>
              <w:pBdr>
                <w:top w:val="none" w:sz="0" w:space="0" w:color="auto"/>
                <w:left w:val="none" w:sz="0" w:space="0" w:color="auto"/>
                <w:bottom w:val="none" w:sz="0" w:space="0" w:color="auto"/>
                <w:right w:val="none" w:sz="0" w:space="0" w:color="auto"/>
              </w:pBdr>
              <w:spacing w:after="100" w:line="276" w:lineRule="auto"/>
              <w:rPr>
                <w:rFonts w:ascii="Book Antiqua" w:hAnsi="Book Antiqua"/>
                <w:color w:val="auto"/>
              </w:rPr>
            </w:pPr>
            <w:r w:rsidRPr="009366C9">
              <w:rPr>
                <w:rFonts w:ascii="Book Antiqua" w:hAnsi="Book Antiqua" w:hint="eastAsia"/>
                <w:color w:val="auto"/>
              </w:rPr>
              <w:t>Upon approval on the SD design document</w:t>
            </w:r>
            <w:r w:rsidR="006B63D3" w:rsidRPr="009366C9">
              <w:rPr>
                <w:rFonts w:ascii="Book Antiqua" w:hAnsi="Book Antiqua" w:hint="eastAsia"/>
                <w:color w:val="auto"/>
              </w:rPr>
              <w:t>.</w:t>
            </w:r>
          </w:p>
        </w:tc>
      </w:tr>
      <w:tr w:rsidR="009366C9" w:rsidRPr="009366C9" w14:paraId="2EDBD56E" w14:textId="77777777" w:rsidTr="006179BA">
        <w:tc>
          <w:tcPr>
            <w:tcW w:w="2900" w:type="dxa"/>
          </w:tcPr>
          <w:p w14:paraId="7D9E53EE" w14:textId="50AF668E" w:rsidR="006179BA" w:rsidRPr="009366C9" w:rsidRDefault="006B63D3" w:rsidP="006179BA">
            <w:pPr>
              <w:pStyle w:val="10"/>
              <w:pBdr>
                <w:top w:val="none" w:sz="0" w:space="0" w:color="auto"/>
                <w:left w:val="none" w:sz="0" w:space="0" w:color="auto"/>
                <w:bottom w:val="none" w:sz="0" w:space="0" w:color="auto"/>
                <w:right w:val="none" w:sz="0" w:space="0" w:color="auto"/>
              </w:pBdr>
              <w:spacing w:after="100" w:line="276" w:lineRule="auto"/>
              <w:rPr>
                <w:rFonts w:ascii="Book Antiqua" w:hAnsi="Book Antiqua"/>
                <w:color w:val="auto"/>
              </w:rPr>
            </w:pPr>
            <w:r w:rsidRPr="009366C9">
              <w:rPr>
                <w:rFonts w:ascii="Book Antiqua" w:hAnsi="Book Antiqua" w:hint="eastAsia"/>
                <w:color w:val="auto"/>
              </w:rPr>
              <w:t>2nd interim payment</w:t>
            </w:r>
          </w:p>
        </w:tc>
        <w:tc>
          <w:tcPr>
            <w:tcW w:w="2901" w:type="dxa"/>
          </w:tcPr>
          <w:p w14:paraId="3E06BE55" w14:textId="5768C4A2" w:rsidR="006179BA" w:rsidRPr="009366C9" w:rsidRDefault="006314AB" w:rsidP="006179BA">
            <w:pPr>
              <w:pStyle w:val="10"/>
              <w:pBdr>
                <w:top w:val="none" w:sz="0" w:space="0" w:color="auto"/>
                <w:left w:val="none" w:sz="0" w:space="0" w:color="auto"/>
                <w:bottom w:val="none" w:sz="0" w:space="0" w:color="auto"/>
                <w:right w:val="none" w:sz="0" w:space="0" w:color="auto"/>
              </w:pBdr>
              <w:spacing w:after="100" w:line="276" w:lineRule="auto"/>
              <w:rPr>
                <w:rFonts w:ascii="Book Antiqua" w:hAnsi="Book Antiqua"/>
                <w:color w:val="auto"/>
              </w:rPr>
            </w:pPr>
            <w:r w:rsidRPr="009366C9">
              <w:rPr>
                <w:rFonts w:ascii="Book Antiqua" w:hAnsi="Book Antiqua" w:hint="eastAsia"/>
                <w:color w:val="auto"/>
              </w:rPr>
              <w:t>3</w:t>
            </w:r>
            <w:r w:rsidR="006B63D3" w:rsidRPr="009366C9">
              <w:rPr>
                <w:rFonts w:ascii="Book Antiqua" w:hAnsi="Book Antiqua" w:hint="eastAsia"/>
                <w:color w:val="auto"/>
              </w:rPr>
              <w:t>0% of the design price at the max.</w:t>
            </w:r>
          </w:p>
        </w:tc>
        <w:tc>
          <w:tcPr>
            <w:tcW w:w="2901" w:type="dxa"/>
          </w:tcPr>
          <w:p w14:paraId="23C099DF" w14:textId="2300E756" w:rsidR="006179BA" w:rsidRPr="009366C9" w:rsidRDefault="006B63D3" w:rsidP="006179BA">
            <w:pPr>
              <w:pStyle w:val="10"/>
              <w:pBdr>
                <w:top w:val="none" w:sz="0" w:space="0" w:color="auto"/>
                <w:left w:val="none" w:sz="0" w:space="0" w:color="auto"/>
                <w:bottom w:val="none" w:sz="0" w:space="0" w:color="auto"/>
                <w:right w:val="none" w:sz="0" w:space="0" w:color="auto"/>
              </w:pBdr>
              <w:spacing w:after="100" w:line="276" w:lineRule="auto"/>
              <w:rPr>
                <w:rFonts w:ascii="Book Antiqua" w:hAnsi="Book Antiqua"/>
                <w:color w:val="auto"/>
              </w:rPr>
            </w:pPr>
            <w:r w:rsidRPr="009366C9">
              <w:rPr>
                <w:rFonts w:ascii="Book Antiqua" w:hAnsi="Book Antiqua" w:hint="eastAsia"/>
                <w:color w:val="auto"/>
              </w:rPr>
              <w:t>Upon approval on the DD design document.</w:t>
            </w:r>
          </w:p>
        </w:tc>
      </w:tr>
      <w:tr w:rsidR="009366C9" w:rsidRPr="009366C9" w14:paraId="67A63CE7" w14:textId="77777777" w:rsidTr="006179BA">
        <w:tc>
          <w:tcPr>
            <w:tcW w:w="2900" w:type="dxa"/>
          </w:tcPr>
          <w:p w14:paraId="4297B97F" w14:textId="416E8ADE" w:rsidR="006179BA" w:rsidRPr="009366C9" w:rsidRDefault="006B63D3" w:rsidP="006179BA">
            <w:pPr>
              <w:pStyle w:val="10"/>
              <w:pBdr>
                <w:top w:val="none" w:sz="0" w:space="0" w:color="auto"/>
                <w:left w:val="none" w:sz="0" w:space="0" w:color="auto"/>
                <w:bottom w:val="none" w:sz="0" w:space="0" w:color="auto"/>
                <w:right w:val="none" w:sz="0" w:space="0" w:color="auto"/>
              </w:pBdr>
              <w:spacing w:after="100" w:line="276" w:lineRule="auto"/>
              <w:rPr>
                <w:rFonts w:ascii="Book Antiqua" w:hAnsi="Book Antiqua"/>
                <w:color w:val="auto"/>
              </w:rPr>
            </w:pPr>
            <w:r w:rsidRPr="009366C9">
              <w:rPr>
                <w:rFonts w:ascii="Book Antiqua" w:hAnsi="Book Antiqua" w:hint="eastAsia"/>
                <w:color w:val="auto"/>
              </w:rPr>
              <w:t>3rd interim payment</w:t>
            </w:r>
          </w:p>
        </w:tc>
        <w:tc>
          <w:tcPr>
            <w:tcW w:w="2901" w:type="dxa"/>
          </w:tcPr>
          <w:p w14:paraId="51B4237D" w14:textId="30937064" w:rsidR="006179BA" w:rsidRPr="009366C9" w:rsidRDefault="006314AB" w:rsidP="006179BA">
            <w:pPr>
              <w:pStyle w:val="10"/>
              <w:pBdr>
                <w:top w:val="none" w:sz="0" w:space="0" w:color="auto"/>
                <w:left w:val="none" w:sz="0" w:space="0" w:color="auto"/>
                <w:bottom w:val="none" w:sz="0" w:space="0" w:color="auto"/>
                <w:right w:val="none" w:sz="0" w:space="0" w:color="auto"/>
              </w:pBdr>
              <w:spacing w:after="100" w:line="276" w:lineRule="auto"/>
              <w:rPr>
                <w:rFonts w:ascii="Book Antiqua" w:hAnsi="Book Antiqua"/>
                <w:color w:val="auto"/>
              </w:rPr>
            </w:pPr>
            <w:r w:rsidRPr="009366C9">
              <w:rPr>
                <w:rFonts w:ascii="Book Antiqua" w:hAnsi="Book Antiqua" w:hint="eastAsia"/>
                <w:color w:val="auto"/>
              </w:rPr>
              <w:t>5</w:t>
            </w:r>
            <w:r w:rsidR="006B63D3" w:rsidRPr="009366C9">
              <w:rPr>
                <w:rFonts w:ascii="Book Antiqua" w:hAnsi="Book Antiqua" w:hint="eastAsia"/>
                <w:color w:val="auto"/>
              </w:rPr>
              <w:t>0% of the design price at the max.</w:t>
            </w:r>
          </w:p>
        </w:tc>
        <w:tc>
          <w:tcPr>
            <w:tcW w:w="2901" w:type="dxa"/>
          </w:tcPr>
          <w:p w14:paraId="06C250E6" w14:textId="1BD7DC7C" w:rsidR="006179BA" w:rsidRPr="009366C9" w:rsidRDefault="006B63D3" w:rsidP="006179BA">
            <w:pPr>
              <w:pStyle w:val="10"/>
              <w:pBdr>
                <w:top w:val="none" w:sz="0" w:space="0" w:color="auto"/>
                <w:left w:val="none" w:sz="0" w:space="0" w:color="auto"/>
                <w:bottom w:val="none" w:sz="0" w:space="0" w:color="auto"/>
                <w:right w:val="none" w:sz="0" w:space="0" w:color="auto"/>
              </w:pBdr>
              <w:spacing w:after="100" w:line="276" w:lineRule="auto"/>
              <w:rPr>
                <w:rFonts w:ascii="Book Antiqua" w:hAnsi="Book Antiqua"/>
                <w:color w:val="auto"/>
              </w:rPr>
            </w:pPr>
            <w:r w:rsidRPr="009366C9">
              <w:rPr>
                <w:rFonts w:ascii="Book Antiqua" w:hAnsi="Book Antiqua" w:hint="eastAsia"/>
                <w:color w:val="auto"/>
              </w:rPr>
              <w:t>Upon approval on both final CD document &amp; the Bid document.</w:t>
            </w:r>
          </w:p>
        </w:tc>
      </w:tr>
      <w:tr w:rsidR="009366C9" w:rsidRPr="009366C9" w14:paraId="6B858031" w14:textId="77777777" w:rsidTr="006179BA">
        <w:tc>
          <w:tcPr>
            <w:tcW w:w="2900" w:type="dxa"/>
          </w:tcPr>
          <w:p w14:paraId="6F7B5058" w14:textId="76CC4267" w:rsidR="006179BA" w:rsidRPr="009366C9" w:rsidRDefault="006B63D3" w:rsidP="006179BA">
            <w:pPr>
              <w:pStyle w:val="10"/>
              <w:pBdr>
                <w:top w:val="none" w:sz="0" w:space="0" w:color="auto"/>
                <w:left w:val="none" w:sz="0" w:space="0" w:color="auto"/>
                <w:bottom w:val="none" w:sz="0" w:space="0" w:color="auto"/>
                <w:right w:val="none" w:sz="0" w:space="0" w:color="auto"/>
              </w:pBdr>
              <w:spacing w:after="100" w:line="276" w:lineRule="auto"/>
              <w:rPr>
                <w:rFonts w:ascii="Book Antiqua" w:hAnsi="Book Antiqua"/>
                <w:color w:val="auto"/>
              </w:rPr>
            </w:pPr>
            <w:r w:rsidRPr="009366C9">
              <w:rPr>
                <w:rFonts w:ascii="Book Antiqua" w:hAnsi="Book Antiqua" w:hint="eastAsia"/>
                <w:color w:val="auto"/>
              </w:rPr>
              <w:lastRenderedPageBreak/>
              <w:t>4th interim payment</w:t>
            </w:r>
          </w:p>
        </w:tc>
        <w:tc>
          <w:tcPr>
            <w:tcW w:w="2901" w:type="dxa"/>
          </w:tcPr>
          <w:p w14:paraId="68C6256B" w14:textId="66678800" w:rsidR="006179BA" w:rsidRPr="009366C9" w:rsidRDefault="006B63D3" w:rsidP="006179BA">
            <w:pPr>
              <w:pStyle w:val="10"/>
              <w:pBdr>
                <w:top w:val="none" w:sz="0" w:space="0" w:color="auto"/>
                <w:left w:val="none" w:sz="0" w:space="0" w:color="auto"/>
                <w:bottom w:val="none" w:sz="0" w:space="0" w:color="auto"/>
                <w:right w:val="none" w:sz="0" w:space="0" w:color="auto"/>
              </w:pBdr>
              <w:spacing w:after="100" w:line="276" w:lineRule="auto"/>
              <w:rPr>
                <w:rFonts w:ascii="Book Antiqua" w:hAnsi="Book Antiqua"/>
                <w:color w:val="auto"/>
              </w:rPr>
            </w:pPr>
            <w:r w:rsidRPr="009366C9">
              <w:rPr>
                <w:rFonts w:ascii="Book Antiqua" w:hAnsi="Book Antiqua" w:hint="eastAsia"/>
                <w:color w:val="auto"/>
              </w:rPr>
              <w:t>30% of the author</w:t>
            </w:r>
            <w:r w:rsidRPr="009366C9">
              <w:rPr>
                <w:rFonts w:ascii="Book Antiqua" w:hAnsi="Book Antiqua"/>
                <w:color w:val="auto"/>
              </w:rPr>
              <w:t>’</w:t>
            </w:r>
            <w:r w:rsidRPr="009366C9">
              <w:rPr>
                <w:rFonts w:ascii="Book Antiqua" w:hAnsi="Book Antiqua" w:hint="eastAsia"/>
                <w:color w:val="auto"/>
              </w:rPr>
              <w:t>s supervision price at the max.</w:t>
            </w:r>
          </w:p>
        </w:tc>
        <w:tc>
          <w:tcPr>
            <w:tcW w:w="2901" w:type="dxa"/>
          </w:tcPr>
          <w:p w14:paraId="149677FA" w14:textId="168378A0" w:rsidR="006179BA" w:rsidRPr="009366C9" w:rsidRDefault="006B63D3" w:rsidP="006179BA">
            <w:pPr>
              <w:pStyle w:val="10"/>
              <w:pBdr>
                <w:top w:val="none" w:sz="0" w:space="0" w:color="auto"/>
                <w:left w:val="none" w:sz="0" w:space="0" w:color="auto"/>
                <w:bottom w:val="none" w:sz="0" w:space="0" w:color="auto"/>
                <w:right w:val="none" w:sz="0" w:space="0" w:color="auto"/>
              </w:pBdr>
              <w:spacing w:after="100" w:line="276" w:lineRule="auto"/>
              <w:rPr>
                <w:rFonts w:ascii="Book Antiqua" w:hAnsi="Book Antiqua"/>
                <w:color w:val="auto"/>
              </w:rPr>
            </w:pPr>
            <w:r w:rsidRPr="009366C9">
              <w:rPr>
                <w:rFonts w:ascii="Book Antiqua" w:hAnsi="Book Antiqua" w:hint="eastAsia"/>
                <w:color w:val="auto"/>
              </w:rPr>
              <w:t xml:space="preserve">Upon approval on the 50% progress completion of the new construction buildings. </w:t>
            </w:r>
          </w:p>
        </w:tc>
      </w:tr>
      <w:tr w:rsidR="009366C9" w:rsidRPr="009366C9" w14:paraId="77AE1DC7" w14:textId="77777777" w:rsidTr="006179BA">
        <w:tc>
          <w:tcPr>
            <w:tcW w:w="2900" w:type="dxa"/>
          </w:tcPr>
          <w:p w14:paraId="507C8214" w14:textId="57927263" w:rsidR="006B63D3" w:rsidRPr="009366C9" w:rsidRDefault="006B63D3" w:rsidP="006179BA">
            <w:pPr>
              <w:pStyle w:val="10"/>
              <w:pBdr>
                <w:top w:val="none" w:sz="0" w:space="0" w:color="auto"/>
                <w:left w:val="none" w:sz="0" w:space="0" w:color="auto"/>
                <w:bottom w:val="none" w:sz="0" w:space="0" w:color="auto"/>
                <w:right w:val="none" w:sz="0" w:space="0" w:color="auto"/>
              </w:pBdr>
              <w:spacing w:after="100" w:line="276" w:lineRule="auto"/>
              <w:rPr>
                <w:rFonts w:ascii="Book Antiqua" w:hAnsi="Book Antiqua"/>
                <w:color w:val="auto"/>
              </w:rPr>
            </w:pPr>
            <w:r w:rsidRPr="009366C9">
              <w:rPr>
                <w:rFonts w:ascii="Book Antiqua" w:hAnsi="Book Antiqua" w:hint="eastAsia"/>
                <w:color w:val="auto"/>
              </w:rPr>
              <w:t>5th final payment</w:t>
            </w:r>
          </w:p>
        </w:tc>
        <w:tc>
          <w:tcPr>
            <w:tcW w:w="2901" w:type="dxa"/>
          </w:tcPr>
          <w:p w14:paraId="53971E45" w14:textId="27189743" w:rsidR="006B63D3" w:rsidRPr="009366C9" w:rsidRDefault="006B63D3" w:rsidP="006179BA">
            <w:pPr>
              <w:pStyle w:val="10"/>
              <w:pBdr>
                <w:top w:val="none" w:sz="0" w:space="0" w:color="auto"/>
                <w:left w:val="none" w:sz="0" w:space="0" w:color="auto"/>
                <w:bottom w:val="none" w:sz="0" w:space="0" w:color="auto"/>
                <w:right w:val="none" w:sz="0" w:space="0" w:color="auto"/>
              </w:pBdr>
              <w:spacing w:after="100" w:line="276" w:lineRule="auto"/>
              <w:rPr>
                <w:rFonts w:ascii="Book Antiqua" w:hAnsi="Book Antiqua"/>
                <w:color w:val="auto"/>
              </w:rPr>
            </w:pPr>
            <w:r w:rsidRPr="009366C9">
              <w:rPr>
                <w:rFonts w:ascii="Book Antiqua" w:hAnsi="Book Antiqua" w:hint="eastAsia"/>
                <w:color w:val="auto"/>
              </w:rPr>
              <w:t>70% of the author</w:t>
            </w:r>
            <w:r w:rsidRPr="009366C9">
              <w:rPr>
                <w:rFonts w:ascii="Book Antiqua" w:hAnsi="Book Antiqua"/>
                <w:color w:val="auto"/>
              </w:rPr>
              <w:t>’</w:t>
            </w:r>
            <w:r w:rsidRPr="009366C9">
              <w:rPr>
                <w:rFonts w:ascii="Book Antiqua" w:hAnsi="Book Antiqua" w:hint="eastAsia"/>
                <w:color w:val="auto"/>
              </w:rPr>
              <w:t>s supervision price</w:t>
            </w:r>
          </w:p>
        </w:tc>
        <w:tc>
          <w:tcPr>
            <w:tcW w:w="2901" w:type="dxa"/>
          </w:tcPr>
          <w:p w14:paraId="67711135" w14:textId="0288BAF5" w:rsidR="006B63D3" w:rsidRPr="009366C9" w:rsidRDefault="006B63D3" w:rsidP="006179BA">
            <w:pPr>
              <w:pStyle w:val="10"/>
              <w:pBdr>
                <w:top w:val="none" w:sz="0" w:space="0" w:color="auto"/>
                <w:left w:val="none" w:sz="0" w:space="0" w:color="auto"/>
                <w:bottom w:val="none" w:sz="0" w:space="0" w:color="auto"/>
                <w:right w:val="none" w:sz="0" w:space="0" w:color="auto"/>
              </w:pBdr>
              <w:spacing w:after="100" w:line="276" w:lineRule="auto"/>
              <w:rPr>
                <w:rFonts w:ascii="Book Antiqua" w:hAnsi="Book Antiqua"/>
                <w:color w:val="auto"/>
              </w:rPr>
            </w:pPr>
            <w:r w:rsidRPr="009366C9">
              <w:rPr>
                <w:rFonts w:ascii="Book Antiqua" w:hAnsi="Book Antiqua" w:hint="eastAsia"/>
                <w:color w:val="auto"/>
              </w:rPr>
              <w:t>Upon approval on the final report after the occupation permit of the  new buildings.</w:t>
            </w:r>
          </w:p>
        </w:tc>
      </w:tr>
    </w:tbl>
    <w:p w14:paraId="3FFC8A91" w14:textId="77777777" w:rsidR="008A46FC" w:rsidRPr="009366C9" w:rsidRDefault="008A46FC" w:rsidP="008B4467">
      <w:pPr>
        <w:pStyle w:val="10"/>
        <w:spacing w:line="276" w:lineRule="auto"/>
        <w:rPr>
          <w:rFonts w:ascii="Book Antiqua" w:hAnsi="Book Antiqua"/>
          <w:color w:val="auto"/>
        </w:rPr>
      </w:pPr>
    </w:p>
    <w:p w14:paraId="565CA6A1" w14:textId="77777777" w:rsidR="00F17E54" w:rsidRPr="009366C9" w:rsidRDefault="00A00E84" w:rsidP="008B4467">
      <w:pPr>
        <w:pStyle w:val="a3"/>
        <w:numPr>
          <w:ilvl w:val="0"/>
          <w:numId w:val="8"/>
        </w:numPr>
        <w:spacing w:after="100" w:line="276" w:lineRule="auto"/>
        <w:rPr>
          <w:rFonts w:ascii="Book Antiqua" w:hAnsi="Book Antiqua"/>
          <w:b/>
          <w:color w:val="auto"/>
          <w:sz w:val="22"/>
        </w:rPr>
      </w:pPr>
      <w:r w:rsidRPr="009366C9">
        <w:rPr>
          <w:rFonts w:ascii="Book Antiqua" w:hAnsi="Book Antiqua"/>
          <w:b/>
          <w:color w:val="auto"/>
          <w:sz w:val="22"/>
        </w:rPr>
        <w:t>Application of Exchange Rate</w:t>
      </w:r>
    </w:p>
    <w:p w14:paraId="3B71530B" w14:textId="77777777" w:rsidR="00F17E54" w:rsidRPr="009366C9" w:rsidRDefault="00A00E84" w:rsidP="008B4467">
      <w:pPr>
        <w:pStyle w:val="10"/>
        <w:spacing w:after="100" w:line="276" w:lineRule="auto"/>
        <w:rPr>
          <w:rFonts w:ascii="Book Antiqua" w:hAnsi="Book Antiqua"/>
          <w:color w:val="auto"/>
        </w:rPr>
      </w:pPr>
      <w:r w:rsidRPr="009366C9">
        <w:rPr>
          <w:rFonts w:ascii="Book Antiqua" w:hAnsi="Book Antiqua"/>
          <w:color w:val="auto"/>
        </w:rPr>
        <w:t>When the U.S. dollar is used for the purpose of payment under this Agreement, the exchange rate of T/T offered rate quoted on the 15th day of each month by the bank with which the Employer trades shall apply thereto.</w:t>
      </w:r>
    </w:p>
    <w:p w14:paraId="058B9DB3" w14:textId="77777777" w:rsidR="00F17E54" w:rsidRPr="009366C9" w:rsidRDefault="00F17E54" w:rsidP="008B4467">
      <w:pPr>
        <w:pStyle w:val="a3"/>
        <w:spacing w:line="276" w:lineRule="auto"/>
        <w:rPr>
          <w:rFonts w:ascii="Book Antiqua" w:eastAsia="휴먼명조" w:hAnsi="Book Antiqua"/>
          <w:color w:val="auto"/>
          <w:sz w:val="22"/>
        </w:rPr>
      </w:pPr>
    </w:p>
    <w:p w14:paraId="582D8131" w14:textId="77777777" w:rsidR="00F17E54" w:rsidRPr="009366C9" w:rsidRDefault="00A00E84" w:rsidP="008B4467">
      <w:pPr>
        <w:pStyle w:val="a3"/>
        <w:numPr>
          <w:ilvl w:val="0"/>
          <w:numId w:val="8"/>
        </w:numPr>
        <w:spacing w:after="100" w:line="276" w:lineRule="auto"/>
        <w:rPr>
          <w:rFonts w:ascii="Book Antiqua" w:hAnsi="Book Antiqua"/>
          <w:b/>
          <w:color w:val="auto"/>
          <w:sz w:val="22"/>
        </w:rPr>
      </w:pPr>
      <w:r w:rsidRPr="009366C9">
        <w:rPr>
          <w:rFonts w:ascii="Book Antiqua" w:hAnsi="Book Antiqua"/>
          <w:b/>
          <w:color w:val="auto"/>
          <w:sz w:val="22"/>
        </w:rPr>
        <w:t>Post-Qualification Monitoring</w:t>
      </w:r>
    </w:p>
    <w:p w14:paraId="64C2123C" w14:textId="77777777" w:rsidR="00F17E54" w:rsidRPr="009366C9" w:rsidRDefault="00A00E84" w:rsidP="008B4467">
      <w:pPr>
        <w:pStyle w:val="a3"/>
        <w:numPr>
          <w:ilvl w:val="0"/>
          <w:numId w:val="13"/>
        </w:numPr>
        <w:spacing w:after="100" w:line="276" w:lineRule="auto"/>
        <w:rPr>
          <w:rFonts w:ascii="Book Antiqua" w:hAnsi="Book Antiqua"/>
          <w:color w:val="auto"/>
          <w:sz w:val="22"/>
        </w:rPr>
      </w:pPr>
      <w:r w:rsidRPr="009366C9">
        <w:rPr>
          <w:rFonts w:ascii="Book Antiqua" w:hAnsi="Book Antiqua"/>
          <w:color w:val="auto"/>
          <w:sz w:val="22"/>
        </w:rPr>
        <w:t>In performing the Consultant Services, the Consultant shall implement the content as specified in the Pre-Qualification Criteria thoroughly as promised by it during the initial qualification examination.</w:t>
      </w:r>
    </w:p>
    <w:p w14:paraId="0442750C" w14:textId="77777777" w:rsidR="00F17E54" w:rsidRPr="009366C9" w:rsidRDefault="00A00E84" w:rsidP="008B4467">
      <w:pPr>
        <w:pStyle w:val="a3"/>
        <w:numPr>
          <w:ilvl w:val="0"/>
          <w:numId w:val="13"/>
        </w:numPr>
        <w:spacing w:after="100" w:line="276" w:lineRule="auto"/>
        <w:rPr>
          <w:rFonts w:ascii="Book Antiqua" w:hAnsi="Book Antiqua"/>
          <w:color w:val="auto"/>
          <w:sz w:val="22"/>
        </w:rPr>
      </w:pPr>
      <w:r w:rsidRPr="009366C9">
        <w:rPr>
          <w:rFonts w:ascii="Book Antiqua" w:hAnsi="Book Antiqua"/>
          <w:color w:val="auto"/>
          <w:sz w:val="22"/>
        </w:rPr>
        <w:t>The Employer shall monitor from time to time the performance of the Consultant as stated in Section 8.1, and, if any difference from the initial plan occurs, shall take measures to correct immediately such difference.</w:t>
      </w:r>
    </w:p>
    <w:p w14:paraId="0490FA65" w14:textId="77777777" w:rsidR="00F17E54" w:rsidRPr="009366C9" w:rsidRDefault="00F17E54" w:rsidP="008B4467">
      <w:pPr>
        <w:pStyle w:val="a3"/>
        <w:spacing w:line="276" w:lineRule="auto"/>
        <w:rPr>
          <w:rFonts w:ascii="Book Antiqua" w:eastAsia="휴먼명조" w:hAnsi="Book Antiqua"/>
          <w:color w:val="auto"/>
          <w:sz w:val="22"/>
        </w:rPr>
      </w:pPr>
    </w:p>
    <w:p w14:paraId="48E2AE89" w14:textId="77777777" w:rsidR="00F17E54" w:rsidRPr="009366C9" w:rsidRDefault="00A00E84" w:rsidP="008B4467">
      <w:pPr>
        <w:pStyle w:val="a3"/>
        <w:numPr>
          <w:ilvl w:val="0"/>
          <w:numId w:val="8"/>
        </w:numPr>
        <w:spacing w:after="100" w:line="276" w:lineRule="auto"/>
        <w:rPr>
          <w:rFonts w:ascii="Book Antiqua" w:hAnsi="Book Antiqua"/>
          <w:b/>
          <w:color w:val="auto"/>
          <w:sz w:val="22"/>
        </w:rPr>
      </w:pPr>
      <w:r w:rsidRPr="009366C9">
        <w:rPr>
          <w:rFonts w:ascii="Book Antiqua" w:hAnsi="Book Antiqua"/>
          <w:b/>
          <w:color w:val="auto"/>
          <w:sz w:val="22"/>
        </w:rPr>
        <w:t>Insurance and Casualty Compensation</w:t>
      </w:r>
    </w:p>
    <w:p w14:paraId="3B4EA04D" w14:textId="77777777" w:rsidR="00F17E54" w:rsidRPr="009366C9" w:rsidRDefault="00A00E84" w:rsidP="008B4467">
      <w:pPr>
        <w:pStyle w:val="a3"/>
        <w:numPr>
          <w:ilvl w:val="0"/>
          <w:numId w:val="14"/>
        </w:numPr>
        <w:spacing w:after="100" w:line="276" w:lineRule="auto"/>
        <w:rPr>
          <w:rFonts w:ascii="Book Antiqua" w:hAnsi="Book Antiqua"/>
          <w:color w:val="auto"/>
          <w:sz w:val="22"/>
        </w:rPr>
      </w:pPr>
      <w:r w:rsidRPr="009366C9">
        <w:rPr>
          <w:rFonts w:ascii="Book Antiqua" w:hAnsi="Book Antiqua"/>
          <w:color w:val="auto"/>
          <w:sz w:val="22"/>
        </w:rPr>
        <w:t xml:space="preserve">The Consultant shall upon the demand of the Employer, prior to the dispatch of personnel or, as the case may be, prior to the commencement of the Project, submit to the Employer a copy of insurance certificate issued on the occasion of insurance contract. </w:t>
      </w:r>
    </w:p>
    <w:p w14:paraId="52687E57" w14:textId="77777777" w:rsidR="008A46FC" w:rsidRPr="009366C9" w:rsidRDefault="00A00E84" w:rsidP="008B4467">
      <w:pPr>
        <w:pStyle w:val="a3"/>
        <w:numPr>
          <w:ilvl w:val="0"/>
          <w:numId w:val="14"/>
        </w:numPr>
        <w:spacing w:line="276" w:lineRule="auto"/>
        <w:rPr>
          <w:rFonts w:ascii="Book Antiqua" w:hAnsi="Book Antiqua"/>
          <w:color w:val="auto"/>
          <w:sz w:val="22"/>
        </w:rPr>
      </w:pPr>
      <w:r w:rsidRPr="009366C9">
        <w:rPr>
          <w:rFonts w:ascii="Book Antiqua" w:hAnsi="Book Antiqua"/>
          <w:color w:val="auto"/>
          <w:sz w:val="22"/>
        </w:rPr>
        <w:t>The Consultant shall make the personnel, who are assigned to perform this Agreement, insured by the following criteria:</w:t>
      </w:r>
    </w:p>
    <w:p w14:paraId="0DC3BDAE" w14:textId="0365D948" w:rsidR="008A46FC" w:rsidRPr="009366C9" w:rsidRDefault="00A00E84" w:rsidP="008B4467">
      <w:pPr>
        <w:pStyle w:val="a3"/>
        <w:numPr>
          <w:ilvl w:val="0"/>
          <w:numId w:val="15"/>
        </w:numPr>
        <w:spacing w:line="276" w:lineRule="auto"/>
        <w:rPr>
          <w:rFonts w:ascii="Book Antiqua" w:hAnsi="Book Antiqua"/>
          <w:color w:val="auto"/>
          <w:sz w:val="22"/>
        </w:rPr>
      </w:pPr>
      <w:r w:rsidRPr="009366C9">
        <w:rPr>
          <w:rFonts w:ascii="Book Antiqua" w:hAnsi="Book Antiqua"/>
          <w:color w:val="auto"/>
          <w:sz w:val="22"/>
        </w:rPr>
        <w:t>In case of injury and death, up to</w:t>
      </w:r>
      <w:r w:rsidR="006314AB" w:rsidRPr="009366C9">
        <w:rPr>
          <w:rFonts w:ascii="Book Antiqua" w:hAnsi="Book Antiqua"/>
          <w:color w:val="auto"/>
          <w:sz w:val="22"/>
        </w:rPr>
        <w:t xml:space="preserve"> maximum as per the local regulation &amp; law</w:t>
      </w:r>
      <w:r w:rsidRPr="009366C9">
        <w:rPr>
          <w:rFonts w:ascii="Book Antiqua" w:hAnsi="Book Antiqua"/>
          <w:color w:val="auto"/>
          <w:sz w:val="22"/>
        </w:rPr>
        <w:t>;</w:t>
      </w:r>
    </w:p>
    <w:p w14:paraId="2950692B" w14:textId="33F1B0CF" w:rsidR="008A46FC" w:rsidRPr="009366C9" w:rsidRDefault="00A00E84" w:rsidP="008B4467">
      <w:pPr>
        <w:pStyle w:val="a3"/>
        <w:numPr>
          <w:ilvl w:val="0"/>
          <w:numId w:val="15"/>
        </w:numPr>
        <w:spacing w:line="276" w:lineRule="auto"/>
        <w:rPr>
          <w:rFonts w:ascii="Book Antiqua" w:hAnsi="Book Antiqua"/>
          <w:color w:val="auto"/>
          <w:sz w:val="22"/>
        </w:rPr>
      </w:pPr>
      <w:r w:rsidRPr="009366C9">
        <w:rPr>
          <w:rFonts w:ascii="Book Antiqua" w:hAnsi="Book Antiqua"/>
          <w:color w:val="auto"/>
          <w:sz w:val="22"/>
        </w:rPr>
        <w:t xml:space="preserve">In case of disease </w:t>
      </w:r>
      <w:r w:rsidR="006314AB" w:rsidRPr="009366C9">
        <w:rPr>
          <w:rFonts w:ascii="Book Antiqua" w:hAnsi="Book Antiqua"/>
          <w:color w:val="auto"/>
          <w:sz w:val="22"/>
        </w:rPr>
        <w:t>and death, up to maximum as per the local regulation &amp; law</w:t>
      </w:r>
      <w:r w:rsidRPr="009366C9">
        <w:rPr>
          <w:rFonts w:ascii="Book Antiqua" w:hAnsi="Book Antiqua"/>
          <w:color w:val="auto"/>
          <w:sz w:val="22"/>
        </w:rPr>
        <w:t>; or</w:t>
      </w:r>
    </w:p>
    <w:p w14:paraId="0CDF6FDD" w14:textId="504D9E66" w:rsidR="00F17E54" w:rsidRPr="009366C9" w:rsidRDefault="00A00E84" w:rsidP="008B4467">
      <w:pPr>
        <w:pStyle w:val="a3"/>
        <w:numPr>
          <w:ilvl w:val="0"/>
          <w:numId w:val="15"/>
        </w:numPr>
        <w:spacing w:after="240" w:line="276" w:lineRule="auto"/>
        <w:rPr>
          <w:rFonts w:ascii="Book Antiqua" w:hAnsi="Book Antiqua"/>
          <w:color w:val="auto"/>
          <w:sz w:val="22"/>
        </w:rPr>
      </w:pPr>
      <w:r w:rsidRPr="009366C9">
        <w:rPr>
          <w:rFonts w:ascii="Book Antiqua" w:hAnsi="Book Antiqua"/>
          <w:color w:val="auto"/>
          <w:sz w:val="22"/>
        </w:rPr>
        <w:t>In case of sp</w:t>
      </w:r>
      <w:r w:rsidR="006314AB" w:rsidRPr="009366C9">
        <w:rPr>
          <w:rFonts w:ascii="Book Antiqua" w:hAnsi="Book Antiqua"/>
          <w:color w:val="auto"/>
          <w:sz w:val="22"/>
        </w:rPr>
        <w:t>ecial expenses, up to maximum as per the local regulation &amp; law</w:t>
      </w:r>
      <w:r w:rsidRPr="009366C9">
        <w:rPr>
          <w:rFonts w:ascii="Book Antiqua" w:hAnsi="Book Antiqua"/>
          <w:color w:val="auto"/>
          <w:sz w:val="22"/>
        </w:rPr>
        <w:t xml:space="preserve">.        </w:t>
      </w:r>
    </w:p>
    <w:p w14:paraId="72D33192" w14:textId="77777777" w:rsidR="00F17E54" w:rsidRPr="009366C9" w:rsidRDefault="00F17E54" w:rsidP="008B4467">
      <w:pPr>
        <w:pStyle w:val="a3"/>
        <w:wordWrap/>
        <w:snapToGrid/>
        <w:spacing w:line="276" w:lineRule="auto"/>
        <w:rPr>
          <w:rFonts w:ascii="Book Antiqua" w:eastAsia="휴먼명조" w:hAnsi="Book Antiqua"/>
          <w:color w:val="auto"/>
          <w:sz w:val="22"/>
        </w:rPr>
      </w:pPr>
    </w:p>
    <w:p w14:paraId="2B21A866" w14:textId="77777777" w:rsidR="00F17E54" w:rsidRPr="009366C9" w:rsidRDefault="00A00E84" w:rsidP="008B4467">
      <w:pPr>
        <w:pStyle w:val="aa"/>
        <w:numPr>
          <w:ilvl w:val="0"/>
          <w:numId w:val="8"/>
        </w:numPr>
        <w:spacing w:after="100" w:line="276" w:lineRule="auto"/>
        <w:rPr>
          <w:rFonts w:ascii="Book Antiqua" w:hAnsi="Book Antiqua"/>
          <w:b/>
          <w:color w:val="auto"/>
          <w:sz w:val="22"/>
        </w:rPr>
      </w:pPr>
      <w:r w:rsidRPr="009366C9">
        <w:rPr>
          <w:rFonts w:ascii="Book Antiqua" w:hAnsi="Book Antiqua"/>
          <w:b/>
          <w:color w:val="auto"/>
          <w:sz w:val="22"/>
        </w:rPr>
        <w:t>Use of Patent</w:t>
      </w:r>
    </w:p>
    <w:p w14:paraId="45461C5C" w14:textId="77777777" w:rsidR="00F17E54" w:rsidRPr="009366C9" w:rsidRDefault="00A00E84" w:rsidP="008B4467">
      <w:pPr>
        <w:pStyle w:val="a3"/>
        <w:spacing w:after="100" w:line="276" w:lineRule="auto"/>
        <w:rPr>
          <w:rFonts w:ascii="Book Antiqua" w:hAnsi="Book Antiqua"/>
          <w:color w:val="auto"/>
          <w:sz w:val="22"/>
        </w:rPr>
      </w:pPr>
      <w:r w:rsidRPr="009366C9">
        <w:rPr>
          <w:rFonts w:ascii="Book Antiqua" w:hAnsi="Book Antiqua"/>
          <w:color w:val="auto"/>
          <w:sz w:val="22"/>
        </w:rPr>
        <w:t xml:space="preserve">The Consultant shall be solely responsible for the use of the patent or other intellectual property rights of a third party in performing the Consultant Services; </w:t>
      </w:r>
      <w:r w:rsidRPr="009366C9">
        <w:rPr>
          <w:rFonts w:ascii="Book Antiqua" w:hAnsi="Book Antiqua"/>
          <w:i/>
          <w:color w:val="auto"/>
          <w:sz w:val="22"/>
        </w:rPr>
        <w:t>provided, however</w:t>
      </w:r>
      <w:r w:rsidRPr="009366C9">
        <w:rPr>
          <w:rFonts w:ascii="Book Antiqua" w:hAnsi="Book Antiqua"/>
          <w:color w:val="auto"/>
          <w:sz w:val="22"/>
        </w:rPr>
        <w:t xml:space="preserve">, that, the Employer, who has requested the execution or application of the Consultant </w:t>
      </w:r>
      <w:r w:rsidRPr="009366C9">
        <w:rPr>
          <w:rFonts w:ascii="Book Antiqua" w:hAnsi="Book Antiqua"/>
          <w:color w:val="auto"/>
          <w:sz w:val="22"/>
        </w:rPr>
        <w:lastRenderedPageBreak/>
        <w:t>Services without designating the method of performance thereof in the Agreement, may provide or arrange every kind of convenience, or expenses incurred therewith.</w:t>
      </w:r>
    </w:p>
    <w:p w14:paraId="2DBABDF4" w14:textId="77777777" w:rsidR="00F17E54" w:rsidRPr="009366C9" w:rsidRDefault="00F17E54" w:rsidP="008B4467">
      <w:pPr>
        <w:pStyle w:val="aa"/>
        <w:spacing w:line="276" w:lineRule="auto"/>
        <w:rPr>
          <w:rFonts w:ascii="Book Antiqua" w:eastAsia="휴먼명조" w:hAnsi="Book Antiqua"/>
          <w:color w:val="auto"/>
          <w:sz w:val="22"/>
        </w:rPr>
      </w:pPr>
    </w:p>
    <w:p w14:paraId="70160CE2" w14:textId="77777777" w:rsidR="00F17E54" w:rsidRPr="009366C9" w:rsidRDefault="00A00E84" w:rsidP="008B4467">
      <w:pPr>
        <w:pStyle w:val="a3"/>
        <w:numPr>
          <w:ilvl w:val="0"/>
          <w:numId w:val="8"/>
        </w:numPr>
        <w:spacing w:after="100" w:line="276" w:lineRule="auto"/>
        <w:rPr>
          <w:rFonts w:ascii="Book Antiqua" w:hAnsi="Book Antiqua"/>
          <w:b/>
          <w:color w:val="auto"/>
          <w:sz w:val="22"/>
        </w:rPr>
      </w:pPr>
      <w:r w:rsidRPr="009366C9">
        <w:rPr>
          <w:rFonts w:ascii="Book Antiqua" w:hAnsi="Book Antiqua"/>
          <w:b/>
          <w:color w:val="auto"/>
          <w:sz w:val="22"/>
        </w:rPr>
        <w:t>Undertaking of Non-Bribery and Integrity Obligation</w:t>
      </w:r>
    </w:p>
    <w:p w14:paraId="18F932BD" w14:textId="77777777" w:rsidR="00DF0A03" w:rsidRPr="009366C9" w:rsidRDefault="00A00E84" w:rsidP="00DF0A03">
      <w:pPr>
        <w:pStyle w:val="a3"/>
        <w:spacing w:after="100" w:line="276" w:lineRule="auto"/>
        <w:rPr>
          <w:rFonts w:ascii="Book Antiqua"/>
          <w:color w:val="auto"/>
          <w:sz w:val="22"/>
        </w:rPr>
      </w:pPr>
      <w:r w:rsidRPr="009366C9">
        <w:rPr>
          <w:rFonts w:ascii="Book Antiqua" w:hAnsi="Book Antiqua"/>
          <w:color w:val="auto"/>
          <w:sz w:val="22"/>
        </w:rPr>
        <w:t>The Consultant shall consent to observe the undertaking, in which the Consultant shall not, on the basis of mutual trust with the Employer, engage unfair trade practices including prior concerted quotations in the course of bidding and being awarded, conclusion and performance of the contract, nor provide KOICA's officers and employees, and competent government officials with unjust compensation including bribery, entertaining treat, etc., and further that, in case of breach of such undertaking, it will accept and observe sanctions including the early termination of the Agreem</w:t>
      </w:r>
      <w:r w:rsidRPr="009366C9">
        <w:rPr>
          <w:rFonts w:ascii="Book Antiqua"/>
          <w:color w:val="auto"/>
          <w:sz w:val="22"/>
        </w:rPr>
        <w:t>ent.</w:t>
      </w:r>
    </w:p>
    <w:p w14:paraId="2B1C4139" w14:textId="77777777" w:rsidR="00DF0A03" w:rsidRPr="009366C9" w:rsidRDefault="00DF0A03" w:rsidP="00DF0A03">
      <w:pPr>
        <w:pStyle w:val="a3"/>
        <w:spacing w:after="100" w:line="276" w:lineRule="auto"/>
        <w:rPr>
          <w:rFonts w:ascii="Book Antiqua" w:hAnsi="Book Antiqua"/>
          <w:b/>
          <w:color w:val="auto"/>
          <w:sz w:val="22"/>
        </w:rPr>
      </w:pPr>
    </w:p>
    <w:p w14:paraId="1827D55A" w14:textId="77777777" w:rsidR="000C4147" w:rsidRPr="009366C9" w:rsidRDefault="00DF0A03" w:rsidP="000C4147">
      <w:pPr>
        <w:pStyle w:val="a3"/>
        <w:numPr>
          <w:ilvl w:val="0"/>
          <w:numId w:val="20"/>
        </w:numPr>
        <w:spacing w:after="100" w:line="276" w:lineRule="auto"/>
        <w:rPr>
          <w:rFonts w:ascii="Book Antiqua"/>
          <w:b/>
          <w:color w:val="auto"/>
          <w:sz w:val="22"/>
        </w:rPr>
      </w:pPr>
      <w:r w:rsidRPr="009366C9">
        <w:rPr>
          <w:rFonts w:ascii="Book Antiqua" w:hAnsi="Book Antiqua"/>
          <w:b/>
          <w:color w:val="auto"/>
          <w:sz w:val="22"/>
        </w:rPr>
        <w:t>Language</w:t>
      </w:r>
      <w:r w:rsidR="000C4147" w:rsidRPr="009366C9">
        <w:rPr>
          <w:rFonts w:ascii="Book Antiqua" w:hAnsi="Book Antiqua" w:hint="eastAsia"/>
          <w:b/>
          <w:color w:val="auto"/>
          <w:sz w:val="22"/>
        </w:rPr>
        <w:t xml:space="preserve"> </w:t>
      </w:r>
    </w:p>
    <w:p w14:paraId="75FEE2E6" w14:textId="34486CB1" w:rsidR="00DF0A03" w:rsidRPr="009F7936" w:rsidRDefault="000C4147" w:rsidP="000C4147">
      <w:pPr>
        <w:pStyle w:val="a3"/>
        <w:spacing w:after="100" w:line="276" w:lineRule="auto"/>
        <w:ind w:left="400"/>
        <w:rPr>
          <w:rFonts w:ascii="Book Antiqua"/>
          <w:bCs/>
          <w:color w:val="auto"/>
          <w:sz w:val="22"/>
        </w:rPr>
      </w:pPr>
      <w:r w:rsidRPr="009F7936">
        <w:rPr>
          <w:rFonts w:ascii="Book Antiqua" w:hAnsi="Book Antiqua" w:hint="eastAsia"/>
          <w:bCs/>
          <w:color w:val="auto"/>
          <w:sz w:val="22"/>
        </w:rPr>
        <w:t xml:space="preserve">The </w:t>
      </w:r>
      <w:r w:rsidR="00E134C7" w:rsidRPr="009F7936">
        <w:rPr>
          <w:rFonts w:ascii="Book Antiqua" w:hAnsi="Book Antiqua" w:hint="eastAsia"/>
          <w:bCs/>
          <w:color w:val="auto"/>
          <w:sz w:val="22"/>
        </w:rPr>
        <w:t>language of the</w:t>
      </w:r>
      <w:r w:rsidR="006314AB" w:rsidRPr="009F7936">
        <w:rPr>
          <w:rFonts w:ascii="Book Antiqua" w:hAnsi="Book Antiqua" w:hint="eastAsia"/>
          <w:bCs/>
          <w:color w:val="auto"/>
          <w:sz w:val="22"/>
        </w:rPr>
        <w:t xml:space="preserve"> Contrac</w:t>
      </w:r>
      <w:r w:rsidR="00D15366" w:rsidRPr="009F7936">
        <w:rPr>
          <w:rFonts w:ascii="Book Antiqua" w:hAnsi="Book Antiqua" w:hint="eastAsia"/>
          <w:bCs/>
          <w:color w:val="auto"/>
          <w:sz w:val="22"/>
        </w:rPr>
        <w:t>t is English.</w:t>
      </w:r>
      <w:r w:rsidR="00E134C7" w:rsidRPr="009F7936">
        <w:rPr>
          <w:rFonts w:ascii="Book Antiqua" w:hAnsi="Book Antiqua" w:hint="eastAsia"/>
          <w:bCs/>
          <w:color w:val="auto"/>
          <w:sz w:val="22"/>
        </w:rPr>
        <w:t xml:space="preserve"> </w:t>
      </w:r>
    </w:p>
    <w:p w14:paraId="4E537E6D" w14:textId="77777777" w:rsidR="00C84B25" w:rsidRPr="009366C9" w:rsidRDefault="00C84B25" w:rsidP="00C84B25">
      <w:pPr>
        <w:pStyle w:val="aa"/>
        <w:numPr>
          <w:ilvl w:val="0"/>
          <w:numId w:val="20"/>
        </w:numPr>
        <w:spacing w:after="100" w:line="276" w:lineRule="auto"/>
        <w:rPr>
          <w:rFonts w:ascii="Book Antiqua" w:hAnsi="Book Antiqua"/>
          <w:b/>
          <w:color w:val="auto"/>
          <w:sz w:val="22"/>
        </w:rPr>
      </w:pPr>
      <w:r w:rsidRPr="009366C9">
        <w:rPr>
          <w:rFonts w:ascii="Book Antiqua" w:hAnsi="Book Antiqua"/>
          <w:b/>
          <w:color w:val="auto"/>
          <w:sz w:val="22"/>
        </w:rPr>
        <w:t>Scope of Work</w:t>
      </w:r>
    </w:p>
    <w:p w14:paraId="37E5C279" w14:textId="484F41B5" w:rsidR="000C4147" w:rsidRPr="009F7936" w:rsidRDefault="00B36A8F" w:rsidP="00927AFB">
      <w:pPr>
        <w:pStyle w:val="aa"/>
        <w:numPr>
          <w:ilvl w:val="1"/>
          <w:numId w:val="20"/>
        </w:numPr>
        <w:spacing w:after="100" w:line="276" w:lineRule="auto"/>
        <w:rPr>
          <w:rFonts w:ascii="Book Antiqua" w:hAnsi="Book Antiqua"/>
          <w:bCs/>
          <w:color w:val="auto"/>
          <w:sz w:val="22"/>
        </w:rPr>
      </w:pPr>
      <w:r w:rsidRPr="009F7936">
        <w:rPr>
          <w:rFonts w:ascii="Book Antiqua" w:hAnsi="Book Antiqua" w:hint="eastAsia"/>
          <w:bCs/>
          <w:color w:val="auto"/>
          <w:sz w:val="22"/>
        </w:rPr>
        <w:t>The Consultant should perform the Design &amp; Engineering service</w:t>
      </w:r>
      <w:r w:rsidR="00CF26BC" w:rsidRPr="009F7936">
        <w:rPr>
          <w:rFonts w:ascii="Book Antiqua" w:hAnsi="Book Antiqua" w:hint="eastAsia"/>
          <w:bCs/>
          <w:color w:val="auto"/>
          <w:sz w:val="22"/>
        </w:rPr>
        <w:t>s</w:t>
      </w:r>
      <w:r w:rsidRPr="009F7936">
        <w:rPr>
          <w:rFonts w:ascii="Book Antiqua" w:hAnsi="Book Antiqua" w:hint="eastAsia"/>
          <w:bCs/>
          <w:color w:val="auto"/>
          <w:sz w:val="22"/>
        </w:rPr>
        <w:t>, and Author</w:t>
      </w:r>
      <w:r w:rsidRPr="009F7936">
        <w:rPr>
          <w:rFonts w:ascii="Book Antiqua" w:hAnsi="Book Antiqua"/>
          <w:bCs/>
          <w:color w:val="auto"/>
          <w:sz w:val="22"/>
        </w:rPr>
        <w:t>’</w:t>
      </w:r>
      <w:r w:rsidRPr="009F7936">
        <w:rPr>
          <w:rFonts w:ascii="Book Antiqua" w:hAnsi="Book Antiqua" w:hint="eastAsia"/>
          <w:bCs/>
          <w:color w:val="auto"/>
          <w:sz w:val="22"/>
        </w:rPr>
        <w:t xml:space="preserve">s Supervision service required from the local laws and the </w:t>
      </w:r>
      <w:r w:rsidR="00CF26BC" w:rsidRPr="009F7936">
        <w:rPr>
          <w:rFonts w:ascii="Book Antiqua" w:hAnsi="Book Antiqua" w:hint="eastAsia"/>
          <w:bCs/>
          <w:color w:val="auto"/>
          <w:sz w:val="22"/>
        </w:rPr>
        <w:t>work s</w:t>
      </w:r>
      <w:r w:rsidRPr="009F7936">
        <w:rPr>
          <w:rFonts w:ascii="Book Antiqua" w:hAnsi="Book Antiqua" w:hint="eastAsia"/>
          <w:bCs/>
          <w:color w:val="auto"/>
          <w:sz w:val="22"/>
        </w:rPr>
        <w:t xml:space="preserve">cope specified in the </w:t>
      </w:r>
      <w:r w:rsidR="000C4147" w:rsidRPr="009F7936">
        <w:rPr>
          <w:rFonts w:ascii="Book Antiqua" w:hAnsi="Book Antiqua" w:hint="eastAsia"/>
          <w:bCs/>
          <w:color w:val="auto"/>
          <w:sz w:val="22"/>
        </w:rPr>
        <w:t>Bid document [Section 5] Scope of Services.</w:t>
      </w:r>
    </w:p>
    <w:p w14:paraId="1D30E8DD" w14:textId="6EA4C25C" w:rsidR="00927AFB" w:rsidRPr="009F7936" w:rsidRDefault="00927AFB" w:rsidP="009366C9">
      <w:pPr>
        <w:pStyle w:val="aa"/>
        <w:numPr>
          <w:ilvl w:val="1"/>
          <w:numId w:val="20"/>
        </w:numPr>
        <w:spacing w:after="100" w:line="276" w:lineRule="auto"/>
        <w:rPr>
          <w:rFonts w:ascii="Book Antiqua" w:hAnsi="Book Antiqua"/>
          <w:bCs/>
          <w:color w:val="auto"/>
          <w:sz w:val="22"/>
        </w:rPr>
      </w:pPr>
      <w:r w:rsidRPr="009F7936">
        <w:rPr>
          <w:rFonts w:ascii="Book Antiqua" w:hAnsi="Book Antiqua"/>
          <w:bCs/>
          <w:color w:val="auto"/>
          <w:sz w:val="22"/>
        </w:rPr>
        <w:t>The Consultant should provide conceptual layout options (3 options at the minimum) considering his/her project site survey result and design specifications per each option for the Employer to choose and approve the best option among the proposed options. And after the Employer’s official approval on the layout options, the Consultant should proceed to the next Schematic Design stage as per the RFP. This review and approval process should be included in the Design timeline and there will be no time extension due to this procedure</w:t>
      </w:r>
    </w:p>
    <w:p w14:paraId="3E03C539" w14:textId="77777777" w:rsidR="00B36A8F" w:rsidRPr="009366C9" w:rsidRDefault="00B36A8F" w:rsidP="00B36A8F">
      <w:pPr>
        <w:pStyle w:val="aa"/>
        <w:spacing w:after="100" w:line="276" w:lineRule="auto"/>
        <w:ind w:left="400"/>
        <w:rPr>
          <w:rFonts w:ascii="Book Antiqua" w:hAnsi="Book Antiqua"/>
          <w:b/>
          <w:color w:val="auto"/>
          <w:sz w:val="22"/>
        </w:rPr>
      </w:pPr>
    </w:p>
    <w:p w14:paraId="7425F296" w14:textId="77777777" w:rsidR="00C84B25" w:rsidRPr="009366C9" w:rsidRDefault="00C84B25" w:rsidP="00C84B25">
      <w:pPr>
        <w:pStyle w:val="a3"/>
        <w:numPr>
          <w:ilvl w:val="0"/>
          <w:numId w:val="20"/>
        </w:numPr>
        <w:spacing w:after="100" w:line="276" w:lineRule="auto"/>
        <w:rPr>
          <w:rFonts w:ascii="Book Antiqua" w:hAnsi="Book Antiqua"/>
          <w:b/>
          <w:color w:val="auto"/>
          <w:sz w:val="22"/>
        </w:rPr>
      </w:pPr>
      <w:r w:rsidRPr="009366C9">
        <w:rPr>
          <w:rFonts w:ascii="Book Antiqua" w:hAnsi="Book Antiqua"/>
          <w:b/>
          <w:color w:val="auto"/>
          <w:sz w:val="22"/>
        </w:rPr>
        <w:t>Settlement of Accounts of Project Expenditure</w:t>
      </w:r>
    </w:p>
    <w:tbl>
      <w:tblPr>
        <w:tblStyle w:val="af7"/>
        <w:tblW w:w="0" w:type="auto"/>
        <w:tblLook w:val="04A0" w:firstRow="1" w:lastRow="0" w:firstColumn="1" w:lastColumn="0" w:noHBand="0" w:noVBand="1"/>
      </w:tblPr>
      <w:tblGrid>
        <w:gridCol w:w="3290"/>
        <w:gridCol w:w="2626"/>
        <w:gridCol w:w="2578"/>
      </w:tblGrid>
      <w:tr w:rsidR="009366C9" w:rsidRPr="009366C9" w14:paraId="47ACB2EE" w14:textId="77777777" w:rsidTr="009E4919">
        <w:tc>
          <w:tcPr>
            <w:tcW w:w="3290" w:type="dxa"/>
          </w:tcPr>
          <w:p w14:paraId="5FAA3ED3" w14:textId="2442ACA0" w:rsidR="00054CE0" w:rsidRPr="009366C9" w:rsidRDefault="00054CE0" w:rsidP="00054CE0">
            <w:pPr>
              <w:pStyle w:val="a3"/>
              <w:pBdr>
                <w:top w:val="none" w:sz="0" w:space="0" w:color="auto"/>
                <w:left w:val="none" w:sz="0" w:space="0" w:color="auto"/>
                <w:bottom w:val="none" w:sz="0" w:space="0" w:color="auto"/>
                <w:right w:val="none" w:sz="0" w:space="0" w:color="auto"/>
              </w:pBdr>
              <w:spacing w:after="100" w:line="276" w:lineRule="auto"/>
              <w:rPr>
                <w:rFonts w:ascii="Book Antiqua" w:hAnsi="Book Antiqua"/>
                <w:b/>
                <w:color w:val="auto"/>
                <w:sz w:val="22"/>
              </w:rPr>
            </w:pPr>
            <w:r w:rsidRPr="009366C9">
              <w:rPr>
                <w:rFonts w:ascii="Book Antiqua" w:hAnsi="Book Antiqua" w:hint="eastAsia"/>
                <w:b/>
                <w:color w:val="auto"/>
                <w:sz w:val="22"/>
              </w:rPr>
              <w:t>Service Items</w:t>
            </w:r>
          </w:p>
        </w:tc>
        <w:tc>
          <w:tcPr>
            <w:tcW w:w="2626" w:type="dxa"/>
          </w:tcPr>
          <w:p w14:paraId="2138FF18" w14:textId="5F93E177" w:rsidR="00054CE0" w:rsidRPr="009366C9" w:rsidRDefault="00054CE0" w:rsidP="00054CE0">
            <w:pPr>
              <w:pStyle w:val="a3"/>
              <w:pBdr>
                <w:top w:val="none" w:sz="0" w:space="0" w:color="auto"/>
                <w:left w:val="none" w:sz="0" w:space="0" w:color="auto"/>
                <w:bottom w:val="none" w:sz="0" w:space="0" w:color="auto"/>
                <w:right w:val="none" w:sz="0" w:space="0" w:color="auto"/>
              </w:pBdr>
              <w:spacing w:after="100" w:line="276" w:lineRule="auto"/>
              <w:rPr>
                <w:rFonts w:ascii="Book Antiqua" w:hAnsi="Book Antiqua"/>
                <w:b/>
                <w:color w:val="auto"/>
                <w:sz w:val="22"/>
              </w:rPr>
            </w:pPr>
            <w:r w:rsidRPr="009366C9">
              <w:rPr>
                <w:rFonts w:ascii="Book Antiqua" w:hAnsi="Book Antiqua" w:hint="eastAsia"/>
                <w:b/>
                <w:color w:val="auto"/>
                <w:sz w:val="22"/>
              </w:rPr>
              <w:t>Contract Price (USD)</w:t>
            </w:r>
          </w:p>
        </w:tc>
        <w:tc>
          <w:tcPr>
            <w:tcW w:w="2578" w:type="dxa"/>
          </w:tcPr>
          <w:p w14:paraId="229EF86A" w14:textId="55C25BB1" w:rsidR="00054CE0" w:rsidRPr="009366C9" w:rsidRDefault="00054CE0" w:rsidP="00054CE0">
            <w:pPr>
              <w:pStyle w:val="a3"/>
              <w:pBdr>
                <w:top w:val="none" w:sz="0" w:space="0" w:color="auto"/>
                <w:left w:val="none" w:sz="0" w:space="0" w:color="auto"/>
                <w:bottom w:val="none" w:sz="0" w:space="0" w:color="auto"/>
                <w:right w:val="none" w:sz="0" w:space="0" w:color="auto"/>
              </w:pBdr>
              <w:spacing w:after="100" w:line="276" w:lineRule="auto"/>
              <w:rPr>
                <w:rFonts w:ascii="Book Antiqua" w:hAnsi="Book Antiqua"/>
                <w:b/>
                <w:color w:val="auto"/>
                <w:sz w:val="22"/>
              </w:rPr>
            </w:pPr>
            <w:r w:rsidRPr="009366C9">
              <w:rPr>
                <w:rFonts w:ascii="Book Antiqua" w:hAnsi="Book Antiqua" w:hint="eastAsia"/>
                <w:b/>
                <w:color w:val="auto"/>
                <w:sz w:val="22"/>
              </w:rPr>
              <w:t>Remarks</w:t>
            </w:r>
          </w:p>
        </w:tc>
      </w:tr>
      <w:tr w:rsidR="009366C9" w:rsidRPr="009366C9" w14:paraId="314643CA" w14:textId="77777777" w:rsidTr="009E4919">
        <w:tc>
          <w:tcPr>
            <w:tcW w:w="3290" w:type="dxa"/>
          </w:tcPr>
          <w:p w14:paraId="475925AF" w14:textId="133F4DB3" w:rsidR="009E4919" w:rsidRPr="009F7936" w:rsidRDefault="009E4919" w:rsidP="009E4919">
            <w:pPr>
              <w:pStyle w:val="a3"/>
              <w:pBdr>
                <w:top w:val="none" w:sz="0" w:space="0" w:color="auto"/>
                <w:left w:val="none" w:sz="0" w:space="0" w:color="auto"/>
                <w:bottom w:val="none" w:sz="0" w:space="0" w:color="auto"/>
                <w:right w:val="none" w:sz="0" w:space="0" w:color="auto"/>
              </w:pBdr>
              <w:spacing w:after="100" w:line="276" w:lineRule="auto"/>
              <w:rPr>
                <w:rFonts w:ascii="Book Antiqua" w:hAnsi="Book Antiqua"/>
                <w:bCs/>
                <w:color w:val="auto"/>
                <w:sz w:val="22"/>
              </w:rPr>
            </w:pPr>
            <w:r w:rsidRPr="009F7936">
              <w:rPr>
                <w:rFonts w:ascii="Book Antiqua" w:hAnsi="Book Antiqua" w:hint="eastAsia"/>
                <w:bCs/>
                <w:color w:val="auto"/>
                <w:sz w:val="22"/>
              </w:rPr>
              <w:t>Design Service</w:t>
            </w:r>
          </w:p>
        </w:tc>
        <w:tc>
          <w:tcPr>
            <w:tcW w:w="2626" w:type="dxa"/>
          </w:tcPr>
          <w:p w14:paraId="42078084" w14:textId="4A02038B" w:rsidR="009E4919" w:rsidRPr="009F7936" w:rsidRDefault="009E4919" w:rsidP="009E4919">
            <w:pPr>
              <w:pStyle w:val="a3"/>
              <w:pBdr>
                <w:top w:val="none" w:sz="0" w:space="0" w:color="auto"/>
                <w:left w:val="none" w:sz="0" w:space="0" w:color="auto"/>
                <w:bottom w:val="none" w:sz="0" w:space="0" w:color="auto"/>
                <w:right w:val="none" w:sz="0" w:space="0" w:color="auto"/>
              </w:pBdr>
              <w:spacing w:after="100" w:line="276" w:lineRule="auto"/>
              <w:jc w:val="center"/>
              <w:rPr>
                <w:rFonts w:ascii="Book Antiqua" w:hAnsi="Book Antiqua"/>
                <w:bCs/>
                <w:color w:val="auto"/>
                <w:sz w:val="22"/>
              </w:rPr>
            </w:pPr>
            <w:r w:rsidRPr="009F7936">
              <w:rPr>
                <w:rFonts w:ascii="Book Antiqua" w:hAnsi="Book Antiqua"/>
                <w:bCs/>
                <w:color w:val="auto"/>
                <w:sz w:val="22"/>
              </w:rPr>
              <w:t>11,163</w:t>
            </w:r>
          </w:p>
        </w:tc>
        <w:tc>
          <w:tcPr>
            <w:tcW w:w="2578" w:type="dxa"/>
          </w:tcPr>
          <w:p w14:paraId="34DA2EE8" w14:textId="1CB35D81" w:rsidR="009E4919" w:rsidRPr="009F7936" w:rsidRDefault="009E4919" w:rsidP="009E4919">
            <w:pPr>
              <w:pStyle w:val="a3"/>
              <w:pBdr>
                <w:top w:val="none" w:sz="0" w:space="0" w:color="auto"/>
                <w:left w:val="none" w:sz="0" w:space="0" w:color="auto"/>
                <w:bottom w:val="none" w:sz="0" w:space="0" w:color="auto"/>
                <w:right w:val="none" w:sz="0" w:space="0" w:color="auto"/>
              </w:pBdr>
              <w:spacing w:after="100" w:line="276" w:lineRule="auto"/>
              <w:rPr>
                <w:rFonts w:ascii="Book Antiqua" w:hAnsi="Book Antiqua"/>
                <w:bCs/>
                <w:color w:val="auto"/>
                <w:sz w:val="22"/>
              </w:rPr>
            </w:pPr>
          </w:p>
        </w:tc>
      </w:tr>
      <w:tr w:rsidR="009366C9" w:rsidRPr="009366C9" w14:paraId="7D02EE6F" w14:textId="77777777" w:rsidTr="009E4919">
        <w:tc>
          <w:tcPr>
            <w:tcW w:w="3290" w:type="dxa"/>
          </w:tcPr>
          <w:p w14:paraId="7B8AAD91" w14:textId="77777777" w:rsidR="009E4919" w:rsidRPr="009F7936" w:rsidRDefault="009E4919" w:rsidP="009E4919">
            <w:pPr>
              <w:pStyle w:val="a3"/>
              <w:pBdr>
                <w:top w:val="none" w:sz="0" w:space="0" w:color="auto"/>
                <w:left w:val="none" w:sz="0" w:space="0" w:color="auto"/>
                <w:bottom w:val="none" w:sz="0" w:space="0" w:color="auto"/>
                <w:right w:val="none" w:sz="0" w:space="0" w:color="auto"/>
              </w:pBdr>
              <w:spacing w:after="100" w:line="276" w:lineRule="auto"/>
              <w:rPr>
                <w:rFonts w:ascii="Book Antiqua" w:hAnsi="Book Antiqua"/>
                <w:bCs/>
                <w:color w:val="auto"/>
                <w:sz w:val="22"/>
              </w:rPr>
            </w:pPr>
            <w:r w:rsidRPr="009F7936">
              <w:rPr>
                <w:rFonts w:ascii="Book Antiqua" w:hAnsi="Book Antiqua" w:hint="eastAsia"/>
                <w:bCs/>
                <w:color w:val="auto"/>
                <w:sz w:val="22"/>
              </w:rPr>
              <w:t>Author</w:t>
            </w:r>
            <w:r w:rsidRPr="009F7936">
              <w:rPr>
                <w:rFonts w:ascii="Book Antiqua" w:hAnsi="Book Antiqua"/>
                <w:bCs/>
                <w:color w:val="auto"/>
                <w:sz w:val="22"/>
              </w:rPr>
              <w:t>’</w:t>
            </w:r>
            <w:r w:rsidRPr="009F7936">
              <w:rPr>
                <w:rFonts w:ascii="Book Antiqua" w:hAnsi="Book Antiqua" w:hint="eastAsia"/>
                <w:bCs/>
                <w:color w:val="auto"/>
                <w:sz w:val="22"/>
              </w:rPr>
              <w:t>s Supervision</w:t>
            </w:r>
          </w:p>
          <w:p w14:paraId="6FA35720" w14:textId="12319574" w:rsidR="009E4919" w:rsidRPr="009F7936" w:rsidRDefault="009E4919" w:rsidP="009E4919">
            <w:pPr>
              <w:pStyle w:val="a3"/>
              <w:pBdr>
                <w:top w:val="none" w:sz="0" w:space="0" w:color="auto"/>
                <w:left w:val="none" w:sz="0" w:space="0" w:color="auto"/>
                <w:bottom w:val="none" w:sz="0" w:space="0" w:color="auto"/>
                <w:right w:val="none" w:sz="0" w:space="0" w:color="auto"/>
              </w:pBdr>
              <w:spacing w:after="100" w:line="276" w:lineRule="auto"/>
              <w:rPr>
                <w:rFonts w:ascii="Book Antiqua" w:hAnsi="Book Antiqua"/>
                <w:bCs/>
                <w:color w:val="auto"/>
                <w:sz w:val="22"/>
              </w:rPr>
            </w:pPr>
            <w:r w:rsidRPr="009F7936">
              <w:rPr>
                <w:rFonts w:ascii="Book Antiqua" w:hAnsi="Book Antiqua" w:hint="eastAsia"/>
                <w:bCs/>
                <w:color w:val="auto"/>
                <w:sz w:val="22"/>
              </w:rPr>
              <w:t>(Including Bidding support)</w:t>
            </w:r>
          </w:p>
        </w:tc>
        <w:tc>
          <w:tcPr>
            <w:tcW w:w="2626" w:type="dxa"/>
          </w:tcPr>
          <w:p w14:paraId="6852500C" w14:textId="4A4ECC74" w:rsidR="009E4919" w:rsidRPr="009F7936" w:rsidRDefault="009E4919" w:rsidP="009E4919">
            <w:pPr>
              <w:pStyle w:val="a3"/>
              <w:pBdr>
                <w:top w:val="none" w:sz="0" w:space="0" w:color="auto"/>
                <w:left w:val="none" w:sz="0" w:space="0" w:color="auto"/>
                <w:bottom w:val="none" w:sz="0" w:space="0" w:color="auto"/>
                <w:right w:val="none" w:sz="0" w:space="0" w:color="auto"/>
              </w:pBdr>
              <w:spacing w:after="100" w:line="276" w:lineRule="auto"/>
              <w:jc w:val="center"/>
              <w:rPr>
                <w:rFonts w:ascii="Book Antiqua" w:hAnsi="Book Antiqua"/>
                <w:bCs/>
                <w:color w:val="auto"/>
                <w:sz w:val="22"/>
              </w:rPr>
            </w:pPr>
            <w:r w:rsidRPr="009F7936">
              <w:rPr>
                <w:rFonts w:ascii="Book Antiqua" w:hAnsi="Book Antiqua"/>
                <w:bCs/>
                <w:color w:val="auto"/>
                <w:sz w:val="22"/>
              </w:rPr>
              <w:t>99,600</w:t>
            </w:r>
          </w:p>
        </w:tc>
        <w:tc>
          <w:tcPr>
            <w:tcW w:w="2578" w:type="dxa"/>
          </w:tcPr>
          <w:p w14:paraId="38D5CC14" w14:textId="52E2860F" w:rsidR="009E4919" w:rsidRPr="009F7936" w:rsidRDefault="009E4919" w:rsidP="009E4919">
            <w:pPr>
              <w:pStyle w:val="a3"/>
              <w:pBdr>
                <w:top w:val="none" w:sz="0" w:space="0" w:color="auto"/>
                <w:left w:val="none" w:sz="0" w:space="0" w:color="auto"/>
                <w:bottom w:val="none" w:sz="0" w:space="0" w:color="auto"/>
                <w:right w:val="none" w:sz="0" w:space="0" w:color="auto"/>
              </w:pBdr>
              <w:spacing w:after="100" w:line="276" w:lineRule="auto"/>
              <w:rPr>
                <w:rFonts w:ascii="Book Antiqua" w:hAnsi="Book Antiqua"/>
                <w:bCs/>
                <w:color w:val="auto"/>
                <w:sz w:val="22"/>
              </w:rPr>
            </w:pPr>
          </w:p>
        </w:tc>
      </w:tr>
      <w:tr w:rsidR="009366C9" w:rsidRPr="009366C9" w14:paraId="399AB0AA" w14:textId="77777777" w:rsidTr="009E4919">
        <w:tc>
          <w:tcPr>
            <w:tcW w:w="3290" w:type="dxa"/>
          </w:tcPr>
          <w:p w14:paraId="748209FD" w14:textId="6F719D06" w:rsidR="009E4919" w:rsidRPr="009F7936" w:rsidRDefault="009E4919" w:rsidP="009E4919">
            <w:pPr>
              <w:pStyle w:val="a3"/>
              <w:pBdr>
                <w:top w:val="none" w:sz="0" w:space="0" w:color="auto"/>
                <w:left w:val="none" w:sz="0" w:space="0" w:color="auto"/>
                <w:bottom w:val="none" w:sz="0" w:space="0" w:color="auto"/>
                <w:right w:val="none" w:sz="0" w:space="0" w:color="auto"/>
              </w:pBdr>
              <w:spacing w:after="100" w:line="276" w:lineRule="auto"/>
              <w:rPr>
                <w:rFonts w:ascii="Book Antiqua" w:hAnsi="Book Antiqua"/>
                <w:bCs/>
                <w:color w:val="auto"/>
                <w:sz w:val="22"/>
              </w:rPr>
            </w:pPr>
            <w:r w:rsidRPr="009F7936">
              <w:rPr>
                <w:rFonts w:ascii="Book Antiqua" w:hAnsi="Book Antiqua" w:hint="eastAsia"/>
                <w:bCs/>
                <w:color w:val="auto"/>
                <w:sz w:val="22"/>
              </w:rPr>
              <w:t>Total</w:t>
            </w:r>
          </w:p>
        </w:tc>
        <w:tc>
          <w:tcPr>
            <w:tcW w:w="2626" w:type="dxa"/>
          </w:tcPr>
          <w:p w14:paraId="3BC61DE1" w14:textId="4C0659A1" w:rsidR="009E4919" w:rsidRPr="009F7936" w:rsidRDefault="009E4919" w:rsidP="009E4919">
            <w:pPr>
              <w:pStyle w:val="a3"/>
              <w:pBdr>
                <w:top w:val="none" w:sz="0" w:space="0" w:color="auto"/>
                <w:left w:val="none" w:sz="0" w:space="0" w:color="auto"/>
                <w:bottom w:val="none" w:sz="0" w:space="0" w:color="auto"/>
                <w:right w:val="none" w:sz="0" w:space="0" w:color="auto"/>
              </w:pBdr>
              <w:spacing w:after="100" w:line="276" w:lineRule="auto"/>
              <w:jc w:val="center"/>
              <w:rPr>
                <w:rFonts w:ascii="Book Antiqua" w:hAnsi="Book Antiqua"/>
                <w:bCs/>
                <w:color w:val="auto"/>
                <w:sz w:val="22"/>
              </w:rPr>
            </w:pPr>
            <w:r w:rsidRPr="009F7936">
              <w:rPr>
                <w:rFonts w:ascii="Book Antiqua" w:hAnsi="Book Antiqua"/>
                <w:bCs/>
                <w:color w:val="auto"/>
                <w:sz w:val="22"/>
              </w:rPr>
              <w:t>110,763</w:t>
            </w:r>
          </w:p>
        </w:tc>
        <w:tc>
          <w:tcPr>
            <w:tcW w:w="2578" w:type="dxa"/>
          </w:tcPr>
          <w:p w14:paraId="3A751B07" w14:textId="12560163" w:rsidR="009E4919" w:rsidRPr="009F7936" w:rsidRDefault="009E4919" w:rsidP="009E4919">
            <w:pPr>
              <w:pStyle w:val="a3"/>
              <w:pBdr>
                <w:top w:val="none" w:sz="0" w:space="0" w:color="auto"/>
                <w:left w:val="none" w:sz="0" w:space="0" w:color="auto"/>
                <w:bottom w:val="none" w:sz="0" w:space="0" w:color="auto"/>
                <w:right w:val="none" w:sz="0" w:space="0" w:color="auto"/>
              </w:pBdr>
              <w:spacing w:after="100" w:line="276" w:lineRule="auto"/>
              <w:rPr>
                <w:rFonts w:ascii="Book Antiqua" w:hAnsi="Book Antiqua"/>
                <w:bCs/>
                <w:color w:val="auto"/>
                <w:sz w:val="22"/>
              </w:rPr>
            </w:pPr>
            <w:r w:rsidRPr="009F7936">
              <w:rPr>
                <w:rFonts w:ascii="Book Antiqua" w:hAnsi="Book Antiqua" w:hint="eastAsia"/>
                <w:bCs/>
                <w:color w:val="auto"/>
                <w:sz w:val="22"/>
              </w:rPr>
              <w:t>VAT excluded</w:t>
            </w:r>
          </w:p>
        </w:tc>
      </w:tr>
    </w:tbl>
    <w:p w14:paraId="053BC581" w14:textId="115AACBE" w:rsidR="00054CE0" w:rsidRPr="009366C9" w:rsidRDefault="00054CE0" w:rsidP="00054CE0">
      <w:pPr>
        <w:pStyle w:val="a3"/>
        <w:spacing w:after="100" w:line="276" w:lineRule="auto"/>
        <w:rPr>
          <w:rFonts w:ascii="Book Antiqua" w:hAnsi="Book Antiqua"/>
          <w:b/>
          <w:color w:val="auto"/>
          <w:sz w:val="22"/>
        </w:rPr>
      </w:pPr>
      <w:r w:rsidRPr="009366C9">
        <w:rPr>
          <w:rFonts w:hAnsi="Batang" w:hint="eastAsia"/>
          <w:b/>
          <w:color w:val="auto"/>
          <w:sz w:val="22"/>
        </w:rPr>
        <w:t xml:space="preserve">※This Contract is </w:t>
      </w:r>
      <w:r w:rsidRPr="009366C9">
        <w:rPr>
          <w:rFonts w:ascii="Book Antiqua" w:hAnsi="Book Antiqua" w:hint="eastAsia"/>
          <w:b/>
          <w:color w:val="auto"/>
          <w:sz w:val="22"/>
        </w:rPr>
        <w:t>Lumpsum price contract.</w:t>
      </w:r>
    </w:p>
    <w:p w14:paraId="7C93139B" w14:textId="77777777" w:rsidR="00054CE0" w:rsidRPr="009366C9" w:rsidRDefault="00054CE0" w:rsidP="00054CE0">
      <w:pPr>
        <w:pStyle w:val="a3"/>
        <w:spacing w:after="100" w:line="276" w:lineRule="auto"/>
        <w:rPr>
          <w:rFonts w:ascii="Book Antiqua" w:hAnsi="Book Antiqua"/>
          <w:b/>
          <w:color w:val="auto"/>
          <w:sz w:val="22"/>
        </w:rPr>
      </w:pPr>
    </w:p>
    <w:p w14:paraId="6ED86045" w14:textId="0860361B" w:rsidR="00C84B25" w:rsidRPr="009366C9" w:rsidRDefault="00C84B25" w:rsidP="00C84B25">
      <w:pPr>
        <w:pStyle w:val="a3"/>
        <w:numPr>
          <w:ilvl w:val="0"/>
          <w:numId w:val="20"/>
        </w:numPr>
        <w:spacing w:after="100" w:line="276" w:lineRule="auto"/>
        <w:rPr>
          <w:rFonts w:ascii="Book Antiqua" w:hAnsi="Book Antiqua"/>
          <w:b/>
          <w:color w:val="auto"/>
          <w:sz w:val="22"/>
        </w:rPr>
      </w:pPr>
      <w:r w:rsidRPr="009366C9">
        <w:rPr>
          <w:rFonts w:ascii="Book Antiqua" w:hAnsi="Book Antiqua"/>
          <w:b/>
          <w:color w:val="auto"/>
          <w:sz w:val="22"/>
        </w:rPr>
        <w:t>Governing Law</w:t>
      </w:r>
      <w:r w:rsidR="000C4147" w:rsidRPr="009366C9">
        <w:rPr>
          <w:rFonts w:ascii="Book Antiqua" w:hAnsi="Book Antiqua" w:hint="eastAsia"/>
          <w:b/>
          <w:color w:val="auto"/>
          <w:sz w:val="22"/>
        </w:rPr>
        <w:t>: Kyrgyzstan Law</w:t>
      </w:r>
    </w:p>
    <w:p w14:paraId="0DCD0412" w14:textId="77777777" w:rsidR="00054CE0" w:rsidRPr="009366C9" w:rsidRDefault="00054CE0" w:rsidP="00054CE0">
      <w:pPr>
        <w:pStyle w:val="af"/>
        <w:rPr>
          <w:rFonts w:ascii="Book Antiqua" w:hAnsi="Book Antiqua"/>
          <w:b/>
          <w:sz w:val="22"/>
        </w:rPr>
      </w:pPr>
    </w:p>
    <w:p w14:paraId="622703E3" w14:textId="3D65E013" w:rsidR="00054CE0" w:rsidRPr="009366C9" w:rsidRDefault="00054CE0" w:rsidP="00C84B25">
      <w:pPr>
        <w:pStyle w:val="a3"/>
        <w:numPr>
          <w:ilvl w:val="0"/>
          <w:numId w:val="20"/>
        </w:numPr>
        <w:spacing w:after="100" w:line="276" w:lineRule="auto"/>
        <w:rPr>
          <w:rFonts w:ascii="Book Antiqua" w:hAnsi="Book Antiqua"/>
          <w:b/>
          <w:color w:val="auto"/>
          <w:sz w:val="22"/>
        </w:rPr>
      </w:pPr>
      <w:r w:rsidRPr="009366C9">
        <w:rPr>
          <w:rFonts w:ascii="Book Antiqua" w:hAnsi="Book Antiqua" w:hint="eastAsia"/>
          <w:b/>
          <w:color w:val="auto"/>
          <w:sz w:val="22"/>
        </w:rPr>
        <w:t>VAT</w:t>
      </w:r>
    </w:p>
    <w:p w14:paraId="7DF239F6" w14:textId="7057738B" w:rsidR="00DF0A03" w:rsidRPr="009366C9" w:rsidRDefault="00054CE0" w:rsidP="007B7118">
      <w:pPr>
        <w:pStyle w:val="a3"/>
        <w:spacing w:after="100" w:line="276" w:lineRule="auto"/>
        <w:ind w:left="400"/>
        <w:rPr>
          <w:rFonts w:ascii="Book Antiqua" w:hAnsi="Book Antiqua"/>
          <w:color w:val="auto"/>
          <w:sz w:val="22"/>
        </w:rPr>
      </w:pPr>
      <w:r w:rsidRPr="009366C9">
        <w:rPr>
          <w:rFonts w:ascii="Book Antiqua" w:hAnsi="Book Antiqua"/>
          <w:color w:val="auto"/>
          <w:sz w:val="22"/>
        </w:rPr>
        <w:t>The</w:t>
      </w:r>
      <w:r w:rsidRPr="009366C9">
        <w:rPr>
          <w:rFonts w:ascii="Book Antiqua" w:hAnsi="Book Antiqua" w:hint="eastAsia"/>
          <w:color w:val="auto"/>
          <w:sz w:val="22"/>
        </w:rPr>
        <w:t xml:space="preserve"> Employer shall provide the required documents for the tax exemption. However, the Employer has no responsibility for tax exemption or refund since the </w:t>
      </w:r>
      <w:r w:rsidR="009F7936" w:rsidRPr="009F7936">
        <w:rPr>
          <w:rFonts w:ascii="Book Antiqua" w:hAnsi="Book Antiqua"/>
          <w:color w:val="auto"/>
          <w:sz w:val="22"/>
        </w:rPr>
        <w:t>State Customs Service and the State Tax Service under the Cabinet of Ministers of the Kyrgyz Republic as well as the Ministry of Digital Development and Innovative Technologies of the Kyrgyz Republic</w:t>
      </w:r>
      <w:r w:rsidR="009F7936">
        <w:rPr>
          <w:rFonts w:ascii="Book Antiqua" w:hAnsi="Book Antiqua"/>
          <w:color w:val="auto"/>
          <w:sz w:val="22"/>
        </w:rPr>
        <w:t xml:space="preserve"> </w:t>
      </w:r>
      <w:r w:rsidRPr="009366C9">
        <w:rPr>
          <w:rFonts w:ascii="Book Antiqua" w:hAnsi="Book Antiqua" w:hint="eastAsia"/>
          <w:color w:val="auto"/>
          <w:sz w:val="22"/>
        </w:rPr>
        <w:t xml:space="preserve">are responsible for tax collection and refund in accordance with the laws of </w:t>
      </w:r>
      <w:r w:rsidR="00B65AC5" w:rsidRPr="009366C9">
        <w:rPr>
          <w:rFonts w:ascii="Book Antiqua" w:hAnsi="Book Antiqua"/>
          <w:color w:val="auto"/>
          <w:sz w:val="22"/>
        </w:rPr>
        <w:t xml:space="preserve">the </w:t>
      </w:r>
      <w:r w:rsidRPr="009366C9">
        <w:rPr>
          <w:rFonts w:ascii="Book Antiqua" w:hAnsi="Book Antiqua" w:hint="eastAsia"/>
          <w:color w:val="auto"/>
          <w:sz w:val="22"/>
        </w:rPr>
        <w:t xml:space="preserve">Kyrgyz Republic. </w:t>
      </w:r>
      <w:r w:rsidR="007B7118" w:rsidRPr="009366C9">
        <w:rPr>
          <w:rFonts w:ascii="Book Antiqua" w:hAnsi="Book Antiqua"/>
          <w:color w:val="auto"/>
          <w:sz w:val="22"/>
        </w:rPr>
        <w:t>&lt;End&gt;</w:t>
      </w:r>
    </w:p>
    <w:sectPr w:rsidR="00DF0A03" w:rsidRPr="009366C9">
      <w:endnotePr>
        <w:numFmt w:val="decimal"/>
      </w:endnotePr>
      <w:pgSz w:w="11906" w:h="16838"/>
      <w:pgMar w:top="1984" w:right="1701" w:bottom="1701" w:left="1701" w:header="1134" w:footer="794" w:gutter="0"/>
      <w:cols w:space="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A8FEA6" w14:textId="77777777" w:rsidR="005D4390" w:rsidRDefault="005D4390" w:rsidP="003868C7">
      <w:pPr>
        <w:spacing w:after="0" w:line="240" w:lineRule="auto"/>
      </w:pPr>
      <w:r>
        <w:separator/>
      </w:r>
    </w:p>
  </w:endnote>
  <w:endnote w:type="continuationSeparator" w:id="0">
    <w:p w14:paraId="2B7B9E68" w14:textId="77777777" w:rsidR="005D4390" w:rsidRDefault="005D4390" w:rsidP="003868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Gulim">
    <w:altName w:val="굴림"/>
    <w:panose1 w:val="020B0600000101010101"/>
    <w:charset w:val="81"/>
    <w:family w:val="swiss"/>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Batang">
    <w:altName w:val="바탕"/>
    <w:panose1 w:val="02030600000101010101"/>
    <w:charset w:val="81"/>
    <w:family w:val="roman"/>
    <w:pitch w:val="variable"/>
    <w:sig w:usb0="B00002AF" w:usb1="69D77CFB" w:usb2="00000030" w:usb3="00000000" w:csb0="0008009F" w:csb1="00000000"/>
  </w:font>
  <w:font w:name="휴먼명조">
    <w:altName w:val="Batang"/>
    <w:panose1 w:val="02010504000101010101"/>
    <w:charset w:val="81"/>
    <w:family w:val="auto"/>
    <w:pitch w:val="variable"/>
    <w:sig w:usb0="800002A7" w:usb1="19D77CFB" w:usb2="00000010" w:usb3="00000000" w:csb0="00080000" w:csb1="00000000"/>
  </w:font>
  <w:font w:name="산세리프">
    <w:altName w:val="바탕"/>
    <w:panose1 w:val="00000000000000000000"/>
    <w:charset w:val="81"/>
    <w:family w:val="roman"/>
    <w:notTrueType/>
    <w:pitch w:val="default"/>
  </w:font>
  <w:font w:name="한양신명조">
    <w:altName w:val="Batang"/>
    <w:panose1 w:val="00000000000000000000"/>
    <w:charset w:val="81"/>
    <w:family w:val="roman"/>
    <w:notTrueType/>
    <w:pitch w:val="default"/>
  </w:font>
  <w:font w:name="HCI Poppy">
    <w:altName w:val="Cambria"/>
    <w:panose1 w:val="00000000000000000000"/>
    <w:charset w:val="00"/>
    <w:family w:val="roman"/>
    <w:notTrueType/>
    <w:pitch w:val="default"/>
  </w:font>
  <w:font w:name="Book Antiqua">
    <w:panose1 w:val="02040602050305030304"/>
    <w:charset w:val="CC"/>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9332C3" w14:textId="77777777" w:rsidR="005D4390" w:rsidRDefault="005D4390" w:rsidP="003868C7">
      <w:pPr>
        <w:spacing w:after="0" w:line="240" w:lineRule="auto"/>
      </w:pPr>
      <w:r>
        <w:separator/>
      </w:r>
    </w:p>
  </w:footnote>
  <w:footnote w:type="continuationSeparator" w:id="0">
    <w:p w14:paraId="2FCB6E8E" w14:textId="77777777" w:rsidR="005D4390" w:rsidRDefault="005D4390" w:rsidP="003868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3328F"/>
    <w:multiLevelType w:val="multilevel"/>
    <w:tmpl w:val="0409001D"/>
    <w:lvl w:ilvl="0">
      <w:start w:val="1"/>
      <w:numFmt w:val="decimal"/>
      <w:lvlText w:val="%1"/>
      <w:lvlJc w:val="left"/>
      <w:pPr>
        <w:ind w:left="425" w:hanging="425"/>
      </w:pPr>
      <w:rPr>
        <w:rFonts w:hint="eastAsia"/>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 w15:restartNumberingAfterBreak="0">
    <w:nsid w:val="0D051A10"/>
    <w:multiLevelType w:val="hybridMultilevel"/>
    <w:tmpl w:val="14240B7E"/>
    <w:lvl w:ilvl="0" w:tplc="228479C8">
      <w:start w:val="1"/>
      <w:numFmt w:val="decimal"/>
      <w:lvlText w:val="2.%1"/>
      <w:lvlJc w:val="left"/>
      <w:pPr>
        <w:ind w:left="400" w:hanging="40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2" w15:restartNumberingAfterBreak="0">
    <w:nsid w:val="0E3A6A57"/>
    <w:multiLevelType w:val="multilevel"/>
    <w:tmpl w:val="4E7C3D28"/>
    <w:lvl w:ilvl="0">
      <w:start w:val="1"/>
      <w:numFmt w:val="decimal"/>
      <w:lvlText w:val="%1."/>
      <w:lvlJc w:val="left"/>
      <w:pPr>
        <w:ind w:left="400" w:hanging="400"/>
      </w:pPr>
      <w:rPr>
        <w:rFonts w:hint="eastAsia"/>
      </w:rPr>
    </w:lvl>
    <w:lvl w:ilvl="1">
      <w:start w:val="3"/>
      <w:numFmt w:val="decimal"/>
      <w:isLgl/>
      <w:lvlText w:val="%1.%2"/>
      <w:lvlJc w:val="left"/>
      <w:pPr>
        <w:ind w:left="510" w:hanging="51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13037E42"/>
    <w:multiLevelType w:val="multilevel"/>
    <w:tmpl w:val="982EA4F8"/>
    <w:lvl w:ilvl="0">
      <w:start w:val="27"/>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 w15:restartNumberingAfterBreak="0">
    <w:nsid w:val="1AF442CF"/>
    <w:multiLevelType w:val="multilevel"/>
    <w:tmpl w:val="A072C3E4"/>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pStyle w:val="5"/>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Gulim" w:eastAsia="Gulim" w:hAnsi="Gulim"/>
        <w:color w:val="000000"/>
        <w:sz w:val="18"/>
      </w:rPr>
    </w:lvl>
    <w:lvl w:ilvl="8">
      <w:start w:val="1"/>
      <w:numFmt w:val="decimal"/>
      <w:suff w:val="nothing"/>
      <w:lvlText w:val=""/>
      <w:lvlJc w:val="left"/>
      <w:rPr>
        <w:rFonts w:ascii="Gulim" w:eastAsia="Gulim" w:hAnsi="Gulim"/>
        <w:color w:val="000000"/>
        <w:sz w:val="18"/>
      </w:rPr>
    </w:lvl>
  </w:abstractNum>
  <w:abstractNum w:abstractNumId="5" w15:restartNumberingAfterBreak="0">
    <w:nsid w:val="20A20BEC"/>
    <w:multiLevelType w:val="hybridMultilevel"/>
    <w:tmpl w:val="6A16530E"/>
    <w:lvl w:ilvl="0" w:tplc="760659C0">
      <w:start w:val="1"/>
      <w:numFmt w:val="lowerLetter"/>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 w15:restartNumberingAfterBreak="0">
    <w:nsid w:val="22781FF9"/>
    <w:multiLevelType w:val="hybridMultilevel"/>
    <w:tmpl w:val="645EC67A"/>
    <w:lvl w:ilvl="0" w:tplc="A30A30CC">
      <w:numFmt w:val="bullet"/>
      <w:lvlText w:val=""/>
      <w:lvlJc w:val="left"/>
      <w:pPr>
        <w:ind w:left="760" w:hanging="360"/>
      </w:pPr>
      <w:rPr>
        <w:rFonts w:ascii="Wingdings" w:eastAsiaTheme="minorEastAsia" w:hAnsi="Wingdings" w:cstheme="minorBidi"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7" w15:restartNumberingAfterBreak="0">
    <w:nsid w:val="235B105B"/>
    <w:multiLevelType w:val="multilevel"/>
    <w:tmpl w:val="37B47B36"/>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pStyle w:val="4"/>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Gulim" w:eastAsia="Gulim" w:hAnsi="Gulim"/>
        <w:color w:val="000000"/>
        <w:sz w:val="18"/>
      </w:rPr>
    </w:lvl>
    <w:lvl w:ilvl="8">
      <w:start w:val="1"/>
      <w:numFmt w:val="decimal"/>
      <w:suff w:val="nothing"/>
      <w:lvlText w:val=""/>
      <w:lvlJc w:val="left"/>
      <w:rPr>
        <w:rFonts w:ascii="Gulim" w:eastAsia="Gulim" w:hAnsi="Gulim"/>
        <w:color w:val="000000"/>
        <w:sz w:val="18"/>
      </w:rPr>
    </w:lvl>
  </w:abstractNum>
  <w:abstractNum w:abstractNumId="8" w15:restartNumberingAfterBreak="0">
    <w:nsid w:val="23E66564"/>
    <w:multiLevelType w:val="hybridMultilevel"/>
    <w:tmpl w:val="0E9CE4CE"/>
    <w:lvl w:ilvl="0" w:tplc="42F069D6">
      <w:start w:val="1"/>
      <w:numFmt w:val="decimal"/>
      <w:lvlText w:val="4.%1"/>
      <w:lvlJc w:val="left"/>
      <w:pPr>
        <w:ind w:left="400" w:hanging="40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9" w15:restartNumberingAfterBreak="0">
    <w:nsid w:val="241732AC"/>
    <w:multiLevelType w:val="hybridMultilevel"/>
    <w:tmpl w:val="E5C8E7A6"/>
    <w:lvl w:ilvl="0" w:tplc="30B858A2">
      <w:start w:val="1"/>
      <w:numFmt w:val="decimal"/>
      <w:lvlText w:val="5.%1"/>
      <w:lvlJc w:val="left"/>
      <w:pPr>
        <w:ind w:left="400" w:hanging="40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0" w15:restartNumberingAfterBreak="0">
    <w:nsid w:val="2D165004"/>
    <w:multiLevelType w:val="hybridMultilevel"/>
    <w:tmpl w:val="0A9E8D44"/>
    <w:lvl w:ilvl="0" w:tplc="38F813E8">
      <w:start w:val="1"/>
      <w:numFmt w:val="decimal"/>
      <w:lvlText w:val="6.%1"/>
      <w:lvlJc w:val="left"/>
      <w:pPr>
        <w:ind w:left="400" w:hanging="40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1" w15:restartNumberingAfterBreak="0">
    <w:nsid w:val="33D12507"/>
    <w:multiLevelType w:val="multilevel"/>
    <w:tmpl w:val="917A819C"/>
    <w:lvl w:ilvl="0">
      <w:start w:val="1"/>
      <w:numFmt w:val="decimal"/>
      <w:pStyle w:val="1"/>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Gulim" w:eastAsia="Gulim" w:hAnsi="Gulim"/>
        <w:color w:val="000000"/>
        <w:sz w:val="18"/>
      </w:rPr>
    </w:lvl>
    <w:lvl w:ilvl="8">
      <w:start w:val="1"/>
      <w:numFmt w:val="decimal"/>
      <w:suff w:val="nothing"/>
      <w:lvlText w:val=""/>
      <w:lvlJc w:val="left"/>
      <w:rPr>
        <w:rFonts w:ascii="Gulim" w:eastAsia="Gulim" w:hAnsi="Gulim"/>
        <w:color w:val="000000"/>
        <w:sz w:val="18"/>
      </w:rPr>
    </w:lvl>
  </w:abstractNum>
  <w:abstractNum w:abstractNumId="12" w15:restartNumberingAfterBreak="0">
    <w:nsid w:val="44246C8F"/>
    <w:multiLevelType w:val="multilevel"/>
    <w:tmpl w:val="FA2AB232"/>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pStyle w:val="6"/>
      <w:suff w:val="space"/>
      <w:lvlText w:val="(%6)"/>
      <w:lvlJc w:val="left"/>
    </w:lvl>
    <w:lvl w:ilvl="6">
      <w:start w:val="1"/>
      <w:numFmt w:val="decimalEnclosedCircle"/>
      <w:suff w:val="space"/>
      <w:lvlText w:val="%7"/>
      <w:lvlJc w:val="left"/>
    </w:lvl>
    <w:lvl w:ilvl="7">
      <w:start w:val="1"/>
      <w:numFmt w:val="decimal"/>
      <w:suff w:val="nothing"/>
      <w:lvlText w:val=""/>
      <w:lvlJc w:val="left"/>
      <w:rPr>
        <w:rFonts w:ascii="Gulim" w:eastAsia="Gulim" w:hAnsi="Gulim"/>
        <w:color w:val="000000"/>
        <w:sz w:val="18"/>
      </w:rPr>
    </w:lvl>
    <w:lvl w:ilvl="8">
      <w:start w:val="1"/>
      <w:numFmt w:val="decimal"/>
      <w:suff w:val="nothing"/>
      <w:lvlText w:val=""/>
      <w:lvlJc w:val="left"/>
      <w:rPr>
        <w:rFonts w:ascii="Gulim" w:eastAsia="Gulim" w:hAnsi="Gulim"/>
        <w:color w:val="000000"/>
        <w:sz w:val="18"/>
      </w:rPr>
    </w:lvl>
  </w:abstractNum>
  <w:abstractNum w:abstractNumId="13" w15:restartNumberingAfterBreak="0">
    <w:nsid w:val="49A873CE"/>
    <w:multiLevelType w:val="hybridMultilevel"/>
    <w:tmpl w:val="7068C36E"/>
    <w:lvl w:ilvl="0" w:tplc="DABAAA4A">
      <w:start w:val="1"/>
      <w:numFmt w:val="decimal"/>
      <w:lvlText w:val="7.%1"/>
      <w:lvlJc w:val="left"/>
      <w:pPr>
        <w:ind w:left="400" w:hanging="40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4" w15:restartNumberingAfterBreak="0">
    <w:nsid w:val="4CA473D3"/>
    <w:multiLevelType w:val="hybridMultilevel"/>
    <w:tmpl w:val="8BACE76E"/>
    <w:lvl w:ilvl="0" w:tplc="2EF27D9E">
      <w:start w:val="1"/>
      <w:numFmt w:val="decimal"/>
      <w:lvlText w:val="3.%1"/>
      <w:lvlJc w:val="left"/>
      <w:pPr>
        <w:ind w:left="4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5" w15:restartNumberingAfterBreak="0">
    <w:nsid w:val="4EF95F03"/>
    <w:multiLevelType w:val="hybridMultilevel"/>
    <w:tmpl w:val="988479FA"/>
    <w:lvl w:ilvl="0" w:tplc="760659C0">
      <w:start w:val="1"/>
      <w:numFmt w:val="lowerLetter"/>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15:restartNumberingAfterBreak="0">
    <w:nsid w:val="5BB0313C"/>
    <w:multiLevelType w:val="multilevel"/>
    <w:tmpl w:val="349CA52E"/>
    <w:lvl w:ilvl="0">
      <w:start w:val="1"/>
      <w:numFmt w:val="decimal"/>
      <w:suff w:val="space"/>
      <w:lvlText w:val="%1."/>
      <w:lvlJc w:val="left"/>
    </w:lvl>
    <w:lvl w:ilvl="1">
      <w:start w:val="1"/>
      <w:numFmt w:val="ganada"/>
      <w:suff w:val="space"/>
      <w:lvlText w:val="%2."/>
      <w:lvlJc w:val="left"/>
    </w:lvl>
    <w:lvl w:ilvl="2">
      <w:start w:val="1"/>
      <w:numFmt w:val="decimal"/>
      <w:pStyle w:val="3"/>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Gulim" w:eastAsia="Gulim" w:hAnsi="Gulim"/>
        <w:color w:val="000000"/>
        <w:sz w:val="18"/>
      </w:rPr>
    </w:lvl>
    <w:lvl w:ilvl="8">
      <w:start w:val="1"/>
      <w:numFmt w:val="decimal"/>
      <w:suff w:val="nothing"/>
      <w:lvlText w:val=""/>
      <w:lvlJc w:val="left"/>
      <w:rPr>
        <w:rFonts w:ascii="Gulim" w:eastAsia="Gulim" w:hAnsi="Gulim"/>
        <w:color w:val="000000"/>
        <w:sz w:val="18"/>
      </w:rPr>
    </w:lvl>
  </w:abstractNum>
  <w:abstractNum w:abstractNumId="17" w15:restartNumberingAfterBreak="0">
    <w:nsid w:val="637D6FFF"/>
    <w:multiLevelType w:val="multilevel"/>
    <w:tmpl w:val="BFCEC86A"/>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pStyle w:val="7"/>
      <w:suff w:val="space"/>
      <w:lvlText w:val="%7"/>
      <w:lvlJc w:val="left"/>
    </w:lvl>
    <w:lvl w:ilvl="7">
      <w:start w:val="1"/>
      <w:numFmt w:val="decimal"/>
      <w:suff w:val="nothing"/>
      <w:lvlText w:val=""/>
      <w:lvlJc w:val="left"/>
      <w:rPr>
        <w:rFonts w:ascii="Gulim" w:eastAsia="Gulim" w:hAnsi="Gulim"/>
        <w:color w:val="000000"/>
        <w:sz w:val="18"/>
      </w:rPr>
    </w:lvl>
    <w:lvl w:ilvl="8">
      <w:start w:val="1"/>
      <w:numFmt w:val="decimal"/>
      <w:suff w:val="nothing"/>
      <w:lvlText w:val=""/>
      <w:lvlJc w:val="left"/>
      <w:rPr>
        <w:rFonts w:ascii="Gulim" w:eastAsia="Gulim" w:hAnsi="Gulim"/>
        <w:color w:val="000000"/>
        <w:sz w:val="18"/>
      </w:rPr>
    </w:lvl>
  </w:abstractNum>
  <w:abstractNum w:abstractNumId="18" w15:restartNumberingAfterBreak="0">
    <w:nsid w:val="6D773E4C"/>
    <w:multiLevelType w:val="multilevel"/>
    <w:tmpl w:val="C01ED17A"/>
    <w:lvl w:ilvl="0">
      <w:start w:val="10"/>
      <w:numFmt w:val="decimal"/>
      <w:lvlText w:val="%1."/>
      <w:lvlJc w:val="left"/>
      <w:pPr>
        <w:ind w:left="400" w:hanging="400"/>
      </w:pPr>
      <w:rPr>
        <w:rFonts w:hint="eastAsia"/>
      </w:rPr>
    </w:lvl>
    <w:lvl w:ilvl="1">
      <w:start w:val="1"/>
      <w:numFmt w:val="decimal"/>
      <w:isLgl/>
      <w:lvlText w:val="%1.%2."/>
      <w:lvlJc w:val="left"/>
      <w:pPr>
        <w:ind w:left="1120" w:hanging="720"/>
      </w:pPr>
      <w:rPr>
        <w:rFonts w:hint="default"/>
      </w:rPr>
    </w:lvl>
    <w:lvl w:ilvl="2">
      <w:start w:val="1"/>
      <w:numFmt w:val="decimal"/>
      <w:isLgl/>
      <w:lvlText w:val="%1.%2.%3."/>
      <w:lvlJc w:val="left"/>
      <w:pPr>
        <w:ind w:left="1520" w:hanging="720"/>
      </w:pPr>
      <w:rPr>
        <w:rFonts w:hint="default"/>
      </w:rPr>
    </w:lvl>
    <w:lvl w:ilvl="3">
      <w:start w:val="1"/>
      <w:numFmt w:val="decimal"/>
      <w:isLgl/>
      <w:lvlText w:val="%1.%2.%3.%4."/>
      <w:lvlJc w:val="left"/>
      <w:pPr>
        <w:ind w:left="2280" w:hanging="1080"/>
      </w:pPr>
      <w:rPr>
        <w:rFonts w:hint="default"/>
      </w:rPr>
    </w:lvl>
    <w:lvl w:ilvl="4">
      <w:start w:val="1"/>
      <w:numFmt w:val="decimal"/>
      <w:isLgl/>
      <w:lvlText w:val="%1.%2.%3.%4.%5."/>
      <w:lvlJc w:val="left"/>
      <w:pPr>
        <w:ind w:left="2680" w:hanging="1080"/>
      </w:pPr>
      <w:rPr>
        <w:rFonts w:hint="default"/>
      </w:rPr>
    </w:lvl>
    <w:lvl w:ilvl="5">
      <w:start w:val="1"/>
      <w:numFmt w:val="decimal"/>
      <w:isLgl/>
      <w:lvlText w:val="%1.%2.%3.%4.%5.%6."/>
      <w:lvlJc w:val="left"/>
      <w:pPr>
        <w:ind w:left="3440" w:hanging="1440"/>
      </w:pPr>
      <w:rPr>
        <w:rFonts w:hint="default"/>
      </w:rPr>
    </w:lvl>
    <w:lvl w:ilvl="6">
      <w:start w:val="1"/>
      <w:numFmt w:val="decimal"/>
      <w:isLgl/>
      <w:lvlText w:val="%1.%2.%3.%4.%5.%6.%7."/>
      <w:lvlJc w:val="left"/>
      <w:pPr>
        <w:ind w:left="3840" w:hanging="1440"/>
      </w:pPr>
      <w:rPr>
        <w:rFonts w:hint="default"/>
      </w:rPr>
    </w:lvl>
    <w:lvl w:ilvl="7">
      <w:start w:val="1"/>
      <w:numFmt w:val="decimal"/>
      <w:isLgl/>
      <w:lvlText w:val="%1.%2.%3.%4.%5.%6.%7.%8."/>
      <w:lvlJc w:val="left"/>
      <w:pPr>
        <w:ind w:left="4600" w:hanging="1800"/>
      </w:pPr>
      <w:rPr>
        <w:rFonts w:hint="default"/>
      </w:rPr>
    </w:lvl>
    <w:lvl w:ilvl="8">
      <w:start w:val="1"/>
      <w:numFmt w:val="decimal"/>
      <w:isLgl/>
      <w:lvlText w:val="%1.%2.%3.%4.%5.%6.%7.%8.%9."/>
      <w:lvlJc w:val="left"/>
      <w:pPr>
        <w:ind w:left="5000" w:hanging="1800"/>
      </w:pPr>
      <w:rPr>
        <w:rFonts w:hint="default"/>
      </w:rPr>
    </w:lvl>
  </w:abstractNum>
  <w:abstractNum w:abstractNumId="19" w15:restartNumberingAfterBreak="0">
    <w:nsid w:val="6FD76979"/>
    <w:multiLevelType w:val="multilevel"/>
    <w:tmpl w:val="3800AED6"/>
    <w:lvl w:ilvl="0">
      <w:start w:val="1"/>
      <w:numFmt w:val="decimal"/>
      <w:suff w:val="space"/>
      <w:lvlText w:val="%1."/>
      <w:lvlJc w:val="left"/>
    </w:lvl>
    <w:lvl w:ilvl="1">
      <w:start w:val="1"/>
      <w:numFmt w:val="ganada"/>
      <w:pStyle w:val="2"/>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Gulim" w:eastAsia="Gulim" w:hAnsi="Gulim"/>
        <w:color w:val="000000"/>
        <w:sz w:val="18"/>
      </w:rPr>
    </w:lvl>
    <w:lvl w:ilvl="8">
      <w:start w:val="1"/>
      <w:numFmt w:val="decimal"/>
      <w:suff w:val="nothing"/>
      <w:lvlText w:val=""/>
      <w:lvlJc w:val="left"/>
      <w:rPr>
        <w:rFonts w:ascii="Gulim" w:eastAsia="Gulim" w:hAnsi="Gulim"/>
        <w:color w:val="000000"/>
        <w:sz w:val="18"/>
      </w:rPr>
    </w:lvl>
  </w:abstractNum>
  <w:abstractNum w:abstractNumId="20" w15:restartNumberingAfterBreak="0">
    <w:nsid w:val="735A251D"/>
    <w:multiLevelType w:val="hybridMultilevel"/>
    <w:tmpl w:val="D486911E"/>
    <w:lvl w:ilvl="0" w:tplc="905C945E">
      <w:start w:val="1"/>
      <w:numFmt w:val="decimal"/>
      <w:lvlText w:val="6.%1"/>
      <w:lvlJc w:val="left"/>
      <w:pPr>
        <w:ind w:left="400" w:hanging="40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21" w15:restartNumberingAfterBreak="0">
    <w:nsid w:val="7AA974B8"/>
    <w:multiLevelType w:val="hybridMultilevel"/>
    <w:tmpl w:val="FDC63DDA"/>
    <w:lvl w:ilvl="0" w:tplc="42F069D6">
      <w:start w:val="1"/>
      <w:numFmt w:val="decimal"/>
      <w:lvlText w:val="4.%1"/>
      <w:lvlJc w:val="left"/>
      <w:pPr>
        <w:ind w:left="400" w:hanging="40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num w:numId="1" w16cid:durableId="2016376242">
    <w:abstractNumId w:val="11"/>
  </w:num>
  <w:num w:numId="2" w16cid:durableId="691145628">
    <w:abstractNumId w:val="19"/>
  </w:num>
  <w:num w:numId="3" w16cid:durableId="1698659337">
    <w:abstractNumId w:val="16"/>
  </w:num>
  <w:num w:numId="4" w16cid:durableId="1683238120">
    <w:abstractNumId w:val="7"/>
  </w:num>
  <w:num w:numId="5" w16cid:durableId="1603033425">
    <w:abstractNumId w:val="4"/>
  </w:num>
  <w:num w:numId="6" w16cid:durableId="1323003825">
    <w:abstractNumId w:val="12"/>
  </w:num>
  <w:num w:numId="7" w16cid:durableId="1672218482">
    <w:abstractNumId w:val="17"/>
  </w:num>
  <w:num w:numId="8" w16cid:durableId="2050953912">
    <w:abstractNumId w:val="2"/>
  </w:num>
  <w:num w:numId="9" w16cid:durableId="111677346">
    <w:abstractNumId w:val="1"/>
  </w:num>
  <w:num w:numId="10" w16cid:durableId="1894005987">
    <w:abstractNumId w:val="8"/>
  </w:num>
  <w:num w:numId="11" w16cid:durableId="1956209855">
    <w:abstractNumId w:val="9"/>
  </w:num>
  <w:num w:numId="12" w16cid:durableId="920871271">
    <w:abstractNumId w:val="20"/>
  </w:num>
  <w:num w:numId="13" w16cid:durableId="1360207305">
    <w:abstractNumId w:val="10"/>
  </w:num>
  <w:num w:numId="14" w16cid:durableId="945576339">
    <w:abstractNumId w:val="13"/>
  </w:num>
  <w:num w:numId="15" w16cid:durableId="952594267">
    <w:abstractNumId w:val="5"/>
  </w:num>
  <w:num w:numId="16" w16cid:durableId="1716081728">
    <w:abstractNumId w:val="15"/>
  </w:num>
  <w:num w:numId="17" w16cid:durableId="729772341">
    <w:abstractNumId w:val="14"/>
  </w:num>
  <w:num w:numId="18" w16cid:durableId="1114329467">
    <w:abstractNumId w:val="21"/>
  </w:num>
  <w:num w:numId="19" w16cid:durableId="1603537093">
    <w:abstractNumId w:val="0"/>
  </w:num>
  <w:num w:numId="20" w16cid:durableId="1122117126">
    <w:abstractNumId w:val="18"/>
  </w:num>
  <w:num w:numId="21" w16cid:durableId="116801322">
    <w:abstractNumId w:val="3"/>
  </w:num>
  <w:num w:numId="22" w16cid:durableId="86208645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800"/>
  <w:characterSpacingControl w:val="doNotCompress"/>
  <w:hdrShapeDefaults>
    <o:shapedefaults v:ext="edit" spidmax="2050"/>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7E54"/>
    <w:rsid w:val="00041695"/>
    <w:rsid w:val="00054CE0"/>
    <w:rsid w:val="00096C12"/>
    <w:rsid w:val="000C4147"/>
    <w:rsid w:val="00122A15"/>
    <w:rsid w:val="00155757"/>
    <w:rsid w:val="001956EB"/>
    <w:rsid w:val="00203DA7"/>
    <w:rsid w:val="002C2141"/>
    <w:rsid w:val="002E6BA1"/>
    <w:rsid w:val="00311204"/>
    <w:rsid w:val="003868C7"/>
    <w:rsid w:val="003E135C"/>
    <w:rsid w:val="003E492E"/>
    <w:rsid w:val="003F0882"/>
    <w:rsid w:val="003F5C04"/>
    <w:rsid w:val="004248F8"/>
    <w:rsid w:val="00430F90"/>
    <w:rsid w:val="004C5623"/>
    <w:rsid w:val="0056563C"/>
    <w:rsid w:val="005805F9"/>
    <w:rsid w:val="005D4390"/>
    <w:rsid w:val="006069CC"/>
    <w:rsid w:val="006179BA"/>
    <w:rsid w:val="006314AB"/>
    <w:rsid w:val="00641E76"/>
    <w:rsid w:val="00654A2C"/>
    <w:rsid w:val="006622D6"/>
    <w:rsid w:val="006A38C0"/>
    <w:rsid w:val="006A4FF0"/>
    <w:rsid w:val="006B63D3"/>
    <w:rsid w:val="006F08BA"/>
    <w:rsid w:val="00703500"/>
    <w:rsid w:val="00793AAF"/>
    <w:rsid w:val="007B7118"/>
    <w:rsid w:val="007C3867"/>
    <w:rsid w:val="00814542"/>
    <w:rsid w:val="00833A44"/>
    <w:rsid w:val="008A39E5"/>
    <w:rsid w:val="008A46FC"/>
    <w:rsid w:val="008B4467"/>
    <w:rsid w:val="008D2F38"/>
    <w:rsid w:val="008F5AFD"/>
    <w:rsid w:val="009077FE"/>
    <w:rsid w:val="00922A19"/>
    <w:rsid w:val="00927AFB"/>
    <w:rsid w:val="009366C9"/>
    <w:rsid w:val="0097128F"/>
    <w:rsid w:val="009E4919"/>
    <w:rsid w:val="009F08D8"/>
    <w:rsid w:val="009F6B95"/>
    <w:rsid w:val="009F7936"/>
    <w:rsid w:val="00A00E84"/>
    <w:rsid w:val="00A22FAE"/>
    <w:rsid w:val="00A420DC"/>
    <w:rsid w:val="00A51867"/>
    <w:rsid w:val="00A518BB"/>
    <w:rsid w:val="00A53B0A"/>
    <w:rsid w:val="00A755E4"/>
    <w:rsid w:val="00B36A8F"/>
    <w:rsid w:val="00B62977"/>
    <w:rsid w:val="00B65AC5"/>
    <w:rsid w:val="00B83920"/>
    <w:rsid w:val="00B93828"/>
    <w:rsid w:val="00C25A6D"/>
    <w:rsid w:val="00C84B25"/>
    <w:rsid w:val="00C96183"/>
    <w:rsid w:val="00CF191F"/>
    <w:rsid w:val="00CF26BC"/>
    <w:rsid w:val="00D15366"/>
    <w:rsid w:val="00D37B8B"/>
    <w:rsid w:val="00D713C1"/>
    <w:rsid w:val="00DA5989"/>
    <w:rsid w:val="00DD0EA8"/>
    <w:rsid w:val="00DF0A03"/>
    <w:rsid w:val="00E134C7"/>
    <w:rsid w:val="00E76F6E"/>
    <w:rsid w:val="00EF3012"/>
    <w:rsid w:val="00EF4009"/>
    <w:rsid w:val="00F17E54"/>
    <w:rsid w:val="00FB2B5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1CD838"/>
  <w15:docId w15:val="{77D06830-1705-42FB-9019-1D4E462A73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Batang" w:eastAsia="Batang"/>
      <w:color w:val="000000"/>
    </w:rPr>
  </w:style>
  <w:style w:type="paragraph" w:styleId="a4">
    <w:name w:val="Body Text"/>
    <w:uiPriority w:val="1"/>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300"/>
      <w:textAlignment w:val="baseline"/>
    </w:pPr>
    <w:rPr>
      <w:rFonts w:ascii="Batang" w:eastAsia="Batang"/>
      <w:color w:val="000000"/>
    </w:rPr>
  </w:style>
  <w:style w:type="paragraph" w:customStyle="1" w:styleId="1">
    <w:name w:val="개요 1"/>
    <w:uiPriority w:val="2"/>
    <w:pPr>
      <w:widowControl w:val="0"/>
      <w:numPr>
        <w:numId w:val="1"/>
      </w:numPr>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200"/>
      <w:textAlignment w:val="baseline"/>
      <w:outlineLvl w:val="0"/>
    </w:pPr>
    <w:rPr>
      <w:rFonts w:ascii="Batang" w:eastAsia="Batang"/>
      <w:color w:val="000000"/>
    </w:rPr>
  </w:style>
  <w:style w:type="paragraph" w:customStyle="1" w:styleId="2">
    <w:name w:val="개요 2"/>
    <w:uiPriority w:val="3"/>
    <w:pPr>
      <w:widowControl w:val="0"/>
      <w:numPr>
        <w:ilvl w:val="1"/>
        <w:numId w:val="2"/>
      </w:numPr>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400"/>
      <w:textAlignment w:val="baseline"/>
      <w:outlineLvl w:val="1"/>
    </w:pPr>
    <w:rPr>
      <w:rFonts w:ascii="Batang" w:eastAsia="Batang"/>
      <w:color w:val="000000"/>
    </w:rPr>
  </w:style>
  <w:style w:type="paragraph" w:customStyle="1" w:styleId="3">
    <w:name w:val="개요 3"/>
    <w:uiPriority w:val="4"/>
    <w:pPr>
      <w:widowControl w:val="0"/>
      <w:numPr>
        <w:ilvl w:val="2"/>
        <w:numId w:val="3"/>
      </w:numPr>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600"/>
      <w:textAlignment w:val="baseline"/>
      <w:outlineLvl w:val="2"/>
    </w:pPr>
    <w:rPr>
      <w:rFonts w:ascii="Batang" w:eastAsia="Batang"/>
      <w:color w:val="000000"/>
    </w:rPr>
  </w:style>
  <w:style w:type="paragraph" w:customStyle="1" w:styleId="4">
    <w:name w:val="개요 4"/>
    <w:uiPriority w:val="5"/>
    <w:pPr>
      <w:widowControl w:val="0"/>
      <w:numPr>
        <w:ilvl w:val="3"/>
        <w:numId w:val="4"/>
      </w:numPr>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800"/>
      <w:textAlignment w:val="baseline"/>
      <w:outlineLvl w:val="3"/>
    </w:pPr>
    <w:rPr>
      <w:rFonts w:ascii="Batang" w:eastAsia="Batang"/>
      <w:color w:val="000000"/>
    </w:rPr>
  </w:style>
  <w:style w:type="paragraph" w:customStyle="1" w:styleId="5">
    <w:name w:val="개요 5"/>
    <w:uiPriority w:val="6"/>
    <w:pPr>
      <w:widowControl w:val="0"/>
      <w:numPr>
        <w:ilvl w:val="4"/>
        <w:numId w:val="5"/>
      </w:numPr>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1000"/>
      <w:textAlignment w:val="baseline"/>
      <w:outlineLvl w:val="4"/>
    </w:pPr>
    <w:rPr>
      <w:rFonts w:ascii="Batang" w:eastAsia="Batang"/>
      <w:color w:val="000000"/>
    </w:rPr>
  </w:style>
  <w:style w:type="paragraph" w:customStyle="1" w:styleId="6">
    <w:name w:val="개요 6"/>
    <w:uiPriority w:val="7"/>
    <w:pPr>
      <w:widowControl w:val="0"/>
      <w:numPr>
        <w:ilvl w:val="5"/>
        <w:numId w:val="6"/>
      </w:numPr>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1200"/>
      <w:textAlignment w:val="baseline"/>
      <w:outlineLvl w:val="5"/>
    </w:pPr>
    <w:rPr>
      <w:rFonts w:ascii="Batang" w:eastAsia="Batang"/>
      <w:color w:val="000000"/>
    </w:rPr>
  </w:style>
  <w:style w:type="paragraph" w:customStyle="1" w:styleId="7">
    <w:name w:val="개요 7"/>
    <w:uiPriority w:val="8"/>
    <w:pPr>
      <w:widowControl w:val="0"/>
      <w:numPr>
        <w:ilvl w:val="6"/>
        <w:numId w:val="7"/>
      </w:numPr>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1400"/>
      <w:textAlignment w:val="baseline"/>
      <w:outlineLvl w:val="6"/>
    </w:pPr>
    <w:rPr>
      <w:rFonts w:ascii="Batang" w:eastAsia="Batang"/>
      <w:color w:val="000000"/>
    </w:rPr>
  </w:style>
  <w:style w:type="paragraph" w:customStyle="1" w:styleId="a5">
    <w:name w:val="쪽 번호"/>
    <w:uiPriority w:val="9"/>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휴먼명조" w:eastAsia="휴먼명조"/>
      <w:b/>
      <w:color w:val="000000"/>
    </w:rPr>
  </w:style>
  <w:style w:type="paragraph" w:customStyle="1" w:styleId="a6">
    <w:name w:val="머리말"/>
    <w:uiPriority w:val="10"/>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60" w:lineRule="auto"/>
      <w:textAlignment w:val="baseline"/>
    </w:pPr>
    <w:rPr>
      <w:rFonts w:ascii="Gulim" w:eastAsia="Gulim"/>
      <w:color w:val="000000"/>
      <w:sz w:val="18"/>
    </w:rPr>
  </w:style>
  <w:style w:type="paragraph" w:customStyle="1" w:styleId="a7">
    <w:name w:val="각주"/>
    <w:uiPriority w:val="11"/>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12" w:lineRule="auto"/>
      <w:ind w:left="262" w:hanging="262"/>
      <w:textAlignment w:val="baseline"/>
    </w:pPr>
    <w:rPr>
      <w:rFonts w:ascii="Batang" w:eastAsia="Batang"/>
      <w:color w:val="000000"/>
      <w:spacing w:val="-4"/>
      <w:w w:val="95"/>
      <w:sz w:val="18"/>
    </w:rPr>
  </w:style>
  <w:style w:type="paragraph" w:customStyle="1" w:styleId="a8">
    <w:name w:val="미주"/>
    <w:uiPriority w:val="12"/>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12" w:lineRule="auto"/>
      <w:ind w:left="262" w:hanging="262"/>
      <w:textAlignment w:val="baseline"/>
    </w:pPr>
    <w:rPr>
      <w:rFonts w:ascii="Batang" w:eastAsia="Batang"/>
      <w:color w:val="000000"/>
      <w:spacing w:val="-4"/>
      <w:w w:val="95"/>
      <w:sz w:val="18"/>
    </w:rPr>
  </w:style>
  <w:style w:type="paragraph" w:customStyle="1" w:styleId="a9">
    <w:name w:val="메모"/>
    <w:uiPriority w:val="13"/>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textAlignment w:val="baseline"/>
    </w:pPr>
    <w:rPr>
      <w:rFonts w:ascii="Gulim" w:eastAsia="Gulim"/>
      <w:color w:val="000000"/>
      <w:spacing w:val="-4"/>
      <w:w w:val="95"/>
      <w:sz w:val="18"/>
    </w:rPr>
  </w:style>
  <w:style w:type="paragraph" w:customStyle="1" w:styleId="aa">
    <w:name w:val="선그리기"/>
    <w:uiPriority w:val="14"/>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60" w:lineRule="auto"/>
      <w:textAlignment w:val="baseline"/>
    </w:pPr>
    <w:rPr>
      <w:rFonts w:ascii="산세리프" w:eastAsia="한양신명조"/>
      <w:color w:val="000000"/>
    </w:rPr>
  </w:style>
  <w:style w:type="paragraph" w:customStyle="1" w:styleId="MS">
    <w:name w:val="MS바탕글"/>
    <w:uiPriority w:val="15"/>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Times New Roman" w:eastAsia="Batang"/>
      <w:color w:val="000000"/>
      <w:sz w:val="24"/>
    </w:rPr>
  </w:style>
  <w:style w:type="paragraph" w:customStyle="1" w:styleId="10">
    <w:name w:val="본문(신명조10)"/>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432" w:lineRule="auto"/>
      <w:textAlignment w:val="baseline"/>
    </w:pPr>
    <w:rPr>
      <w:rFonts w:ascii="HCI Poppy" w:eastAsia="휴먼명조"/>
      <w:color w:val="000000"/>
      <w:sz w:val="22"/>
    </w:rPr>
  </w:style>
  <w:style w:type="paragraph" w:customStyle="1" w:styleId="11">
    <w:name w:val="제목1"/>
    <w:uiPriority w:val="17"/>
    <w:pPr>
      <w:widowControl w:val="0"/>
      <w:pBdr>
        <w:top w:val="none" w:sz="2" w:space="0" w:color="000000"/>
        <w:left w:val="none" w:sz="2" w:space="0" w:color="000000"/>
        <w:bottom w:val="none" w:sz="2" w:space="0" w:color="000000"/>
        <w:right w:val="none" w:sz="2" w:space="0" w:color="000000"/>
      </w:pBd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 w:val="left" w:pos="12600"/>
        <w:tab w:val="left" w:pos="13200"/>
        <w:tab w:val="left" w:pos="13800"/>
        <w:tab w:val="left" w:pos="14400"/>
        <w:tab w:val="left" w:pos="15000"/>
        <w:tab w:val="left" w:pos="15600"/>
        <w:tab w:val="left" w:pos="16200"/>
        <w:tab w:val="left" w:pos="16800"/>
        <w:tab w:val="left" w:pos="17400"/>
        <w:tab w:val="left" w:pos="18000"/>
        <w:tab w:val="left" w:pos="18600"/>
        <w:tab w:val="left" w:pos="19200"/>
        <w:tab w:val="left" w:pos="19800"/>
        <w:tab w:val="left" w:pos="20400"/>
        <w:tab w:val="left" w:pos="21000"/>
        <w:tab w:val="left" w:pos="21600"/>
        <w:tab w:val="left" w:pos="22200"/>
        <w:tab w:val="left" w:pos="22800"/>
        <w:tab w:val="left" w:pos="23400"/>
      </w:tabs>
      <w:autoSpaceDE w:val="0"/>
      <w:autoSpaceDN w:val="0"/>
      <w:snapToGrid w:val="0"/>
      <w:spacing w:after="0" w:line="312" w:lineRule="auto"/>
      <w:jc w:val="left"/>
      <w:textAlignment w:val="baseline"/>
    </w:pPr>
    <w:rPr>
      <w:rFonts w:ascii="Batang" w:eastAsia="Batang"/>
      <w:color w:val="000000"/>
      <w:sz w:val="32"/>
    </w:rPr>
  </w:style>
  <w:style w:type="paragraph" w:styleId="ab">
    <w:name w:val="header"/>
    <w:basedOn w:val="a"/>
    <w:link w:val="ac"/>
    <w:uiPriority w:val="99"/>
    <w:unhideWhenUsed/>
    <w:rsid w:val="003868C7"/>
    <w:pPr>
      <w:tabs>
        <w:tab w:val="center" w:pos="4513"/>
        <w:tab w:val="right" w:pos="9026"/>
      </w:tabs>
      <w:snapToGrid w:val="0"/>
    </w:pPr>
  </w:style>
  <w:style w:type="character" w:customStyle="1" w:styleId="ac">
    <w:name w:val="Верхний колонтитул Знак"/>
    <w:basedOn w:val="a0"/>
    <w:link w:val="ab"/>
    <w:uiPriority w:val="99"/>
    <w:rsid w:val="003868C7"/>
  </w:style>
  <w:style w:type="paragraph" w:styleId="ad">
    <w:name w:val="footer"/>
    <w:basedOn w:val="a"/>
    <w:link w:val="ae"/>
    <w:uiPriority w:val="99"/>
    <w:unhideWhenUsed/>
    <w:rsid w:val="003868C7"/>
    <w:pPr>
      <w:tabs>
        <w:tab w:val="center" w:pos="4513"/>
        <w:tab w:val="right" w:pos="9026"/>
      </w:tabs>
      <w:snapToGrid w:val="0"/>
    </w:pPr>
  </w:style>
  <w:style w:type="character" w:customStyle="1" w:styleId="ae">
    <w:name w:val="Нижний колонтитул Знак"/>
    <w:basedOn w:val="a0"/>
    <w:link w:val="ad"/>
    <w:uiPriority w:val="99"/>
    <w:rsid w:val="003868C7"/>
  </w:style>
  <w:style w:type="paragraph" w:styleId="af">
    <w:name w:val="List Paragraph"/>
    <w:basedOn w:val="a"/>
    <w:uiPriority w:val="34"/>
    <w:qFormat/>
    <w:rsid w:val="0097128F"/>
    <w:pPr>
      <w:ind w:leftChars="400" w:left="800"/>
    </w:pPr>
  </w:style>
  <w:style w:type="character" w:styleId="af0">
    <w:name w:val="annotation reference"/>
    <w:basedOn w:val="a0"/>
    <w:uiPriority w:val="99"/>
    <w:semiHidden/>
    <w:unhideWhenUsed/>
    <w:rsid w:val="00B83920"/>
    <w:rPr>
      <w:sz w:val="18"/>
      <w:szCs w:val="18"/>
    </w:rPr>
  </w:style>
  <w:style w:type="paragraph" w:styleId="af1">
    <w:name w:val="annotation text"/>
    <w:basedOn w:val="a"/>
    <w:link w:val="af2"/>
    <w:uiPriority w:val="99"/>
    <w:unhideWhenUsed/>
    <w:rsid w:val="00B83920"/>
    <w:pPr>
      <w:jc w:val="left"/>
    </w:pPr>
  </w:style>
  <w:style w:type="character" w:customStyle="1" w:styleId="af2">
    <w:name w:val="Текст примечания Знак"/>
    <w:basedOn w:val="a0"/>
    <w:link w:val="af1"/>
    <w:uiPriority w:val="99"/>
    <w:rsid w:val="00B83920"/>
  </w:style>
  <w:style w:type="paragraph" w:styleId="af3">
    <w:name w:val="annotation subject"/>
    <w:basedOn w:val="af1"/>
    <w:next w:val="af1"/>
    <w:link w:val="af4"/>
    <w:uiPriority w:val="99"/>
    <w:semiHidden/>
    <w:unhideWhenUsed/>
    <w:rsid w:val="00B83920"/>
    <w:rPr>
      <w:b/>
      <w:bCs/>
    </w:rPr>
  </w:style>
  <w:style w:type="character" w:customStyle="1" w:styleId="af4">
    <w:name w:val="Тема примечания Знак"/>
    <w:basedOn w:val="af2"/>
    <w:link w:val="af3"/>
    <w:uiPriority w:val="99"/>
    <w:semiHidden/>
    <w:rsid w:val="00B83920"/>
    <w:rPr>
      <w:b/>
      <w:bCs/>
    </w:rPr>
  </w:style>
  <w:style w:type="paragraph" w:styleId="af5">
    <w:name w:val="Balloon Text"/>
    <w:basedOn w:val="a"/>
    <w:link w:val="af6"/>
    <w:uiPriority w:val="99"/>
    <w:semiHidden/>
    <w:unhideWhenUsed/>
    <w:rsid w:val="00B83920"/>
    <w:pPr>
      <w:spacing w:after="0" w:line="240" w:lineRule="auto"/>
    </w:pPr>
    <w:rPr>
      <w:rFonts w:asciiTheme="majorHAnsi" w:eastAsiaTheme="majorEastAsia" w:hAnsiTheme="majorHAnsi" w:cstheme="majorBidi"/>
      <w:sz w:val="18"/>
      <w:szCs w:val="18"/>
    </w:rPr>
  </w:style>
  <w:style w:type="character" w:customStyle="1" w:styleId="af6">
    <w:name w:val="Текст выноски Знак"/>
    <w:basedOn w:val="a0"/>
    <w:link w:val="af5"/>
    <w:uiPriority w:val="99"/>
    <w:semiHidden/>
    <w:rsid w:val="00B83920"/>
    <w:rPr>
      <w:rFonts w:asciiTheme="majorHAnsi" w:eastAsiaTheme="majorEastAsia" w:hAnsiTheme="majorHAnsi" w:cstheme="majorBidi"/>
      <w:sz w:val="18"/>
      <w:szCs w:val="18"/>
    </w:rPr>
  </w:style>
  <w:style w:type="table" w:styleId="af7">
    <w:name w:val="Table Grid"/>
    <w:basedOn w:val="a1"/>
    <w:uiPriority w:val="39"/>
    <w:rsid w:val="006179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8">
    <w:name w:val="Revision"/>
    <w:hidden/>
    <w:uiPriority w:val="99"/>
    <w:semiHidden/>
    <w:rsid w:val="00927AFB"/>
    <w:pPr>
      <w:spacing w:after="0" w:line="240" w:lineRule="auto"/>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4799876">
      <w:bodyDiv w:val="1"/>
      <w:marLeft w:val="0"/>
      <w:marRight w:val="0"/>
      <w:marTop w:val="0"/>
      <w:marBottom w:val="0"/>
      <w:divBdr>
        <w:top w:val="none" w:sz="0" w:space="0" w:color="auto"/>
        <w:left w:val="none" w:sz="0" w:space="0" w:color="auto"/>
        <w:bottom w:val="none" w:sz="0" w:space="0" w:color="auto"/>
        <w:right w:val="none" w:sz="0" w:space="0" w:color="auto"/>
      </w:divBdr>
    </w:div>
    <w:div w:id="14221444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1167</Words>
  <Characters>6654</Characters>
  <Application>Microsoft Office Word</Application>
  <DocSecurity>0</DocSecurity>
  <Lines>55</Lines>
  <Paragraphs>15</Paragraphs>
  <ScaleCrop>false</ScaleCrop>
  <HeadingPairs>
    <vt:vector size="4" baseType="variant">
      <vt:variant>
        <vt:lpstr>Название</vt:lpstr>
      </vt:variant>
      <vt:variant>
        <vt:i4>1</vt:i4>
      </vt:variant>
      <vt:variant>
        <vt:lpstr>제목</vt:lpstr>
      </vt:variant>
      <vt:variant>
        <vt:i4>1</vt:i4>
      </vt:variant>
    </vt:vector>
  </HeadingPairs>
  <TitlesOfParts>
    <vt:vector size="2" baseType="lpstr">
      <vt:lpstr>3</vt:lpstr>
      <vt:lpstr>3</vt:lpstr>
    </vt:vector>
  </TitlesOfParts>
  <Company/>
  <LinksUpToDate>false</LinksUpToDate>
  <CharactersWithSpaces>7806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dc:title>
  <dc:creator>KOICA</dc:creator>
  <cp:lastModifiedBy>Ulan Jylkybaev</cp:lastModifiedBy>
  <cp:revision>6</cp:revision>
  <dcterms:created xsi:type="dcterms:W3CDTF">2025-10-10T03:09:00Z</dcterms:created>
  <dcterms:modified xsi:type="dcterms:W3CDTF">2025-10-28T09:44:00Z</dcterms:modified>
  <cp:version>0501.0001.01</cp:version>
</cp:coreProperties>
</file>