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2970"/>
        <w:gridCol w:w="3598"/>
      </w:tblGrid>
      <w:tr w:rsidR="003F6D0A">
        <w:trPr>
          <w:trHeight w:val="305"/>
        </w:trPr>
        <w:tc>
          <w:tcPr>
            <w:tcW w:w="2448" w:type="dxa"/>
          </w:tcPr>
          <w:p w:rsidR="003F6D0A" w:rsidRDefault="003F6D0A">
            <w:pPr>
              <w:pStyle w:val="Heading1"/>
            </w:pPr>
            <w:r>
              <w:t>USE CASE #</w:t>
            </w:r>
          </w:p>
        </w:tc>
        <w:tc>
          <w:tcPr>
            <w:tcW w:w="6568" w:type="dxa"/>
            <w:gridSpan w:val="2"/>
          </w:tcPr>
          <w:p w:rsidR="003F6D0A" w:rsidRDefault="00442FD2">
            <w:r>
              <w:t>UC</w:t>
            </w:r>
            <w:r w:rsidR="005A2B13">
              <w:t>#2</w:t>
            </w:r>
          </w:p>
        </w:tc>
      </w:tr>
      <w:tr w:rsidR="003F6D0A">
        <w:trPr>
          <w:trHeight w:val="305"/>
        </w:trPr>
        <w:tc>
          <w:tcPr>
            <w:tcW w:w="2448" w:type="dxa"/>
          </w:tcPr>
          <w:p w:rsidR="003F6D0A" w:rsidRDefault="003F6D0A">
            <w:pPr>
              <w:pStyle w:val="Heading1"/>
            </w:pPr>
            <w:r>
              <w:t>USE CASE Name</w:t>
            </w:r>
          </w:p>
        </w:tc>
        <w:tc>
          <w:tcPr>
            <w:tcW w:w="6568" w:type="dxa"/>
            <w:gridSpan w:val="2"/>
          </w:tcPr>
          <w:p w:rsidR="003F6D0A" w:rsidRDefault="005A2B13">
            <w:pPr>
              <w:rPr>
                <w:lang w:eastAsia="ko-KR"/>
              </w:rPr>
            </w:pPr>
            <w:r>
              <w:rPr>
                <w:lang w:eastAsia="ko-KR"/>
              </w:rPr>
              <w:t>Create a Multi-Table Database</w:t>
            </w:r>
          </w:p>
        </w:tc>
      </w:tr>
      <w:tr w:rsidR="003F6D0A">
        <w:trPr>
          <w:trHeight w:val="305"/>
        </w:trPr>
        <w:tc>
          <w:tcPr>
            <w:tcW w:w="2448" w:type="dxa"/>
          </w:tcPr>
          <w:p w:rsidR="003F6D0A" w:rsidRDefault="003F6D0A">
            <w:pPr>
              <w:pStyle w:val="Heading1"/>
            </w:pPr>
            <w:r>
              <w:t>ACTOR</w:t>
            </w:r>
          </w:p>
        </w:tc>
        <w:tc>
          <w:tcPr>
            <w:tcW w:w="6568" w:type="dxa"/>
            <w:gridSpan w:val="2"/>
          </w:tcPr>
          <w:p w:rsidR="003F6D0A" w:rsidRDefault="005A2B13">
            <w:pPr>
              <w:rPr>
                <w:lang w:eastAsia="ko-KR"/>
              </w:rPr>
            </w:pPr>
            <w:r>
              <w:rPr>
                <w:lang w:eastAsia="ko-KR"/>
              </w:rPr>
              <w:t>End user</w:t>
            </w:r>
          </w:p>
        </w:tc>
      </w:tr>
      <w:tr w:rsidR="003F6D0A">
        <w:trPr>
          <w:trHeight w:val="305"/>
        </w:trPr>
        <w:tc>
          <w:tcPr>
            <w:tcW w:w="2448" w:type="dxa"/>
          </w:tcPr>
          <w:p w:rsidR="003F6D0A" w:rsidRDefault="00682A21">
            <w:pPr>
              <w:pStyle w:val="Heading1"/>
            </w:pPr>
            <w:r>
              <w:rPr>
                <w:rFonts w:hint="eastAsia"/>
                <w:lang w:eastAsia="ko-KR"/>
              </w:rPr>
              <w:t xml:space="preserve">Goal </w:t>
            </w:r>
            <w:r w:rsidR="003F6D0A">
              <w:t>(1 phrase)</w:t>
            </w:r>
          </w:p>
        </w:tc>
        <w:tc>
          <w:tcPr>
            <w:tcW w:w="6568" w:type="dxa"/>
            <w:gridSpan w:val="2"/>
          </w:tcPr>
          <w:p w:rsidR="003F6D0A" w:rsidRDefault="005A2B13">
            <w:pPr>
              <w:rPr>
                <w:lang w:eastAsia="ko-KR"/>
              </w:rPr>
            </w:pPr>
            <w:r>
              <w:rPr>
                <w:lang w:eastAsia="ko-KR"/>
              </w:rPr>
              <w:t>Successfully create a 3NF, 3 table database to store inventory, including manufacturer and supplier data.</w:t>
            </w:r>
          </w:p>
        </w:tc>
      </w:tr>
      <w:tr w:rsidR="003F6D0A">
        <w:trPr>
          <w:trHeight w:val="305"/>
        </w:trPr>
        <w:tc>
          <w:tcPr>
            <w:tcW w:w="2448" w:type="dxa"/>
          </w:tcPr>
          <w:p w:rsidR="003F6D0A" w:rsidRDefault="003F6D0A">
            <w:pPr>
              <w:pStyle w:val="Heading1"/>
            </w:pPr>
            <w:r>
              <w:t>Overview and scope</w:t>
            </w:r>
          </w:p>
        </w:tc>
        <w:tc>
          <w:tcPr>
            <w:tcW w:w="6568" w:type="dxa"/>
            <w:gridSpan w:val="2"/>
          </w:tcPr>
          <w:p w:rsidR="003F6D0A" w:rsidRDefault="005A2B13">
            <w:pPr>
              <w:rPr>
                <w:lang w:eastAsia="ko-KR"/>
              </w:rPr>
            </w:pPr>
            <w:r>
              <w:rPr>
                <w:lang w:eastAsia="ko-KR"/>
              </w:rPr>
              <w:t>This use case describes the human-computer dialog that results in a guided database creation task that creates a custom database leading to a 3NF normalized, multi-table database.</w:t>
            </w:r>
          </w:p>
        </w:tc>
      </w:tr>
      <w:tr w:rsidR="003F6D0A">
        <w:trPr>
          <w:trHeight w:val="305"/>
        </w:trPr>
        <w:tc>
          <w:tcPr>
            <w:tcW w:w="2448" w:type="dxa"/>
          </w:tcPr>
          <w:p w:rsidR="003F6D0A" w:rsidRDefault="003F6D0A">
            <w:pPr>
              <w:pStyle w:val="Heading1"/>
            </w:pPr>
            <w:r>
              <w:t>Level</w:t>
            </w:r>
          </w:p>
        </w:tc>
        <w:tc>
          <w:tcPr>
            <w:tcW w:w="6568" w:type="dxa"/>
            <w:gridSpan w:val="2"/>
          </w:tcPr>
          <w:p w:rsidR="003F6D0A" w:rsidRDefault="005A2B13">
            <w:r>
              <w:t>Primary</w:t>
            </w:r>
          </w:p>
        </w:tc>
      </w:tr>
      <w:tr w:rsidR="003F6D0A">
        <w:trPr>
          <w:trHeight w:val="305"/>
        </w:trPr>
        <w:tc>
          <w:tcPr>
            <w:tcW w:w="2448" w:type="dxa"/>
          </w:tcPr>
          <w:p w:rsidR="003F6D0A" w:rsidRDefault="003F6D0A">
            <w:pPr>
              <w:pStyle w:val="Heading1"/>
            </w:pPr>
            <w:r>
              <w:t>Preconditions</w:t>
            </w:r>
          </w:p>
        </w:tc>
        <w:tc>
          <w:tcPr>
            <w:tcW w:w="6568" w:type="dxa"/>
            <w:gridSpan w:val="2"/>
          </w:tcPr>
          <w:p w:rsidR="003F6D0A" w:rsidRDefault="005A2B13" w:rsidP="00BD7325">
            <w:pPr>
              <w:rPr>
                <w:lang w:eastAsia="ko-KR"/>
              </w:rPr>
            </w:pPr>
            <w:r>
              <w:rPr>
                <w:lang w:eastAsia="ko-KR"/>
              </w:rPr>
              <w:t>User will have registered for membership, and will have logged in.</w:t>
            </w:r>
            <w:r w:rsidR="00BD7325">
              <w:rPr>
                <w:lang w:eastAsia="ko-KR"/>
              </w:rPr>
              <w:t xml:space="preserve">  User is a paid member with associated privileges.</w:t>
            </w:r>
          </w:p>
        </w:tc>
      </w:tr>
      <w:tr w:rsidR="003F6D0A">
        <w:trPr>
          <w:trHeight w:val="305"/>
        </w:trPr>
        <w:tc>
          <w:tcPr>
            <w:tcW w:w="2448" w:type="dxa"/>
          </w:tcPr>
          <w:p w:rsidR="003F6D0A" w:rsidRDefault="003F6D0A">
            <w:pPr>
              <w:pStyle w:val="Heading1"/>
              <w:rPr>
                <w:lang w:eastAsia="ko-KR"/>
              </w:rPr>
            </w:pPr>
            <w:proofErr w:type="spellStart"/>
            <w:r>
              <w:t>Postconditions</w:t>
            </w:r>
            <w:proofErr w:type="spellEnd"/>
            <w:r>
              <w:t xml:space="preserve"> in words</w:t>
            </w:r>
            <w:r w:rsidR="00732C73">
              <w:rPr>
                <w:rFonts w:hint="eastAsia"/>
                <w:lang w:eastAsia="ko-KR"/>
              </w:rPr>
              <w:t xml:space="preserve"> </w:t>
            </w:r>
            <w:r w:rsidR="00682A21">
              <w:rPr>
                <w:rFonts w:hint="eastAsia"/>
                <w:lang w:eastAsia="ko-KR"/>
              </w:rPr>
              <w:t>(write in passive and past tense)</w:t>
            </w:r>
          </w:p>
        </w:tc>
        <w:tc>
          <w:tcPr>
            <w:tcW w:w="6568" w:type="dxa"/>
            <w:gridSpan w:val="2"/>
          </w:tcPr>
          <w:p w:rsidR="003F6D0A" w:rsidRDefault="005A2B13">
            <w:r>
              <w:t>3 tables will have been created by the system, auto-generating and executing the SQL to do so, and the end user will have been presented with a confirmation message and the option to enter data into one or more tables.</w:t>
            </w:r>
          </w:p>
        </w:tc>
      </w:tr>
      <w:tr w:rsidR="003F6D0A">
        <w:trPr>
          <w:trHeight w:val="305"/>
        </w:trPr>
        <w:tc>
          <w:tcPr>
            <w:tcW w:w="2448" w:type="dxa"/>
          </w:tcPr>
          <w:p w:rsidR="003F6D0A" w:rsidRDefault="003F6D0A">
            <w:pPr>
              <w:rPr>
                <w:b/>
              </w:rPr>
            </w:pPr>
            <w:r>
              <w:rPr>
                <w:b/>
              </w:rPr>
              <w:t>Trigger</w:t>
            </w:r>
          </w:p>
        </w:tc>
        <w:tc>
          <w:tcPr>
            <w:tcW w:w="6568" w:type="dxa"/>
            <w:gridSpan w:val="2"/>
          </w:tcPr>
          <w:p w:rsidR="003F6D0A" w:rsidRDefault="005A2B13">
            <w:r>
              <w:t>User selects create a custom database option from the user menu.</w:t>
            </w:r>
          </w:p>
        </w:tc>
      </w:tr>
      <w:tr w:rsidR="003F6D0A">
        <w:trPr>
          <w:trHeight w:val="305"/>
        </w:trPr>
        <w:tc>
          <w:tcPr>
            <w:tcW w:w="2448" w:type="dxa"/>
          </w:tcPr>
          <w:p w:rsidR="003F6D0A" w:rsidRDefault="003F6D0A">
            <w:pPr>
              <w:rPr>
                <w:b/>
              </w:rPr>
            </w:pPr>
            <w:r>
              <w:rPr>
                <w:b/>
              </w:rPr>
              <w:t xml:space="preserve">Included Use Cases </w:t>
            </w:r>
          </w:p>
        </w:tc>
        <w:tc>
          <w:tcPr>
            <w:tcW w:w="6568" w:type="dxa"/>
            <w:gridSpan w:val="2"/>
          </w:tcPr>
          <w:p w:rsidR="003F6D0A" w:rsidRDefault="00442FD2" w:rsidP="00442FD2">
            <w:r>
              <w:t>UC#3 - Create Custom Reports, UC#4 - Create Custom Queries</w:t>
            </w:r>
          </w:p>
        </w:tc>
      </w:tr>
      <w:tr w:rsidR="003F6D0A">
        <w:trPr>
          <w:trHeight w:val="305"/>
        </w:trPr>
        <w:tc>
          <w:tcPr>
            <w:tcW w:w="2448" w:type="dxa"/>
          </w:tcPr>
          <w:p w:rsidR="003F6D0A" w:rsidRDefault="003F6D0A">
            <w:pPr>
              <w:rPr>
                <w:b/>
              </w:rPr>
            </w:pPr>
            <w:r>
              <w:rPr>
                <w:b/>
              </w:rPr>
              <w:t>Extend</w:t>
            </w:r>
            <w:r>
              <w:rPr>
                <w:rFonts w:hint="eastAsia"/>
                <w:b/>
                <w:lang w:eastAsia="ko-KR"/>
              </w:rPr>
              <w:t>ing</w:t>
            </w:r>
            <w:r>
              <w:rPr>
                <w:b/>
              </w:rPr>
              <w:t xml:space="preserve"> Use Cases</w:t>
            </w:r>
          </w:p>
        </w:tc>
        <w:tc>
          <w:tcPr>
            <w:tcW w:w="6568" w:type="dxa"/>
            <w:gridSpan w:val="2"/>
          </w:tcPr>
          <w:p w:rsidR="003F6D0A" w:rsidRDefault="005A2B13">
            <w:r>
              <w:t>None</w:t>
            </w:r>
          </w:p>
        </w:tc>
      </w:tr>
      <w:tr w:rsidR="000F3DE9">
        <w:trPr>
          <w:cantSplit/>
          <w:trHeight w:val="332"/>
        </w:trPr>
        <w:tc>
          <w:tcPr>
            <w:tcW w:w="2448" w:type="dxa"/>
            <w:vMerge w:val="restart"/>
          </w:tcPr>
          <w:p w:rsidR="000F3DE9" w:rsidRDefault="000F3DE9">
            <w:pPr>
              <w:rPr>
                <w:b/>
              </w:rPr>
            </w:pPr>
            <w:r>
              <w:rPr>
                <w:b/>
                <w:i/>
                <w:iCs/>
              </w:rPr>
              <w:t>MAIN SUCCESSFUL SCENARIO</w:t>
            </w:r>
            <w:r>
              <w:rPr>
                <w:b/>
              </w:rPr>
              <w:t xml:space="preserve"> in numbered sequence </w:t>
            </w:r>
          </w:p>
          <w:p w:rsidR="000F3DE9" w:rsidRDefault="000F3DE9">
            <w:pPr>
              <w:rPr>
                <w:b/>
              </w:rPr>
            </w:pPr>
          </w:p>
          <w:p w:rsidR="000F3DE9" w:rsidRDefault="000F3DE9">
            <w:pPr>
              <w:rPr>
                <w:bCs/>
              </w:rPr>
            </w:pPr>
            <w:r>
              <w:rPr>
                <w:bCs/>
              </w:rPr>
              <w:t xml:space="preserve">Reference “included use cases” in this section using INCLUDE </w:t>
            </w:r>
            <w:proofErr w:type="spellStart"/>
            <w:r>
              <w:rPr>
                <w:bCs/>
                <w:i/>
                <w:iCs/>
              </w:rPr>
              <w:t>ius_name</w:t>
            </w:r>
            <w:proofErr w:type="spellEnd"/>
          </w:p>
        </w:tc>
        <w:tc>
          <w:tcPr>
            <w:tcW w:w="2970" w:type="dxa"/>
          </w:tcPr>
          <w:p w:rsidR="000F3DE9" w:rsidRDefault="000F3DE9">
            <w:pPr>
              <w:rPr>
                <w:b/>
              </w:rPr>
            </w:pPr>
            <w:r>
              <w:rPr>
                <w:b/>
              </w:rPr>
              <w:t>Actor Action</w:t>
            </w:r>
          </w:p>
        </w:tc>
        <w:tc>
          <w:tcPr>
            <w:tcW w:w="3598" w:type="dxa"/>
          </w:tcPr>
          <w:p w:rsidR="000F3DE9" w:rsidRDefault="000F3DE9">
            <w:pPr>
              <w:rPr>
                <w:b/>
              </w:rPr>
            </w:pPr>
            <w:r>
              <w:rPr>
                <w:b/>
              </w:rPr>
              <w:t>System Action</w:t>
            </w:r>
          </w:p>
        </w:tc>
      </w:tr>
      <w:tr w:rsidR="000F3DE9">
        <w:trPr>
          <w:cantSplit/>
          <w:trHeight w:val="305"/>
        </w:trPr>
        <w:tc>
          <w:tcPr>
            <w:tcW w:w="2448" w:type="dxa"/>
            <w:vMerge/>
          </w:tcPr>
          <w:p w:rsidR="000F3DE9" w:rsidRDefault="000F3DE9"/>
        </w:tc>
        <w:tc>
          <w:tcPr>
            <w:tcW w:w="2970" w:type="dxa"/>
          </w:tcPr>
          <w:p w:rsidR="000F3DE9" w:rsidRDefault="000F3DE9" w:rsidP="005A2B13">
            <w:r>
              <w:t>1. Actor selects "Create Custom Database" from the Main user menu.</w:t>
            </w:r>
          </w:p>
        </w:tc>
        <w:tc>
          <w:tcPr>
            <w:tcW w:w="3598" w:type="dxa"/>
          </w:tcPr>
          <w:p w:rsidR="000F3DE9" w:rsidRDefault="000F3DE9" w:rsidP="005A2B13">
            <w:r>
              <w:t>2. System presents initial screen requesting the user to enter a database name.</w:t>
            </w:r>
          </w:p>
        </w:tc>
      </w:tr>
      <w:tr w:rsidR="000F3DE9">
        <w:trPr>
          <w:cantSplit/>
          <w:trHeight w:val="305"/>
        </w:trPr>
        <w:tc>
          <w:tcPr>
            <w:tcW w:w="2448" w:type="dxa"/>
            <w:vMerge/>
          </w:tcPr>
          <w:p w:rsidR="000F3DE9" w:rsidRDefault="000F3DE9"/>
        </w:tc>
        <w:tc>
          <w:tcPr>
            <w:tcW w:w="2970" w:type="dxa"/>
          </w:tcPr>
          <w:p w:rsidR="000F3DE9" w:rsidRDefault="000F3DE9" w:rsidP="005A2B13">
            <w:r>
              <w:t>3. Actor enters the desired name for the new database.</w:t>
            </w:r>
          </w:p>
        </w:tc>
        <w:tc>
          <w:tcPr>
            <w:tcW w:w="3598" w:type="dxa"/>
          </w:tcPr>
          <w:p w:rsidR="000F3DE9" w:rsidRDefault="000F3DE9" w:rsidP="00BD7325">
            <w:pPr>
              <w:rPr>
                <w:lang w:eastAsia="ko-KR"/>
              </w:rPr>
            </w:pPr>
            <w:r>
              <w:rPr>
                <w:rFonts w:hint="eastAsia"/>
                <w:lang w:eastAsia="ko-KR"/>
              </w:rPr>
              <w:t xml:space="preserve">4. System </w:t>
            </w:r>
            <w:r>
              <w:rPr>
                <w:lang w:eastAsia="ko-KR"/>
              </w:rPr>
              <w:t>matches the name with an existing complex database template, presents the basic layout (in tabular format), with the 3 existing tables, and asks the user if this close to what they intended.</w:t>
            </w:r>
          </w:p>
        </w:tc>
      </w:tr>
      <w:tr w:rsidR="000F3DE9">
        <w:trPr>
          <w:cantSplit/>
          <w:trHeight w:val="305"/>
        </w:trPr>
        <w:tc>
          <w:tcPr>
            <w:tcW w:w="2448" w:type="dxa"/>
            <w:vMerge/>
          </w:tcPr>
          <w:p w:rsidR="000F3DE9" w:rsidRDefault="000F3DE9"/>
        </w:tc>
        <w:tc>
          <w:tcPr>
            <w:tcW w:w="2970" w:type="dxa"/>
          </w:tcPr>
          <w:p w:rsidR="000F3DE9" w:rsidRDefault="000F3DE9">
            <w:r>
              <w:t>5. Actor answers in the affirmative.</w:t>
            </w:r>
          </w:p>
        </w:tc>
        <w:tc>
          <w:tcPr>
            <w:tcW w:w="3598" w:type="dxa"/>
          </w:tcPr>
          <w:p w:rsidR="000F3DE9" w:rsidRDefault="000F3DE9" w:rsidP="00BD7325">
            <w:r>
              <w:rPr>
                <w:rFonts w:hint="eastAsia"/>
                <w:lang w:eastAsia="ko-KR"/>
              </w:rPr>
              <w:t>5</w:t>
            </w:r>
            <w:r>
              <w:rPr>
                <w:lang w:eastAsia="ko-KR"/>
              </w:rPr>
              <w:t>.</w:t>
            </w:r>
            <w:r>
              <w:t xml:space="preserve"> System presents the first table and list of attributes from which the user can select (and name) those that are relevant.  System informs user that only adjectives can be added to the names, and the general nature of the attribute cannot be changed.</w:t>
            </w:r>
          </w:p>
        </w:tc>
      </w:tr>
      <w:tr w:rsidR="000F3DE9">
        <w:trPr>
          <w:cantSplit/>
          <w:trHeight w:val="323"/>
        </w:trPr>
        <w:tc>
          <w:tcPr>
            <w:tcW w:w="2448" w:type="dxa"/>
            <w:vMerge/>
          </w:tcPr>
          <w:p w:rsidR="000F3DE9" w:rsidRDefault="000F3DE9"/>
        </w:tc>
        <w:tc>
          <w:tcPr>
            <w:tcW w:w="2970" w:type="dxa"/>
          </w:tcPr>
          <w:p w:rsidR="000F3DE9" w:rsidRDefault="000F3DE9" w:rsidP="000F3DE9">
            <w:pPr>
              <w:rPr>
                <w:lang w:eastAsia="ko-KR"/>
              </w:rPr>
            </w:pPr>
            <w:r>
              <w:rPr>
                <w:rFonts w:hint="eastAsia"/>
                <w:lang w:eastAsia="ko-KR"/>
              </w:rPr>
              <w:t>6</w:t>
            </w:r>
            <w:r>
              <w:rPr>
                <w:lang w:eastAsia="ko-KR"/>
              </w:rPr>
              <w:t>. Actor checks boxes next to relevant attributes, adds modifiers to the names, if necessary and clicks "Submit".</w:t>
            </w:r>
          </w:p>
        </w:tc>
        <w:tc>
          <w:tcPr>
            <w:tcW w:w="3598" w:type="dxa"/>
          </w:tcPr>
          <w:p w:rsidR="000F3DE9" w:rsidRDefault="000F3DE9" w:rsidP="00BD7325">
            <w:pPr>
              <w:rPr>
                <w:lang w:eastAsia="ko-KR"/>
              </w:rPr>
            </w:pPr>
            <w:r>
              <w:rPr>
                <w:rFonts w:hint="eastAsia"/>
                <w:lang w:eastAsia="ko-KR"/>
              </w:rPr>
              <w:t>7</w:t>
            </w:r>
            <w:r>
              <w:rPr>
                <w:lang w:eastAsia="ko-KR"/>
              </w:rPr>
              <w:t>. System accepts attribute list and asks the user to select the primary key(s), explaining that these fields are going to be those that uniquely identify each record in the table.  The system also offers help in deciding. ("Most often, in this kind of table, most people pick Record (e.g., Supplier) ID as the primary key.  Is this okay with you?"</w:t>
            </w:r>
          </w:p>
        </w:tc>
      </w:tr>
      <w:tr w:rsidR="000F3DE9">
        <w:trPr>
          <w:cantSplit/>
          <w:trHeight w:val="305"/>
        </w:trPr>
        <w:tc>
          <w:tcPr>
            <w:tcW w:w="2448" w:type="dxa"/>
            <w:vMerge/>
          </w:tcPr>
          <w:p w:rsidR="000F3DE9" w:rsidRDefault="000F3DE9"/>
        </w:tc>
        <w:tc>
          <w:tcPr>
            <w:tcW w:w="2970" w:type="dxa"/>
          </w:tcPr>
          <w:p w:rsidR="000F3DE9" w:rsidRDefault="000F3DE9" w:rsidP="00BD7325">
            <w:pPr>
              <w:rPr>
                <w:lang w:eastAsia="ko-KR"/>
              </w:rPr>
            </w:pPr>
            <w:r>
              <w:rPr>
                <w:rFonts w:hint="eastAsia"/>
                <w:lang w:eastAsia="ko-KR"/>
              </w:rPr>
              <w:t>8</w:t>
            </w:r>
            <w:r>
              <w:rPr>
                <w:lang w:eastAsia="ko-KR"/>
              </w:rPr>
              <w:t>.</w:t>
            </w:r>
            <w:r>
              <w:t xml:space="preserve"> Actor Confirms choice of PK and correctness of name modifiers.</w:t>
            </w:r>
          </w:p>
        </w:tc>
        <w:tc>
          <w:tcPr>
            <w:tcW w:w="3598" w:type="dxa"/>
          </w:tcPr>
          <w:p w:rsidR="000F3DE9" w:rsidRDefault="000F3DE9">
            <w:pPr>
              <w:rPr>
                <w:lang w:eastAsia="ko-KR"/>
              </w:rPr>
            </w:pPr>
            <w:r>
              <w:rPr>
                <w:rFonts w:hint="eastAsia"/>
                <w:lang w:eastAsia="ko-KR"/>
              </w:rPr>
              <w:t>9</w:t>
            </w:r>
            <w:r>
              <w:rPr>
                <w:lang w:eastAsia="ko-KR"/>
              </w:rPr>
              <w:t>. System presents the next table and list of attributes from which the user can select (and modify the name) those that are relevant.</w:t>
            </w:r>
            <w:r>
              <w:rPr>
                <w:rFonts w:hint="eastAsia"/>
                <w:lang w:eastAsia="ko-KR"/>
              </w:rPr>
              <w:t xml:space="preserve"> </w:t>
            </w:r>
          </w:p>
        </w:tc>
      </w:tr>
      <w:tr w:rsidR="000F3DE9">
        <w:trPr>
          <w:cantSplit/>
          <w:trHeight w:val="305"/>
        </w:trPr>
        <w:tc>
          <w:tcPr>
            <w:tcW w:w="2448" w:type="dxa"/>
            <w:vMerge/>
          </w:tcPr>
          <w:p w:rsidR="000F3DE9" w:rsidRDefault="000F3DE9"/>
        </w:tc>
        <w:tc>
          <w:tcPr>
            <w:tcW w:w="2970" w:type="dxa"/>
          </w:tcPr>
          <w:p w:rsidR="000F3DE9" w:rsidRDefault="000F3DE9" w:rsidP="000F3DE9">
            <w:pPr>
              <w:rPr>
                <w:lang w:eastAsia="ko-KR"/>
              </w:rPr>
            </w:pPr>
            <w:r>
              <w:rPr>
                <w:rFonts w:hint="eastAsia"/>
                <w:lang w:eastAsia="ko-KR"/>
              </w:rPr>
              <w:t>10</w:t>
            </w:r>
            <w:r>
              <w:rPr>
                <w:lang w:eastAsia="ko-KR"/>
              </w:rPr>
              <w:t>. Actor checks boxes next to relevant attributes, adds modifiers to the names, if necessary and clicks "Submit".</w:t>
            </w:r>
          </w:p>
        </w:tc>
        <w:tc>
          <w:tcPr>
            <w:tcW w:w="3598" w:type="dxa"/>
          </w:tcPr>
          <w:p w:rsidR="000F3DE9" w:rsidRDefault="000F3DE9" w:rsidP="000F3DE9">
            <w:pPr>
              <w:rPr>
                <w:lang w:eastAsia="ko-KR"/>
              </w:rPr>
            </w:pPr>
            <w:r>
              <w:rPr>
                <w:rFonts w:hint="eastAsia"/>
                <w:lang w:eastAsia="ko-KR"/>
              </w:rPr>
              <w:t>1</w:t>
            </w:r>
            <w:r>
              <w:rPr>
                <w:lang w:eastAsia="ko-KR"/>
              </w:rPr>
              <w:t>1. System accepts attribute list and asks the user to select the primary key(s), explaining that these fields are going to be those that uniquely identify each record in the table.  The system also offers help in deciding. ("Most often, in this kind of table, most people pick Record (e.g., Manufacturer) ID as the primary key.  Is this okay with you?"  In addition, the user is asked to select a FK, and the system suggests a "usual" FK that is used to associate the tables for query purposes.</w:t>
            </w:r>
          </w:p>
        </w:tc>
      </w:tr>
      <w:tr w:rsidR="000F3DE9">
        <w:trPr>
          <w:cantSplit/>
          <w:trHeight w:val="305"/>
        </w:trPr>
        <w:tc>
          <w:tcPr>
            <w:tcW w:w="2448" w:type="dxa"/>
            <w:vMerge/>
          </w:tcPr>
          <w:p w:rsidR="000F3DE9" w:rsidRDefault="000F3DE9"/>
        </w:tc>
        <w:tc>
          <w:tcPr>
            <w:tcW w:w="2970" w:type="dxa"/>
          </w:tcPr>
          <w:p w:rsidR="000F3DE9" w:rsidRDefault="000F3DE9">
            <w:r>
              <w:t>12. Actor confirms system suggested choice of PK and FK, and clicks "Submit".</w:t>
            </w:r>
          </w:p>
        </w:tc>
        <w:tc>
          <w:tcPr>
            <w:tcW w:w="3598" w:type="dxa"/>
          </w:tcPr>
          <w:p w:rsidR="000F3DE9" w:rsidRDefault="000F3DE9" w:rsidP="000F3DE9">
            <w:r>
              <w:t xml:space="preserve">13. </w:t>
            </w:r>
            <w:r>
              <w:rPr>
                <w:lang w:eastAsia="ko-KR"/>
              </w:rPr>
              <w:t>System presents the next table and list of attributes from which the user can select (and modify the name) those that are relevant.</w:t>
            </w:r>
          </w:p>
        </w:tc>
      </w:tr>
      <w:tr w:rsidR="000F3DE9">
        <w:trPr>
          <w:cantSplit/>
          <w:trHeight w:val="305"/>
        </w:trPr>
        <w:tc>
          <w:tcPr>
            <w:tcW w:w="2448" w:type="dxa"/>
            <w:vMerge/>
          </w:tcPr>
          <w:p w:rsidR="000F3DE9" w:rsidRDefault="000F3DE9"/>
        </w:tc>
        <w:tc>
          <w:tcPr>
            <w:tcW w:w="2970" w:type="dxa"/>
          </w:tcPr>
          <w:p w:rsidR="000F3DE9" w:rsidRDefault="000F3DE9">
            <w:r>
              <w:t xml:space="preserve">14. </w:t>
            </w:r>
            <w:r>
              <w:rPr>
                <w:lang w:eastAsia="ko-KR"/>
              </w:rPr>
              <w:t>Actor checks boxes next to relevant attributes, adds modifiers to the names, if necessary and clicks "Submit".</w:t>
            </w:r>
          </w:p>
        </w:tc>
        <w:tc>
          <w:tcPr>
            <w:tcW w:w="3598" w:type="dxa"/>
          </w:tcPr>
          <w:p w:rsidR="000F3DE9" w:rsidRDefault="000F3DE9" w:rsidP="000F3DE9">
            <w:pPr>
              <w:rPr>
                <w:lang w:eastAsia="ko-KR"/>
              </w:rPr>
            </w:pPr>
            <w:r>
              <w:t xml:space="preserve">15. </w:t>
            </w:r>
            <w:r>
              <w:rPr>
                <w:lang w:eastAsia="ko-KR"/>
              </w:rPr>
              <w:t>System accepts attribute list and asks the user to select the primary key(s), explaining that these fields are going to be those that uniquely identify each record in the table.  The system also offers help in deciding. ("Most often, in this kind of table, most people pick Record (e.g., Item) ID as the primary key.  Is this okay with you?"  In addition, the user is asked to select two FKs, and the system suggests the "usual" FKs that is used to associate the tables for query purposes.</w:t>
            </w:r>
          </w:p>
        </w:tc>
      </w:tr>
      <w:tr w:rsidR="000F3DE9">
        <w:trPr>
          <w:cantSplit/>
          <w:trHeight w:val="305"/>
        </w:trPr>
        <w:tc>
          <w:tcPr>
            <w:tcW w:w="2448" w:type="dxa"/>
            <w:vMerge/>
          </w:tcPr>
          <w:p w:rsidR="000F3DE9" w:rsidRDefault="000F3DE9"/>
        </w:tc>
        <w:tc>
          <w:tcPr>
            <w:tcW w:w="2970" w:type="dxa"/>
          </w:tcPr>
          <w:p w:rsidR="000F3DE9" w:rsidRDefault="000F3DE9" w:rsidP="000F3DE9">
            <w:r>
              <w:t xml:space="preserve">16. Actor confirms system suggested choice of PK and FKs, and clicks "Submit". </w:t>
            </w:r>
          </w:p>
        </w:tc>
        <w:tc>
          <w:tcPr>
            <w:tcW w:w="3598" w:type="dxa"/>
          </w:tcPr>
          <w:p w:rsidR="000F3DE9" w:rsidRDefault="00324F3A">
            <w:r>
              <w:t>17.  System produces a display with the final database 3 table configuration, and asks for Actor approval.</w:t>
            </w:r>
          </w:p>
        </w:tc>
      </w:tr>
      <w:tr w:rsidR="000F3DE9">
        <w:trPr>
          <w:cantSplit/>
          <w:trHeight w:val="305"/>
        </w:trPr>
        <w:tc>
          <w:tcPr>
            <w:tcW w:w="2448" w:type="dxa"/>
            <w:vMerge/>
          </w:tcPr>
          <w:p w:rsidR="000F3DE9" w:rsidRDefault="000F3DE9"/>
        </w:tc>
        <w:tc>
          <w:tcPr>
            <w:tcW w:w="2970" w:type="dxa"/>
          </w:tcPr>
          <w:p w:rsidR="000F3DE9" w:rsidRDefault="00324F3A">
            <w:r>
              <w:t>18. Actor approves by clicking "This is what I want".</w:t>
            </w:r>
          </w:p>
        </w:tc>
        <w:tc>
          <w:tcPr>
            <w:tcW w:w="3598" w:type="dxa"/>
          </w:tcPr>
          <w:p w:rsidR="000F3DE9" w:rsidRDefault="00324F3A">
            <w:r>
              <w:t>19. System generates and executes the SQL to create the database, and presents a "success" message to the Actor when finished.</w:t>
            </w:r>
          </w:p>
        </w:tc>
      </w:tr>
      <w:tr w:rsidR="000F3DE9">
        <w:trPr>
          <w:cantSplit/>
          <w:trHeight w:val="305"/>
        </w:trPr>
        <w:tc>
          <w:tcPr>
            <w:tcW w:w="2448" w:type="dxa"/>
            <w:vMerge/>
          </w:tcPr>
          <w:p w:rsidR="000F3DE9" w:rsidRDefault="000F3DE9"/>
        </w:tc>
        <w:tc>
          <w:tcPr>
            <w:tcW w:w="2970" w:type="dxa"/>
          </w:tcPr>
          <w:p w:rsidR="000F3DE9" w:rsidRDefault="000F3DE9"/>
        </w:tc>
        <w:tc>
          <w:tcPr>
            <w:tcW w:w="3598" w:type="dxa"/>
          </w:tcPr>
          <w:p w:rsidR="000F3DE9" w:rsidRDefault="002B5B5D">
            <w:r>
              <w:t>20. INCLUDE Create Custom Reports</w:t>
            </w:r>
          </w:p>
        </w:tc>
      </w:tr>
      <w:tr w:rsidR="002B5B5D">
        <w:trPr>
          <w:cantSplit/>
          <w:trHeight w:val="305"/>
        </w:trPr>
        <w:tc>
          <w:tcPr>
            <w:tcW w:w="2448" w:type="dxa"/>
          </w:tcPr>
          <w:p w:rsidR="002B5B5D" w:rsidRDefault="002B5B5D"/>
        </w:tc>
        <w:tc>
          <w:tcPr>
            <w:tcW w:w="2970" w:type="dxa"/>
          </w:tcPr>
          <w:p w:rsidR="002B5B5D" w:rsidRDefault="002B5B5D"/>
        </w:tc>
        <w:tc>
          <w:tcPr>
            <w:tcW w:w="3598" w:type="dxa"/>
          </w:tcPr>
          <w:p w:rsidR="002B5B5D" w:rsidRDefault="002B5B5D">
            <w:r>
              <w:t>21. INCLUDE Create Custom Queries</w:t>
            </w:r>
          </w:p>
        </w:tc>
      </w:tr>
      <w:tr w:rsidR="003F6D0A">
        <w:trPr>
          <w:cantSplit/>
          <w:trHeight w:val="366"/>
        </w:trPr>
        <w:tc>
          <w:tcPr>
            <w:tcW w:w="2448" w:type="dxa"/>
            <w:vMerge w:val="restart"/>
          </w:tcPr>
          <w:p w:rsidR="003F6D0A" w:rsidRDefault="003F6D0A">
            <w:pPr>
              <w:rPr>
                <w:bCs/>
              </w:rPr>
            </w:pPr>
            <w:r>
              <w:rPr>
                <w:b/>
                <w:i/>
                <w:iCs/>
              </w:rPr>
              <w:t xml:space="preserve">OTHER SUCCESSFUL SCENARIOS </w:t>
            </w:r>
            <w:r>
              <w:rPr>
                <w:bCs/>
              </w:rPr>
              <w:t xml:space="preserve">(Specify any </w:t>
            </w:r>
            <w:r>
              <w:rPr>
                <w:b/>
                <w:i/>
                <w:iCs/>
              </w:rPr>
              <w:t>successful</w:t>
            </w:r>
            <w:r>
              <w:rPr>
                <w:bCs/>
                <w:i/>
                <w:iCs/>
              </w:rPr>
              <w:t xml:space="preserve"> </w:t>
            </w:r>
            <w:r>
              <w:rPr>
                <w:bCs/>
              </w:rPr>
              <w:t xml:space="preserve">variations of the </w:t>
            </w:r>
            <w:r>
              <w:rPr>
                <w:bCs/>
                <w:i/>
                <w:iCs/>
              </w:rPr>
              <w:t xml:space="preserve">normal </w:t>
            </w:r>
            <w:r>
              <w:rPr>
                <w:bCs/>
              </w:rPr>
              <w:t xml:space="preserve">execution path, including </w:t>
            </w:r>
            <w:r w:rsidR="00766E13">
              <w:rPr>
                <w:rFonts w:hint="eastAsia"/>
                <w:bCs/>
                <w:lang w:eastAsia="ko-KR"/>
              </w:rPr>
              <w:t xml:space="preserve">any </w:t>
            </w:r>
            <w:r>
              <w:rPr>
                <w:bCs/>
              </w:rPr>
              <w:t>extension points using</w:t>
            </w:r>
          </w:p>
          <w:p w:rsidR="003F6D0A" w:rsidRDefault="003F6D0A">
            <w:pPr>
              <w:rPr>
                <w:b/>
              </w:rPr>
            </w:pPr>
            <w:r>
              <w:rPr>
                <w:bCs/>
              </w:rPr>
              <w:t xml:space="preserve">EXTEND </w:t>
            </w:r>
            <w:proofErr w:type="spellStart"/>
            <w:r>
              <w:rPr>
                <w:bCs/>
                <w:i/>
                <w:iCs/>
              </w:rPr>
              <w:t>eus_name</w:t>
            </w:r>
            <w:proofErr w:type="spellEnd"/>
            <w:r>
              <w:rPr>
                <w:bCs/>
              </w:rPr>
              <w:t>)</w:t>
            </w:r>
          </w:p>
        </w:tc>
        <w:tc>
          <w:tcPr>
            <w:tcW w:w="2970" w:type="dxa"/>
          </w:tcPr>
          <w:p w:rsidR="003F6D0A" w:rsidRDefault="003F6D0A">
            <w:pPr>
              <w:rPr>
                <w:b/>
              </w:rPr>
            </w:pPr>
            <w:r>
              <w:rPr>
                <w:b/>
              </w:rPr>
              <w:t>Step</w:t>
            </w:r>
          </w:p>
        </w:tc>
        <w:tc>
          <w:tcPr>
            <w:tcW w:w="3598" w:type="dxa"/>
          </w:tcPr>
          <w:p w:rsidR="003F6D0A" w:rsidRDefault="003F6D0A">
            <w:pPr>
              <w:rPr>
                <w:b/>
              </w:rPr>
            </w:pPr>
            <w:r>
              <w:rPr>
                <w:b/>
              </w:rPr>
              <w:t xml:space="preserve">Branching Action </w:t>
            </w:r>
          </w:p>
        </w:tc>
      </w:tr>
      <w:tr w:rsidR="003F6D0A">
        <w:trPr>
          <w:cantSplit/>
          <w:trHeight w:val="305"/>
        </w:trPr>
        <w:tc>
          <w:tcPr>
            <w:tcW w:w="2448" w:type="dxa"/>
            <w:vMerge/>
          </w:tcPr>
          <w:p w:rsidR="003F6D0A" w:rsidRDefault="003F6D0A"/>
        </w:tc>
        <w:tc>
          <w:tcPr>
            <w:tcW w:w="2970" w:type="dxa"/>
          </w:tcPr>
          <w:p w:rsidR="003F6D0A" w:rsidRDefault="00A33AE0">
            <w:r>
              <w:t>Branching To Be Determined</w:t>
            </w:r>
          </w:p>
        </w:tc>
        <w:tc>
          <w:tcPr>
            <w:tcW w:w="3598" w:type="dxa"/>
          </w:tcPr>
          <w:p w:rsidR="003F6D0A" w:rsidRDefault="003F6D0A"/>
        </w:tc>
      </w:tr>
      <w:tr w:rsidR="003F6D0A">
        <w:trPr>
          <w:cantSplit/>
          <w:trHeight w:val="305"/>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cantSplit/>
          <w:trHeight w:val="440"/>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cantSplit/>
          <w:trHeight w:val="440"/>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cantSplit/>
          <w:trHeight w:val="305"/>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cantSplit/>
          <w:trHeight w:val="323"/>
        </w:trPr>
        <w:tc>
          <w:tcPr>
            <w:tcW w:w="2448" w:type="dxa"/>
            <w:vMerge w:val="restart"/>
          </w:tcPr>
          <w:p w:rsidR="003F6D0A" w:rsidRDefault="003F6D0A">
            <w:pPr>
              <w:rPr>
                <w:b/>
              </w:rPr>
            </w:pPr>
            <w:r>
              <w:rPr>
                <w:b/>
                <w:i/>
                <w:iCs/>
              </w:rPr>
              <w:t>UNSUCCESSFUL SCENARIOS</w:t>
            </w:r>
            <w:r>
              <w:rPr>
                <w:b/>
              </w:rPr>
              <w:t xml:space="preserve"> </w:t>
            </w:r>
            <w:r>
              <w:rPr>
                <w:bCs/>
              </w:rPr>
              <w:t>(</w:t>
            </w:r>
            <w:r>
              <w:rPr>
                <w:bCs/>
                <w:i/>
                <w:iCs/>
              </w:rPr>
              <w:t>erroneous</w:t>
            </w:r>
            <w:r>
              <w:rPr>
                <w:bCs/>
              </w:rPr>
              <w:t xml:space="preserve"> situations</w:t>
            </w:r>
            <w:r>
              <w:rPr>
                <w:bCs/>
                <w:i/>
                <w:iCs/>
              </w:rPr>
              <w:t>)</w:t>
            </w:r>
          </w:p>
        </w:tc>
        <w:tc>
          <w:tcPr>
            <w:tcW w:w="2970" w:type="dxa"/>
          </w:tcPr>
          <w:p w:rsidR="003F6D0A" w:rsidRDefault="003F6D0A">
            <w:pPr>
              <w:rPr>
                <w:b/>
              </w:rPr>
            </w:pPr>
            <w:r>
              <w:rPr>
                <w:b/>
              </w:rPr>
              <w:t>Conditions</w:t>
            </w:r>
          </w:p>
        </w:tc>
        <w:tc>
          <w:tcPr>
            <w:tcW w:w="3598" w:type="dxa"/>
          </w:tcPr>
          <w:p w:rsidR="003F6D0A" w:rsidRDefault="003F6D0A">
            <w:pPr>
              <w:rPr>
                <w:b/>
              </w:rPr>
            </w:pPr>
            <w:r>
              <w:rPr>
                <w:b/>
              </w:rPr>
              <w:t>Actions</w:t>
            </w:r>
          </w:p>
        </w:tc>
      </w:tr>
      <w:tr w:rsidR="003F6D0A" w:rsidTr="00766E13">
        <w:trPr>
          <w:cantSplit/>
          <w:trHeight w:val="390"/>
        </w:trPr>
        <w:tc>
          <w:tcPr>
            <w:tcW w:w="2448" w:type="dxa"/>
            <w:vMerge/>
          </w:tcPr>
          <w:p w:rsidR="003F6D0A" w:rsidRDefault="003F6D0A"/>
        </w:tc>
        <w:tc>
          <w:tcPr>
            <w:tcW w:w="2970" w:type="dxa"/>
          </w:tcPr>
          <w:p w:rsidR="003F6D0A" w:rsidRDefault="00A33AE0">
            <w:r>
              <w:t>Error Handling To Be Determined</w:t>
            </w:r>
          </w:p>
        </w:tc>
        <w:tc>
          <w:tcPr>
            <w:tcW w:w="3598" w:type="dxa"/>
          </w:tcPr>
          <w:p w:rsidR="003F6D0A" w:rsidRDefault="003F6D0A"/>
        </w:tc>
      </w:tr>
      <w:tr w:rsidR="00766E13" w:rsidTr="00A33AE0">
        <w:trPr>
          <w:cantSplit/>
          <w:trHeight w:val="341"/>
        </w:trPr>
        <w:tc>
          <w:tcPr>
            <w:tcW w:w="2448" w:type="dxa"/>
            <w:vMerge/>
          </w:tcPr>
          <w:p w:rsidR="00766E13" w:rsidRDefault="00766E13"/>
        </w:tc>
        <w:tc>
          <w:tcPr>
            <w:tcW w:w="2970" w:type="dxa"/>
          </w:tcPr>
          <w:p w:rsidR="00766E13" w:rsidRDefault="00766E13" w:rsidP="00766E13">
            <w:pPr>
              <w:rPr>
                <w:lang w:eastAsia="ko-KR"/>
              </w:rPr>
            </w:pPr>
          </w:p>
        </w:tc>
        <w:tc>
          <w:tcPr>
            <w:tcW w:w="3598" w:type="dxa"/>
          </w:tcPr>
          <w:p w:rsidR="00766E13" w:rsidRDefault="00766E13" w:rsidP="00766E13">
            <w:pPr>
              <w:rPr>
                <w:lang w:eastAsia="ko-KR"/>
              </w:rPr>
            </w:pPr>
          </w:p>
        </w:tc>
      </w:tr>
      <w:tr w:rsidR="003F6D0A">
        <w:trPr>
          <w:cantSplit/>
          <w:trHeight w:val="305"/>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cantSplit/>
          <w:trHeight w:val="305"/>
        </w:trPr>
        <w:tc>
          <w:tcPr>
            <w:tcW w:w="2448" w:type="dxa"/>
            <w:vMerge/>
          </w:tcPr>
          <w:p w:rsidR="003F6D0A" w:rsidRDefault="003F6D0A"/>
        </w:tc>
        <w:tc>
          <w:tcPr>
            <w:tcW w:w="2970" w:type="dxa"/>
          </w:tcPr>
          <w:p w:rsidR="003F6D0A" w:rsidRDefault="003F6D0A"/>
        </w:tc>
        <w:tc>
          <w:tcPr>
            <w:tcW w:w="3598" w:type="dxa"/>
          </w:tcPr>
          <w:p w:rsidR="003F6D0A" w:rsidRDefault="003F6D0A"/>
        </w:tc>
      </w:tr>
      <w:tr w:rsidR="003F6D0A">
        <w:trPr>
          <w:trHeight w:val="305"/>
        </w:trPr>
        <w:tc>
          <w:tcPr>
            <w:tcW w:w="2448" w:type="dxa"/>
          </w:tcPr>
          <w:p w:rsidR="003F6D0A" w:rsidRDefault="003F6D0A">
            <w:pPr>
              <w:pStyle w:val="Footer"/>
              <w:tabs>
                <w:tab w:val="clear" w:pos="4320"/>
                <w:tab w:val="clear" w:pos="8640"/>
              </w:tabs>
              <w:rPr>
                <w:bCs/>
              </w:rPr>
            </w:pPr>
            <w:r>
              <w:rPr>
                <w:bCs/>
              </w:rPr>
              <w:t>Priority in scheduling</w:t>
            </w:r>
          </w:p>
        </w:tc>
        <w:tc>
          <w:tcPr>
            <w:tcW w:w="6568" w:type="dxa"/>
            <w:gridSpan w:val="2"/>
          </w:tcPr>
          <w:p w:rsidR="003F6D0A" w:rsidRDefault="00C82533">
            <w:r>
              <w:t>First</w:t>
            </w:r>
          </w:p>
        </w:tc>
      </w:tr>
      <w:tr w:rsidR="003F6D0A">
        <w:trPr>
          <w:trHeight w:val="305"/>
        </w:trPr>
        <w:tc>
          <w:tcPr>
            <w:tcW w:w="2448" w:type="dxa"/>
          </w:tcPr>
          <w:p w:rsidR="003F6D0A" w:rsidRDefault="003F6D0A">
            <w:pPr>
              <w:rPr>
                <w:b/>
                <w:bCs/>
              </w:rPr>
            </w:pPr>
            <w:r>
              <w:rPr>
                <w:b/>
                <w:bCs/>
              </w:rPr>
              <w:t>Frequency</w:t>
            </w:r>
          </w:p>
        </w:tc>
        <w:tc>
          <w:tcPr>
            <w:tcW w:w="6568" w:type="dxa"/>
            <w:gridSpan w:val="2"/>
          </w:tcPr>
          <w:p w:rsidR="003F6D0A" w:rsidRDefault="00C82533">
            <w:r>
              <w:t xml:space="preserve">Frequently by Premium End </w:t>
            </w:r>
            <w:proofErr w:type="spellStart"/>
            <w:r>
              <w:t>Usres</w:t>
            </w:r>
            <w:proofErr w:type="spellEnd"/>
          </w:p>
        </w:tc>
      </w:tr>
      <w:tr w:rsidR="003F6D0A" w:rsidTr="0049205F">
        <w:trPr>
          <w:trHeight w:val="790"/>
        </w:trPr>
        <w:tc>
          <w:tcPr>
            <w:tcW w:w="2448" w:type="dxa"/>
          </w:tcPr>
          <w:p w:rsidR="003F6D0A" w:rsidRDefault="003F6D0A">
            <w:pPr>
              <w:rPr>
                <w:b/>
                <w:bCs/>
                <w:lang w:eastAsia="ko-KR"/>
              </w:rPr>
            </w:pPr>
            <w:r>
              <w:rPr>
                <w:b/>
                <w:bCs/>
              </w:rPr>
              <w:lastRenderedPageBreak/>
              <w:t>Other non-functional requirements</w:t>
            </w:r>
          </w:p>
        </w:tc>
        <w:tc>
          <w:tcPr>
            <w:tcW w:w="6568" w:type="dxa"/>
            <w:gridSpan w:val="2"/>
          </w:tcPr>
          <w:p w:rsidR="0049205F" w:rsidRDefault="001859DF" w:rsidP="00455627">
            <w:r>
              <w:t>1) This use case shall not result in the creation of a non-3NF database.</w:t>
            </w:r>
          </w:p>
          <w:p w:rsidR="001859DF" w:rsidRDefault="001859DF" w:rsidP="001859DF">
            <w:r>
              <w:t>2) This use case shall be operable to novices to the database creation process, requiring no knowledge of normalization or the relational model.</w:t>
            </w:r>
          </w:p>
          <w:p w:rsidR="001859DF" w:rsidRDefault="001859DF" w:rsidP="001859DF">
            <w:r>
              <w:t>3) Help shall be provided upon user request that explains everything that is going on, and the rationale for the dialog.</w:t>
            </w:r>
          </w:p>
          <w:p w:rsidR="001859DF" w:rsidRDefault="001859DF" w:rsidP="001859DF">
            <w:pPr>
              <w:rPr>
                <w:lang w:eastAsia="ko-KR"/>
              </w:rPr>
            </w:pPr>
            <w:r>
              <w:t>4) Upon submission, execution time of the generated SQL on this dialog shall not exceed 30 seconds under peak load, and users shall be informed of processing delays.</w:t>
            </w:r>
          </w:p>
        </w:tc>
      </w:tr>
      <w:tr w:rsidR="0049205F">
        <w:trPr>
          <w:trHeight w:val="300"/>
        </w:trPr>
        <w:tc>
          <w:tcPr>
            <w:tcW w:w="2448" w:type="dxa"/>
          </w:tcPr>
          <w:p w:rsidR="0049205F" w:rsidRDefault="0049205F" w:rsidP="0049205F">
            <w:pPr>
              <w:rPr>
                <w:b/>
                <w:bCs/>
                <w:lang w:eastAsia="ko-KR"/>
              </w:rPr>
            </w:pPr>
            <w:r>
              <w:rPr>
                <w:rFonts w:hint="eastAsia"/>
                <w:b/>
                <w:bCs/>
                <w:lang w:eastAsia="ko-KR"/>
              </w:rPr>
              <w:t>Business rules</w:t>
            </w:r>
            <w:r w:rsidR="00750BED">
              <w:rPr>
                <w:rFonts w:hint="eastAsia"/>
                <w:b/>
                <w:bCs/>
                <w:lang w:eastAsia="ko-KR"/>
              </w:rPr>
              <w:t xml:space="preserve"> and </w:t>
            </w:r>
            <w:r w:rsidR="00766E13">
              <w:rPr>
                <w:rFonts w:hint="eastAsia"/>
                <w:b/>
                <w:bCs/>
                <w:lang w:eastAsia="ko-KR"/>
              </w:rPr>
              <w:t xml:space="preserve">data </w:t>
            </w:r>
            <w:r w:rsidR="00750BED">
              <w:rPr>
                <w:rFonts w:hint="eastAsia"/>
                <w:b/>
                <w:bCs/>
                <w:lang w:eastAsia="ko-KR"/>
              </w:rPr>
              <w:t>logic</w:t>
            </w:r>
          </w:p>
        </w:tc>
        <w:tc>
          <w:tcPr>
            <w:tcW w:w="6568" w:type="dxa"/>
            <w:gridSpan w:val="2"/>
          </w:tcPr>
          <w:p w:rsidR="00766E13" w:rsidRDefault="00324F3A" w:rsidP="00766E13">
            <w:pPr>
              <w:rPr>
                <w:lang w:eastAsia="ko-KR"/>
              </w:rPr>
            </w:pPr>
            <w:r>
              <w:rPr>
                <w:lang w:eastAsia="ko-KR"/>
              </w:rPr>
              <w:t>1) 3NF is achieved by not presenting fields for selection to the Actor that would de-normalized the database, and by not allowing the Actor to rename existing fields so that they introduce transitive dependencies.</w:t>
            </w:r>
          </w:p>
          <w:p w:rsidR="00324F3A" w:rsidRDefault="00324F3A" w:rsidP="00766E13">
            <w:pPr>
              <w:rPr>
                <w:lang w:eastAsia="ko-KR"/>
              </w:rPr>
            </w:pPr>
            <w:r>
              <w:rPr>
                <w:lang w:eastAsia="ko-KR"/>
              </w:rPr>
              <w:t>2) Other rules To Be Determined.</w:t>
            </w:r>
          </w:p>
          <w:p w:rsidR="0049205F" w:rsidRDefault="0049205F" w:rsidP="00455627">
            <w:pPr>
              <w:rPr>
                <w:lang w:eastAsia="ko-KR"/>
              </w:rPr>
            </w:pPr>
          </w:p>
        </w:tc>
      </w:tr>
      <w:tr w:rsidR="00E8549C">
        <w:trPr>
          <w:trHeight w:val="300"/>
        </w:trPr>
        <w:tc>
          <w:tcPr>
            <w:tcW w:w="2448" w:type="dxa"/>
          </w:tcPr>
          <w:p w:rsidR="00E8549C" w:rsidRDefault="00E8549C" w:rsidP="00E8549C">
            <w:pPr>
              <w:rPr>
                <w:b/>
                <w:bCs/>
                <w:lang w:eastAsia="ko-KR"/>
              </w:rPr>
            </w:pPr>
            <w:proofErr w:type="spellStart"/>
            <w:r>
              <w:rPr>
                <w:rFonts w:hint="eastAsia"/>
                <w:b/>
                <w:bCs/>
                <w:lang w:eastAsia="ko-KR"/>
              </w:rPr>
              <w:t>Superordinates</w:t>
            </w:r>
            <w:proofErr w:type="spellEnd"/>
          </w:p>
        </w:tc>
        <w:tc>
          <w:tcPr>
            <w:tcW w:w="6568" w:type="dxa"/>
            <w:gridSpan w:val="2"/>
          </w:tcPr>
          <w:p w:rsidR="00E8549C" w:rsidRDefault="00C82533" w:rsidP="00455627">
            <w:r>
              <w:rPr>
                <w:lang w:eastAsia="ko-KR"/>
              </w:rPr>
              <w:t>N/A</w:t>
            </w:r>
          </w:p>
        </w:tc>
      </w:tr>
      <w:tr w:rsidR="003F6D0A">
        <w:trPr>
          <w:trHeight w:val="305"/>
        </w:trPr>
        <w:tc>
          <w:tcPr>
            <w:tcW w:w="2448" w:type="dxa"/>
          </w:tcPr>
          <w:p w:rsidR="003F6D0A" w:rsidRDefault="003F6D0A">
            <w:pPr>
              <w:rPr>
                <w:b/>
                <w:bCs/>
              </w:rPr>
            </w:pPr>
            <w:r>
              <w:rPr>
                <w:b/>
                <w:bCs/>
              </w:rPr>
              <w:t>Developer</w:t>
            </w:r>
          </w:p>
        </w:tc>
        <w:tc>
          <w:tcPr>
            <w:tcW w:w="6568" w:type="dxa"/>
            <w:gridSpan w:val="2"/>
          </w:tcPr>
          <w:p w:rsidR="003F6D0A" w:rsidRDefault="00C82533">
            <w:r>
              <w:t>Scott P Overmyer</w:t>
            </w:r>
          </w:p>
        </w:tc>
      </w:tr>
      <w:tr w:rsidR="003F6D0A">
        <w:trPr>
          <w:trHeight w:val="305"/>
        </w:trPr>
        <w:tc>
          <w:tcPr>
            <w:tcW w:w="2448" w:type="dxa"/>
          </w:tcPr>
          <w:p w:rsidR="003F6D0A" w:rsidRDefault="003F6D0A">
            <w:pPr>
              <w:rPr>
                <w:b/>
                <w:bCs/>
              </w:rPr>
            </w:pPr>
            <w:r>
              <w:rPr>
                <w:b/>
                <w:bCs/>
              </w:rPr>
              <w:t>Creation date and last modified date</w:t>
            </w:r>
          </w:p>
        </w:tc>
        <w:tc>
          <w:tcPr>
            <w:tcW w:w="6568" w:type="dxa"/>
            <w:gridSpan w:val="2"/>
          </w:tcPr>
          <w:p w:rsidR="003F6D0A" w:rsidRDefault="00C82533">
            <w:pPr>
              <w:rPr>
                <w:lang w:eastAsia="ko-KR"/>
              </w:rPr>
            </w:pPr>
            <w:r>
              <w:rPr>
                <w:lang w:eastAsia="ko-KR"/>
              </w:rPr>
              <w:t>7/18/2011</w:t>
            </w:r>
          </w:p>
        </w:tc>
      </w:tr>
      <w:tr w:rsidR="003F6D0A">
        <w:trPr>
          <w:trHeight w:val="326"/>
        </w:trPr>
        <w:tc>
          <w:tcPr>
            <w:tcW w:w="2448" w:type="dxa"/>
          </w:tcPr>
          <w:p w:rsidR="003F6D0A" w:rsidRDefault="003F6D0A">
            <w:r>
              <w:t>Other Comments</w:t>
            </w:r>
          </w:p>
        </w:tc>
        <w:tc>
          <w:tcPr>
            <w:tcW w:w="6568" w:type="dxa"/>
            <w:gridSpan w:val="2"/>
          </w:tcPr>
          <w:p w:rsidR="003F6D0A" w:rsidRDefault="00C82533">
            <w:r>
              <w:t>This is a draft to get started on the Custom Database Creation dialog, Version 0.10.</w:t>
            </w:r>
          </w:p>
        </w:tc>
      </w:tr>
    </w:tbl>
    <w:p w:rsidR="003F6D0A" w:rsidRDefault="003F6D0A">
      <w:pPr>
        <w:ind w:left="720" w:right="162"/>
        <w:rPr>
          <w:rFonts w:ascii="Times" w:hAnsi="Times"/>
          <w:sz w:val="28"/>
        </w:rPr>
      </w:pPr>
    </w:p>
    <w:p w:rsidR="003F6D0A" w:rsidRDefault="003F6D0A"/>
    <w:sectPr w:rsidR="003F6D0A" w:rsidSect="00F2256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354" w:rsidRDefault="00776354">
      <w:r>
        <w:separator/>
      </w:r>
    </w:p>
  </w:endnote>
  <w:endnote w:type="continuationSeparator" w:id="0">
    <w:p w:rsidR="00776354" w:rsidRDefault="007763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354" w:rsidRDefault="00776354">
      <w:r>
        <w:separator/>
      </w:r>
    </w:p>
  </w:footnote>
  <w:footnote w:type="continuationSeparator" w:id="0">
    <w:p w:rsidR="00776354" w:rsidRDefault="00776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5A31"/>
    <w:multiLevelType w:val="hybridMultilevel"/>
    <w:tmpl w:val="70700B14"/>
    <w:lvl w:ilvl="0" w:tplc="72349DF0">
      <w:start w:val="1"/>
      <w:numFmt w:val="bullet"/>
      <w:lvlText w:val=""/>
      <w:lvlJc w:val="left"/>
      <w:pPr>
        <w:tabs>
          <w:tab w:val="num" w:pos="720"/>
        </w:tabs>
        <w:ind w:left="720" w:hanging="360"/>
      </w:pPr>
      <w:rPr>
        <w:rFonts w:ascii="Wingdings" w:hAnsi="Wingdings" w:hint="default"/>
      </w:rPr>
    </w:lvl>
    <w:lvl w:ilvl="1" w:tplc="803ABC40" w:tentative="1">
      <w:start w:val="1"/>
      <w:numFmt w:val="bullet"/>
      <w:lvlText w:val=""/>
      <w:lvlJc w:val="left"/>
      <w:pPr>
        <w:tabs>
          <w:tab w:val="num" w:pos="1440"/>
        </w:tabs>
        <w:ind w:left="1440" w:hanging="360"/>
      </w:pPr>
      <w:rPr>
        <w:rFonts w:ascii="Wingdings" w:hAnsi="Wingdings" w:hint="default"/>
      </w:rPr>
    </w:lvl>
    <w:lvl w:ilvl="2" w:tplc="83282CF6" w:tentative="1">
      <w:start w:val="1"/>
      <w:numFmt w:val="bullet"/>
      <w:lvlText w:val=""/>
      <w:lvlJc w:val="left"/>
      <w:pPr>
        <w:tabs>
          <w:tab w:val="num" w:pos="2160"/>
        </w:tabs>
        <w:ind w:left="2160" w:hanging="360"/>
      </w:pPr>
      <w:rPr>
        <w:rFonts w:ascii="Wingdings" w:hAnsi="Wingdings" w:hint="default"/>
      </w:rPr>
    </w:lvl>
    <w:lvl w:ilvl="3" w:tplc="3744B97A" w:tentative="1">
      <w:start w:val="1"/>
      <w:numFmt w:val="bullet"/>
      <w:lvlText w:val=""/>
      <w:lvlJc w:val="left"/>
      <w:pPr>
        <w:tabs>
          <w:tab w:val="num" w:pos="2880"/>
        </w:tabs>
        <w:ind w:left="2880" w:hanging="360"/>
      </w:pPr>
      <w:rPr>
        <w:rFonts w:ascii="Wingdings" w:hAnsi="Wingdings" w:hint="default"/>
      </w:rPr>
    </w:lvl>
    <w:lvl w:ilvl="4" w:tplc="2064059C" w:tentative="1">
      <w:start w:val="1"/>
      <w:numFmt w:val="bullet"/>
      <w:lvlText w:val=""/>
      <w:lvlJc w:val="left"/>
      <w:pPr>
        <w:tabs>
          <w:tab w:val="num" w:pos="3600"/>
        </w:tabs>
        <w:ind w:left="3600" w:hanging="360"/>
      </w:pPr>
      <w:rPr>
        <w:rFonts w:ascii="Wingdings" w:hAnsi="Wingdings" w:hint="default"/>
      </w:rPr>
    </w:lvl>
    <w:lvl w:ilvl="5" w:tplc="69FC66F8" w:tentative="1">
      <w:start w:val="1"/>
      <w:numFmt w:val="bullet"/>
      <w:lvlText w:val=""/>
      <w:lvlJc w:val="left"/>
      <w:pPr>
        <w:tabs>
          <w:tab w:val="num" w:pos="4320"/>
        </w:tabs>
        <w:ind w:left="4320" w:hanging="360"/>
      </w:pPr>
      <w:rPr>
        <w:rFonts w:ascii="Wingdings" w:hAnsi="Wingdings" w:hint="default"/>
      </w:rPr>
    </w:lvl>
    <w:lvl w:ilvl="6" w:tplc="BD2604F8" w:tentative="1">
      <w:start w:val="1"/>
      <w:numFmt w:val="bullet"/>
      <w:lvlText w:val=""/>
      <w:lvlJc w:val="left"/>
      <w:pPr>
        <w:tabs>
          <w:tab w:val="num" w:pos="5040"/>
        </w:tabs>
        <w:ind w:left="5040" w:hanging="360"/>
      </w:pPr>
      <w:rPr>
        <w:rFonts w:ascii="Wingdings" w:hAnsi="Wingdings" w:hint="default"/>
      </w:rPr>
    </w:lvl>
    <w:lvl w:ilvl="7" w:tplc="1E7A8F06" w:tentative="1">
      <w:start w:val="1"/>
      <w:numFmt w:val="bullet"/>
      <w:lvlText w:val=""/>
      <w:lvlJc w:val="left"/>
      <w:pPr>
        <w:tabs>
          <w:tab w:val="num" w:pos="5760"/>
        </w:tabs>
        <w:ind w:left="5760" w:hanging="360"/>
      </w:pPr>
      <w:rPr>
        <w:rFonts w:ascii="Wingdings" w:hAnsi="Wingdings" w:hint="default"/>
      </w:rPr>
    </w:lvl>
    <w:lvl w:ilvl="8" w:tplc="8394465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3F6D0A"/>
    <w:rsid w:val="000F3DE9"/>
    <w:rsid w:val="00113BDA"/>
    <w:rsid w:val="001859DF"/>
    <w:rsid w:val="001B06E0"/>
    <w:rsid w:val="00213351"/>
    <w:rsid w:val="002B5B5D"/>
    <w:rsid w:val="00324F3A"/>
    <w:rsid w:val="003F6D0A"/>
    <w:rsid w:val="00442FD2"/>
    <w:rsid w:val="00455627"/>
    <w:rsid w:val="0049205F"/>
    <w:rsid w:val="005A2B13"/>
    <w:rsid w:val="00682A21"/>
    <w:rsid w:val="006832F5"/>
    <w:rsid w:val="00732C73"/>
    <w:rsid w:val="00750BED"/>
    <w:rsid w:val="00766E13"/>
    <w:rsid w:val="00776354"/>
    <w:rsid w:val="008A72A7"/>
    <w:rsid w:val="009A2DB4"/>
    <w:rsid w:val="00A33AE0"/>
    <w:rsid w:val="00A90859"/>
    <w:rsid w:val="00B35366"/>
    <w:rsid w:val="00BD7325"/>
    <w:rsid w:val="00C33EEA"/>
    <w:rsid w:val="00C82533"/>
    <w:rsid w:val="00CB1A56"/>
    <w:rsid w:val="00DF1A0C"/>
    <w:rsid w:val="00E8549C"/>
    <w:rsid w:val="00EF6B0A"/>
    <w:rsid w:val="00F22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2562"/>
    <w:rPr>
      <w:color w:val="000000"/>
      <w:sz w:val="24"/>
    </w:rPr>
  </w:style>
  <w:style w:type="paragraph" w:styleId="Heading1">
    <w:name w:val="heading 1"/>
    <w:basedOn w:val="Normal"/>
    <w:next w:val="Normal"/>
    <w:qFormat/>
    <w:rsid w:val="00F22562"/>
    <w:pPr>
      <w:keepNext/>
      <w:ind w:right="-360"/>
      <w:outlineLvl w:val="0"/>
    </w:pPr>
    <w:rPr>
      <w:rFonts w:ascii="Times" w:hAnsi="Times"/>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2562"/>
    <w:pPr>
      <w:tabs>
        <w:tab w:val="center" w:pos="4320"/>
        <w:tab w:val="right" w:pos="8640"/>
      </w:tabs>
    </w:pPr>
    <w:rPr>
      <w:b/>
    </w:rPr>
  </w:style>
  <w:style w:type="paragraph" w:styleId="Header">
    <w:name w:val="header"/>
    <w:basedOn w:val="Normal"/>
    <w:rsid w:val="00A90859"/>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1173297593">
      <w:bodyDiv w:val="1"/>
      <w:marLeft w:val="0"/>
      <w:marRight w:val="0"/>
      <w:marTop w:val="0"/>
      <w:marBottom w:val="0"/>
      <w:divBdr>
        <w:top w:val="none" w:sz="0" w:space="0" w:color="auto"/>
        <w:left w:val="none" w:sz="0" w:space="0" w:color="auto"/>
        <w:bottom w:val="none" w:sz="0" w:space="0" w:color="auto"/>
        <w:right w:val="none" w:sz="0" w:space="0" w:color="auto"/>
      </w:divBdr>
      <w:divsChild>
        <w:div w:id="140032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 #</vt:lpstr>
    </vt:vector>
  </TitlesOfParts>
  <Company>Drexel IST</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c:title>
  <dc:creator>isong</dc:creator>
  <cp:lastModifiedBy>scotto</cp:lastModifiedBy>
  <cp:revision>7</cp:revision>
  <dcterms:created xsi:type="dcterms:W3CDTF">2011-07-18T19:06:00Z</dcterms:created>
  <dcterms:modified xsi:type="dcterms:W3CDTF">2011-07-18T19:42:00Z</dcterms:modified>
</cp:coreProperties>
</file>