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57" w:lineRule="exact"/>
        <w:ind w:left="227" w:right="226"/>
        <w:jc w:val="center"/>
        <w:rPr>
          <w:b w:val="0"/>
          <w:bCs w:val="0"/>
        </w:rPr>
      </w:pPr>
      <w:r>
        <w:rPr>
          <w:color w:val="1A1A1A"/>
          <w:spacing w:val="-1"/>
        </w:rPr>
        <w:t>Exam</w:t>
      </w:r>
      <w:r>
        <w:rPr>
          <w:color w:val="1A1A1A"/>
          <w:spacing w:val="-3"/>
        </w:rPr>
        <w:t> </w:t>
      </w:r>
      <w:r>
        <w:rPr>
          <w:color w:val="1A1A1A"/>
          <w:spacing w:val="-1"/>
        </w:rPr>
        <w:t>AZ-700:</w:t>
      </w:r>
      <w:r>
        <w:rPr>
          <w:color w:val="1A1A1A"/>
          <w:spacing w:val="2"/>
        </w:rPr>
        <w:t> </w:t>
      </w:r>
      <w:r>
        <w:rPr>
          <w:color w:val="1A1A1A"/>
          <w:spacing w:val="-1"/>
        </w:rPr>
        <w:t>Designing </w:t>
      </w:r>
      <w:r>
        <w:rPr>
          <w:color w:val="1A1A1A"/>
        </w:rPr>
        <w:t>and</w:t>
      </w:r>
      <w:r>
        <w:rPr>
          <w:color w:val="1A1A1A"/>
          <w:spacing w:val="-3"/>
        </w:rPr>
        <w:t> </w:t>
      </w:r>
      <w:r>
        <w:rPr>
          <w:color w:val="1A1A1A"/>
          <w:spacing w:val="-1"/>
        </w:rPr>
        <w:t>Implementing</w:t>
      </w:r>
      <w:r>
        <w:rPr>
          <w:color w:val="1A1A1A"/>
        </w:rPr>
        <w:t> </w:t>
      </w:r>
      <w:r>
        <w:rPr>
          <w:color w:val="1A1A1A"/>
          <w:spacing w:val="-1"/>
        </w:rPr>
        <w:t>Microsoft</w:t>
      </w:r>
      <w:r>
        <w:rPr>
          <w:b w:val="0"/>
        </w:rPr>
      </w:r>
    </w:p>
    <w:p>
      <w:pPr>
        <w:spacing w:before="68"/>
        <w:ind w:left="226" w:right="226" w:firstLine="0"/>
        <w:jc w:val="center"/>
        <w:rPr>
          <w:rFonts w:ascii="Segoe UI" w:hAnsi="Segoe UI" w:cs="Segoe UI" w:eastAsia="Segoe UI"/>
          <w:sz w:val="36"/>
          <w:szCs w:val="36"/>
        </w:rPr>
      </w:pPr>
      <w:r>
        <w:rPr>
          <w:rFonts w:ascii="Segoe UI" w:hAnsi="Segoe UI" w:cs="Segoe UI" w:eastAsia="Segoe UI"/>
          <w:b/>
          <w:bCs/>
          <w:color w:val="1A1A1A"/>
          <w:spacing w:val="-1"/>
          <w:sz w:val="36"/>
          <w:szCs w:val="36"/>
        </w:rPr>
        <w:t>Azure</w:t>
      </w:r>
      <w:r>
        <w:rPr>
          <w:rFonts w:ascii="Segoe UI" w:hAnsi="Segoe UI" w:cs="Segoe UI" w:eastAsia="Segoe UI"/>
          <w:b/>
          <w:bCs/>
          <w:color w:val="1A1A1A"/>
          <w:spacing w:val="-2"/>
          <w:sz w:val="36"/>
          <w:szCs w:val="36"/>
        </w:rPr>
        <w:t> </w:t>
      </w:r>
      <w:r>
        <w:rPr>
          <w:rFonts w:ascii="Segoe UI" w:hAnsi="Segoe UI" w:cs="Segoe UI" w:eastAsia="Segoe UI"/>
          <w:b/>
          <w:bCs/>
          <w:color w:val="1A1A1A"/>
          <w:spacing w:val="-1"/>
          <w:sz w:val="36"/>
          <w:szCs w:val="36"/>
        </w:rPr>
        <w:t>Networking</w:t>
      </w:r>
      <w:r>
        <w:rPr>
          <w:rFonts w:ascii="Segoe UI" w:hAnsi="Segoe UI" w:cs="Segoe UI" w:eastAsia="Segoe UI"/>
          <w:b/>
          <w:bCs/>
          <w:color w:val="1A1A1A"/>
          <w:spacing w:val="-3"/>
          <w:sz w:val="36"/>
          <w:szCs w:val="36"/>
        </w:rPr>
        <w:t> </w:t>
      </w:r>
      <w:r>
        <w:rPr>
          <w:rFonts w:ascii="Segoe UI" w:hAnsi="Segoe UI" w:cs="Segoe UI" w:eastAsia="Segoe UI"/>
          <w:b/>
          <w:bCs/>
          <w:color w:val="1A1A1A"/>
          <w:spacing w:val="-1"/>
          <w:sz w:val="36"/>
          <w:szCs w:val="36"/>
        </w:rPr>
        <w:t>Solutions</w:t>
      </w:r>
      <w:r>
        <w:rPr>
          <w:rFonts w:ascii="Segoe UI" w:hAnsi="Segoe UI" w:cs="Segoe UI" w:eastAsia="Segoe UI"/>
          <w:b/>
          <w:bCs/>
          <w:color w:val="1A1A1A"/>
          <w:spacing w:val="-3"/>
          <w:sz w:val="36"/>
          <w:szCs w:val="36"/>
        </w:rPr>
        <w:t> </w:t>
      </w:r>
      <w:r>
        <w:rPr>
          <w:rFonts w:ascii="Segoe UI" w:hAnsi="Segoe UI" w:cs="Segoe UI" w:eastAsia="Segoe UI"/>
          <w:b/>
          <w:bCs/>
          <w:color w:val="1A1A1A"/>
          <w:sz w:val="36"/>
          <w:szCs w:val="36"/>
        </w:rPr>
        <w:t>–</w:t>
      </w:r>
      <w:r>
        <w:rPr>
          <w:rFonts w:ascii="Segoe UI" w:hAnsi="Segoe UI" w:cs="Segoe UI" w:eastAsia="Segoe UI"/>
          <w:b/>
          <w:bCs/>
          <w:color w:val="1A1A1A"/>
          <w:spacing w:val="-3"/>
          <w:sz w:val="36"/>
          <w:szCs w:val="36"/>
        </w:rPr>
        <w:t> </w:t>
      </w:r>
      <w:r>
        <w:rPr>
          <w:rFonts w:ascii="Segoe UI" w:hAnsi="Segoe UI" w:cs="Segoe UI" w:eastAsia="Segoe UI"/>
          <w:b/>
          <w:bCs/>
          <w:color w:val="1A1A1A"/>
          <w:spacing w:val="-1"/>
          <w:sz w:val="36"/>
          <w:szCs w:val="36"/>
        </w:rPr>
        <w:t>Skills</w:t>
      </w:r>
      <w:r>
        <w:rPr>
          <w:rFonts w:ascii="Segoe UI" w:hAnsi="Segoe UI" w:cs="Segoe UI" w:eastAsia="Segoe UI"/>
          <w:b/>
          <w:bCs/>
          <w:color w:val="1A1A1A"/>
          <w:spacing w:val="-2"/>
          <w:sz w:val="36"/>
          <w:szCs w:val="36"/>
        </w:rPr>
        <w:t> </w:t>
      </w:r>
      <w:r>
        <w:rPr>
          <w:rFonts w:ascii="Segoe UI" w:hAnsi="Segoe UI" w:cs="Segoe UI" w:eastAsia="Segoe UI"/>
          <w:b/>
          <w:bCs/>
          <w:color w:val="1A1A1A"/>
          <w:spacing w:val="-1"/>
          <w:sz w:val="36"/>
          <w:szCs w:val="36"/>
        </w:rPr>
        <w:t>Measured</w:t>
      </w:r>
      <w:r>
        <w:rPr>
          <w:rFonts w:ascii="Segoe UI" w:hAnsi="Segoe UI" w:cs="Segoe UI" w:eastAsia="Segoe UI"/>
          <w:sz w:val="36"/>
          <w:szCs w:val="36"/>
        </w:rPr>
      </w:r>
    </w:p>
    <w:p>
      <w:pPr>
        <w:pStyle w:val="BodyText"/>
        <w:spacing w:line="240" w:lineRule="auto" w:before="164"/>
        <w:ind w:left="100" w:right="0" w:firstLine="0"/>
        <w:jc w:val="left"/>
      </w:pPr>
      <w:r>
        <w:rPr>
          <w:color w:val="FF0000"/>
          <w:spacing w:val="-1"/>
        </w:rPr>
        <w:t>NOTE:</w:t>
      </w:r>
      <w:r>
        <w:rPr>
          <w:color w:val="FF0000"/>
          <w:spacing w:val="-3"/>
        </w:rPr>
        <w:t> </w:t>
      </w:r>
      <w:r>
        <w:rPr>
          <w:color w:val="FF0000"/>
        </w:rPr>
        <w:t>Passing</w:t>
      </w:r>
      <w:r>
        <w:rPr>
          <w:color w:val="FF0000"/>
          <w:spacing w:val="-1"/>
        </w:rPr>
        <w:t> score: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700.</w:t>
      </w:r>
      <w:r>
        <w:rPr>
          <w:color w:val="FF0000"/>
        </w:rPr>
        <w:t> </w:t>
      </w:r>
      <w:r>
        <w:rPr>
          <w:color w:val="FF0000"/>
          <w:spacing w:val="-1"/>
        </w:rPr>
        <w:t>Learn</w:t>
      </w:r>
      <w:r>
        <w:rPr>
          <w:color w:val="FF0000"/>
        </w:rPr>
        <w:t> </w:t>
      </w:r>
      <w:r>
        <w:rPr>
          <w:color w:val="FF0000"/>
          <w:spacing w:val="-1"/>
        </w:rPr>
        <w:t>more</w:t>
      </w:r>
      <w:r>
        <w:rPr>
          <w:color w:val="FF0000"/>
        </w:rPr>
        <w:t> </w:t>
      </w:r>
      <w:r>
        <w:rPr>
          <w:color w:val="FF0000"/>
          <w:spacing w:val="-1"/>
        </w:rPr>
        <w:t>about exam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scores</w:t>
      </w:r>
      <w:r>
        <w:rPr>
          <w:color w:val="FF0000"/>
          <w:spacing w:val="1"/>
        </w:rPr>
        <w:t> </w:t>
      </w:r>
      <w:r>
        <w:rPr>
          <w:rFonts w:ascii="Segoe UI"/>
          <w:b/>
          <w:color w:val="0000FF"/>
          <w:spacing w:val="1"/>
        </w:rPr>
      </w:r>
      <w:r>
        <w:rPr>
          <w:rFonts w:ascii="Segoe UI"/>
          <w:b/>
          <w:color w:val="0000FF"/>
          <w:u w:val="single" w:color="0000FF"/>
        </w:rPr>
        <w:t>here</w:t>
      </w:r>
      <w:r>
        <w:rPr>
          <w:rFonts w:ascii="Segoe UI"/>
          <w:b/>
          <w:color w:val="0000FF"/>
        </w:rPr>
      </w:r>
      <w:r>
        <w:rPr>
          <w:color w:val="FF0000"/>
        </w:rPr>
        <w:t>.</w:t>
      </w:r>
      <w:r>
        <w:rPr/>
      </w:r>
    </w:p>
    <w:p>
      <w:pPr>
        <w:spacing w:line="240" w:lineRule="auto" w:before="7"/>
        <w:rPr>
          <w:rFonts w:ascii="Segoe UI" w:hAnsi="Segoe UI" w:cs="Segoe UI" w:eastAsia="Segoe UI"/>
          <w:sz w:val="16"/>
          <w:szCs w:val="16"/>
        </w:rPr>
      </w:pPr>
    </w:p>
    <w:p>
      <w:pPr>
        <w:pStyle w:val="Heading2"/>
        <w:spacing w:line="240" w:lineRule="auto" w:before="25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Audience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Profile</w:t>
      </w:r>
      <w:r>
        <w:rPr>
          <w:b w:val="0"/>
        </w:rPr>
      </w:r>
    </w:p>
    <w:p>
      <w:pPr>
        <w:pStyle w:val="BodyText"/>
        <w:spacing w:line="240" w:lineRule="auto" w:before="177"/>
        <w:ind w:left="100" w:right="0" w:firstLine="0"/>
        <w:jc w:val="left"/>
      </w:pPr>
      <w:r>
        <w:rPr>
          <w:color w:val="505050"/>
          <w:spacing w:val="-1"/>
        </w:rPr>
        <w:t>Candidates</w:t>
      </w:r>
      <w:r>
        <w:rPr>
          <w:color w:val="505050"/>
        </w:rPr>
        <w:t> </w:t>
      </w:r>
      <w:r>
        <w:rPr>
          <w:color w:val="505050"/>
          <w:spacing w:val="-1"/>
        </w:rPr>
        <w:t>for</w:t>
      </w:r>
      <w:r>
        <w:rPr>
          <w:color w:val="505050"/>
        </w:rPr>
        <w:t> </w:t>
      </w:r>
      <w:r>
        <w:rPr>
          <w:color w:val="505050"/>
          <w:spacing w:val="-1"/>
        </w:rPr>
        <w:t>this</w:t>
      </w:r>
      <w:r>
        <w:rPr>
          <w:color w:val="505050"/>
        </w:rPr>
        <w:t> </w:t>
      </w:r>
      <w:r>
        <w:rPr>
          <w:color w:val="505050"/>
          <w:spacing w:val="-1"/>
        </w:rPr>
        <w:t>exam</w:t>
      </w:r>
      <w:r>
        <w:rPr>
          <w:color w:val="505050"/>
          <w:spacing w:val="-3"/>
        </w:rPr>
        <w:t> </w:t>
      </w:r>
      <w:r>
        <w:rPr>
          <w:color w:val="505050"/>
          <w:spacing w:val="-1"/>
        </w:rPr>
        <w:t>should have</w:t>
      </w:r>
      <w:r>
        <w:rPr>
          <w:color w:val="505050"/>
        </w:rPr>
        <w:t> </w:t>
      </w:r>
      <w:r>
        <w:rPr>
          <w:color w:val="505050"/>
          <w:spacing w:val="-1"/>
        </w:rPr>
        <w:t>subject matter</w:t>
      </w:r>
      <w:r>
        <w:rPr>
          <w:color w:val="505050"/>
        </w:rPr>
        <w:t> </w:t>
      </w:r>
      <w:r>
        <w:rPr>
          <w:color w:val="505050"/>
          <w:spacing w:val="-1"/>
        </w:rPr>
        <w:t>expertise in</w:t>
      </w:r>
      <w:r>
        <w:rPr>
          <w:color w:val="505050"/>
        </w:rPr>
        <w:t> </w:t>
      </w:r>
      <w:r>
        <w:rPr>
          <w:color w:val="505050"/>
          <w:spacing w:val="-1"/>
        </w:rPr>
        <w:t>planning, implementing, </w:t>
      </w:r>
      <w:r>
        <w:rPr>
          <w:color w:val="505050"/>
        </w:rPr>
        <w:t>and</w:t>
      </w:r>
      <w:r>
        <w:rPr>
          <w:color w:val="505050"/>
          <w:spacing w:val="69"/>
        </w:rPr>
        <w:t> </w:t>
      </w:r>
      <w:r>
        <w:rPr>
          <w:color w:val="505050"/>
          <w:spacing w:val="-1"/>
        </w:rPr>
        <w:t>maintaining Azure networking</w:t>
      </w:r>
      <w:r>
        <w:rPr>
          <w:color w:val="505050"/>
          <w:spacing w:val="-2"/>
        </w:rPr>
        <w:t> </w:t>
      </w:r>
      <w:r>
        <w:rPr>
          <w:color w:val="505050"/>
          <w:spacing w:val="-1"/>
        </w:rPr>
        <w:t>solutions, including hybrid networking, connectivity,</w:t>
      </w:r>
      <w:r>
        <w:rPr>
          <w:color w:val="505050"/>
        </w:rPr>
        <w:t> </w:t>
      </w:r>
      <w:r>
        <w:rPr>
          <w:color w:val="505050"/>
          <w:spacing w:val="-1"/>
        </w:rPr>
        <w:t>routing,</w:t>
      </w:r>
      <w:r>
        <w:rPr>
          <w:color w:val="505050"/>
          <w:spacing w:val="71"/>
        </w:rPr>
        <w:t> </w:t>
      </w:r>
      <w:r>
        <w:rPr>
          <w:color w:val="505050"/>
          <w:spacing w:val="-1"/>
        </w:rPr>
        <w:t>security,</w:t>
      </w:r>
      <w:r>
        <w:rPr>
          <w:color w:val="505050"/>
        </w:rPr>
        <w:t> and</w:t>
      </w:r>
      <w:r>
        <w:rPr>
          <w:color w:val="505050"/>
          <w:spacing w:val="-1"/>
        </w:rPr>
        <w:t> private</w:t>
      </w:r>
      <w:r>
        <w:rPr>
          <w:color w:val="505050"/>
          <w:spacing w:val="-4"/>
        </w:rPr>
        <w:t> </w:t>
      </w:r>
      <w:r>
        <w:rPr>
          <w:color w:val="505050"/>
          <w:spacing w:val="-1"/>
        </w:rPr>
        <w:t>access </w:t>
      </w:r>
      <w:r>
        <w:rPr>
          <w:color w:val="505050"/>
        </w:rPr>
        <w:t>to</w:t>
      </w:r>
      <w:r>
        <w:rPr>
          <w:color w:val="505050"/>
          <w:spacing w:val="-1"/>
        </w:rPr>
        <w:t> Azure services.</w:t>
      </w:r>
      <w:r>
        <w:rPr/>
      </w:r>
    </w:p>
    <w:p>
      <w:pPr>
        <w:pStyle w:val="BodyText"/>
        <w:spacing w:line="240" w:lineRule="auto" w:before="180"/>
        <w:ind w:left="100" w:right="0" w:firstLine="0"/>
        <w:jc w:val="left"/>
      </w:pPr>
      <w:r>
        <w:rPr>
          <w:color w:val="505050"/>
          <w:spacing w:val="-1"/>
        </w:rPr>
        <w:t>Responsibilities </w:t>
      </w:r>
      <w:r>
        <w:rPr>
          <w:color w:val="505050"/>
        </w:rPr>
        <w:t>for </w:t>
      </w:r>
      <w:r>
        <w:rPr>
          <w:color w:val="505050"/>
          <w:spacing w:val="-1"/>
        </w:rPr>
        <w:t>the Azure Network</w:t>
      </w:r>
      <w:r>
        <w:rPr>
          <w:color w:val="505050"/>
        </w:rPr>
        <w:t> </w:t>
      </w:r>
      <w:r>
        <w:rPr>
          <w:color w:val="505050"/>
          <w:spacing w:val="-1"/>
        </w:rPr>
        <w:t>Engineer</w:t>
      </w:r>
      <w:r>
        <w:rPr>
          <w:color w:val="505050"/>
        </w:rPr>
        <w:t> </w:t>
      </w:r>
      <w:r>
        <w:rPr>
          <w:color w:val="505050"/>
          <w:spacing w:val="-1"/>
        </w:rPr>
        <w:t>include recommending, planning, </w:t>
      </w:r>
      <w:r>
        <w:rPr>
          <w:color w:val="505050"/>
        </w:rPr>
        <w:t>and</w:t>
      </w:r>
      <w:r>
        <w:rPr>
          <w:color w:val="505050"/>
          <w:spacing w:val="51"/>
        </w:rPr>
        <w:t> </w:t>
      </w:r>
      <w:r>
        <w:rPr>
          <w:color w:val="505050"/>
          <w:spacing w:val="-1"/>
        </w:rPr>
        <w:t>implementing Azure networking solutions.</w:t>
      </w:r>
      <w:r>
        <w:rPr>
          <w:color w:val="505050"/>
          <w:spacing w:val="-3"/>
        </w:rPr>
        <w:t> </w:t>
      </w:r>
      <w:r>
        <w:rPr>
          <w:color w:val="505050"/>
          <w:spacing w:val="-1"/>
        </w:rPr>
        <w:t>Professionals</w:t>
      </w:r>
      <w:r>
        <w:rPr>
          <w:color w:val="505050"/>
        </w:rPr>
        <w:t> </w:t>
      </w:r>
      <w:r>
        <w:rPr>
          <w:color w:val="505050"/>
          <w:spacing w:val="-1"/>
        </w:rPr>
        <w:t>in this</w:t>
      </w:r>
      <w:r>
        <w:rPr>
          <w:color w:val="505050"/>
        </w:rPr>
        <w:t> </w:t>
      </w:r>
      <w:r>
        <w:rPr>
          <w:color w:val="505050"/>
          <w:spacing w:val="-1"/>
        </w:rPr>
        <w:t>role manage the solution </w:t>
      </w:r>
      <w:r>
        <w:rPr>
          <w:color w:val="505050"/>
        </w:rPr>
        <w:t>for</w:t>
      </w:r>
      <w:r>
        <w:rPr>
          <w:color w:val="505050"/>
          <w:spacing w:val="43"/>
        </w:rPr>
        <w:t> </w:t>
      </w:r>
      <w:r>
        <w:rPr>
          <w:color w:val="505050"/>
          <w:spacing w:val="-1"/>
        </w:rPr>
        <w:t>performance, resiliency,</w:t>
      </w:r>
      <w:r>
        <w:rPr>
          <w:color w:val="505050"/>
        </w:rPr>
        <w:t> </w:t>
      </w:r>
      <w:r>
        <w:rPr>
          <w:color w:val="505050"/>
          <w:spacing w:val="-1"/>
        </w:rPr>
        <w:t>scale, </w:t>
      </w:r>
      <w:r>
        <w:rPr>
          <w:color w:val="505050"/>
        </w:rPr>
        <w:t>and</w:t>
      </w:r>
      <w:r>
        <w:rPr>
          <w:color w:val="505050"/>
          <w:spacing w:val="-1"/>
        </w:rPr>
        <w:t> security.</w:t>
      </w:r>
      <w:r>
        <w:rPr>
          <w:color w:val="505050"/>
        </w:rPr>
        <w:t> </w:t>
      </w:r>
      <w:r>
        <w:rPr>
          <w:color w:val="505050"/>
          <w:spacing w:val="-1"/>
        </w:rPr>
        <w:t>They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deploy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networking solutions </w:t>
      </w:r>
      <w:r>
        <w:rPr>
          <w:color w:val="505050"/>
        </w:rPr>
        <w:t>by </w:t>
      </w:r>
      <w:r>
        <w:rPr>
          <w:color w:val="505050"/>
          <w:spacing w:val="-1"/>
        </w:rPr>
        <w:t>using </w:t>
      </w:r>
      <w:r>
        <w:rPr>
          <w:color w:val="505050"/>
        </w:rPr>
        <w:t>the</w:t>
      </w:r>
      <w:r>
        <w:rPr>
          <w:color w:val="505050"/>
          <w:spacing w:val="-1"/>
        </w:rPr>
        <w:t> Azure</w:t>
      </w:r>
      <w:r>
        <w:rPr>
          <w:color w:val="505050"/>
          <w:spacing w:val="49"/>
        </w:rPr>
        <w:t> </w:t>
      </w:r>
      <w:r>
        <w:rPr>
          <w:color w:val="505050"/>
        </w:rPr>
        <w:t>Portal</w:t>
      </w:r>
      <w:r>
        <w:rPr>
          <w:color w:val="505050"/>
          <w:spacing w:val="-1"/>
        </w:rPr>
        <w:t> and other</w:t>
      </w:r>
      <w:r>
        <w:rPr>
          <w:color w:val="505050"/>
        </w:rPr>
        <w:t> </w:t>
      </w:r>
      <w:r>
        <w:rPr>
          <w:color w:val="505050"/>
          <w:spacing w:val="-1"/>
        </w:rPr>
        <w:t>methods,</w:t>
      </w:r>
      <w:r>
        <w:rPr>
          <w:color w:val="505050"/>
        </w:rPr>
        <w:t> </w:t>
      </w:r>
      <w:r>
        <w:rPr>
          <w:color w:val="505050"/>
          <w:spacing w:val="-1"/>
        </w:rPr>
        <w:t>including PowerShell, Azure Command-Line</w:t>
      </w:r>
      <w:r>
        <w:rPr>
          <w:color w:val="505050"/>
        </w:rPr>
        <w:t> </w:t>
      </w:r>
      <w:r>
        <w:rPr>
          <w:color w:val="505050"/>
          <w:spacing w:val="-1"/>
        </w:rPr>
        <w:t>Interface (CLI),</w:t>
      </w:r>
      <w:r>
        <w:rPr>
          <w:color w:val="505050"/>
        </w:rPr>
        <w:t> and </w:t>
      </w:r>
      <w:r>
        <w:rPr>
          <w:color w:val="505050"/>
          <w:spacing w:val="-1"/>
        </w:rPr>
        <w:t>Azure</w:t>
      </w:r>
      <w:r>
        <w:rPr>
          <w:color w:val="505050"/>
          <w:spacing w:val="59"/>
        </w:rPr>
        <w:t> </w:t>
      </w:r>
      <w:r>
        <w:rPr>
          <w:color w:val="505050"/>
          <w:spacing w:val="-1"/>
        </w:rPr>
        <w:t>Resource Manager</w:t>
      </w:r>
      <w:r>
        <w:rPr>
          <w:color w:val="505050"/>
        </w:rPr>
        <w:t> </w:t>
      </w:r>
      <w:r>
        <w:rPr>
          <w:color w:val="505050"/>
          <w:spacing w:val="-1"/>
        </w:rPr>
        <w:t>templates </w:t>
      </w:r>
      <w:r>
        <w:rPr>
          <w:color w:val="505050"/>
        </w:rPr>
        <w:t>(ARM</w:t>
      </w:r>
      <w:r>
        <w:rPr>
          <w:color w:val="505050"/>
          <w:spacing w:val="-1"/>
        </w:rPr>
        <w:t> templates).</w:t>
      </w:r>
      <w:r>
        <w:rPr/>
      </w:r>
    </w:p>
    <w:p>
      <w:pPr>
        <w:pStyle w:val="BodyText"/>
        <w:spacing w:line="240" w:lineRule="auto" w:before="177"/>
        <w:ind w:left="100" w:right="0" w:firstLine="0"/>
        <w:jc w:val="left"/>
      </w:pPr>
      <w:r>
        <w:rPr>
          <w:color w:val="505050"/>
          <w:spacing w:val="-1"/>
        </w:rPr>
        <w:t>The Azure Network</w:t>
      </w:r>
      <w:r>
        <w:rPr>
          <w:color w:val="505050"/>
        </w:rPr>
        <w:t> </w:t>
      </w:r>
      <w:r>
        <w:rPr>
          <w:color w:val="505050"/>
          <w:spacing w:val="-1"/>
        </w:rPr>
        <w:t>Engineer</w:t>
      </w:r>
      <w:r>
        <w:rPr>
          <w:color w:val="505050"/>
        </w:rPr>
        <w:t> </w:t>
      </w:r>
      <w:r>
        <w:rPr>
          <w:color w:val="505050"/>
          <w:spacing w:val="-1"/>
        </w:rPr>
        <w:t>works</w:t>
      </w:r>
      <w:r>
        <w:rPr>
          <w:color w:val="505050"/>
        </w:rPr>
        <w:t> </w:t>
      </w:r>
      <w:r>
        <w:rPr>
          <w:color w:val="505050"/>
          <w:spacing w:val="-2"/>
        </w:rPr>
        <w:t>with</w:t>
      </w:r>
      <w:r>
        <w:rPr>
          <w:color w:val="505050"/>
          <w:spacing w:val="-1"/>
        </w:rPr>
        <w:t> solution</w:t>
      </w:r>
      <w:r>
        <w:rPr>
          <w:color w:val="505050"/>
          <w:spacing w:val="-4"/>
        </w:rPr>
        <w:t> </w:t>
      </w:r>
      <w:r>
        <w:rPr>
          <w:color w:val="505050"/>
          <w:spacing w:val="-1"/>
        </w:rPr>
        <w:t>architects, cloud administrators, security</w:t>
      </w:r>
      <w:r>
        <w:rPr>
          <w:color w:val="505050"/>
          <w:spacing w:val="71"/>
        </w:rPr>
        <w:t> </w:t>
      </w:r>
      <w:r>
        <w:rPr>
          <w:color w:val="505050"/>
          <w:spacing w:val="-1"/>
        </w:rPr>
        <w:t>engineers, application</w:t>
      </w:r>
      <w:r>
        <w:rPr>
          <w:color w:val="505050"/>
        </w:rPr>
        <w:t> </w:t>
      </w:r>
      <w:r>
        <w:rPr>
          <w:color w:val="505050"/>
          <w:spacing w:val="-1"/>
        </w:rPr>
        <w:t>developers, </w:t>
      </w:r>
      <w:r>
        <w:rPr>
          <w:color w:val="505050"/>
        </w:rPr>
        <w:t>and</w:t>
      </w:r>
      <w:r>
        <w:rPr>
          <w:color w:val="505050"/>
          <w:spacing w:val="-3"/>
        </w:rPr>
        <w:t> </w:t>
      </w:r>
      <w:r>
        <w:rPr>
          <w:color w:val="505050"/>
          <w:spacing w:val="-1"/>
        </w:rPr>
        <w:t>DevOps engineers</w:t>
      </w:r>
      <w:r>
        <w:rPr>
          <w:color w:val="505050"/>
        </w:rPr>
        <w:t> </w:t>
      </w:r>
      <w:r>
        <w:rPr>
          <w:color w:val="505050"/>
          <w:spacing w:val="-1"/>
        </w:rPr>
        <w:t>to</w:t>
      </w:r>
      <w:r>
        <w:rPr>
          <w:color w:val="505050"/>
        </w:rPr>
        <w:t> </w:t>
      </w:r>
      <w:r>
        <w:rPr>
          <w:color w:val="505050"/>
          <w:spacing w:val="-1"/>
        </w:rPr>
        <w:t>deliver Azure solutions.</w:t>
      </w:r>
      <w:r>
        <w:rPr/>
      </w:r>
    </w:p>
    <w:p>
      <w:pPr>
        <w:pStyle w:val="BodyText"/>
        <w:spacing w:line="240" w:lineRule="auto" w:before="180"/>
        <w:ind w:left="100" w:right="0" w:firstLine="0"/>
        <w:jc w:val="left"/>
      </w:pPr>
      <w:r>
        <w:rPr>
          <w:color w:val="505050"/>
          <w:spacing w:val="-1"/>
        </w:rPr>
        <w:t>Candidates for</w:t>
      </w:r>
      <w:r>
        <w:rPr>
          <w:color w:val="505050"/>
        </w:rPr>
        <w:t> </w:t>
      </w:r>
      <w:r>
        <w:rPr>
          <w:color w:val="505050"/>
          <w:spacing w:val="-1"/>
        </w:rPr>
        <w:t>this</w:t>
      </w:r>
      <w:r>
        <w:rPr>
          <w:color w:val="505050"/>
        </w:rPr>
        <w:t> </w:t>
      </w:r>
      <w:r>
        <w:rPr>
          <w:color w:val="505050"/>
          <w:spacing w:val="-1"/>
        </w:rPr>
        <w:t>exam</w:t>
      </w:r>
      <w:r>
        <w:rPr>
          <w:color w:val="505050"/>
          <w:spacing w:val="-3"/>
        </w:rPr>
        <w:t> </w:t>
      </w:r>
      <w:r>
        <w:rPr>
          <w:color w:val="505050"/>
          <w:spacing w:val="-1"/>
        </w:rPr>
        <w:t>should have</w:t>
      </w:r>
      <w:r>
        <w:rPr>
          <w:color w:val="505050"/>
        </w:rPr>
        <w:t> </w:t>
      </w:r>
      <w:r>
        <w:rPr>
          <w:color w:val="505050"/>
          <w:spacing w:val="-1"/>
        </w:rPr>
        <w:t>expert Azure administration</w:t>
      </w:r>
      <w:r>
        <w:rPr>
          <w:color w:val="505050"/>
        </w:rPr>
        <w:t> </w:t>
      </w:r>
      <w:r>
        <w:rPr>
          <w:color w:val="505050"/>
          <w:spacing w:val="-1"/>
        </w:rPr>
        <w:t>skills, in addition </w:t>
      </w:r>
      <w:r>
        <w:rPr>
          <w:color w:val="505050"/>
        </w:rPr>
        <w:t>to</w:t>
      </w:r>
      <w:r>
        <w:rPr>
          <w:color w:val="505050"/>
          <w:spacing w:val="-1"/>
        </w:rPr>
        <w:t> extensive</w:t>
      </w:r>
      <w:r>
        <w:rPr>
          <w:color w:val="505050"/>
          <w:spacing w:val="71"/>
        </w:rPr>
        <w:t> </w:t>
      </w:r>
      <w:r>
        <w:rPr>
          <w:color w:val="505050"/>
          <w:spacing w:val="-1"/>
        </w:rPr>
        <w:t>experience </w:t>
      </w:r>
      <w:r>
        <w:rPr>
          <w:color w:val="505050"/>
        </w:rPr>
        <w:t>and</w:t>
      </w:r>
      <w:r>
        <w:rPr>
          <w:color w:val="505050"/>
          <w:spacing w:val="-1"/>
        </w:rPr>
        <w:t> knowledge </w:t>
      </w:r>
      <w:r>
        <w:rPr>
          <w:color w:val="505050"/>
        </w:rPr>
        <w:t>of </w:t>
      </w:r>
      <w:r>
        <w:rPr>
          <w:color w:val="505050"/>
          <w:spacing w:val="-1"/>
        </w:rPr>
        <w:t>networking, hybrid</w:t>
      </w:r>
      <w:r>
        <w:rPr>
          <w:color w:val="505050"/>
          <w:spacing w:val="-4"/>
        </w:rPr>
        <w:t> </w:t>
      </w:r>
      <w:r>
        <w:rPr>
          <w:color w:val="505050"/>
          <w:spacing w:val="-1"/>
        </w:rPr>
        <w:t>connections,</w:t>
      </w:r>
      <w:r>
        <w:rPr>
          <w:color w:val="505050"/>
        </w:rPr>
        <w:t> and</w:t>
      </w:r>
      <w:r>
        <w:rPr>
          <w:color w:val="505050"/>
          <w:spacing w:val="-1"/>
        </w:rPr>
        <w:t> network</w:t>
      </w:r>
      <w:r>
        <w:rPr>
          <w:color w:val="505050"/>
        </w:rPr>
        <w:t> </w:t>
      </w:r>
      <w:r>
        <w:rPr>
          <w:color w:val="505050"/>
          <w:spacing w:val="-1"/>
        </w:rPr>
        <w:t>security.</w:t>
      </w:r>
      <w:r>
        <w:rPr/>
      </w:r>
    </w:p>
    <w:p>
      <w:pPr>
        <w:pStyle w:val="Heading2"/>
        <w:spacing w:line="240" w:lineRule="auto" w:before="182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Skills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Measured</w:t>
      </w:r>
      <w:r>
        <w:rPr>
          <w:b w:val="0"/>
        </w:rPr>
      </w:r>
    </w:p>
    <w:p>
      <w:pPr>
        <w:pStyle w:val="BodyText"/>
        <w:spacing w:line="240" w:lineRule="auto" w:before="199"/>
        <w:ind w:left="100" w:right="0" w:firstLine="0"/>
        <w:jc w:val="left"/>
      </w:pPr>
      <w:r>
        <w:rPr>
          <w:rFonts w:ascii="Segoe UI" w:hAnsi="Segoe UI" w:cs="Segoe UI" w:eastAsia="Segoe UI"/>
          <w:color w:val="505050"/>
          <w:spacing w:val="-1"/>
        </w:rPr>
        <w:t>NOTE:</w:t>
      </w:r>
      <w:r>
        <w:rPr>
          <w:rFonts w:ascii="Segoe UI" w:hAnsi="Segoe UI" w:cs="Segoe UI" w:eastAsia="Segoe UI"/>
          <w:color w:val="505050"/>
        </w:rPr>
        <w:t> </w:t>
      </w:r>
      <w:r>
        <w:rPr>
          <w:rFonts w:ascii="Segoe UI" w:hAnsi="Segoe UI" w:cs="Segoe UI" w:eastAsia="Segoe UI"/>
          <w:color w:val="505050"/>
          <w:spacing w:val="-1"/>
        </w:rPr>
        <w:t>The bullets </w:t>
      </w:r>
      <w:r>
        <w:rPr>
          <w:rFonts w:ascii="Segoe UI" w:hAnsi="Segoe UI" w:cs="Segoe UI" w:eastAsia="Segoe UI"/>
          <w:color w:val="505050"/>
        </w:rPr>
        <w:t>that</w:t>
      </w:r>
      <w:r>
        <w:rPr>
          <w:rFonts w:ascii="Segoe UI" w:hAnsi="Segoe UI" w:cs="Segoe UI" w:eastAsia="Segoe UI"/>
          <w:color w:val="505050"/>
          <w:spacing w:val="-1"/>
        </w:rPr>
        <w:t> </w:t>
      </w:r>
      <w:r>
        <w:rPr>
          <w:rFonts w:ascii="Segoe UI" w:hAnsi="Segoe UI" w:cs="Segoe UI" w:eastAsia="Segoe UI"/>
          <w:color w:val="505050"/>
          <w:spacing w:val="-2"/>
        </w:rPr>
        <w:t>follow</w:t>
      </w:r>
      <w:r>
        <w:rPr>
          <w:rFonts w:ascii="Segoe UI" w:hAnsi="Segoe UI" w:cs="Segoe UI" w:eastAsia="Segoe UI"/>
          <w:color w:val="505050"/>
          <w:spacing w:val="-1"/>
        </w:rPr>
        <w:t> each </w:t>
      </w:r>
      <w:r>
        <w:rPr>
          <w:rFonts w:ascii="Segoe UI" w:hAnsi="Segoe UI" w:cs="Segoe UI" w:eastAsia="Segoe UI"/>
          <w:color w:val="505050"/>
        </w:rPr>
        <w:t>of </w:t>
      </w:r>
      <w:r>
        <w:rPr>
          <w:rFonts w:ascii="Segoe UI" w:hAnsi="Segoe UI" w:cs="Segoe UI" w:eastAsia="Segoe UI"/>
          <w:color w:val="505050"/>
          <w:spacing w:val="-1"/>
        </w:rPr>
        <w:t>the skills</w:t>
      </w:r>
      <w:r>
        <w:rPr>
          <w:rFonts w:ascii="Segoe UI" w:hAnsi="Segoe UI" w:cs="Segoe UI" w:eastAsia="Segoe UI"/>
          <w:color w:val="505050"/>
        </w:rPr>
        <w:t> </w:t>
      </w:r>
      <w:r>
        <w:rPr>
          <w:rFonts w:ascii="Segoe UI" w:hAnsi="Segoe UI" w:cs="Segoe UI" w:eastAsia="Segoe UI"/>
          <w:color w:val="505050"/>
          <w:spacing w:val="-1"/>
        </w:rPr>
        <w:t>measured </w:t>
      </w:r>
      <w:r>
        <w:rPr>
          <w:rFonts w:ascii="Segoe UI" w:hAnsi="Segoe UI" w:cs="Segoe UI" w:eastAsia="Segoe UI"/>
          <w:color w:val="505050"/>
        </w:rPr>
        <w:t>are</w:t>
      </w:r>
      <w:r>
        <w:rPr>
          <w:rFonts w:ascii="Segoe UI" w:hAnsi="Segoe UI" w:cs="Segoe UI" w:eastAsia="Segoe UI"/>
          <w:color w:val="505050"/>
          <w:spacing w:val="-1"/>
        </w:rPr>
        <w:t> intended </w:t>
      </w:r>
      <w:r>
        <w:rPr>
          <w:rFonts w:ascii="Segoe UI" w:hAnsi="Segoe UI" w:cs="Segoe UI" w:eastAsia="Segoe UI"/>
          <w:color w:val="505050"/>
        </w:rPr>
        <w:t>to</w:t>
      </w:r>
      <w:r>
        <w:rPr>
          <w:rFonts w:ascii="Segoe UI" w:hAnsi="Segoe UI" w:cs="Segoe UI" w:eastAsia="Segoe UI"/>
          <w:color w:val="505050"/>
          <w:spacing w:val="-1"/>
        </w:rPr>
        <w:t> illustrate </w:t>
      </w:r>
      <w:r>
        <w:rPr>
          <w:rFonts w:ascii="Segoe UI" w:hAnsi="Segoe UI" w:cs="Segoe UI" w:eastAsia="Segoe UI"/>
          <w:color w:val="505050"/>
        </w:rPr>
        <w:t>how</w:t>
      </w:r>
      <w:r>
        <w:rPr>
          <w:rFonts w:ascii="Segoe UI" w:hAnsi="Segoe UI" w:cs="Segoe UI" w:eastAsia="Segoe UI"/>
          <w:color w:val="505050"/>
          <w:spacing w:val="-1"/>
        </w:rPr>
        <w:t> we’re</w:t>
      </w:r>
      <w:r>
        <w:rPr>
          <w:rFonts w:ascii="Segoe UI" w:hAnsi="Segoe UI" w:cs="Segoe UI" w:eastAsia="Segoe UI"/>
          <w:color w:val="505050"/>
          <w:spacing w:val="79"/>
        </w:rPr>
        <w:t> </w:t>
      </w:r>
      <w:r>
        <w:rPr>
          <w:color w:val="505050"/>
          <w:spacing w:val="-1"/>
        </w:rPr>
        <w:t>assessing </w:t>
      </w:r>
      <w:r>
        <w:rPr>
          <w:color w:val="505050"/>
        </w:rPr>
        <w:t>that</w:t>
      </w:r>
      <w:r>
        <w:rPr>
          <w:color w:val="505050"/>
          <w:spacing w:val="-1"/>
        </w:rPr>
        <w:t> skill. This list is </w:t>
      </w:r>
      <w:r>
        <w:rPr>
          <w:rFonts w:ascii="Segoe UI" w:hAnsi="Segoe UI" w:cs="Segoe UI" w:eastAsia="Segoe UI"/>
          <w:i/>
          <w:color w:val="505050"/>
          <w:spacing w:val="-1"/>
        </w:rPr>
        <w:t>not </w:t>
      </w:r>
      <w:r>
        <w:rPr>
          <w:color w:val="505050"/>
          <w:spacing w:val="-1"/>
        </w:rPr>
        <w:t>definitive </w:t>
      </w:r>
      <w:r>
        <w:rPr>
          <w:color w:val="505050"/>
        </w:rPr>
        <w:t>or </w:t>
      </w:r>
      <w:r>
        <w:rPr>
          <w:color w:val="505050"/>
          <w:spacing w:val="-1"/>
        </w:rPr>
        <w:t>exhaustive.</w:t>
      </w:r>
      <w:r>
        <w:rPr/>
      </w:r>
    </w:p>
    <w:p>
      <w:pPr>
        <w:pStyle w:val="BodyText"/>
        <w:spacing w:line="290" w:lineRule="exact" w:before="185"/>
        <w:ind w:left="100" w:right="0" w:firstLine="0"/>
        <w:jc w:val="left"/>
      </w:pPr>
      <w:r>
        <w:rPr>
          <w:color w:val="505050"/>
          <w:spacing w:val="-1"/>
        </w:rPr>
        <w:t>NOTE:</w:t>
      </w:r>
      <w:r>
        <w:rPr>
          <w:color w:val="505050"/>
          <w:spacing w:val="-3"/>
        </w:rPr>
        <w:t> </w:t>
      </w:r>
      <w:r>
        <w:rPr>
          <w:color w:val="505050"/>
        </w:rPr>
        <w:t>Most</w:t>
      </w:r>
      <w:r>
        <w:rPr>
          <w:color w:val="505050"/>
          <w:spacing w:val="-1"/>
        </w:rPr>
        <w:t> questions</w:t>
      </w:r>
      <w:r>
        <w:rPr>
          <w:color w:val="505050"/>
        </w:rPr>
        <w:t> </w:t>
      </w:r>
      <w:r>
        <w:rPr>
          <w:color w:val="505050"/>
          <w:spacing w:val="-1"/>
        </w:rPr>
        <w:t>cover </w:t>
      </w:r>
      <w:r>
        <w:rPr>
          <w:color w:val="505050"/>
        </w:rPr>
        <w:t>features</w:t>
      </w:r>
      <w:r>
        <w:rPr>
          <w:color w:val="505050"/>
          <w:spacing w:val="-1"/>
        </w:rPr>
        <w:t> that</w:t>
      </w:r>
      <w:r>
        <w:rPr>
          <w:color w:val="505050"/>
        </w:rPr>
        <w:t> are</w:t>
      </w:r>
      <w:r>
        <w:rPr>
          <w:color w:val="505050"/>
          <w:spacing w:val="-1"/>
        </w:rPr>
        <w:t> General Availability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(GA).</w:t>
      </w:r>
      <w:r>
        <w:rPr>
          <w:color w:val="505050"/>
        </w:rPr>
        <w:t> The</w:t>
      </w:r>
      <w:r>
        <w:rPr>
          <w:color w:val="505050"/>
          <w:spacing w:val="-4"/>
        </w:rPr>
        <w:t> </w:t>
      </w:r>
      <w:r>
        <w:rPr>
          <w:color w:val="505050"/>
          <w:spacing w:val="-1"/>
        </w:rPr>
        <w:t>exam may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contain</w:t>
      </w:r>
      <w:r>
        <w:rPr>
          <w:color w:val="505050"/>
          <w:spacing w:val="55"/>
        </w:rPr>
        <w:t> </w:t>
      </w:r>
      <w:r>
        <w:rPr>
          <w:color w:val="505050"/>
          <w:spacing w:val="-1"/>
        </w:rPr>
        <w:t>questions</w:t>
      </w:r>
      <w:r>
        <w:rPr>
          <w:color w:val="505050"/>
        </w:rPr>
        <w:t> on</w:t>
      </w:r>
      <w:r>
        <w:rPr>
          <w:color w:val="505050"/>
          <w:spacing w:val="-1"/>
        </w:rPr>
        <w:t> Preview</w:t>
      </w:r>
      <w:r>
        <w:rPr>
          <w:color w:val="505050"/>
          <w:spacing w:val="-2"/>
        </w:rPr>
        <w:t> </w:t>
      </w:r>
      <w:r>
        <w:rPr>
          <w:color w:val="505050"/>
          <w:spacing w:val="-1"/>
        </w:rPr>
        <w:t>features, if</w:t>
      </w:r>
      <w:r>
        <w:rPr>
          <w:color w:val="505050"/>
        </w:rPr>
        <w:t> </w:t>
      </w:r>
      <w:r>
        <w:rPr>
          <w:color w:val="505050"/>
          <w:spacing w:val="-1"/>
        </w:rPr>
        <w:t>those features are commonly</w:t>
      </w:r>
      <w:r>
        <w:rPr>
          <w:color w:val="505050"/>
        </w:rPr>
        <w:t> </w:t>
      </w:r>
      <w:r>
        <w:rPr>
          <w:color w:val="505050"/>
          <w:spacing w:val="-1"/>
        </w:rPr>
        <w:t>used.</w:t>
      </w:r>
      <w:r>
        <w:rPr/>
      </w:r>
    </w:p>
    <w:p>
      <w:pPr>
        <w:pStyle w:val="Heading2"/>
        <w:spacing w:line="240" w:lineRule="auto" w:before="180"/>
        <w:ind w:right="0"/>
        <w:jc w:val="left"/>
        <w:rPr>
          <w:b w:val="0"/>
          <w:bCs w:val="0"/>
        </w:rPr>
      </w:pPr>
      <w:r>
        <w:rPr>
          <w:spacing w:val="-2"/>
        </w:rPr>
        <w:t>Design,</w:t>
      </w:r>
      <w:r>
        <w:rPr>
          <w:spacing w:val="1"/>
        </w:rPr>
        <w:t> </w:t>
      </w:r>
      <w:r>
        <w:rPr>
          <w:spacing w:val="-1"/>
        </w:rPr>
        <w:t>Implement,</w:t>
      </w:r>
      <w:r>
        <w:rPr/>
        <w:t> </w:t>
      </w:r>
      <w:r>
        <w:rPr>
          <w:spacing w:val="-1"/>
        </w:rPr>
        <w:t>and </w:t>
      </w:r>
      <w:r>
        <w:rPr>
          <w:spacing w:val="-2"/>
        </w:rPr>
        <w:t>Manage</w:t>
      </w:r>
      <w:r>
        <w:rPr>
          <w:spacing w:val="-1"/>
        </w:rPr>
        <w:t> Hybrid</w:t>
      </w:r>
      <w:r>
        <w:rPr>
          <w:spacing w:val="-2"/>
        </w:rPr>
        <w:t> </w:t>
      </w:r>
      <w:r>
        <w:rPr>
          <w:spacing w:val="-1"/>
        </w:rPr>
        <w:t>Networking (10</w:t>
      </w:r>
      <w:r>
        <w:rPr>
          <w:rFonts w:ascii="Segoe UI" w:hAnsi="Segoe UI" w:cs="Segoe UI" w:eastAsia="Segoe UI"/>
          <w:spacing w:val="-1"/>
        </w:rPr>
        <w:t>–</w:t>
      </w:r>
      <w:r>
        <w:rPr>
          <w:spacing w:val="-1"/>
        </w:rPr>
        <w:t>15%)</w:t>
      </w:r>
      <w:r>
        <w:rPr>
          <w:b w:val="0"/>
          <w:bCs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Design,</w:t>
      </w:r>
      <w:r>
        <w:rPr>
          <w:color w:val="505054"/>
        </w:rPr>
        <w:t> </w:t>
      </w:r>
      <w:r>
        <w:rPr>
          <w:color w:val="505054"/>
          <w:spacing w:val="-1"/>
        </w:rPr>
        <w:t>implement, </w:t>
      </w:r>
      <w:r>
        <w:rPr>
          <w:color w:val="505054"/>
          <w:spacing w:val="-2"/>
        </w:rPr>
        <w:t>and</w:t>
      </w:r>
      <w:r>
        <w:rPr>
          <w:color w:val="505054"/>
          <w:spacing w:val="-1"/>
        </w:rPr>
        <w:t> manage</w:t>
      </w:r>
      <w:r>
        <w:rPr>
          <w:color w:val="505054"/>
        </w:rPr>
        <w:t> a </w:t>
      </w:r>
      <w:r>
        <w:rPr>
          <w:color w:val="505054"/>
          <w:spacing w:val="-1"/>
        </w:rPr>
        <w:t>site-to-site</w:t>
      </w:r>
      <w:r>
        <w:rPr>
          <w:color w:val="505054"/>
          <w:spacing w:val="-3"/>
        </w:rPr>
        <w:t> </w:t>
      </w:r>
      <w:r>
        <w:rPr>
          <w:color w:val="505054"/>
        </w:rPr>
        <w:t>VPN</w:t>
      </w:r>
      <w:r>
        <w:rPr>
          <w:color w:val="505054"/>
          <w:spacing w:val="-1"/>
        </w:rPr>
        <w:t> connection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a </w:t>
      </w:r>
      <w:r>
        <w:rPr>
          <w:color w:val="505054"/>
          <w:spacing w:val="-1"/>
        </w:rPr>
        <w:t>site-to-site VPN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connection</w:t>
      </w:r>
      <w:r>
        <w:rPr>
          <w:color w:val="505054"/>
        </w:rPr>
        <w:t> for </w:t>
      </w:r>
      <w:r>
        <w:rPr>
          <w:color w:val="505054"/>
          <w:spacing w:val="-1"/>
        </w:rPr>
        <w:t>high availability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8" w:after="0"/>
        <w:ind w:left="820" w:right="0" w:hanging="269"/>
        <w:jc w:val="left"/>
      </w:pPr>
      <w:r>
        <w:rPr>
          <w:color w:val="505054"/>
          <w:spacing w:val="-1"/>
        </w:rPr>
        <w:t>select </w:t>
      </w:r>
      <w:r>
        <w:rPr>
          <w:color w:val="505054"/>
        </w:rPr>
        <w:t>an </w:t>
      </w:r>
      <w:r>
        <w:rPr>
          <w:color w:val="505054"/>
          <w:spacing w:val="-1"/>
        </w:rPr>
        <w:t>appropriate virtual network</w:t>
      </w:r>
      <w:r>
        <w:rPr>
          <w:color w:val="505054"/>
        </w:rPr>
        <w:t> </w:t>
      </w:r>
      <w:r>
        <w:rPr>
          <w:color w:val="505054"/>
          <w:spacing w:val="-1"/>
        </w:rPr>
        <w:t>(VNet)</w:t>
      </w:r>
      <w:r>
        <w:rPr>
          <w:color w:val="505054"/>
        </w:rPr>
        <w:t> </w:t>
      </w:r>
      <w:r>
        <w:rPr>
          <w:color w:val="505054"/>
          <w:spacing w:val="-1"/>
        </w:rPr>
        <w:t>gateway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SKU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</w:rPr>
        <w:t> </w:t>
      </w:r>
      <w:r>
        <w:rPr>
          <w:color w:val="505054"/>
          <w:spacing w:val="-1"/>
        </w:rPr>
        <w:t>when </w:t>
      </w:r>
      <w:r>
        <w:rPr>
          <w:color w:val="505054"/>
        </w:rPr>
        <w:t>to</w:t>
      </w:r>
      <w:r>
        <w:rPr>
          <w:color w:val="505054"/>
          <w:spacing w:val="-1"/>
        </w:rPr>
        <w:t> </w:t>
      </w:r>
      <w:r>
        <w:rPr>
          <w:color w:val="505054"/>
        </w:rPr>
        <w:t>use</w:t>
      </w:r>
      <w:r>
        <w:rPr>
          <w:color w:val="505054"/>
          <w:spacing w:val="-1"/>
        </w:rPr>
        <w:t> policy-based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VPN</w:t>
      </w:r>
      <w:r>
        <w:rPr>
          <w:color w:val="505054"/>
        </w:rPr>
        <w:t> </w:t>
      </w:r>
      <w:r>
        <w:rPr>
          <w:color w:val="505054"/>
          <w:spacing w:val="-1"/>
        </w:rPr>
        <w:t>versus route-based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VPN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</w:t>
      </w:r>
      <w:r>
        <w:rPr>
          <w:color w:val="505054"/>
        </w:rPr>
        <w:t>a </w:t>
      </w:r>
      <w:r>
        <w:rPr>
          <w:color w:val="505054"/>
          <w:spacing w:val="-2"/>
        </w:rPr>
        <w:t>local</w:t>
      </w:r>
      <w:r>
        <w:rPr>
          <w:color w:val="505054"/>
          <w:spacing w:val="-1"/>
        </w:rPr>
        <w:t> network</w:t>
      </w:r>
      <w:r>
        <w:rPr>
          <w:color w:val="505054"/>
        </w:rPr>
        <w:t> </w:t>
      </w:r>
      <w:r>
        <w:rPr>
          <w:color w:val="505054"/>
          <w:spacing w:val="-1"/>
        </w:rPr>
        <w:t>gateway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</w:t>
      </w:r>
      <w:r>
        <w:rPr>
          <w:color w:val="505054"/>
        </w:rPr>
        <w:t>an </w:t>
      </w:r>
      <w:r>
        <w:rPr>
          <w:color w:val="505054"/>
          <w:spacing w:val="-2"/>
        </w:rPr>
        <w:t>IPsec/IKE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policy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</w:t>
      </w:r>
      <w:r>
        <w:rPr>
          <w:color w:val="505054"/>
        </w:rPr>
        <w:t>a </w:t>
      </w:r>
      <w:r>
        <w:rPr>
          <w:color w:val="505054"/>
          <w:spacing w:val="-1"/>
        </w:rPr>
        <w:t>virtual network</w:t>
      </w:r>
      <w:r>
        <w:rPr>
          <w:color w:val="505054"/>
        </w:rPr>
        <w:t> </w:t>
      </w:r>
      <w:r>
        <w:rPr>
          <w:color w:val="505054"/>
          <w:spacing w:val="-1"/>
        </w:rPr>
        <w:t>gateway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diagnose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resolve VPN</w:t>
      </w:r>
      <w:r>
        <w:rPr>
          <w:color w:val="505054"/>
        </w:rPr>
        <w:t> </w:t>
      </w:r>
      <w:r>
        <w:rPr>
          <w:color w:val="505054"/>
          <w:spacing w:val="-1"/>
        </w:rPr>
        <w:t>gateway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connectivity</w:t>
      </w:r>
      <w:r>
        <w:rPr>
          <w:color w:val="505054"/>
        </w:rPr>
        <w:t> </w:t>
      </w:r>
      <w:r>
        <w:rPr>
          <w:color w:val="505054"/>
          <w:spacing w:val="-2"/>
        </w:rPr>
        <w:t>issues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Design,</w:t>
      </w:r>
      <w:r>
        <w:rPr>
          <w:color w:val="505054"/>
        </w:rPr>
        <w:t> </w:t>
      </w:r>
      <w:r>
        <w:rPr>
          <w:color w:val="505054"/>
          <w:spacing w:val="-1"/>
        </w:rPr>
        <w:t>implement, </w:t>
      </w:r>
      <w:r>
        <w:rPr>
          <w:color w:val="505054"/>
          <w:spacing w:val="-2"/>
        </w:rPr>
        <w:t>and</w:t>
      </w:r>
      <w:r>
        <w:rPr>
          <w:color w:val="505054"/>
          <w:spacing w:val="-1"/>
        </w:rPr>
        <w:t> manage</w:t>
      </w:r>
      <w:r>
        <w:rPr>
          <w:color w:val="505054"/>
        </w:rPr>
        <w:t> a </w:t>
      </w:r>
      <w:r>
        <w:rPr>
          <w:color w:val="505054"/>
          <w:spacing w:val="-1"/>
        </w:rPr>
        <w:t>point-to-site VPN connection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460" w:bottom="280" w:left="1340" w:right="134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25" w:after="0"/>
        <w:ind w:left="820" w:right="0" w:hanging="269"/>
        <w:jc w:val="left"/>
      </w:pPr>
      <w:r>
        <w:rPr>
          <w:color w:val="505054"/>
          <w:spacing w:val="-1"/>
        </w:rPr>
        <w:t>select </w:t>
      </w:r>
      <w:r>
        <w:rPr>
          <w:color w:val="505054"/>
        </w:rPr>
        <w:t>an </w:t>
      </w:r>
      <w:r>
        <w:rPr>
          <w:color w:val="505054"/>
          <w:spacing w:val="-1"/>
        </w:rPr>
        <w:t>appropriate virtual network</w:t>
      </w:r>
      <w:r>
        <w:rPr>
          <w:color w:val="505054"/>
        </w:rPr>
        <w:t> </w:t>
      </w:r>
      <w:r>
        <w:rPr>
          <w:color w:val="505054"/>
          <w:spacing w:val="-1"/>
        </w:rPr>
        <w:t>gateway</w:t>
      </w:r>
      <w:r>
        <w:rPr>
          <w:color w:val="505054"/>
          <w:spacing w:val="1"/>
        </w:rPr>
        <w:t> </w:t>
      </w:r>
      <w:r>
        <w:rPr>
          <w:color w:val="505054"/>
          <w:spacing w:val="-2"/>
        </w:rPr>
        <w:t>SKU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plan</w:t>
      </w:r>
      <w:r>
        <w:rPr>
          <w:color w:val="505054"/>
        </w:rPr>
        <w:t> and</w:t>
      </w:r>
      <w:r>
        <w:rPr>
          <w:color w:val="505054"/>
          <w:spacing w:val="-1"/>
        </w:rPr>
        <w:t> configure RADIUS</w:t>
      </w:r>
      <w:r>
        <w:rPr>
          <w:color w:val="505054"/>
        </w:rPr>
        <w:t> </w:t>
      </w:r>
      <w:r>
        <w:rPr>
          <w:color w:val="505054"/>
          <w:spacing w:val="-1"/>
        </w:rPr>
        <w:t>authentication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plan</w:t>
      </w:r>
      <w:r>
        <w:rPr>
          <w:color w:val="505054"/>
        </w:rPr>
        <w:t> and</w:t>
      </w:r>
      <w:r>
        <w:rPr>
          <w:color w:val="505054"/>
          <w:spacing w:val="-1"/>
        </w:rPr>
        <w:t> configure certificate-based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authentication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plan</w:t>
      </w:r>
      <w:r>
        <w:rPr>
          <w:color w:val="505054"/>
        </w:rPr>
        <w:t> and</w:t>
      </w:r>
      <w:r>
        <w:rPr>
          <w:color w:val="505054"/>
          <w:spacing w:val="-1"/>
        </w:rPr>
        <w:t> configure OpenVPN</w:t>
      </w:r>
      <w:r>
        <w:rPr>
          <w:color w:val="505054"/>
        </w:rPr>
        <w:t> </w:t>
      </w:r>
      <w:r>
        <w:rPr>
          <w:color w:val="505054"/>
          <w:spacing w:val="-1"/>
        </w:rPr>
        <w:t>authentication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plan</w:t>
      </w:r>
      <w:r>
        <w:rPr>
          <w:color w:val="505054"/>
        </w:rPr>
        <w:t> and</w:t>
      </w:r>
      <w:r>
        <w:rPr>
          <w:color w:val="505054"/>
          <w:spacing w:val="-1"/>
        </w:rPr>
        <w:t> configure 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Active Directory</w:t>
      </w:r>
      <w:r>
        <w:rPr>
          <w:color w:val="505054"/>
        </w:rPr>
        <w:t> </w:t>
      </w:r>
      <w:r>
        <w:rPr>
          <w:color w:val="505054"/>
          <w:spacing w:val="-1"/>
        </w:rPr>
        <w:t>(Azure</w:t>
      </w:r>
      <w:r>
        <w:rPr>
          <w:color w:val="505054"/>
          <w:spacing w:val="-4"/>
        </w:rPr>
        <w:t> </w:t>
      </w:r>
      <w:r>
        <w:rPr>
          <w:color w:val="505054"/>
        </w:rPr>
        <w:t>AD) </w:t>
      </w:r>
      <w:r>
        <w:rPr>
          <w:color w:val="505054"/>
          <w:spacing w:val="-1"/>
        </w:rPr>
        <w:t>authentication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implement </w:t>
      </w:r>
      <w:r>
        <w:rPr>
          <w:color w:val="505054"/>
        </w:rPr>
        <w:t>a </w:t>
      </w:r>
      <w:r>
        <w:rPr>
          <w:color w:val="505054"/>
          <w:spacing w:val="-1"/>
        </w:rPr>
        <w:t>VPN</w:t>
      </w:r>
      <w:r>
        <w:rPr>
          <w:color w:val="505054"/>
        </w:rPr>
        <w:t> </w:t>
      </w:r>
      <w:r>
        <w:rPr>
          <w:color w:val="505054"/>
          <w:spacing w:val="-1"/>
        </w:rPr>
        <w:t>client configuration</w:t>
      </w:r>
      <w:r>
        <w:rPr>
          <w:color w:val="505054"/>
        </w:rPr>
        <w:t> </w:t>
      </w:r>
      <w:r>
        <w:rPr>
          <w:color w:val="505054"/>
          <w:spacing w:val="-1"/>
        </w:rPr>
        <w:t>file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diagnose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resolve client-side </w:t>
      </w:r>
      <w:r>
        <w:rPr>
          <w:color w:val="505054"/>
        </w:rPr>
        <w:t>and</w:t>
      </w:r>
      <w:r>
        <w:rPr>
          <w:color w:val="505054"/>
          <w:spacing w:val="-1"/>
        </w:rPr>
        <w:t> authentication issues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Design,</w:t>
      </w:r>
      <w:r>
        <w:rPr>
          <w:color w:val="505054"/>
        </w:rPr>
        <w:t> </w:t>
      </w:r>
      <w:r>
        <w:rPr>
          <w:color w:val="505054"/>
          <w:spacing w:val="-1"/>
        </w:rPr>
        <w:t>implement, </w:t>
      </w:r>
      <w:r>
        <w:rPr>
          <w:color w:val="505054"/>
          <w:spacing w:val="-2"/>
        </w:rPr>
        <w:t>and</w:t>
      </w:r>
      <w:r>
        <w:rPr>
          <w:color w:val="505054"/>
          <w:spacing w:val="-1"/>
        </w:rPr>
        <w:t> manage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1"/>
        </w:rPr>
        <w:t>ExpressRoute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choose</w:t>
      </w:r>
      <w:r>
        <w:rPr>
          <w:color w:val="505054"/>
        </w:rPr>
        <w:t> </w:t>
      </w:r>
      <w:r>
        <w:rPr>
          <w:color w:val="505054"/>
          <w:spacing w:val="-1"/>
        </w:rPr>
        <w:t>between provider</w:t>
      </w:r>
      <w:r>
        <w:rPr>
          <w:color w:val="505054"/>
        </w:rPr>
        <w:t> and</w:t>
      </w:r>
      <w:r>
        <w:rPr>
          <w:color w:val="505054"/>
          <w:spacing w:val="-1"/>
        </w:rPr>
        <w:t> direct model (ExpressRoute Direct)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6" w:lineRule="auto" w:before="7" w:after="0"/>
        <w:ind w:left="820" w:right="167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and</w:t>
      </w:r>
      <w:r>
        <w:rPr>
          <w:color w:val="505054"/>
          <w:spacing w:val="-1"/>
        </w:rPr>
        <w:t> implement Azure cross-region connectivity</w:t>
      </w:r>
      <w:r>
        <w:rPr>
          <w:color w:val="505054"/>
        </w:rPr>
        <w:t> </w:t>
      </w:r>
      <w:r>
        <w:rPr>
          <w:color w:val="505054"/>
          <w:spacing w:val="-1"/>
        </w:rPr>
        <w:t>between multiple ExpressRoute</w:t>
      </w:r>
      <w:r>
        <w:rPr>
          <w:color w:val="505054"/>
          <w:spacing w:val="59"/>
        </w:rPr>
        <w:t> </w:t>
      </w:r>
      <w:r>
        <w:rPr>
          <w:color w:val="505054"/>
          <w:spacing w:val="-1"/>
        </w:rPr>
        <w:t>locations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2" w:lineRule="exact" w:before="0" w:after="0"/>
        <w:ind w:left="820" w:right="0" w:hanging="269"/>
        <w:jc w:val="left"/>
      </w:pPr>
      <w:r>
        <w:rPr>
          <w:color w:val="505054"/>
          <w:spacing w:val="-1"/>
        </w:rPr>
        <w:t>select </w:t>
      </w:r>
      <w:r>
        <w:rPr>
          <w:color w:val="505054"/>
        </w:rPr>
        <w:t>an </w:t>
      </w:r>
      <w:r>
        <w:rPr>
          <w:color w:val="505054"/>
          <w:spacing w:val="-1"/>
        </w:rPr>
        <w:t>appropriate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ExpressRoute SKU </w:t>
      </w:r>
      <w:r>
        <w:rPr>
          <w:color w:val="505054"/>
        </w:rPr>
        <w:t>and</w:t>
      </w:r>
      <w:r>
        <w:rPr>
          <w:color w:val="505054"/>
          <w:spacing w:val="-1"/>
        </w:rPr>
        <w:t> tier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and</w:t>
      </w:r>
      <w:r>
        <w:rPr>
          <w:color w:val="505054"/>
          <w:spacing w:val="-1"/>
        </w:rPr>
        <w:t> implement ExpressRoute Global Reach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and</w:t>
      </w:r>
      <w:r>
        <w:rPr>
          <w:color w:val="505054"/>
          <w:spacing w:val="-1"/>
        </w:rPr>
        <w:t> implement ExpressRoute FastPath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choose</w:t>
      </w:r>
      <w:r>
        <w:rPr>
          <w:color w:val="505054"/>
        </w:rPr>
        <w:t> </w:t>
      </w:r>
      <w:r>
        <w:rPr>
          <w:color w:val="505054"/>
          <w:spacing w:val="-1"/>
        </w:rPr>
        <w:t>between private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peering </w:t>
      </w:r>
      <w:r>
        <w:rPr>
          <w:color w:val="505054"/>
        </w:rPr>
        <w:t>only,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Microsoft peering </w:t>
      </w:r>
      <w:r>
        <w:rPr>
          <w:color w:val="505054"/>
        </w:rPr>
        <w:t>only, or </w:t>
      </w:r>
      <w:r>
        <w:rPr>
          <w:color w:val="505054"/>
          <w:spacing w:val="-1"/>
        </w:rPr>
        <w:t>both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private peering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Microsoft</w:t>
      </w:r>
      <w:r>
        <w:rPr>
          <w:color w:val="505054"/>
        </w:rPr>
        <w:t> </w:t>
      </w:r>
      <w:r>
        <w:rPr>
          <w:color w:val="505054"/>
          <w:spacing w:val="-1"/>
        </w:rPr>
        <w:t>peering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</w:t>
      </w:r>
      <w:r>
        <w:rPr>
          <w:color w:val="505054"/>
        </w:rPr>
        <w:t>an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ExpressRoute gateway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connect </w:t>
      </w:r>
      <w:r>
        <w:rPr>
          <w:color w:val="505054"/>
        </w:rPr>
        <w:t>a </w:t>
      </w:r>
      <w:r>
        <w:rPr>
          <w:color w:val="505054"/>
          <w:spacing w:val="-1"/>
        </w:rPr>
        <w:t>virtual network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to</w:t>
      </w:r>
      <w:r>
        <w:rPr>
          <w:color w:val="505054"/>
        </w:rPr>
        <w:t> an </w:t>
      </w:r>
      <w:r>
        <w:rPr>
          <w:color w:val="505054"/>
          <w:spacing w:val="-1"/>
        </w:rPr>
        <w:t>ExpressRoute circuit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recommend </w:t>
      </w:r>
      <w:r>
        <w:rPr>
          <w:color w:val="505054"/>
        </w:rPr>
        <w:t>a </w:t>
      </w:r>
      <w:r>
        <w:rPr>
          <w:color w:val="505054"/>
          <w:spacing w:val="-1"/>
        </w:rPr>
        <w:t>route advertisement configuration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encryption </w:t>
      </w:r>
      <w:r>
        <w:rPr>
          <w:color w:val="505054"/>
          <w:spacing w:val="-2"/>
        </w:rPr>
        <w:t>over</w:t>
      </w:r>
      <w:r>
        <w:rPr>
          <w:color w:val="505054"/>
        </w:rPr>
        <w:t> </w:t>
      </w:r>
      <w:r>
        <w:rPr>
          <w:color w:val="505054"/>
          <w:spacing w:val="-1"/>
        </w:rPr>
        <w:t>ExpressRoute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implement Bidirectional Forwarding Detection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diagnose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resolve ExpressRoute connection</w:t>
      </w:r>
      <w:r>
        <w:rPr>
          <w:color w:val="505054"/>
        </w:rPr>
        <w:t> </w:t>
      </w:r>
      <w:r>
        <w:rPr>
          <w:color w:val="505054"/>
          <w:spacing w:val="-2"/>
        </w:rPr>
        <w:t>issues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</w:rPr>
        <w:t>Design</w:t>
      </w:r>
      <w:r>
        <w:rPr/>
        <w:t> </w:t>
      </w:r>
      <w:r>
        <w:rPr>
          <w:spacing w:val="-1"/>
        </w:rPr>
        <w:t>and Implement</w:t>
      </w:r>
      <w:r>
        <w:rPr/>
        <w:t> </w:t>
      </w:r>
      <w:r>
        <w:rPr>
          <w:spacing w:val="-1"/>
        </w:rPr>
        <w:t>Core</w:t>
      </w:r>
      <w:r>
        <w:rPr>
          <w:spacing w:val="-2"/>
        </w:rPr>
        <w:t> </w:t>
      </w:r>
      <w:r>
        <w:rPr>
          <w:spacing w:val="-1"/>
        </w:rPr>
        <w:t>Networking Infrastructure</w:t>
      </w:r>
      <w:r>
        <w:rPr>
          <w:spacing w:val="-2"/>
        </w:rPr>
        <w:t> </w:t>
      </w:r>
      <w:r>
        <w:rPr>
          <w:spacing w:val="-1"/>
        </w:rPr>
        <w:t>(20</w:t>
      </w:r>
      <w:r>
        <w:rPr>
          <w:rFonts w:ascii="Segoe UI" w:hAnsi="Segoe UI" w:cs="Segoe UI" w:eastAsia="Segoe UI"/>
          <w:spacing w:val="-1"/>
        </w:rPr>
        <w:t>–</w:t>
      </w:r>
      <w:r>
        <w:rPr>
          <w:spacing w:val="-1"/>
        </w:rPr>
        <w:t>25%)</w:t>
      </w:r>
      <w:r>
        <w:rPr>
          <w:b w:val="0"/>
          <w:bCs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private</w:t>
      </w:r>
      <w:r>
        <w:rPr>
          <w:color w:val="505054"/>
        </w:rPr>
        <w:t> </w:t>
      </w:r>
      <w:r>
        <w:rPr>
          <w:color w:val="505054"/>
          <w:spacing w:val="-2"/>
        </w:rPr>
        <w:t>IP</w:t>
      </w:r>
      <w:r>
        <w:rPr>
          <w:color w:val="505054"/>
        </w:rPr>
        <w:t> </w:t>
      </w:r>
      <w:r>
        <w:rPr>
          <w:color w:val="505054"/>
          <w:spacing w:val="-1"/>
        </w:rPr>
        <w:t>addressing for</w:t>
      </w:r>
      <w:r>
        <w:rPr>
          <w:color w:val="505054"/>
        </w:rPr>
        <w:t> </w:t>
      </w:r>
      <w:r>
        <w:rPr>
          <w:color w:val="505054"/>
          <w:spacing w:val="-1"/>
        </w:rPr>
        <w:t>VNets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VNet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7" w:after="0"/>
        <w:ind w:left="820" w:right="105" w:hanging="269"/>
        <w:jc w:val="left"/>
      </w:pPr>
      <w:r>
        <w:rPr>
          <w:color w:val="505054"/>
          <w:spacing w:val="-1"/>
        </w:rPr>
        <w:t>plan</w:t>
      </w:r>
      <w:r>
        <w:rPr>
          <w:color w:val="505054"/>
        </w:rPr>
        <w:t> and</w:t>
      </w:r>
      <w:r>
        <w:rPr>
          <w:color w:val="505054"/>
          <w:spacing w:val="-1"/>
        </w:rPr>
        <w:t> configure subnetting </w:t>
      </w:r>
      <w:r>
        <w:rPr>
          <w:color w:val="505054"/>
        </w:rPr>
        <w:t>for </w:t>
      </w:r>
      <w:r>
        <w:rPr>
          <w:color w:val="505054"/>
          <w:spacing w:val="-1"/>
        </w:rPr>
        <w:t>services, including VNet gateways,</w:t>
      </w:r>
      <w:r>
        <w:rPr>
          <w:color w:val="505054"/>
        </w:rPr>
        <w:t> </w:t>
      </w:r>
      <w:r>
        <w:rPr>
          <w:color w:val="505054"/>
          <w:spacing w:val="-1"/>
        </w:rPr>
        <w:t>private endpoints,</w:t>
      </w:r>
      <w:r>
        <w:rPr>
          <w:color w:val="505054"/>
          <w:spacing w:val="52"/>
        </w:rPr>
        <w:t> </w:t>
      </w:r>
      <w:r>
        <w:rPr>
          <w:color w:val="505054"/>
          <w:spacing w:val="-1"/>
        </w:rPr>
        <w:t>firewalls,</w:t>
      </w:r>
      <w:r>
        <w:rPr>
          <w:color w:val="505054"/>
        </w:rPr>
        <w:t> </w:t>
      </w:r>
      <w:r>
        <w:rPr>
          <w:color w:val="505054"/>
          <w:spacing w:val="-1"/>
        </w:rPr>
        <w:t>application</w:t>
      </w:r>
      <w:r>
        <w:rPr>
          <w:color w:val="505054"/>
        </w:rPr>
        <w:t> </w:t>
      </w:r>
      <w:r>
        <w:rPr>
          <w:color w:val="505054"/>
          <w:spacing w:val="-1"/>
        </w:rPr>
        <w:t>gateways,</w:t>
      </w:r>
      <w:r>
        <w:rPr>
          <w:color w:val="505054"/>
        </w:rPr>
        <w:t> and</w:t>
      </w:r>
      <w:r>
        <w:rPr>
          <w:color w:val="505054"/>
          <w:spacing w:val="-1"/>
        </w:rPr>
        <w:t> VNet-integrated platform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services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exact" w:before="0" w:after="0"/>
        <w:ind w:left="820" w:right="0" w:hanging="269"/>
        <w:jc w:val="left"/>
      </w:pPr>
      <w:r>
        <w:rPr>
          <w:color w:val="505054"/>
          <w:spacing w:val="-1"/>
        </w:rPr>
        <w:t>plan</w:t>
      </w:r>
      <w:r>
        <w:rPr>
          <w:color w:val="505054"/>
        </w:rPr>
        <w:t> and</w:t>
      </w:r>
      <w:r>
        <w:rPr>
          <w:color w:val="505054"/>
          <w:spacing w:val="-1"/>
        </w:rPr>
        <w:t> configure subnet delegation</w:t>
      </w:r>
      <w:r>
        <w:rPr/>
      </w:r>
    </w:p>
    <w:p>
      <w:pPr>
        <w:spacing w:line="240" w:lineRule="auto" w:before="7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name</w:t>
      </w:r>
      <w:r>
        <w:rPr>
          <w:color w:val="505054"/>
        </w:rPr>
        <w:t> </w:t>
      </w:r>
      <w:r>
        <w:rPr>
          <w:color w:val="505054"/>
          <w:spacing w:val="-1"/>
        </w:rPr>
        <w:t>resolution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design public</w:t>
      </w:r>
      <w:r>
        <w:rPr>
          <w:color w:val="505054"/>
          <w:spacing w:val="-2"/>
        </w:rPr>
        <w:t> </w:t>
      </w:r>
      <w:r>
        <w:rPr>
          <w:color w:val="505054"/>
        </w:rPr>
        <w:t>DNS </w:t>
      </w:r>
      <w:r>
        <w:rPr>
          <w:color w:val="505054"/>
          <w:spacing w:val="-1"/>
        </w:rPr>
        <w:t>zones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design private DNS</w:t>
      </w:r>
      <w:r>
        <w:rPr>
          <w:color w:val="505054"/>
        </w:rPr>
        <w:t> </w:t>
      </w:r>
      <w:r>
        <w:rPr>
          <w:color w:val="505054"/>
          <w:spacing w:val="-1"/>
        </w:rPr>
        <w:t>zones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name</w:t>
      </w:r>
      <w:r>
        <w:rPr>
          <w:color w:val="505054"/>
          <w:spacing w:val="-1"/>
        </w:rPr>
        <w:t> resolution</w:t>
      </w:r>
      <w:r>
        <w:rPr>
          <w:color w:val="505054"/>
        </w:rPr>
        <w:t> </w:t>
      </w:r>
      <w:r>
        <w:rPr>
          <w:color w:val="505054"/>
          <w:spacing w:val="-1"/>
        </w:rPr>
        <w:t>inside </w:t>
      </w:r>
      <w:r>
        <w:rPr>
          <w:color w:val="505054"/>
        </w:rPr>
        <w:t>a </w:t>
      </w:r>
      <w:r>
        <w:rPr>
          <w:color w:val="505054"/>
          <w:spacing w:val="-1"/>
        </w:rPr>
        <w:t>VNet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</w:t>
      </w:r>
      <w:r>
        <w:rPr>
          <w:color w:val="505054"/>
        </w:rPr>
        <w:t>a </w:t>
      </w:r>
      <w:r>
        <w:rPr>
          <w:color w:val="505054"/>
          <w:spacing w:val="-1"/>
        </w:rPr>
        <w:t>public </w:t>
      </w:r>
      <w:r>
        <w:rPr>
          <w:color w:val="505054"/>
        </w:rPr>
        <w:t>or</w:t>
      </w:r>
      <w:r>
        <w:rPr>
          <w:color w:val="505054"/>
          <w:spacing w:val="-1"/>
        </w:rPr>
        <w:t> private DNS</w:t>
      </w:r>
      <w:r>
        <w:rPr>
          <w:color w:val="505054"/>
        </w:rPr>
        <w:t> </w:t>
      </w:r>
      <w:r>
        <w:rPr>
          <w:color w:val="505054"/>
          <w:spacing w:val="-1"/>
        </w:rPr>
        <w:t>zone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link</w:t>
      </w:r>
      <w:r>
        <w:rPr>
          <w:color w:val="505054"/>
        </w:rPr>
        <w:t> a </w:t>
      </w:r>
      <w:r>
        <w:rPr>
          <w:color w:val="505054"/>
          <w:spacing w:val="-1"/>
        </w:rPr>
        <w:t>private DNS</w:t>
      </w:r>
      <w:r>
        <w:rPr>
          <w:color w:val="505054"/>
          <w:spacing w:val="-3"/>
        </w:rPr>
        <w:t> </w:t>
      </w:r>
      <w:r>
        <w:rPr>
          <w:color w:val="505054"/>
        </w:rPr>
        <w:t>zone</w:t>
      </w:r>
      <w:r>
        <w:rPr>
          <w:color w:val="505054"/>
          <w:spacing w:val="-1"/>
        </w:rPr>
        <w:t> </w:t>
      </w:r>
      <w:r>
        <w:rPr>
          <w:color w:val="505054"/>
          <w:spacing w:val="-2"/>
        </w:rPr>
        <w:t>to</w:t>
      </w:r>
      <w:r>
        <w:rPr>
          <w:color w:val="505054"/>
        </w:rPr>
        <w:t> a </w:t>
      </w:r>
      <w:r>
        <w:rPr>
          <w:color w:val="505054"/>
          <w:spacing w:val="-1"/>
        </w:rPr>
        <w:t>VNet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20" w:bottom="280" w:left="1340" w:right="1520"/>
        </w:sectPr>
      </w:pPr>
    </w:p>
    <w:p>
      <w:pPr>
        <w:pStyle w:val="Heading3"/>
        <w:spacing w:line="240" w:lineRule="auto" w:before="23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cross-VNet</w:t>
      </w:r>
      <w:r>
        <w:rPr>
          <w:color w:val="505054"/>
        </w:rPr>
        <w:t> </w:t>
      </w:r>
      <w:r>
        <w:rPr>
          <w:color w:val="505054"/>
          <w:spacing w:val="-1"/>
        </w:rPr>
        <w:t>connectivity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design service chaining, including gateway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transit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design VPN</w:t>
      </w:r>
      <w:r>
        <w:rPr>
          <w:color w:val="505054"/>
        </w:rPr>
        <w:t> </w:t>
      </w:r>
      <w:r>
        <w:rPr>
          <w:color w:val="505054"/>
          <w:spacing w:val="-1"/>
        </w:rPr>
        <w:t>connectivity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between VNets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implement VNet peering</w:t>
      </w:r>
      <w:r>
        <w:rPr/>
      </w:r>
    </w:p>
    <w:p>
      <w:pPr>
        <w:spacing w:line="240" w:lineRule="auto" w:before="6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Virtual </w:t>
      </w:r>
      <w:r>
        <w:rPr>
          <w:color w:val="505054"/>
          <w:spacing w:val="-1"/>
        </w:rPr>
        <w:t>WAN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architecture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an </w:t>
      </w:r>
      <w:r>
        <w:rPr>
          <w:color w:val="505054"/>
          <w:spacing w:val="-1"/>
        </w:rPr>
        <w:t>Azure Virtual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WAN architecture, including selecting SKUs</w:t>
      </w:r>
      <w:r>
        <w:rPr>
          <w:color w:val="505054"/>
        </w:rPr>
        <w:t> and</w:t>
      </w:r>
      <w:r>
        <w:rPr>
          <w:color w:val="505054"/>
          <w:spacing w:val="-1"/>
        </w:rPr>
        <w:t> services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connect </w:t>
      </w:r>
      <w:r>
        <w:rPr>
          <w:color w:val="505054"/>
        </w:rPr>
        <w:t>a </w:t>
      </w:r>
      <w:r>
        <w:rPr>
          <w:color w:val="505054"/>
          <w:spacing w:val="-1"/>
        </w:rPr>
        <w:t>VNet gateway</w:t>
      </w:r>
      <w:r>
        <w:rPr>
          <w:color w:val="505054"/>
          <w:spacing w:val="-2"/>
        </w:rPr>
        <w:t> </w:t>
      </w:r>
      <w:r>
        <w:rPr>
          <w:color w:val="505054"/>
        </w:rPr>
        <w:t>to</w:t>
      </w:r>
      <w:r>
        <w:rPr>
          <w:color w:val="505054"/>
          <w:spacing w:val="-1"/>
        </w:rPr>
        <w:t> Azure Virtual </w:t>
      </w:r>
      <w:r>
        <w:rPr>
          <w:color w:val="505054"/>
        </w:rPr>
        <w:t>WAN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 hub</w:t>
      </w:r>
      <w:r>
        <w:rPr>
          <w:color w:val="505054"/>
          <w:spacing w:val="-1"/>
        </w:rPr>
        <w:t> in Virtual </w:t>
      </w:r>
      <w:r>
        <w:rPr>
          <w:color w:val="505054"/>
          <w:spacing w:val="-2"/>
        </w:rPr>
        <w:t>WAN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network</w:t>
      </w:r>
      <w:r>
        <w:rPr>
          <w:color w:val="505054"/>
        </w:rPr>
        <w:t> </w:t>
      </w:r>
      <w:r>
        <w:rPr>
          <w:color w:val="505054"/>
          <w:spacing w:val="-1"/>
        </w:rPr>
        <w:t>virtual </w:t>
      </w:r>
      <w:r>
        <w:rPr>
          <w:color w:val="505054"/>
          <w:spacing w:val="-2"/>
        </w:rPr>
        <w:t>appliance</w:t>
      </w:r>
      <w:r>
        <w:rPr>
          <w:color w:val="505054"/>
          <w:spacing w:val="-1"/>
        </w:rPr>
        <w:t> (NVA)</w:t>
      </w:r>
      <w:r>
        <w:rPr>
          <w:color w:val="505054"/>
        </w:rPr>
        <w:t> </w:t>
      </w:r>
      <w:r>
        <w:rPr>
          <w:color w:val="505054"/>
          <w:spacing w:val="-1"/>
        </w:rPr>
        <w:t>in </w:t>
      </w:r>
      <w:r>
        <w:rPr>
          <w:color w:val="505054"/>
        </w:rPr>
        <w:t>a </w:t>
      </w:r>
      <w:r>
        <w:rPr>
          <w:color w:val="505054"/>
          <w:spacing w:val="-1"/>
        </w:rPr>
        <w:t>virtual </w:t>
      </w:r>
      <w:r>
        <w:rPr>
          <w:color w:val="505054"/>
        </w:rPr>
        <w:t>hub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8" w:after="0"/>
        <w:ind w:left="820" w:right="0" w:hanging="269"/>
        <w:jc w:val="left"/>
      </w:pPr>
      <w:r>
        <w:rPr>
          <w:color w:val="505054"/>
          <w:spacing w:val="-1"/>
        </w:rPr>
        <w:t>configure virtual </w:t>
      </w:r>
      <w:r>
        <w:rPr>
          <w:color w:val="505054"/>
        </w:rPr>
        <w:t>hub</w:t>
      </w:r>
      <w:r>
        <w:rPr>
          <w:color w:val="505054"/>
          <w:spacing w:val="-1"/>
        </w:rPr>
        <w:t> routing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connection</w:t>
      </w:r>
      <w:r>
        <w:rPr>
          <w:color w:val="505054"/>
        </w:rPr>
        <w:t> </w:t>
      </w:r>
      <w:r>
        <w:rPr>
          <w:color w:val="505054"/>
          <w:spacing w:val="-1"/>
        </w:rPr>
        <w:t>unit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</w:rPr>
        <w:t>Design</w:t>
      </w:r>
      <w:r>
        <w:rPr/>
        <w:t> </w:t>
      </w:r>
      <w:r>
        <w:rPr>
          <w:spacing w:val="-1"/>
        </w:rPr>
        <w:t>and Implement</w:t>
      </w:r>
      <w:r>
        <w:rPr/>
        <w:t> </w:t>
      </w:r>
      <w:r>
        <w:rPr>
          <w:spacing w:val="-1"/>
        </w:rPr>
        <w:t>Routing (25</w:t>
      </w:r>
      <w:r>
        <w:rPr>
          <w:rFonts w:ascii="Segoe UI" w:hAnsi="Segoe UI" w:cs="Segoe UI" w:eastAsia="Segoe UI"/>
          <w:spacing w:val="-1"/>
        </w:rPr>
        <w:t>–</w:t>
      </w:r>
      <w:r>
        <w:rPr>
          <w:spacing w:val="-1"/>
        </w:rPr>
        <w:t>30%)</w:t>
      </w:r>
      <w:r>
        <w:rPr>
          <w:b w:val="0"/>
          <w:bCs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Design,</w:t>
      </w:r>
      <w:r>
        <w:rPr>
          <w:color w:val="505054"/>
        </w:rPr>
        <w:t> </w:t>
      </w:r>
      <w:r>
        <w:rPr>
          <w:color w:val="505054"/>
          <w:spacing w:val="-1"/>
        </w:rPr>
        <w:t>implement, </w:t>
      </w:r>
      <w:r>
        <w:rPr>
          <w:color w:val="505054"/>
          <w:spacing w:val="-2"/>
        </w:rPr>
        <w:t>and</w:t>
      </w:r>
      <w:r>
        <w:rPr>
          <w:color w:val="505054"/>
          <w:spacing w:val="-1"/>
        </w:rPr>
        <w:t> manage</w:t>
      </w:r>
      <w:r>
        <w:rPr>
          <w:color w:val="505054"/>
        </w:rPr>
        <w:t> </w:t>
      </w:r>
      <w:r>
        <w:rPr>
          <w:color w:val="505054"/>
          <w:spacing w:val="-1"/>
        </w:rPr>
        <w:t>VNet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routing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and</w:t>
      </w:r>
      <w:r>
        <w:rPr>
          <w:color w:val="505054"/>
          <w:spacing w:val="-1"/>
        </w:rPr>
        <w:t> implement user-defined routes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(UDRs)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associate </w:t>
      </w:r>
      <w:r>
        <w:rPr>
          <w:color w:val="505054"/>
        </w:rPr>
        <w:t>a route</w:t>
      </w:r>
      <w:r>
        <w:rPr>
          <w:color w:val="505054"/>
          <w:spacing w:val="-1"/>
        </w:rPr>
        <w:t> table </w:t>
      </w:r>
      <w:r>
        <w:rPr>
          <w:color w:val="505054"/>
          <w:spacing w:val="-2"/>
        </w:rPr>
        <w:t>with</w:t>
      </w:r>
      <w:r>
        <w:rPr>
          <w:color w:val="505054"/>
          <w:spacing w:val="-1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subnet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forced tunneling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diagnose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resolve routing issues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1"/>
        </w:rPr>
        <w:t>Load Balancer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choose</w:t>
      </w:r>
      <w:r>
        <w:rPr>
          <w:color w:val="505054"/>
        </w:rPr>
        <w:t> an</w:t>
      </w:r>
      <w:r>
        <w:rPr>
          <w:color w:val="505054"/>
          <w:spacing w:val="-1"/>
        </w:rPr>
        <w:t> Azure Load</w:t>
      </w:r>
      <w:r>
        <w:rPr>
          <w:color w:val="505054"/>
        </w:rPr>
        <w:t> </w:t>
      </w:r>
      <w:r>
        <w:rPr>
          <w:color w:val="505054"/>
          <w:spacing w:val="-2"/>
        </w:rPr>
        <w:t>Balancer</w:t>
      </w:r>
      <w:r>
        <w:rPr>
          <w:color w:val="505054"/>
          <w:spacing w:val="-1"/>
        </w:rPr>
        <w:t> SKU </w:t>
      </w:r>
      <w:r>
        <w:rPr>
          <w:color w:val="505054"/>
        </w:rPr>
        <w:t>(Basic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versus</w:t>
      </w:r>
      <w:r>
        <w:rPr>
          <w:color w:val="505054"/>
          <w:spacing w:val="-4"/>
        </w:rPr>
        <w:t> </w:t>
      </w:r>
      <w:r>
        <w:rPr>
          <w:color w:val="505054"/>
          <w:spacing w:val="-2"/>
        </w:rPr>
        <w:t>Standard)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choose between public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internal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</w:t>
      </w:r>
      <w:r>
        <w:rPr>
          <w:color w:val="505054"/>
        </w:rPr>
        <w:t>an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 Load</w:t>
      </w:r>
      <w:r>
        <w:rPr>
          <w:color w:val="505054"/>
        </w:rPr>
        <w:t> </w:t>
      </w:r>
      <w:r>
        <w:rPr>
          <w:color w:val="505054"/>
          <w:spacing w:val="-1"/>
        </w:rPr>
        <w:t>Balancer (including cross-region)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implement </w:t>
      </w:r>
      <w:r>
        <w:rPr>
          <w:color w:val="505054"/>
        </w:rPr>
        <w:t>a </w:t>
      </w:r>
      <w:r>
        <w:rPr>
          <w:color w:val="505054"/>
          <w:spacing w:val="-1"/>
        </w:rPr>
        <w:t>load</w:t>
      </w:r>
      <w:r>
        <w:rPr>
          <w:color w:val="505054"/>
        </w:rPr>
        <w:t> </w:t>
      </w:r>
      <w:r>
        <w:rPr>
          <w:color w:val="505054"/>
          <w:spacing w:val="-1"/>
        </w:rPr>
        <w:t>balancing rule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inbound </w:t>
      </w:r>
      <w:r>
        <w:rPr>
          <w:color w:val="505054"/>
        </w:rPr>
        <w:t>NAT</w:t>
      </w:r>
      <w:r>
        <w:rPr>
          <w:color w:val="505054"/>
          <w:spacing w:val="-1"/>
        </w:rPr>
        <w:t> rules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explicit outbound rules</w:t>
      </w:r>
      <w:r>
        <w:rPr>
          <w:color w:val="505054"/>
        </w:rPr>
        <w:t> for a </w:t>
      </w:r>
      <w:r>
        <w:rPr>
          <w:color w:val="505054"/>
          <w:spacing w:val="-1"/>
        </w:rPr>
        <w:t>load</w:t>
      </w:r>
      <w:r>
        <w:rPr>
          <w:color w:val="505054"/>
        </w:rPr>
        <w:t> </w:t>
      </w:r>
      <w:r>
        <w:rPr>
          <w:color w:val="505054"/>
          <w:spacing w:val="-1"/>
        </w:rPr>
        <w:t>balancer</w:t>
      </w:r>
      <w:r>
        <w:rPr/>
      </w:r>
    </w:p>
    <w:p>
      <w:pPr>
        <w:spacing w:line="240" w:lineRule="auto" w:before="6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1"/>
        </w:rPr>
        <w:t>Application</w:t>
      </w:r>
      <w:r>
        <w:rPr>
          <w:color w:val="505054"/>
        </w:rPr>
        <w:t> </w:t>
      </w:r>
      <w:r>
        <w:rPr>
          <w:color w:val="505054"/>
          <w:spacing w:val="-1"/>
        </w:rPr>
        <w:t>Gateway</w:t>
      </w:r>
      <w:r>
        <w:rPr>
          <w:b w:val="0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recommend Azure Application</w:t>
      </w:r>
      <w:r>
        <w:rPr>
          <w:color w:val="505054"/>
        </w:rPr>
        <w:t> </w:t>
      </w:r>
      <w:r>
        <w:rPr>
          <w:color w:val="505054"/>
          <w:spacing w:val="-1"/>
        </w:rPr>
        <w:t>Gateway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deployment options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choose</w:t>
      </w:r>
      <w:r>
        <w:rPr>
          <w:color w:val="505054"/>
        </w:rPr>
        <w:t> </w:t>
      </w:r>
      <w:r>
        <w:rPr>
          <w:color w:val="505054"/>
          <w:spacing w:val="-1"/>
        </w:rPr>
        <w:t>between manual</w:t>
      </w:r>
      <w:r>
        <w:rPr>
          <w:color w:val="505054"/>
          <w:spacing w:val="-4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autoscale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back-end pool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health </w:t>
      </w:r>
      <w:r>
        <w:rPr>
          <w:color w:val="505054"/>
        </w:rPr>
        <w:t>probes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listeners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routing rules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HTTP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settings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Transport Layer</w:t>
      </w:r>
      <w:r>
        <w:rPr>
          <w:color w:val="505054"/>
        </w:rPr>
        <w:t> </w:t>
      </w:r>
      <w:r>
        <w:rPr>
          <w:color w:val="505054"/>
          <w:spacing w:val="-1"/>
        </w:rPr>
        <w:t>Security</w:t>
      </w:r>
      <w:r>
        <w:rPr>
          <w:color w:val="505054"/>
        </w:rPr>
        <w:t> </w:t>
      </w:r>
      <w:r>
        <w:rPr>
          <w:color w:val="505054"/>
          <w:spacing w:val="-1"/>
        </w:rPr>
        <w:t>(TLS)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20" w:bottom="280" w:left="1340" w:right="172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269"/>
        <w:jc w:val="left"/>
      </w:pPr>
      <w:r>
        <w:rPr>
          <w:color w:val="505054"/>
          <w:spacing w:val="-1"/>
        </w:rPr>
        <w:t>configure rewrite policies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Implement</w:t>
      </w:r>
      <w:r>
        <w:rPr>
          <w:color w:val="505054"/>
        </w:rPr>
        <w:t> </w:t>
      </w:r>
      <w:r>
        <w:rPr>
          <w:color w:val="505054"/>
          <w:spacing w:val="-2"/>
        </w:rPr>
        <w:t>Azure</w:t>
      </w:r>
      <w:r>
        <w:rPr>
          <w:color w:val="505054"/>
        </w:rPr>
        <w:t> </w:t>
      </w:r>
      <w:r>
        <w:rPr>
          <w:color w:val="505054"/>
          <w:spacing w:val="-1"/>
        </w:rPr>
        <w:t>Front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Door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choose</w:t>
      </w:r>
      <w:r>
        <w:rPr>
          <w:color w:val="505054"/>
        </w:rPr>
        <w:t> an</w:t>
      </w:r>
      <w:r>
        <w:rPr>
          <w:color w:val="505054"/>
          <w:spacing w:val="-1"/>
        </w:rPr>
        <w:t> 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Front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Door</w:t>
      </w:r>
      <w:r>
        <w:rPr>
          <w:color w:val="505054"/>
        </w:rPr>
        <w:t> </w:t>
      </w:r>
      <w:r>
        <w:rPr>
          <w:color w:val="505054"/>
          <w:spacing w:val="-1"/>
        </w:rPr>
        <w:t>SKU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health probes,</w:t>
      </w:r>
      <w:r>
        <w:rPr>
          <w:color w:val="505054"/>
        </w:rPr>
        <w:t> </w:t>
      </w:r>
      <w:r>
        <w:rPr>
          <w:color w:val="505054"/>
          <w:spacing w:val="-1"/>
        </w:rPr>
        <w:t>including customization</w:t>
      </w:r>
      <w:r>
        <w:rPr>
          <w:color w:val="505054"/>
        </w:rPr>
        <w:t> of </w:t>
      </w:r>
      <w:r>
        <w:rPr>
          <w:color w:val="505054"/>
          <w:spacing w:val="-1"/>
        </w:rPr>
        <w:t>HTTP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response codes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SSL termination </w:t>
      </w:r>
      <w:r>
        <w:rPr>
          <w:color w:val="505054"/>
        </w:rPr>
        <w:t>and</w:t>
      </w:r>
      <w:r>
        <w:rPr>
          <w:color w:val="505054"/>
          <w:spacing w:val="-1"/>
        </w:rPr>
        <w:t> end-to-end SSL encryption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multisite listeners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back-end </w:t>
      </w:r>
      <w:r>
        <w:rPr>
          <w:color w:val="505054"/>
          <w:spacing w:val="-2"/>
        </w:rPr>
        <w:t>targets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configure routing rules, </w:t>
      </w:r>
      <w:r>
        <w:rPr>
          <w:color w:val="505054"/>
          <w:spacing w:val="-2"/>
        </w:rPr>
        <w:t>including</w:t>
      </w:r>
      <w:r>
        <w:rPr>
          <w:color w:val="505054"/>
          <w:spacing w:val="-1"/>
        </w:rPr>
        <w:t> redirection</w:t>
      </w:r>
      <w:r>
        <w:rPr>
          <w:color w:val="505054"/>
        </w:rPr>
        <w:t> </w:t>
      </w:r>
      <w:r>
        <w:rPr>
          <w:color w:val="505054"/>
          <w:spacing w:val="-1"/>
        </w:rPr>
        <w:t>rules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Implement</w:t>
      </w:r>
      <w:r>
        <w:rPr>
          <w:color w:val="505054"/>
        </w:rPr>
        <w:t> </w:t>
      </w:r>
      <w:r>
        <w:rPr>
          <w:color w:val="505054"/>
          <w:spacing w:val="-1"/>
        </w:rPr>
        <w:t>an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Traffic </w:t>
      </w:r>
      <w:r>
        <w:rPr>
          <w:color w:val="505054"/>
          <w:spacing w:val="-1"/>
        </w:rPr>
        <w:t>Manager</w:t>
      </w:r>
      <w:r>
        <w:rPr>
          <w:color w:val="505054"/>
        </w:rPr>
        <w:t> </w:t>
      </w:r>
      <w:r>
        <w:rPr>
          <w:color w:val="505054"/>
          <w:spacing w:val="-2"/>
        </w:rPr>
        <w:t>profile</w:t>
      </w:r>
      <w:r>
        <w:rPr>
          <w:b w:val="0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configure </w:t>
      </w:r>
      <w:r>
        <w:rPr>
          <w:color w:val="505054"/>
        </w:rPr>
        <w:t>a </w:t>
      </w:r>
      <w:r>
        <w:rPr>
          <w:color w:val="505054"/>
          <w:spacing w:val="-1"/>
        </w:rPr>
        <w:t>routing method </w:t>
      </w:r>
      <w:r>
        <w:rPr>
          <w:color w:val="505054"/>
        </w:rPr>
        <w:t>(mode)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endpoints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HTTP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settings</w:t>
      </w:r>
      <w:r>
        <w:rPr/>
      </w:r>
    </w:p>
    <w:p>
      <w:pPr>
        <w:spacing w:line="240" w:lineRule="auto" w:before="6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Virtual </w:t>
      </w:r>
      <w:r>
        <w:rPr>
          <w:color w:val="505054"/>
          <w:spacing w:val="-1"/>
        </w:rPr>
        <w:t>Network</w:t>
      </w:r>
      <w:r>
        <w:rPr>
          <w:color w:val="505054"/>
          <w:spacing w:val="-2"/>
        </w:rPr>
        <w:t> </w:t>
      </w:r>
      <w:r>
        <w:rPr>
          <w:color w:val="505054"/>
        </w:rPr>
        <w:t>NAT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choose</w:t>
      </w:r>
      <w:r>
        <w:rPr>
          <w:color w:val="505054"/>
        </w:rPr>
        <w:t> </w:t>
      </w:r>
      <w:r>
        <w:rPr>
          <w:color w:val="505054"/>
          <w:spacing w:val="-1"/>
        </w:rPr>
        <w:t>when </w:t>
      </w:r>
      <w:r>
        <w:rPr>
          <w:color w:val="505054"/>
        </w:rPr>
        <w:t>to</w:t>
      </w:r>
      <w:r>
        <w:rPr>
          <w:color w:val="505054"/>
          <w:spacing w:val="-1"/>
        </w:rPr>
        <w:t> </w:t>
      </w:r>
      <w:r>
        <w:rPr>
          <w:color w:val="505054"/>
        </w:rPr>
        <w:t>use</w:t>
      </w:r>
      <w:r>
        <w:rPr>
          <w:color w:val="505054"/>
          <w:spacing w:val="-1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Virtual Network</w:t>
      </w:r>
      <w:r>
        <w:rPr>
          <w:color w:val="505054"/>
        </w:rPr>
        <w:t> </w:t>
      </w:r>
      <w:r>
        <w:rPr>
          <w:color w:val="505054"/>
          <w:spacing w:val="-1"/>
        </w:rPr>
        <w:t>NAT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allocate public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IP</w:t>
      </w:r>
      <w:r>
        <w:rPr>
          <w:color w:val="505054"/>
          <w:spacing w:val="1"/>
        </w:rPr>
        <w:t> </w:t>
      </w:r>
      <w:r>
        <w:rPr>
          <w:color w:val="505054"/>
        </w:rPr>
        <w:t>or</w:t>
      </w:r>
      <w:r>
        <w:rPr>
          <w:color w:val="505054"/>
          <w:spacing w:val="-1"/>
        </w:rPr>
        <w:t> public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IP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prefixes </w:t>
      </w:r>
      <w:r>
        <w:rPr>
          <w:color w:val="505054"/>
        </w:rPr>
        <w:t>for a </w:t>
      </w:r>
      <w:r>
        <w:rPr>
          <w:color w:val="505054"/>
          <w:spacing w:val="-1"/>
        </w:rPr>
        <w:t>NAT gateway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associate </w:t>
      </w:r>
      <w:r>
        <w:rPr>
          <w:color w:val="505054"/>
        </w:rPr>
        <w:t>a </w:t>
      </w:r>
      <w:r>
        <w:rPr>
          <w:color w:val="505054"/>
          <w:spacing w:val="-1"/>
        </w:rPr>
        <w:t>Virtual Network</w:t>
      </w:r>
      <w:r>
        <w:rPr>
          <w:color w:val="505054"/>
        </w:rPr>
        <w:t> NAT</w:t>
      </w:r>
      <w:r>
        <w:rPr>
          <w:color w:val="505054"/>
          <w:spacing w:val="-1"/>
        </w:rPr>
        <w:t> </w:t>
      </w:r>
      <w:r>
        <w:rPr>
          <w:color w:val="505054"/>
          <w:spacing w:val="-2"/>
        </w:rPr>
        <w:t>with</w:t>
      </w:r>
      <w:r>
        <w:rPr>
          <w:color w:val="505054"/>
          <w:spacing w:val="-1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subnet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Secure</w:t>
      </w:r>
      <w:r>
        <w:rPr>
          <w:spacing w:val="-2"/>
        </w:rPr>
        <w:t> </w:t>
      </w:r>
      <w:r>
        <w:rPr>
          <w:spacing w:val="-1"/>
        </w:rPr>
        <w:t>and Monitor</w:t>
      </w:r>
      <w:r>
        <w:rPr>
          <w:spacing w:val="1"/>
        </w:rPr>
        <w:t> </w:t>
      </w:r>
      <w:r>
        <w:rPr>
          <w:spacing w:val="-1"/>
        </w:rPr>
        <w:t>Networks (15</w:t>
      </w:r>
      <w:r>
        <w:rPr>
          <w:rFonts w:ascii="Segoe UI" w:hAnsi="Segoe UI" w:cs="Segoe UI" w:eastAsia="Segoe UI"/>
          <w:spacing w:val="-1"/>
        </w:rPr>
        <w:t>–</w:t>
      </w:r>
      <w:r>
        <w:rPr>
          <w:spacing w:val="-1"/>
        </w:rPr>
        <w:t>20%)</w:t>
      </w:r>
      <w:r>
        <w:rPr>
          <w:b w:val="0"/>
          <w:bCs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Design,</w:t>
      </w:r>
      <w:r>
        <w:rPr>
          <w:color w:val="505054"/>
        </w:rPr>
        <w:t> </w:t>
      </w:r>
      <w:r>
        <w:rPr>
          <w:color w:val="505054"/>
          <w:spacing w:val="-1"/>
        </w:rPr>
        <w:t>implement, </w:t>
      </w:r>
      <w:r>
        <w:rPr>
          <w:color w:val="505054"/>
          <w:spacing w:val="-2"/>
        </w:rPr>
        <w:t>and</w:t>
      </w:r>
      <w:r>
        <w:rPr>
          <w:color w:val="505054"/>
          <w:spacing w:val="-1"/>
        </w:rPr>
        <w:t> manage</w:t>
      </w:r>
      <w:r>
        <w:rPr>
          <w:color w:val="505054"/>
        </w:rPr>
        <w:t> an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1"/>
        </w:rPr>
        <w:t>Firewall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deployment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design </w:t>
      </w:r>
      <w:r>
        <w:rPr>
          <w:color w:val="505054"/>
        </w:rPr>
        <w:t>an </w:t>
      </w:r>
      <w:r>
        <w:rPr>
          <w:color w:val="505054"/>
          <w:spacing w:val="-1"/>
        </w:rPr>
        <w:t>Azure Firewall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deployment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 </w:t>
      </w:r>
      <w:r>
        <w:rPr>
          <w:color w:val="505054"/>
        </w:rPr>
        <w:t>an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 Firewall deployment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Azure Firewall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rules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 Azure Firewall Manager </w:t>
      </w:r>
      <w:r>
        <w:rPr>
          <w:color w:val="505054"/>
          <w:spacing w:val="-2"/>
        </w:rPr>
        <w:t>policies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secure </w:t>
      </w:r>
      <w:r>
        <w:rPr>
          <w:color w:val="505054"/>
        </w:rPr>
        <w:t>hub</w:t>
      </w:r>
      <w:r>
        <w:rPr>
          <w:color w:val="505054"/>
          <w:spacing w:val="-1"/>
        </w:rPr>
        <w:t> </w:t>
      </w:r>
      <w:r>
        <w:rPr>
          <w:color w:val="505054"/>
        </w:rPr>
        <w:t>by </w:t>
      </w:r>
      <w:r>
        <w:rPr>
          <w:color w:val="505054"/>
          <w:spacing w:val="-1"/>
        </w:rPr>
        <w:t>deploying 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Firewall inside </w:t>
      </w:r>
      <w:r>
        <w:rPr>
          <w:color w:val="505054"/>
        </w:rPr>
        <w:t>an</w:t>
      </w:r>
      <w:r>
        <w:rPr>
          <w:color w:val="505054"/>
          <w:spacing w:val="-1"/>
        </w:rPr>
        <w:t> Azure Virtual </w:t>
      </w:r>
      <w:r>
        <w:rPr>
          <w:color w:val="505054"/>
          <w:spacing w:val="-2"/>
        </w:rPr>
        <w:t>WAN</w:t>
      </w:r>
      <w:r>
        <w:rPr>
          <w:color w:val="505054"/>
        </w:rPr>
        <w:t> hub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integrate </w:t>
      </w:r>
      <w:r>
        <w:rPr>
          <w:color w:val="505054"/>
        </w:rPr>
        <w:t>an</w:t>
      </w:r>
      <w:r>
        <w:rPr>
          <w:color w:val="505054"/>
          <w:spacing w:val="-1"/>
        </w:rPr>
        <w:t> Azure </w:t>
      </w:r>
      <w:r>
        <w:rPr>
          <w:color w:val="505054"/>
          <w:spacing w:val="-2"/>
        </w:rPr>
        <w:t>Virtual</w:t>
      </w:r>
      <w:r>
        <w:rPr>
          <w:color w:val="505054"/>
          <w:spacing w:val="-1"/>
        </w:rPr>
        <w:t> WAN </w:t>
      </w:r>
      <w:r>
        <w:rPr>
          <w:color w:val="505054"/>
        </w:rPr>
        <w:t>hub</w:t>
      </w:r>
      <w:r>
        <w:rPr>
          <w:color w:val="505054"/>
          <w:spacing w:val="-1"/>
        </w:rPr>
        <w:t> </w:t>
      </w:r>
      <w:r>
        <w:rPr>
          <w:color w:val="505054"/>
          <w:spacing w:val="-2"/>
        </w:rPr>
        <w:t>with</w:t>
      </w:r>
      <w:r>
        <w:rPr>
          <w:color w:val="505054"/>
        </w:rPr>
        <w:t> a </w:t>
      </w:r>
      <w:r>
        <w:rPr>
          <w:color w:val="505054"/>
          <w:spacing w:val="-1"/>
        </w:rPr>
        <w:t>third-party</w:t>
      </w:r>
      <w:r>
        <w:rPr>
          <w:color w:val="505054"/>
          <w:spacing w:val="1"/>
        </w:rPr>
        <w:t> </w:t>
      </w:r>
      <w:r>
        <w:rPr>
          <w:color w:val="505054"/>
        </w:rPr>
        <w:t>NVA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Implement</w:t>
      </w:r>
      <w:r>
        <w:rPr>
          <w:color w:val="505054"/>
        </w:rPr>
        <w:t> </w:t>
      </w:r>
      <w:r>
        <w:rPr>
          <w:color w:val="505054"/>
          <w:spacing w:val="-1"/>
        </w:rPr>
        <w:t>and </w:t>
      </w:r>
      <w:r>
        <w:rPr>
          <w:color w:val="505054"/>
          <w:spacing w:val="-2"/>
        </w:rPr>
        <w:t>manage</w:t>
      </w:r>
      <w:r>
        <w:rPr>
          <w:color w:val="505054"/>
        </w:rPr>
        <w:t> </w:t>
      </w:r>
      <w:r>
        <w:rPr>
          <w:color w:val="505054"/>
          <w:spacing w:val="-1"/>
        </w:rPr>
        <w:t>network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security</w:t>
      </w:r>
      <w:r>
        <w:rPr>
          <w:color w:val="505054"/>
        </w:rPr>
        <w:t> </w:t>
      </w:r>
      <w:r>
        <w:rPr>
          <w:color w:val="505054"/>
          <w:spacing w:val="-2"/>
        </w:rPr>
        <w:t>groups </w:t>
      </w:r>
      <w:r>
        <w:rPr>
          <w:color w:val="505054"/>
          <w:spacing w:val="-1"/>
        </w:rPr>
        <w:t>(NSGs)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 NSG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associate </w:t>
      </w:r>
      <w:r>
        <w:rPr>
          <w:color w:val="505054"/>
        </w:rPr>
        <w:t>an </w:t>
      </w:r>
      <w:r>
        <w:rPr>
          <w:color w:val="505054"/>
          <w:spacing w:val="-2"/>
        </w:rPr>
        <w:t>NSG</w:t>
      </w:r>
      <w:r>
        <w:rPr>
          <w:color w:val="505054"/>
        </w:rPr>
        <w:t> </w:t>
      </w:r>
      <w:r>
        <w:rPr>
          <w:color w:val="505054"/>
          <w:spacing w:val="-1"/>
        </w:rPr>
        <w:t>to</w:t>
      </w:r>
      <w:r>
        <w:rPr>
          <w:color w:val="505054"/>
        </w:rPr>
        <w:t> a </w:t>
      </w:r>
      <w:r>
        <w:rPr>
          <w:color w:val="505054"/>
          <w:spacing w:val="-1"/>
        </w:rPr>
        <w:t>resource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application</w:t>
      </w:r>
      <w:r>
        <w:rPr>
          <w:color w:val="505054"/>
        </w:rPr>
        <w:t> </w:t>
      </w:r>
      <w:r>
        <w:rPr>
          <w:color w:val="505054"/>
          <w:spacing w:val="-1"/>
        </w:rPr>
        <w:t>security</w:t>
      </w:r>
      <w:r>
        <w:rPr>
          <w:color w:val="505054"/>
        </w:rPr>
        <w:t> </w:t>
      </w:r>
      <w:r>
        <w:rPr>
          <w:color w:val="505054"/>
          <w:spacing w:val="-1"/>
        </w:rPr>
        <w:t>group </w:t>
      </w:r>
      <w:r>
        <w:rPr>
          <w:color w:val="505054"/>
          <w:spacing w:val="-2"/>
        </w:rPr>
        <w:t>(ASG)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associate </w:t>
      </w:r>
      <w:r>
        <w:rPr>
          <w:color w:val="505054"/>
        </w:rPr>
        <w:t>an </w:t>
      </w:r>
      <w:r>
        <w:rPr>
          <w:color w:val="505054"/>
          <w:spacing w:val="-1"/>
        </w:rPr>
        <w:t>ASG</w:t>
      </w:r>
      <w:r>
        <w:rPr>
          <w:color w:val="505054"/>
        </w:rPr>
        <w:t> </w:t>
      </w:r>
      <w:r>
        <w:rPr>
          <w:color w:val="505054"/>
          <w:spacing w:val="-1"/>
        </w:rPr>
        <w:t>to</w:t>
      </w:r>
      <w:r>
        <w:rPr>
          <w:color w:val="505054"/>
          <w:spacing w:val="-3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NIC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</w:t>
      </w:r>
      <w:r>
        <w:rPr>
          <w:color w:val="505054"/>
          <w:spacing w:val="-2"/>
        </w:rPr>
        <w:t>NSG</w:t>
      </w:r>
      <w:r>
        <w:rPr>
          <w:color w:val="505054"/>
          <w:spacing w:val="-1"/>
        </w:rPr>
        <w:t> rules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interpret NSG</w:t>
      </w:r>
      <w:r>
        <w:rPr>
          <w:color w:val="505054"/>
        </w:rPr>
        <w:t> flow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logs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validate NSG</w:t>
      </w:r>
      <w:r>
        <w:rPr>
          <w:color w:val="505054"/>
        </w:rPr>
        <w:t> flow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rules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20" w:bottom="280" w:left="1340" w:right="172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269"/>
        <w:jc w:val="left"/>
      </w:pPr>
      <w:r>
        <w:rPr>
          <w:color w:val="505054"/>
          <w:spacing w:val="-1"/>
        </w:rPr>
        <w:t>verify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IP</w:t>
      </w:r>
      <w:r>
        <w:rPr>
          <w:color w:val="505054"/>
          <w:spacing w:val="1"/>
        </w:rPr>
        <w:t> </w:t>
      </w:r>
      <w:r>
        <w:rPr>
          <w:color w:val="505054"/>
        </w:rPr>
        <w:t>flow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Implement</w:t>
      </w:r>
      <w:r>
        <w:rPr>
          <w:color w:val="505054"/>
        </w:rPr>
        <w:t> a </w:t>
      </w:r>
      <w:r>
        <w:rPr>
          <w:color w:val="505054"/>
          <w:spacing w:val="-1"/>
        </w:rPr>
        <w:t>Web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Application</w:t>
      </w:r>
      <w:r>
        <w:rPr>
          <w:color w:val="505054"/>
        </w:rPr>
        <w:t> </w:t>
      </w:r>
      <w:r>
        <w:rPr>
          <w:color w:val="505054"/>
          <w:spacing w:val="-1"/>
        </w:rPr>
        <w:t>Firewall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(WAF) deployment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configure detection</w:t>
      </w:r>
      <w:r>
        <w:rPr>
          <w:color w:val="505054"/>
        </w:rPr>
        <w:t> or</w:t>
      </w:r>
      <w:r>
        <w:rPr>
          <w:color w:val="505054"/>
          <w:spacing w:val="-1"/>
        </w:rPr>
        <w:t> prevention</w:t>
      </w:r>
      <w:r>
        <w:rPr>
          <w:color w:val="505054"/>
        </w:rPr>
        <w:t> </w:t>
      </w:r>
      <w:r>
        <w:rPr>
          <w:color w:val="505054"/>
          <w:spacing w:val="-1"/>
        </w:rPr>
        <w:t>mode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rule sets</w:t>
      </w:r>
      <w:r>
        <w:rPr>
          <w:color w:val="505054"/>
        </w:rPr>
        <w:t> for </w:t>
      </w:r>
      <w:r>
        <w:rPr>
          <w:color w:val="505054"/>
          <w:spacing w:val="-1"/>
        </w:rPr>
        <w:t>Azure Front</w:t>
      </w:r>
      <w:r>
        <w:rPr>
          <w:color w:val="505054"/>
          <w:spacing w:val="-3"/>
        </w:rPr>
        <w:t> </w:t>
      </w:r>
      <w:r>
        <w:rPr>
          <w:color w:val="505054"/>
        </w:rPr>
        <w:t>Door, </w:t>
      </w:r>
      <w:r>
        <w:rPr>
          <w:color w:val="505054"/>
          <w:spacing w:val="-1"/>
        </w:rPr>
        <w:t>including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Microsoft managed </w:t>
      </w:r>
      <w:r>
        <w:rPr>
          <w:color w:val="505054"/>
        </w:rPr>
        <w:t>and</w:t>
      </w:r>
      <w:r>
        <w:rPr>
          <w:color w:val="505054"/>
          <w:spacing w:val="-4"/>
        </w:rPr>
        <w:t> </w:t>
      </w:r>
      <w:r>
        <w:rPr>
          <w:color w:val="505054"/>
        </w:rPr>
        <w:t>user</w:t>
      </w:r>
      <w:r>
        <w:rPr>
          <w:color w:val="505054"/>
          <w:spacing w:val="-1"/>
        </w:rPr>
        <w:t> defined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7" w:after="0"/>
        <w:ind w:left="820" w:right="583" w:hanging="269"/>
        <w:jc w:val="left"/>
      </w:pPr>
      <w:r>
        <w:rPr>
          <w:color w:val="505054"/>
          <w:spacing w:val="-1"/>
        </w:rPr>
        <w:t>configure rule sets</w:t>
      </w:r>
      <w:r>
        <w:rPr>
          <w:color w:val="505054"/>
        </w:rPr>
        <w:t> for </w:t>
      </w:r>
      <w:r>
        <w:rPr>
          <w:color w:val="505054"/>
          <w:spacing w:val="-1"/>
        </w:rPr>
        <w:t>Application</w:t>
      </w:r>
      <w:r>
        <w:rPr>
          <w:color w:val="505054"/>
        </w:rPr>
        <w:t> </w:t>
      </w:r>
      <w:r>
        <w:rPr>
          <w:color w:val="505054"/>
          <w:spacing w:val="-1"/>
        </w:rPr>
        <w:t>Gateway,</w:t>
      </w:r>
      <w:r>
        <w:rPr>
          <w:color w:val="505054"/>
        </w:rPr>
        <w:t> </w:t>
      </w:r>
      <w:r>
        <w:rPr>
          <w:color w:val="505054"/>
          <w:spacing w:val="-1"/>
        </w:rPr>
        <w:t>including</w:t>
      </w:r>
      <w:r>
        <w:rPr>
          <w:color w:val="505054"/>
        </w:rPr>
        <w:t> </w:t>
      </w:r>
      <w:r>
        <w:rPr>
          <w:color w:val="505054"/>
          <w:spacing w:val="-1"/>
        </w:rPr>
        <w:t>Microsoft managed and </w:t>
      </w:r>
      <w:r>
        <w:rPr>
          <w:color w:val="505054"/>
        </w:rPr>
        <w:t>user</w:t>
      </w:r>
      <w:r>
        <w:rPr>
          <w:color w:val="505054"/>
          <w:spacing w:val="53"/>
        </w:rPr>
        <w:t> </w:t>
      </w:r>
      <w:r>
        <w:rPr>
          <w:color w:val="505054"/>
          <w:spacing w:val="-1"/>
        </w:rPr>
        <w:t>defined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implement </w:t>
      </w:r>
      <w:r>
        <w:rPr>
          <w:color w:val="505054"/>
        </w:rPr>
        <w:t>a </w:t>
      </w:r>
      <w:r>
        <w:rPr>
          <w:color w:val="505054"/>
          <w:spacing w:val="-1"/>
        </w:rPr>
        <w:t>WAF</w:t>
      </w:r>
      <w:r>
        <w:rPr>
          <w:color w:val="505054"/>
        </w:rPr>
        <w:t> </w:t>
      </w:r>
      <w:r>
        <w:rPr>
          <w:color w:val="505054"/>
          <w:spacing w:val="-1"/>
        </w:rPr>
        <w:t>policy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associate </w:t>
      </w:r>
      <w:r>
        <w:rPr>
          <w:color w:val="505054"/>
        </w:rPr>
        <w:t>a </w:t>
      </w:r>
      <w:r>
        <w:rPr>
          <w:color w:val="505054"/>
          <w:spacing w:val="-1"/>
        </w:rPr>
        <w:t>WAF</w:t>
      </w:r>
      <w:r>
        <w:rPr>
          <w:color w:val="505054"/>
        </w:rPr>
        <w:t> </w:t>
      </w:r>
      <w:r>
        <w:rPr>
          <w:color w:val="505054"/>
          <w:spacing w:val="-2"/>
        </w:rPr>
        <w:t>policy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Monitor</w:t>
      </w:r>
      <w:r>
        <w:rPr>
          <w:color w:val="505054"/>
        </w:rPr>
        <w:t> </w:t>
      </w:r>
      <w:r>
        <w:rPr>
          <w:color w:val="505054"/>
          <w:spacing w:val="-1"/>
        </w:rPr>
        <w:t>networks</w:t>
      </w:r>
      <w:r>
        <w:rPr>
          <w:b w:val="0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configure network</w:t>
      </w:r>
      <w:r>
        <w:rPr>
          <w:color w:val="505054"/>
        </w:rPr>
        <w:t> </w:t>
      </w:r>
      <w:r>
        <w:rPr>
          <w:color w:val="505054"/>
          <w:spacing w:val="-1"/>
        </w:rPr>
        <w:t>health alerts</w:t>
      </w:r>
      <w:r>
        <w:rPr>
          <w:color w:val="505054"/>
        </w:rPr>
        <w:t> and</w:t>
      </w:r>
      <w:r>
        <w:rPr>
          <w:color w:val="505054"/>
          <w:spacing w:val="-1"/>
        </w:rPr>
        <w:t> logging </w:t>
      </w:r>
      <w:r>
        <w:rPr>
          <w:color w:val="505054"/>
        </w:rPr>
        <w:t>by </w:t>
      </w:r>
      <w:r>
        <w:rPr>
          <w:color w:val="505054"/>
          <w:spacing w:val="-2"/>
        </w:rPr>
        <w:t>using</w:t>
      </w:r>
      <w:r>
        <w:rPr>
          <w:color w:val="505054"/>
          <w:spacing w:val="-1"/>
        </w:rPr>
        <w:t> Azure Monitor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configure </w:t>
      </w:r>
      <w:r>
        <w:rPr>
          <w:color w:val="505054"/>
        </w:rPr>
        <w:t>a </w:t>
      </w:r>
      <w:r>
        <w:rPr>
          <w:color w:val="505054"/>
          <w:spacing w:val="-1"/>
        </w:rPr>
        <w:t>Connection</w:t>
      </w:r>
      <w:r>
        <w:rPr>
          <w:color w:val="505054"/>
        </w:rPr>
        <w:t> </w:t>
      </w:r>
      <w:r>
        <w:rPr>
          <w:color w:val="505054"/>
          <w:spacing w:val="-1"/>
        </w:rPr>
        <w:t>Monitor </w:t>
      </w:r>
      <w:r>
        <w:rPr>
          <w:color w:val="505054"/>
          <w:spacing w:val="-2"/>
        </w:rPr>
        <w:t>instance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</w:t>
      </w:r>
      <w:r>
        <w:rPr>
          <w:color w:val="505054"/>
        </w:rPr>
        <w:t>and</w:t>
      </w:r>
      <w:r>
        <w:rPr>
          <w:color w:val="505054"/>
          <w:spacing w:val="-1"/>
        </w:rPr>
        <w:t> </w:t>
      </w:r>
      <w:r>
        <w:rPr>
          <w:color w:val="505054"/>
        </w:rPr>
        <w:t>use</w:t>
      </w:r>
      <w:r>
        <w:rPr>
          <w:color w:val="505054"/>
          <w:spacing w:val="-1"/>
        </w:rPr>
        <w:t> Traffic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Analytics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</w:t>
      </w:r>
      <w:r>
        <w:rPr>
          <w:color w:val="505054"/>
        </w:rPr>
        <w:t>NSG</w:t>
      </w:r>
      <w:r>
        <w:rPr>
          <w:color w:val="505054"/>
          <w:spacing w:val="-1"/>
        </w:rPr>
        <w:t> </w:t>
      </w:r>
      <w:r>
        <w:rPr>
          <w:color w:val="505054"/>
        </w:rPr>
        <w:t>flow</w:t>
      </w:r>
      <w:r>
        <w:rPr>
          <w:color w:val="505054"/>
          <w:spacing w:val="-1"/>
        </w:rPr>
        <w:t> logs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enable </w:t>
      </w:r>
      <w:r>
        <w:rPr>
          <w:color w:val="505054"/>
        </w:rPr>
        <w:t>and</w:t>
      </w:r>
      <w:r>
        <w:rPr>
          <w:color w:val="505054"/>
          <w:spacing w:val="-1"/>
        </w:rPr>
        <w:t> configure diagnostic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logging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configure Azure Network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Watcher</w:t>
      </w:r>
      <w:r>
        <w:rPr/>
      </w:r>
    </w:p>
    <w:p>
      <w:pPr>
        <w:spacing w:line="240" w:lineRule="auto" w:before="13"/>
        <w:rPr>
          <w:rFonts w:ascii="Segoe UI" w:hAnsi="Segoe UI" w:cs="Segoe UI" w:eastAsia="Segoe UI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</w:rPr>
        <w:t>Design</w:t>
      </w:r>
      <w:r>
        <w:rPr/>
        <w:t> </w:t>
      </w:r>
      <w:r>
        <w:rPr>
          <w:spacing w:val="-1"/>
        </w:rPr>
        <w:t>and Implement</w:t>
      </w:r>
      <w:r>
        <w:rPr/>
        <w:t> </w:t>
      </w:r>
      <w:r>
        <w:rPr>
          <w:spacing w:val="-1"/>
        </w:rPr>
        <w:t>Private</w:t>
      </w:r>
      <w:r>
        <w:rPr>
          <w:spacing w:val="-2"/>
        </w:rPr>
        <w:t> Access</w:t>
      </w:r>
      <w:r>
        <w:rPr>
          <w:spacing w:val="-1"/>
        </w:rPr>
        <w:t> to</w:t>
      </w:r>
      <w:r>
        <w:rPr>
          <w:spacing w:val="1"/>
        </w:rPr>
        <w:t> </w:t>
      </w:r>
      <w:r>
        <w:rPr>
          <w:spacing w:val="-1"/>
        </w:rPr>
        <w:t>Azure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(10</w:t>
      </w:r>
      <w:r>
        <w:rPr>
          <w:rFonts w:ascii="Segoe UI" w:hAnsi="Segoe UI" w:cs="Segoe UI" w:eastAsia="Segoe UI"/>
          <w:spacing w:val="-1"/>
        </w:rPr>
        <w:t>–</w:t>
      </w:r>
      <w:r>
        <w:rPr>
          <w:spacing w:val="-1"/>
        </w:rPr>
        <w:t>15%)</w:t>
      </w:r>
      <w:r>
        <w:rPr>
          <w:b w:val="0"/>
          <w:bCs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Private</w:t>
      </w:r>
      <w:r>
        <w:rPr>
          <w:color w:val="505054"/>
        </w:rPr>
        <w:t> </w:t>
      </w:r>
      <w:r>
        <w:rPr>
          <w:color w:val="505054"/>
          <w:spacing w:val="-1"/>
        </w:rPr>
        <w:t>Link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service and 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Private</w:t>
      </w:r>
      <w:r>
        <w:rPr>
          <w:color w:val="505054"/>
        </w:rPr>
        <w:t> </w:t>
      </w:r>
      <w:r>
        <w:rPr>
          <w:color w:val="505054"/>
          <w:spacing w:val="-1"/>
        </w:rPr>
        <w:t>Endpoint</w:t>
      </w:r>
      <w:r>
        <w:rPr>
          <w:b w:val="0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Private Link</w:t>
      </w:r>
      <w:r>
        <w:rPr>
          <w:color w:val="505054"/>
          <w:spacing w:val="1"/>
        </w:rPr>
        <w:t> </w:t>
      </w:r>
      <w:r>
        <w:rPr>
          <w:color w:val="505054"/>
          <w:spacing w:val="-2"/>
        </w:rPr>
        <w:t>service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plan</w:t>
      </w:r>
      <w:r>
        <w:rPr>
          <w:color w:val="505054"/>
        </w:rPr>
        <w:t> </w:t>
      </w:r>
      <w:r>
        <w:rPr>
          <w:color w:val="505054"/>
          <w:spacing w:val="-1"/>
        </w:rPr>
        <w:t>private endpoints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private endpoints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access </w:t>
      </w:r>
      <w:r>
        <w:rPr>
          <w:color w:val="505054"/>
        </w:rPr>
        <w:t>to</w:t>
      </w:r>
      <w:r>
        <w:rPr>
          <w:color w:val="505054"/>
          <w:spacing w:val="-1"/>
        </w:rPr>
        <w:t> private endpoints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integrate Private Link</w:t>
      </w:r>
      <w:r>
        <w:rPr>
          <w:color w:val="505054"/>
        </w:rPr>
        <w:t> </w:t>
      </w:r>
      <w:r>
        <w:rPr>
          <w:color w:val="505054"/>
          <w:spacing w:val="-2"/>
        </w:rPr>
        <w:t>with</w:t>
      </w:r>
      <w:r>
        <w:rPr>
          <w:color w:val="505054"/>
          <w:spacing w:val="-1"/>
        </w:rPr>
        <w:t> </w:t>
      </w:r>
      <w:r>
        <w:rPr>
          <w:color w:val="505054"/>
        </w:rPr>
        <w:t>DNS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integrate </w:t>
      </w:r>
      <w:r>
        <w:rPr>
          <w:color w:val="505054"/>
        </w:rPr>
        <w:t>a </w:t>
      </w:r>
      <w:r>
        <w:rPr>
          <w:color w:val="505054"/>
          <w:spacing w:val="-1"/>
        </w:rPr>
        <w:t>Private Link</w:t>
      </w:r>
      <w:r>
        <w:rPr>
          <w:color w:val="505054"/>
        </w:rPr>
        <w:t> </w:t>
      </w:r>
      <w:r>
        <w:rPr>
          <w:color w:val="505054"/>
          <w:spacing w:val="-1"/>
        </w:rPr>
        <w:t>service </w:t>
      </w:r>
      <w:r>
        <w:rPr>
          <w:color w:val="505054"/>
          <w:spacing w:val="-2"/>
        </w:rPr>
        <w:t>with</w:t>
      </w:r>
      <w:r>
        <w:rPr>
          <w:color w:val="505054"/>
          <w:spacing w:val="-1"/>
        </w:rPr>
        <w:t> on-premises</w:t>
      </w:r>
      <w:r>
        <w:rPr>
          <w:color w:val="505054"/>
        </w:rPr>
        <w:t> </w:t>
      </w:r>
      <w:r>
        <w:rPr>
          <w:color w:val="505054"/>
          <w:spacing w:val="-1"/>
        </w:rPr>
        <w:t>clients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Design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implement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service </w:t>
      </w:r>
      <w:r>
        <w:rPr>
          <w:color w:val="505054"/>
          <w:spacing w:val="-2"/>
        </w:rPr>
        <w:t>endpoints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create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service endpoints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8" w:after="0"/>
        <w:ind w:left="820" w:right="0" w:hanging="269"/>
        <w:jc w:val="left"/>
      </w:pPr>
      <w:r>
        <w:rPr>
          <w:color w:val="505054"/>
          <w:spacing w:val="-1"/>
        </w:rPr>
        <w:t>configure service endpoint policies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service </w:t>
      </w:r>
      <w:r>
        <w:rPr>
          <w:color w:val="505054"/>
        </w:rPr>
        <w:t>tags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configure access </w:t>
      </w:r>
      <w:r>
        <w:rPr>
          <w:color w:val="505054"/>
        </w:rPr>
        <w:t>to</w:t>
      </w:r>
      <w:r>
        <w:rPr>
          <w:color w:val="505054"/>
          <w:spacing w:val="-1"/>
        </w:rPr>
        <w:t> service endpoints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Configure</w:t>
      </w:r>
      <w:r>
        <w:rPr>
          <w:color w:val="505054"/>
        </w:rPr>
        <w:t> </w:t>
      </w:r>
      <w:r>
        <w:rPr>
          <w:color w:val="505054"/>
          <w:spacing w:val="-1"/>
        </w:rPr>
        <w:t>VNet</w:t>
      </w:r>
      <w:r>
        <w:rPr>
          <w:color w:val="505054"/>
        </w:rPr>
        <w:t> </w:t>
      </w:r>
      <w:r>
        <w:rPr>
          <w:color w:val="505054"/>
          <w:spacing w:val="-1"/>
        </w:rPr>
        <w:t>integration</w:t>
      </w:r>
      <w:r>
        <w:rPr>
          <w:color w:val="505054"/>
        </w:rPr>
        <w:t> </w:t>
      </w:r>
      <w:r>
        <w:rPr>
          <w:color w:val="505054"/>
          <w:spacing w:val="-1"/>
        </w:rPr>
        <w:t>for</w:t>
      </w:r>
      <w:r>
        <w:rPr>
          <w:color w:val="505054"/>
        </w:rPr>
        <w:t> </w:t>
      </w:r>
      <w:r>
        <w:rPr>
          <w:color w:val="505054"/>
          <w:spacing w:val="-2"/>
        </w:rPr>
        <w:t>dedicated</w:t>
      </w:r>
      <w:r>
        <w:rPr>
          <w:color w:val="505054"/>
          <w:spacing w:val="-1"/>
        </w:rPr>
        <w:t> </w:t>
      </w:r>
      <w:r>
        <w:rPr>
          <w:color w:val="505054"/>
          <w:spacing w:val="-2"/>
        </w:rPr>
        <w:t>platform</w:t>
      </w:r>
      <w:r>
        <w:rPr>
          <w:color w:val="505054"/>
          <w:spacing w:val="-1"/>
        </w:rPr>
        <w:t> </w:t>
      </w:r>
      <w:r>
        <w:rPr>
          <w:color w:val="505054"/>
        </w:rPr>
        <w:t>as</w:t>
      </w:r>
      <w:r>
        <w:rPr>
          <w:color w:val="505054"/>
          <w:spacing w:val="-2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service </w:t>
      </w:r>
      <w:r>
        <w:rPr>
          <w:color w:val="505054"/>
          <w:spacing w:val="-2"/>
        </w:rPr>
        <w:t>(PaaS)</w:t>
      </w:r>
      <w:r>
        <w:rPr>
          <w:color w:val="505054"/>
          <w:spacing w:val="-1"/>
        </w:rPr>
        <w:t> services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configure App Service for</w:t>
      </w:r>
      <w:r>
        <w:rPr>
          <w:color w:val="505054"/>
        </w:rPr>
        <w:t> </w:t>
      </w:r>
      <w:r>
        <w:rPr>
          <w:color w:val="505054"/>
          <w:spacing w:val="-1"/>
        </w:rPr>
        <w:t>regional VNet integration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configure Azure Kubernetes</w:t>
      </w:r>
      <w:r>
        <w:rPr>
          <w:color w:val="505054"/>
        </w:rPr>
        <w:t> </w:t>
      </w:r>
      <w:r>
        <w:rPr>
          <w:color w:val="505054"/>
          <w:spacing w:val="-2"/>
        </w:rPr>
        <w:t>Service</w:t>
      </w:r>
      <w:r>
        <w:rPr>
          <w:color w:val="505054"/>
          <w:spacing w:val="-1"/>
        </w:rPr>
        <w:t> (AKS)</w:t>
      </w:r>
      <w:r>
        <w:rPr>
          <w:color w:val="505054"/>
        </w:rPr>
        <w:t> for </w:t>
      </w:r>
      <w:r>
        <w:rPr>
          <w:color w:val="505054"/>
          <w:spacing w:val="-1"/>
        </w:rPr>
        <w:t>regional VNet integration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configure clients</w:t>
      </w:r>
      <w:r>
        <w:rPr>
          <w:color w:val="505054"/>
        </w:rPr>
        <w:t> </w:t>
      </w:r>
      <w:r>
        <w:rPr>
          <w:color w:val="505054"/>
          <w:spacing w:val="-1"/>
        </w:rPr>
        <w:t>to</w:t>
      </w:r>
      <w:r>
        <w:rPr>
          <w:color w:val="505054"/>
        </w:rPr>
        <w:t> </w:t>
      </w:r>
      <w:r>
        <w:rPr>
          <w:color w:val="505054"/>
          <w:spacing w:val="-1"/>
        </w:rPr>
        <w:t>access App Service Environment</w:t>
      </w:r>
      <w:r>
        <w:rPr/>
      </w:r>
    </w:p>
    <w:sectPr>
      <w:pgSz w:w="12240" w:h="15840"/>
      <w:pgMar w:top="142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20" w:hanging="269"/>
      </w:pPr>
      <w:rPr>
        <w:rFonts w:hint="default" w:ascii="Symbol" w:hAnsi="Symbol" w:eastAsia="Symbol"/>
        <w:color w:val="505054"/>
        <w:sz w:val="22"/>
        <w:szCs w:val="22"/>
      </w:rPr>
    </w:lvl>
    <w:lvl w:ilvl="1">
      <w:start w:val="1"/>
      <w:numFmt w:val="bullet"/>
      <w:lvlText w:val="•"/>
      <w:lvlJc w:val="left"/>
      <w:pPr>
        <w:ind w:left="1694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2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"/>
      <w:ind w:left="820" w:hanging="269"/>
    </w:pPr>
    <w:rPr>
      <w:rFonts w:ascii="Segoe UI" w:hAnsi="Segoe UI" w:eastAsia="Segoe UI"/>
      <w:sz w:val="22"/>
      <w:szCs w:val="22"/>
    </w:rPr>
  </w:style>
  <w:style w:styleId="Heading1" w:type="paragraph">
    <w:name w:val="Heading 1"/>
    <w:basedOn w:val="Normal"/>
    <w:uiPriority w:val="1"/>
    <w:qFormat/>
    <w:pPr>
      <w:ind w:left="226"/>
      <w:outlineLvl w:val="1"/>
    </w:pPr>
    <w:rPr>
      <w:rFonts w:ascii="Segoe UI" w:hAnsi="Segoe UI" w:eastAsia="Segoe U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egoe UI" w:hAnsi="Segoe UI" w:eastAsia="Segoe U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Segoe UI" w:hAnsi="Segoe UI" w:eastAsia="Segoe U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2021-10-04T08:51:29Z</dcterms:created>
  <dcterms:modified xsi:type="dcterms:W3CDTF">2021-10-04T08:51:29Z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2021-10-04T00:00:00Z</vt:filetime>
  </property>
</Properties>
</file>