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Seed — 'Pad B Schedule Conflict' Email Thread (12 messages)</w:t>
      </w:r>
    </w:p>
    <w:p>
      <w:r>
        <w:t>INSTRUCTOR USE: seed these into the demo mailbox as a thread the morning of delivery. Synthetic content.</w:t>
      </w:r>
    </w:p>
    <w:p>
      <w:pPr>
        <w:pStyle w:val="Heading2"/>
      </w:pPr>
      <w:r>
        <w:t>Message 1 — From: M. Reyes (Program)</w:t>
      </w:r>
    </w:p>
    <w:p>
      <w:r>
        <w:t>Team - heads up, Meridian wet dress moved to 21 July. Does this collide with the Pad B maintenance window?</w:t>
      </w:r>
    </w:p>
    <w:p>
      <w:pPr>
        <w:pStyle w:val="Heading2"/>
      </w:pPr>
      <w:r>
        <w:t>Message 2 — From: J. Okafor (GSE)</w:t>
      </w:r>
    </w:p>
    <w:p>
      <w:r>
        <w:t>Yes - Pad B deluge system inspection is booked 20-22 July. We can't run wet dress during inspection.</w:t>
      </w:r>
    </w:p>
    <w:p>
      <w:pPr>
        <w:pStyle w:val="Heading2"/>
      </w:pPr>
      <w:r>
        <w:t>Message 3 — From: T. Nguyen (Ops)</w:t>
      </w:r>
    </w:p>
    <w:p>
      <w:r>
        <w:t>Could we compress the inspection to 20-21? Vendor said two days minimum last time we asked.</w:t>
      </w:r>
    </w:p>
    <w:p>
      <w:pPr>
        <w:pStyle w:val="Heading2"/>
      </w:pPr>
      <w:r>
        <w:t>Message 4 — From: D. Park (Facilities)</w:t>
      </w:r>
    </w:p>
    <w:p>
      <w:r>
        <w:t>Vendor quote allows a one-day compression for +$4,200 expedite. Need approval by the 14th.</w:t>
      </w:r>
    </w:p>
    <w:p>
      <w:pPr>
        <w:pStyle w:val="Heading2"/>
      </w:pPr>
      <w:r>
        <w:t>Message 5 — From: M. Reyes (Program)</w:t>
      </w:r>
    </w:p>
    <w:p>
      <w:r>
        <w:t>What's the impact if wet dress slips to the 22nd instead?</w:t>
      </w:r>
    </w:p>
    <w:p>
      <w:pPr>
        <w:pStyle w:val="Heading2"/>
      </w:pPr>
      <w:r>
        <w:t>Message 6 — From: T. Nguyen (Ops)</w:t>
      </w:r>
    </w:p>
    <w:p>
      <w:r>
        <w:t>LRR is the 24th - a 22 Jul wet dress leaves one contingency day. Tight but workable.</w:t>
      </w:r>
    </w:p>
    <w:p>
      <w:pPr>
        <w:pStyle w:val="Heading2"/>
      </w:pPr>
      <w:r>
        <w:t>Message 7 — From: J. Okafor (GSE)</w:t>
      </w:r>
    </w:p>
    <w:p>
      <w:r>
        <w:t>Reminder: chilldown valve retest must precede wet dress. Spares arrive the 15th, retest the 17th.</w:t>
      </w:r>
    </w:p>
    <w:p>
      <w:pPr>
        <w:pStyle w:val="Heading2"/>
      </w:pPr>
      <w:r>
        <w:t>Message 8 — From: D. Park (Facilities)</w:t>
      </w:r>
    </w:p>
    <w:p>
      <w:r>
        <w:t>Also - who owns the updated range booking if dates move? That has to be refiled 72h ahead.</w:t>
      </w:r>
    </w:p>
    <w:p>
      <w:pPr>
        <w:pStyle w:val="Heading2"/>
      </w:pPr>
      <w:r>
        <w:t>Message 9 — From: M. Reyes (Program)</w:t>
      </w:r>
    </w:p>
    <w:p>
      <w:r>
        <w:t>Good question. Last time ops filed it, but program signed. Let's settle this.</w:t>
      </w:r>
    </w:p>
    <w:p>
      <w:pPr>
        <w:pStyle w:val="Heading2"/>
      </w:pPr>
      <w:r>
        <w:t>Message 10 — From: T. Nguyen (Ops)</w:t>
      </w:r>
    </w:p>
    <w:p>
      <w:r>
        <w:t>Static fire window on the range calendar still shows the OLD date. Someone needs to correct it.</w:t>
      </w:r>
    </w:p>
    <w:p>
      <w:pPr>
        <w:pStyle w:val="Heading2"/>
      </w:pPr>
      <w:r>
        <w:t>Message 11 — From: D. Park (Facilities)</w:t>
      </w:r>
    </w:p>
    <w:p>
      <w:r>
        <w:t>Escalating: fire marshal inspection for the VIP area is also 21 Jul. Three things on one day now.</w:t>
      </w:r>
    </w:p>
    <w:p>
      <w:pPr>
        <w:pStyle w:val="Heading2"/>
      </w:pPr>
      <w:r>
        <w:t>Message 12 — From: M. Reyes (Program)</w:t>
      </w:r>
    </w:p>
    <w:p>
      <w:r>
        <w:t>OK - decision needed: expedite inspection ($4.2K), slip wet dress to the 22nd, or move the fire marshal. Opinions by EOD Thursday please.</w:t>
      </w:r>
    </w:p>
    <w:p>
      <w:r>
        <w:t>Buried action items (answer key): expedite approval by 14 Jul ($4,200, owner Facilities/D. Park pending program approval); valve retest 17 Jul (Okafor); range booking re-file owner UNSETTLED; range calendar static-fire date correction UNOWNED; fire marshal conflict 21 Jul (Park).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