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Commonwealth Spaceport Range Safety Policy — Revision 7 (July 2026)</w:t>
      </w:r>
    </w:p>
    <w:p>
      <w:r>
        <w:t>SYNTHETIC TRAINING DOCUMENT — for Copilot training only. All names, figures and requirements are fictional.</w:t>
      </w:r>
    </w:p>
    <w:p>
      <w:r>
        <w:t>Supersedes Revision 6 (March 2024). Changes from Revision 6 are integrated throughout and summarized in Annex C.</w:t>
      </w:r>
    </w:p>
    <w:p>
      <w:pPr>
        <w:pStyle w:val="Heading1"/>
      </w:pPr>
      <w:r>
        <w:t>1. Purpose and Scope</w:t>
      </w:r>
    </w:p>
    <w:p>
      <w:r>
        <w:t>1.10 All personnel operating within the designated hazard area shall comply with the requirements of this section and any supplemental directives issued by the Range Safety Officer (RSO).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1.11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1.12 Records generated under this section shall be retained for a minimum of five years and made available for audit upon request.</w:t>
      </w:r>
    </w:p>
    <w:p>
      <w:r>
        <w:t>The responsible manager shall verify completion of all checklist items and record verification in the operations log prior to proceeding.</w:t>
      </w:r>
    </w:p>
    <w:p>
      <w:pPr>
        <w:pStyle w:val="Heading1"/>
      </w:pPr>
      <w:r>
        <w:t>2. Authorities and References</w:t>
      </w:r>
    </w:p>
    <w:p>
      <w:r>
        <w:t>2.10 All personnel operating within the designated hazard area shall comply with the requirements of this section and any supplemental directives issued by the Range Safety Officer (RSO).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2.11 Deviations require written approval from the Director of Range Safety no less than 72 hours prior to the affected operation, except in emergencies as defined in Section 13.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2.12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pPr>
        <w:pStyle w:val="Heading1"/>
      </w:pPr>
      <w:r>
        <w:t>3. Definitions</w:t>
      </w:r>
    </w:p>
    <w:p>
      <w:r>
        <w:t>3.10 All personnel operating within the designated hazard area shall comply with the requirements of this section and any supplemental directives issued by the Range Safety Officer (RSO).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3.11 Deviations require written approval from the Director of Range Safety no less than 72 hours prior to the affected operation, except in emergencies as defined in Section 13.</w:t>
      </w:r>
    </w:p>
    <w:p>
      <w:r>
        <w:t>The responsible manager shall verify completion of all checklist items and record verification in the operations log prior to proceeding.</w:t>
      </w:r>
    </w:p>
    <w:p>
      <w:r>
        <w:t>3.12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3.13 The responsible manager shall verify completion of all checklist items and record verification in the operations log prior to proceeding.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pPr>
        <w:pStyle w:val="Heading1"/>
      </w:pPr>
      <w:r>
        <w:t>4. Range Safety Organization</w:t>
      </w:r>
    </w:p>
    <w:p>
      <w:r>
        <w:t>4.10 All personnel operating within the designated hazard area shall comply with the requirements of this section and any supplemental directives issued by the Range Safety Officer (RSO).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4.11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4.12 Records generated under this section shall be retained for a minimum of five years and made available for audit upon request.</w:t>
      </w:r>
    </w:p>
    <w:p>
      <w:r>
        <w:t>The responsible manager shall verify completion of all checklist items and record verification in the operations log prior to proceeding.</w:t>
      </w:r>
    </w:p>
    <w:p>
      <w:r>
        <w:t>4.13 The responsible manager shall verify completion of all checklist items and record verification in the operations log prior to proceeding.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pPr>
        <w:pStyle w:val="Heading1"/>
      </w:pPr>
      <w:r>
        <w:t>5. Site Access and Badging</w:t>
      </w:r>
    </w:p>
    <w:p>
      <w:pPr>
        <w:pStyle w:val="Heading2"/>
      </w:pPr>
      <w:r>
        <w:t>5.1 Badge Categories</w:t>
      </w:r>
    </w:p>
    <w:p>
      <w:r>
        <w:t>Badge categories R (restricted), O (operations), and V (visitor) remain as defined in Revision 6.</w:t>
      </w:r>
    </w:p>
    <w:p>
      <w:pPr>
        <w:pStyle w:val="Heading2"/>
      </w:pPr>
      <w:r>
        <w:t>5.2 Escort Requirements (CHANGED)</w:t>
      </w:r>
    </w:p>
    <w:p>
      <w:r>
        <w:t>Effective this revision, all V-badge holders require a continuous 1:1 escort by an O-badge holder within the Integration Hangar and Pad A/B perimeters. Revision 6 permitted 1:4 group escort. Escort logs must now be submitted within 24 hours of visit close (previously 72 hours).</w:t>
      </w:r>
    </w:p>
    <w:p>
      <w:r>
        <w:t>5.10 All personnel operating within the designated hazard area shall comply with the requirements of this section and any supplemental directives issued by the Range Safety Officer (RSO).</w:t>
      </w:r>
    </w:p>
    <w:p>
      <w:r>
        <w:t>The responsible manager shall verify completion of all checklist items and record verification in the operations log prior to proceeding.</w:t>
      </w:r>
    </w:p>
    <w:p>
      <w:r>
        <w:t>5.11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5.12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5.13 The responsible manager shall verify completion of all checklist items and record verification in the operations log prior to proceeding.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5.14 Where this policy conflicts with federal regulation, the federal regulation prevails; the conflict shall be reported to the policy owner within five business days.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pPr>
        <w:pStyle w:val="Heading1"/>
      </w:pPr>
      <w:r>
        <w:t>6. Hazardous Operations Permits</w:t>
      </w:r>
    </w:p>
    <w:p>
      <w:r>
        <w:t>6.10 All personnel operating within the designated hazard area shall comply with the requirements of this section and any supplemental directives issued by the Range Safety Officer (RSO).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6.11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6.12 Records generated under this section shall be retained for a minimum of five years and made available for audit upon request.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6.13 The responsible manager shall verify completion of all checklist items and record verification in the operations log prior to proceeding.</w:t>
      </w:r>
    </w:p>
    <w:p>
      <w:r>
        <w:t>The responsible manager shall verify completion of all checklist items and record verification in the operations log prior to proceeding.</w:t>
      </w:r>
    </w:p>
    <w:p>
      <w:pPr>
        <w:pStyle w:val="Heading1"/>
      </w:pPr>
      <w:r>
        <w:t>7. Weather Constraints and Holds</w:t>
      </w:r>
    </w:p>
    <w:p>
      <w:pPr>
        <w:pStyle w:val="Heading2"/>
      </w:pPr>
      <w:r>
        <w:t>7.1 Lightning Standoff (CHANGED)</w:t>
      </w:r>
    </w:p>
    <w:p>
      <w:r>
        <w:t>The lightning standoff radius for fueling operations increases from 5 nautical miles (Revision 6) to 10 nautical miles. A weather hold is automatic when any strike is detected within the standoff radius in the preceding 30 minutes.</w:t>
      </w:r>
    </w:p>
    <w:p>
      <w:pPr>
        <w:pStyle w:val="Heading2"/>
      </w:pPr>
      <w:r>
        <w:t>7.2 Upper-Level Winds</w:t>
      </w:r>
    </w:p>
    <w:p>
      <w:r>
        <w:t>Wind constraint tables in Annex A are unchanged from Revision 6.</w:t>
      </w:r>
    </w:p>
    <w:p>
      <w:r>
        <w:t>7.10 All personnel operating within the designated hazard area shall comply with the requirements of this section and any supplemental directives issued by the Range Safety Officer (RSO).</w:t>
      </w:r>
    </w:p>
    <w:p>
      <w:r>
        <w:t>The responsible manager shall verify completion of all checklist items and record verification in the operations log prior to proceeding.</w:t>
      </w:r>
    </w:p>
    <w:p>
      <w:r>
        <w:t>7.11 Deviations require written approval from the Director of Range Safety no less than 72 hours prior to the affected operation, except in emergencies as defined in Section 13.</w:t>
      </w:r>
    </w:p>
    <w:p>
      <w:r>
        <w:t>Records generated under this section shall be retained for a minimum of five years and made available for audit upon request.</w:t>
      </w:r>
    </w:p>
    <w:p>
      <w:r>
        <w:t>7.12 Records generated under this section shall be retained for a minimum of five years and made available for audit upon request.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7.13 The responsible manager shall verify completion of all checklist items and record verification in the operations log prior to proceeding.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7.14 Where this policy conflicts with federal regulation, the federal regulation prevails; the conflict shall be reported to the policy owner within five business days.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pPr>
        <w:pStyle w:val="Heading1"/>
      </w:pPr>
      <w:r>
        <w:t>8. Flight Termination Systems</w:t>
      </w:r>
    </w:p>
    <w:p>
      <w:r>
        <w:t>8.10 All personnel operating within the designated hazard area shall comply with the requirements of this section and any supplemental directives issued by the Range Safety Officer (RSO).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8.11 Deviations require written approval from the Director of Range Safety no less than 72 hours prior to the affected operation, except in emergencies as defined in Section 13.</w:t>
      </w:r>
    </w:p>
    <w:p>
      <w:r>
        <w:t>Records generated under this section shall be retained for a minimum of five years and made available for audit upon request.</w:t>
      </w:r>
    </w:p>
    <w:p>
      <w:r>
        <w:t>8.12 Records generated under this section shall be retained for a minimum of five years and made available for audit upon request.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8.13 The responsible manager shall verify completion of all checklist items and record verification in the operations log prior to proceeding.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pPr>
        <w:pStyle w:val="Heading1"/>
      </w:pPr>
      <w:r>
        <w:t>9. Launch-Day Operations</w:t>
      </w:r>
    </w:p>
    <w:p>
      <w:pPr>
        <w:pStyle w:val="Heading2"/>
      </w:pPr>
      <w:r>
        <w:t>9.1 Console Staffing</w:t>
      </w:r>
    </w:p>
    <w:p>
      <w:r>
        <w:t>Minimum console staffing remains RSO, Deputy RSO, and Meteorology on all launch operations.</w:t>
      </w:r>
    </w:p>
    <w:p>
      <w:pPr>
        <w:pStyle w:val="Heading2"/>
      </w:pPr>
      <w:r>
        <w:t>9.3 Launch-Day Staffing Certification (CHANGED)</w:t>
      </w:r>
    </w:p>
    <w:p>
      <w:r>
        <w:t>All launch-day pad crew members must hold a current Category-3 range safety certification issued within the preceding 12 months. Revision 6 accepted 24-month certifications. Recertification classes run monthly; grandfathering ends 30 September 2026.</w:t>
      </w:r>
    </w:p>
    <w:p>
      <w:r>
        <w:t>9.10 All personnel operating within the designated hazard area shall comply with the requirements of this section and any supplemental directives issued by the Range Safety Officer (RSO).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9.11 Deviations require written approval from the Director of Range Safety no less than 72 hours prior to the affected operation, except in emergencies as defined in Section 13.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9.12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9.13 The responsible manager shall verify completion of all checklist items and record verification in the operations log prior to proceeding.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9.14 Where this policy conflicts with federal regulation, the federal regulation prevails; the conflict shall be reported to the policy owner within five business days.</w:t>
      </w:r>
    </w:p>
    <w:p>
      <w:r>
        <w:t>The responsible manager shall verify completion of all checklist items and record verification in the operations log prior to proceeding.</w:t>
      </w:r>
    </w:p>
    <w:p>
      <w:pPr>
        <w:pStyle w:val="Heading1"/>
      </w:pPr>
      <w:r>
        <w:t>10. Propellant Handling</w:t>
      </w:r>
    </w:p>
    <w:p>
      <w:r>
        <w:t>10.10 All personnel operating within the designated hazard area shall comply with the requirements of this section and any supplemental directives issued by the Range Safety Officer (RSO).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10.11 Deviations require written approval from the Director of Range Safety no less than 72 hours prior to the affected operation, except in emergencies as defined in Section 13.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10.12 Records generated under this section shall be retained for a minimum of five years and made available for audit upon request.</w:t>
      </w:r>
    </w:p>
    <w:p>
      <w:r>
        <w:t>Records generated under this section shall be retained for a minimum of five years and made available for audit upon request.</w:t>
      </w:r>
    </w:p>
    <w:p>
      <w:r>
        <w:t>10.13 The responsible manager shall verify completion of all checklist items and record verification in the operations log prior to proceeding.</w:t>
      </w:r>
    </w:p>
    <w:p>
      <w:r>
        <w:t>Records generated under this section shall be retained for a minimum of five years and made available for audit upon request.</w:t>
      </w:r>
    </w:p>
    <w:p>
      <w:pPr>
        <w:pStyle w:val="Heading1"/>
      </w:pPr>
      <w:r>
        <w:t>11. Communications and Notifications</w:t>
      </w:r>
    </w:p>
    <w:p>
      <w:r>
        <w:t>11.10 All personnel operating within the designated hazard area shall comply with the requirements of this section and any supplemental directives issued by the Range Safety Officer (RSO).</w:t>
      </w:r>
    </w:p>
    <w:p>
      <w:r>
        <w:t>The responsible manager shall verify completion of all checklist items and record verification in the operations log prior to proceeding.</w:t>
      </w:r>
    </w:p>
    <w:p>
      <w:r>
        <w:t>11.11 Deviations require written approval from the Director of Range Safety no less than 72 hours prior to the affected operation, except in emergencies as defined in Section 13.</w:t>
      </w:r>
    </w:p>
    <w:p>
      <w:r>
        <w:t>The responsible manager shall verify completion of all checklist items and record verification in the operations log prior to proceeding.</w:t>
      </w:r>
    </w:p>
    <w:p>
      <w:r>
        <w:t>11.12 Records generated under this section shall be retained for a minimum of five years and made available for audit upon request.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pPr>
        <w:pStyle w:val="Heading1"/>
      </w:pPr>
      <w:r>
        <w:t>12. Public and Maritime Exclusion Areas</w:t>
      </w:r>
    </w:p>
    <w:p>
      <w:r>
        <w:t>12.10 All personnel operating within the designated hazard area shall comply with the requirements of this section and any supplemental directives issued by the Range Safety Officer (RSO).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12.11 Deviations require written approval from the Director of Range Safety no less than 72 hours prior to the affected operation, except in emergencies as defined in Section 13.</w:t>
      </w:r>
    </w:p>
    <w:p>
      <w:r>
        <w:t>Records generated under this section shall be retained for a minimum of five years and made available for audit upon request.</w:t>
      </w:r>
    </w:p>
    <w:p>
      <w:r>
        <w:t>12.12 Records generated under this section shall be retained for a minimum of five years and made available for audit upon request.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12.13 The responsible manager shall verify completion of all checklist items and record verification in the operations log prior to proceeding.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pPr>
        <w:pStyle w:val="Heading1"/>
      </w:pPr>
      <w:r>
        <w:t>13. Mishap Response</w:t>
      </w:r>
    </w:p>
    <w:p>
      <w:r>
        <w:t>13.10 All personnel operating within the designated hazard area shall comply with the requirements of this section and any supplemental directives issued by the Range Safety Officer (RSO).</w:t>
      </w:r>
    </w:p>
    <w:p>
      <w:r>
        <w:t>The responsible manager shall verify completion of all checklist items and record verification in the operations log prior to proceeding.</w:t>
      </w:r>
    </w:p>
    <w:p>
      <w:r>
        <w:t>13.11 Deviations require written approval from the Director of Range Safety no less than 72 hours prior to the affected operation, except in emergencies as defined in Section 13.</w:t>
      </w:r>
    </w:p>
    <w:p>
      <w:r>
        <w:t>The responsible manager shall verify completion of all checklist items and record verification in the operations log prior to proceeding.</w:t>
      </w:r>
    </w:p>
    <w:p>
      <w:r>
        <w:t>13.12 Records generated under this section shall be retained for a minimum of five years and made available for audit upon request.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13.13 The responsible manager shall verify completion of all checklist items and record verification in the operations log prior to proceeding.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pPr>
        <w:pStyle w:val="Heading1"/>
      </w:pPr>
      <w:r>
        <w:t>14. Training and Certification</w:t>
      </w:r>
    </w:p>
    <w:p>
      <w:r>
        <w:t>14.10 All personnel operating within the designated hazard area shall comply with the requirements of this section and any supplemental directives issued by the Range Safety Officer (RSO).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14.11 Deviations require written approval from the Director of Range Safety no less than 72 hours prior to the affected operation, except in emergencies as defined in Section 13.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14.12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pPr>
        <w:pStyle w:val="Heading1"/>
      </w:pPr>
      <w:r>
        <w:t>15. Records and Audits</w:t>
      </w:r>
    </w:p>
    <w:p>
      <w:r>
        <w:t>15.10 All personnel operating within the designated hazard area shall comply with the requirements of this section and any supplemental directives issued by the Range Safety Officer (RSO).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15.11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r>
        <w:t>15.12 Records generated under this section shall be retained for a minimum of five years and made available for audit upon request.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pPr>
        <w:pStyle w:val="Heading1"/>
      </w:pPr>
      <w:r>
        <w:t>Annex A. Hold-Fire Criteria</w:t>
      </w:r>
    </w:p>
    <w:p>
      <w:r>
        <w:t>Annex A.10 All personnel operating within the designated hazard area shall comply with the requirements of this section and any supplemental directives issued by the Range Safety Officer (RSO).</w:t>
      </w:r>
    </w:p>
    <w:p>
      <w:r>
        <w:t>Where this policy conflicts with federal regulation, the federal regulation prevails; the conflict shall be reported to the policy owner within five business days.</w:t>
      </w:r>
    </w:p>
    <w:p>
      <w:r>
        <w:t>Annex A.11 Deviations require written approval from the Director of Range Safety no less than 72 hours prior to the affected operation, except in emergencies as defined in Section 13.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r>
        <w:t>Annex A.12 Records generated under this section shall be retained for a minimum of five years and made available for audit upon request.</w:t>
      </w:r>
    </w:p>
    <w:p>
      <w:r>
        <w:t>All personnel operating within the designated hazard area shall comply with the requirements of this section and any supplemental directives issued by the Range Safety Officer (RSO).</w:t>
      </w:r>
    </w:p>
    <w:p>
      <w:pPr>
        <w:pStyle w:val="Heading1"/>
      </w:pPr>
      <w:r>
        <w:t>Annex B. Contact Rosters</w:t>
      </w:r>
    </w:p>
    <w:p>
      <w:r>
        <w:t>Annex B.10 All personnel operating within the designated hazard area shall comply with the requirements of this section and any supplemental directives issued by the Range Safety Officer (RSO).</w:t>
      </w:r>
    </w:p>
    <w:p>
      <w:r>
        <w:t>The responsible manager shall verify completion of all checklist items and record verification in the operations log prior to proceeding.</w:t>
      </w:r>
    </w:p>
    <w:p>
      <w:r>
        <w:t>Annex B.11 Deviations require written approval from the Director of Range Safety no less than 72 hours prior to the affected operation, except in emergencies as defined in Section 13.</w:t>
      </w:r>
    </w:p>
    <w:p>
      <w:r>
        <w:t>Deviations require written approval from the Director of Range Safety no less than 72 hours prior to the affected operation, except in emergencies as defined in Section 13.</w:t>
      </w:r>
    </w:p>
    <w:p>
      <w:pPr>
        <w:pStyle w:val="Heading1"/>
      </w:pPr>
      <w:r>
        <w:t>Annex C. Summary of Changes from Revision 6</w:t>
      </w:r>
    </w:p>
    <w:p>
      <w:r>
        <w:t>Annex C.10 All personnel operating within the designated hazard area shall comply with the requirements of this section and any supplemental directives issued by the Range Safety Officer (RSO).</w:t>
      </w:r>
    </w:p>
    <w:p>
      <w:r>
        <w:t>Records generated under this section shall be retained for a minimum of five years and made available for audit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