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CoastalFlow Launch Services (RFQ-26-114)</w:t>
      </w:r>
    </w:p>
    <w:p>
      <w:r>
        <w:t>SYNTHETIC TRAINING DOCUMENT - fictional vendors, figures and terms. Campaign MERIDIAN training series.</w:t>
      </w:r>
    </w:p>
    <w:p>
      <w:pPr>
        <w:pStyle w:val="Heading1"/>
      </w:pPr>
      <w:r>
        <w:t>Approach</w:t>
      </w:r>
    </w:p>
    <w:p>
      <w:r>
        <w:t>Launch-complex deluge specialists. 6-person crew runs parallel work fronts: nozzles/manifolds and pump house simultaneously, interlocks and certified pressure tests on day 2.</w:t>
      </w:r>
    </w:p>
    <w:p>
      <w:pPr>
        <w:pStyle w:val="Heading1"/>
      </w:pPr>
      <w:r>
        <w:t>Schedule</w:t>
      </w:r>
    </w:p>
    <w:p>
      <w:r>
        <w:t>Two (2) on-pad days, July 20-21, guaranteed. Pad handback by 1800 on the 21st.</w:t>
      </w:r>
    </w:p>
    <w:p>
      <w:pPr>
        <w:pStyle w:val="Heading1"/>
      </w:pPr>
      <w:r>
        <w:t>Qualifications</w:t>
      </w:r>
    </w:p>
    <w:p>
      <w:r>
        <w:t>NFPA 25 certified; deluge recertifications completed at three active launch complexes in the last 24 months. All staff hold current range badging at two federal ranges.</w:t>
      </w:r>
    </w:p>
    <w:p>
      <w:pPr>
        <w:pStyle w:val="Heading1"/>
      </w:pPr>
      <w:r>
        <w:t>Pricing</w:t>
      </w:r>
    </w:p>
    <w:p>
      <w:r>
        <w:t>$44,900 all-inclusive (mobilization, testing, reporting). No expedite fees.</w:t>
      </w:r>
    </w:p>
    <w:p>
      <w:pPr>
        <w:pStyle w:val="Heading1"/>
      </w:pPr>
      <w:r>
        <w:t>Reporting</w:t>
      </w:r>
    </w:p>
    <w:p>
      <w:r>
        <w:t>Certified report in 4 business days; preliminary verbal findings end of day 2.</w:t>
      </w:r>
    </w:p>
    <w:p>
      <w:pPr>
        <w:pStyle w:val="Heading1"/>
      </w:pPr>
      <w:r>
        <w:t>Safety</w:t>
      </w:r>
    </w:p>
    <w:p>
      <w:r>
        <w:t>Zero incidents at launch-complex engagements; familiar with Range Safety Policy escort and badging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