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alibri" w:cs="Calibri" w:eastAsia="Calibri" w:hAnsi="Calibri"/>
          <w:b w:val="0"/>
        </w:rPr>
      </w:pP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b w:val="0"/>
        </w:rPr>
      </w:pPr>
      <w:r w:rsidDel="00000000" w:rsidR="00000000" w:rsidRPr="00000000">
        <w:rPr>
          <w:rtl w:val="0"/>
        </w:rPr>
      </w:r>
    </w:p>
    <w:p w:rsidR="00000000" w:rsidDel="00000000" w:rsidP="00000000" w:rsidRDefault="00000000" w:rsidRPr="00000000" w14:paraId="00000003">
      <w:pPr>
        <w:pStyle w:val="Heading1"/>
        <w:rPr>
          <w:rFonts w:ascii="Calibri" w:cs="Calibri" w:eastAsia="Calibri" w:hAnsi="Calibri"/>
          <w:b w:val="0"/>
        </w:rPr>
      </w:pP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0"/>
        </w:rPr>
      </w:pPr>
      <w:r w:rsidDel="00000000" w:rsidR="00000000" w:rsidRPr="00000000">
        <w:rPr>
          <w:rtl w:val="0"/>
        </w:rPr>
      </w:r>
    </w:p>
    <w:p w:rsidR="00000000" w:rsidDel="00000000" w:rsidP="00000000" w:rsidRDefault="00000000" w:rsidRPr="00000000" w14:paraId="00000005">
      <w:pPr>
        <w:pStyle w:val="Heading1"/>
        <w:rPr>
          <w:rFonts w:ascii="Calibri" w:cs="Calibri" w:eastAsia="Calibri" w:hAnsi="Calibri"/>
          <w:b w:val="0"/>
        </w:rPr>
      </w:pPr>
      <w:r w:rsidDel="00000000" w:rsidR="00000000" w:rsidRPr="00000000">
        <w:rPr>
          <w:rtl w:val="0"/>
        </w:rPr>
      </w:r>
    </w:p>
    <w:p w:rsidR="00000000" w:rsidDel="00000000" w:rsidP="00000000" w:rsidRDefault="00000000" w:rsidRPr="00000000" w14:paraId="00000006">
      <w:pPr>
        <w:spacing w:after="200" w:line="276" w:lineRule="auto"/>
        <w:jc w:val="center"/>
        <w:rPr>
          <w:color w:val="000000"/>
          <w:sz w:val="56"/>
          <w:szCs w:val="56"/>
        </w:rPr>
      </w:pPr>
      <w:r w:rsidDel="00000000" w:rsidR="00000000" w:rsidRPr="00000000">
        <w:rPr>
          <w:color w:val="000000"/>
          <w:sz w:val="56"/>
          <w:szCs w:val="56"/>
          <w:rtl w:val="0"/>
        </w:rPr>
        <w:t xml:space="preserve">Bundle-Bid Web Application</w:t>
      </w:r>
    </w:p>
    <w:p w:rsidR="00000000" w:rsidDel="00000000" w:rsidP="00000000" w:rsidRDefault="00000000" w:rsidRPr="00000000" w14:paraId="00000007">
      <w:pPr>
        <w:spacing w:after="200" w:line="276" w:lineRule="auto"/>
        <w:jc w:val="center"/>
        <w:rPr>
          <w:color w:val="000000"/>
          <w:sz w:val="40"/>
          <w:szCs w:val="40"/>
        </w:rPr>
      </w:pPr>
      <w:r w:rsidDel="00000000" w:rsidR="00000000" w:rsidRPr="00000000">
        <w:rPr>
          <w:color w:val="000000"/>
          <w:sz w:val="40"/>
          <w:szCs w:val="40"/>
          <w:rtl w:val="0"/>
        </w:rPr>
        <w:t xml:space="preserve">Business Requirements Document</w:t>
      </w:r>
    </w:p>
    <w:p w:rsidR="00000000" w:rsidDel="00000000" w:rsidP="00000000" w:rsidRDefault="00000000" w:rsidRPr="00000000" w14:paraId="00000008">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09">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0A">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0B">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0C">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0D">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0E">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0F">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10">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11">
      <w:pPr>
        <w:spacing w:after="200" w:line="276" w:lineRule="auto"/>
        <w:jc w:val="center"/>
        <w:rPr>
          <w:color w:val="000000"/>
          <w:sz w:val="40"/>
          <w:szCs w:val="40"/>
        </w:rPr>
      </w:pPr>
      <w:r w:rsidDel="00000000" w:rsidR="00000000" w:rsidRPr="00000000">
        <w:rPr>
          <w:rtl w:val="0"/>
        </w:rPr>
      </w:r>
    </w:p>
    <w:p w:rsidR="00000000" w:rsidDel="00000000" w:rsidP="00000000" w:rsidRDefault="00000000" w:rsidRPr="00000000" w14:paraId="0000001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1.Project Overview</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Document Information</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Audience</w:t>
              <w:tab/>
              <w:t xml:space="preserve">3</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Business Opportunity</w:t>
              <w:tab/>
              <w:t xml:space="preserve">4</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3.1Background to the Proposed Work</w:t>
              <w:tab/>
              <w:t xml:space="preserve">4</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Stakeholders</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Business Requirements</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Business Scope</w:t>
              <w:tab/>
              <w:t xml:space="preserve">5</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Details of Business Requirements</w:t>
              <w:tab/>
              <w:t xml:space="preserve">5</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4.2.1 Buyer Requirements</w:t>
              <w:tab/>
              <w:t xml:space="preserve">5</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4.2.2 Seller Requirements</w:t>
              <w:tab/>
              <w:t xml:space="preserve">5</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4.2.3 Shipping Company</w:t>
              <w:tab/>
              <w:t xml:space="preserve">5</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4.2.4 Administrator Requirements</w:t>
              <w:tab/>
              <w:t xml:space="preserve">6</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4.2.5 Customer Account</w:t>
              <w:tab/>
              <w:t xml:space="preserve">6</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4.2.6 Billing Department</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4.2.7 Customer Payment Management</w:t>
              <w:tab/>
              <w:t xml:space="preserve">6</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4.2.8 Advertising Department</w:t>
              <w:tab/>
              <w:t xml:space="preserve">6</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Non-Functional Requirements</w:t>
              <w:tab/>
              <w:t xml:space="preserve">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External Data Feeds</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Business Risks</w:t>
              <w:tab/>
              <w:t xml:space="preserve">7</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rFonts w:ascii="Calibri" w:cs="Calibri" w:eastAsia="Calibri" w:hAnsi="Calibri"/>
          <w:b w:val="0"/>
        </w:rPr>
      </w:pPr>
      <w:r w:rsidDel="00000000" w:rsidR="00000000" w:rsidRPr="00000000">
        <w:rPr>
          <w:rtl w:val="0"/>
        </w:rPr>
      </w:r>
    </w:p>
    <w:p w:rsidR="00000000" w:rsidDel="00000000" w:rsidP="00000000" w:rsidRDefault="00000000" w:rsidRPr="00000000" w14:paraId="00000029">
      <w:pPr>
        <w:pStyle w:val="Heading1"/>
        <w:rPr>
          <w:rFonts w:ascii="Calibri" w:cs="Calibri" w:eastAsia="Calibri" w:hAnsi="Calibri"/>
          <w:b w:val="0"/>
        </w:rPr>
      </w:pPr>
      <w:bookmarkStart w:colFirst="0" w:colLast="0" w:name="_heading=h.gjdgxs" w:id="0"/>
      <w:bookmarkEnd w:id="0"/>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1"/>
        <w:rPr>
          <w:rFonts w:ascii="Calibri" w:cs="Calibri" w:eastAsia="Calibri" w:hAnsi="Calibri"/>
        </w:rPr>
      </w:pPr>
      <w:r w:rsidDel="00000000" w:rsidR="00000000" w:rsidRPr="00000000">
        <w:rPr>
          <w:rFonts w:ascii="Calibri" w:cs="Calibri" w:eastAsia="Calibri" w:hAnsi="Calibri"/>
          <w:rtl w:val="0"/>
        </w:rPr>
        <w:t xml:space="preserve">1.Project Overview</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describes requirements for Bundle – Bid Web Application that will be used as the basis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following activities: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Deliver a web application.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Developing test plan and test specifications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Finding business opportunity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Allow users to pay for all transactions based on the bid.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Determining Project completion.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numPr>
          <w:ilvl w:val="0"/>
          <w:numId w:val="6"/>
        </w:numPr>
        <w:ind w:left="432" w:hanging="43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2. Document Information</w:t>
      </w:r>
    </w:p>
    <w:p w:rsidR="00000000" w:rsidDel="00000000" w:rsidP="00000000" w:rsidRDefault="00000000" w:rsidRPr="00000000" w14:paraId="0000003A">
      <w:pPr>
        <w:pStyle w:val="Heading2"/>
        <w:rPr>
          <w:rFonts w:ascii="Calibri" w:cs="Calibri" w:eastAsia="Calibri" w:hAnsi="Calibri"/>
          <w:b w:val="1"/>
        </w:rPr>
      </w:pPr>
      <w:bookmarkStart w:colFirst="0" w:colLast="0" w:name="_heading=h.1fob9te" w:id="2"/>
      <w:bookmarkEnd w:id="2"/>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color w:val="000000"/>
          <w:rtl w:val="0"/>
        </w:rPr>
        <w:t xml:space="preserve">2.1 Audience</w:t>
      </w:r>
      <w:r w:rsidDel="00000000" w:rsidR="00000000" w:rsidRPr="00000000">
        <w:rPr>
          <w:rtl w:val="0"/>
        </w:rPr>
      </w:r>
    </w:p>
    <w:tbl>
      <w:tblPr>
        <w:tblStyle w:val="Table1"/>
        <w:tblW w:w="8679.0" w:type="dxa"/>
        <w:jc w:val="left"/>
        <w:tblInd w:w="283.0" w:type="dxa"/>
        <w:tblLayout w:type="fixed"/>
        <w:tblLook w:val="0400"/>
      </w:tblPr>
      <w:tblGrid>
        <w:gridCol w:w="1871"/>
        <w:gridCol w:w="4567"/>
        <w:gridCol w:w="2241"/>
        <w:tblGridChange w:id="0">
          <w:tblGrid>
            <w:gridCol w:w="1871"/>
            <w:gridCol w:w="4567"/>
            <w:gridCol w:w="2241"/>
          </w:tblGrid>
        </w:tblGridChange>
      </w:tblGrid>
      <w:tr>
        <w:trPr>
          <w:trHeight w:val="345" w:hRule="atLeast"/>
        </w:trPr>
        <w:tc>
          <w:tcPr>
            <w:tcBorders>
              <w:top w:color="000000" w:space="0" w:sz="4" w:val="single"/>
              <w:left w:color="000000" w:space="0" w:sz="4" w:val="single"/>
              <w:bottom w:color="000000" w:space="0" w:sz="4" w:val="single"/>
              <w:right w:color="000000" w:space="0" w:sz="0" w:val="nil"/>
            </w:tcBorders>
            <w:shd w:fill="d9d9d9" w:val="clear"/>
            <w:vAlign w:val="center"/>
          </w:tcPr>
          <w:p w:rsidR="00000000" w:rsidDel="00000000" w:rsidP="00000000" w:rsidRDefault="00000000" w:rsidRPr="00000000" w14:paraId="0000003B">
            <w:pPr>
              <w:spacing w:after="200" w:line="276" w:lineRule="auto"/>
              <w:jc w:val="center"/>
              <w:rPr>
                <w:color w:val="000000"/>
                <w:sz w:val="24"/>
                <w:szCs w:val="24"/>
              </w:rPr>
            </w:pPr>
            <w:r w:rsidDel="00000000" w:rsidR="00000000" w:rsidRPr="00000000">
              <w:rPr>
                <w:color w:val="000000"/>
                <w:sz w:val="24"/>
                <w:szCs w:val="24"/>
                <w:rtl w:val="0"/>
              </w:rPr>
              <w:t xml:space="preserve">Name</w:t>
            </w:r>
          </w:p>
        </w:tc>
        <w:tc>
          <w:tcPr>
            <w:tcBorders>
              <w:top w:color="000000" w:space="0" w:sz="4" w:val="single"/>
              <w:left w:color="000000" w:space="0" w:sz="4" w:val="single"/>
              <w:bottom w:color="000000" w:space="0" w:sz="4" w:val="single"/>
              <w:right w:color="000000" w:space="0" w:sz="0" w:val="nil"/>
            </w:tcBorders>
            <w:shd w:fill="d9d9d9" w:val="clear"/>
            <w:vAlign w:val="center"/>
          </w:tcPr>
          <w:p w:rsidR="00000000" w:rsidDel="00000000" w:rsidP="00000000" w:rsidRDefault="00000000" w:rsidRPr="00000000" w14:paraId="0000003C">
            <w:pPr>
              <w:spacing w:after="200" w:line="276" w:lineRule="auto"/>
              <w:jc w:val="center"/>
              <w:rPr>
                <w:color w:val="000000"/>
                <w:sz w:val="24"/>
                <w:szCs w:val="24"/>
              </w:rPr>
            </w:pPr>
            <w:r w:rsidDel="00000000" w:rsidR="00000000" w:rsidRPr="00000000">
              <w:rPr>
                <w:color w:val="000000"/>
                <w:sz w:val="24"/>
                <w:szCs w:val="24"/>
                <w:rtl w:val="0"/>
              </w:rPr>
              <w:t xml:space="preserve">Business Unit</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D">
            <w:pPr>
              <w:spacing w:after="200" w:line="276" w:lineRule="auto"/>
              <w:jc w:val="center"/>
              <w:rPr>
                <w:color w:val="000000"/>
                <w:sz w:val="24"/>
                <w:szCs w:val="24"/>
              </w:rPr>
            </w:pPr>
            <w:r w:rsidDel="00000000" w:rsidR="00000000" w:rsidRPr="00000000">
              <w:rPr>
                <w:color w:val="000000"/>
                <w:sz w:val="24"/>
                <w:szCs w:val="24"/>
                <w:rtl w:val="0"/>
              </w:rPr>
              <w:t xml:space="preserve">Role</w:t>
            </w:r>
          </w:p>
        </w:tc>
      </w:tr>
      <w:tr>
        <w:trPr>
          <w:trHeight w:val="525"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E">
            <w:pPr>
              <w:spacing w:after="200" w:line="276" w:lineRule="auto"/>
              <w:rPr>
                <w:color w:val="000000"/>
                <w:sz w:val="24"/>
                <w:szCs w:val="24"/>
              </w:rPr>
            </w:pPr>
            <w:r w:rsidDel="00000000" w:rsidR="00000000" w:rsidRPr="00000000">
              <w:rPr>
                <w:color w:val="000000"/>
                <w:sz w:val="24"/>
                <w:szCs w:val="24"/>
                <w:rtl w:val="0"/>
              </w:rPr>
              <w:t xml:space="preserve">Sellers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3F">
            <w:pPr>
              <w:spacing w:after="200" w:line="276" w:lineRule="auto"/>
              <w:rPr>
                <w:color w:val="000000"/>
                <w:sz w:val="24"/>
                <w:szCs w:val="24"/>
              </w:rPr>
            </w:pPr>
            <w:r w:rsidDel="00000000" w:rsidR="00000000" w:rsidRPr="00000000">
              <w:rPr>
                <w:color w:val="000000"/>
                <w:sz w:val="24"/>
                <w:szCs w:val="24"/>
                <w:rtl w:val="0"/>
              </w:rPr>
              <w:t xml:space="preserve">Admirative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200" w:line="276" w:lineRule="auto"/>
              <w:rPr>
                <w:color w:val="000000"/>
                <w:sz w:val="24"/>
                <w:szCs w:val="24"/>
              </w:rPr>
            </w:pPr>
            <w:r w:rsidDel="00000000" w:rsidR="00000000" w:rsidRPr="00000000">
              <w:rPr>
                <w:color w:val="000000"/>
                <w:sz w:val="24"/>
                <w:szCs w:val="24"/>
                <w:rtl w:val="0"/>
              </w:rPr>
              <w:t xml:space="preserve">Partner/Supplier</w:t>
            </w:r>
          </w:p>
        </w:tc>
      </w:tr>
      <w:tr>
        <w:trPr>
          <w:trHeight w:val="507"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1">
            <w:pPr>
              <w:spacing w:after="200" w:line="276" w:lineRule="auto"/>
              <w:rPr>
                <w:color w:val="000000"/>
                <w:sz w:val="24"/>
                <w:szCs w:val="24"/>
              </w:rPr>
            </w:pPr>
            <w:r w:rsidDel="00000000" w:rsidR="00000000" w:rsidRPr="00000000">
              <w:rPr>
                <w:color w:val="000000"/>
                <w:sz w:val="24"/>
                <w:szCs w:val="24"/>
                <w:rtl w:val="0"/>
              </w:rPr>
              <w:t xml:space="preserve">Buyers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2">
            <w:pPr>
              <w:spacing w:after="200" w:line="276" w:lineRule="auto"/>
              <w:rPr>
                <w:color w:val="000000"/>
                <w:sz w:val="24"/>
                <w:szCs w:val="24"/>
              </w:rPr>
            </w:pPr>
            <w:r w:rsidDel="00000000" w:rsidR="00000000" w:rsidRPr="00000000">
              <w:rPr>
                <w:color w:val="000000"/>
                <w:sz w:val="24"/>
                <w:szCs w:val="24"/>
                <w:rtl w:val="0"/>
              </w:rPr>
              <w:t xml:space="preserve">Admirative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200" w:line="276" w:lineRule="auto"/>
              <w:rPr>
                <w:color w:val="000000"/>
                <w:sz w:val="24"/>
                <w:szCs w:val="24"/>
              </w:rPr>
            </w:pPr>
            <w:r w:rsidDel="00000000" w:rsidR="00000000" w:rsidRPr="00000000">
              <w:rPr>
                <w:color w:val="000000"/>
                <w:sz w:val="24"/>
                <w:szCs w:val="24"/>
                <w:rtl w:val="0"/>
              </w:rPr>
              <w:t xml:space="preserve">Web Application Users</w:t>
            </w:r>
          </w:p>
        </w:tc>
      </w:tr>
      <w:tr>
        <w:trPr>
          <w:trHeight w:val="177"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4">
            <w:pPr>
              <w:spacing w:after="200" w:line="276" w:lineRule="auto"/>
              <w:rPr>
                <w:color w:val="000000"/>
                <w:sz w:val="24"/>
                <w:szCs w:val="24"/>
              </w:rPr>
            </w:pPr>
            <w:r w:rsidDel="00000000" w:rsidR="00000000" w:rsidRPr="00000000">
              <w:rPr>
                <w:color w:val="000000"/>
                <w:sz w:val="24"/>
                <w:szCs w:val="24"/>
                <w:rtl w:val="0"/>
              </w:rPr>
              <w:t xml:space="preserve">Shipping Company</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5">
            <w:pPr>
              <w:spacing w:after="200" w:line="276" w:lineRule="auto"/>
              <w:rPr>
                <w:color w:val="000000"/>
                <w:sz w:val="24"/>
                <w:szCs w:val="24"/>
              </w:rPr>
            </w:pPr>
            <w:r w:rsidDel="00000000" w:rsidR="00000000" w:rsidRPr="00000000">
              <w:rPr>
                <w:color w:val="000000"/>
                <w:sz w:val="24"/>
                <w:szCs w:val="24"/>
                <w:rtl w:val="0"/>
              </w:rPr>
              <w:t xml:space="preserve">Shipping Company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200" w:line="276" w:lineRule="auto"/>
              <w:rPr>
                <w:color w:val="000000"/>
                <w:sz w:val="24"/>
                <w:szCs w:val="24"/>
              </w:rPr>
            </w:pPr>
            <w:r w:rsidDel="00000000" w:rsidR="00000000" w:rsidRPr="00000000">
              <w:rPr>
                <w:color w:val="000000"/>
                <w:sz w:val="24"/>
                <w:szCs w:val="24"/>
                <w:rtl w:val="0"/>
              </w:rPr>
              <w:t xml:space="preserve">Service provider</w:t>
            </w:r>
          </w:p>
        </w:tc>
      </w:tr>
      <w:tr>
        <w:trPr>
          <w:trHeight w:val="177"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47">
            <w:pPr>
              <w:spacing w:after="200" w:line="276" w:lineRule="auto"/>
              <w:rPr>
                <w:sz w:val="24"/>
                <w:szCs w:val="24"/>
              </w:rPr>
            </w:pPr>
            <w:r w:rsidDel="00000000" w:rsidR="00000000" w:rsidRPr="00000000">
              <w:rPr>
                <w:sz w:val="24"/>
                <w:szCs w:val="24"/>
                <w:rtl w:val="0"/>
              </w:rPr>
              <w:t xml:space="preserve">Credit Card Company </w:t>
            </w:r>
          </w:p>
        </w:tc>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48">
            <w:pPr>
              <w:spacing w:after="200" w:line="276" w:lineRule="auto"/>
              <w:rPr>
                <w:sz w:val="24"/>
                <w:szCs w:val="24"/>
              </w:rPr>
            </w:pPr>
            <w:r w:rsidDel="00000000" w:rsidR="00000000" w:rsidRPr="00000000">
              <w:rPr>
                <w:sz w:val="24"/>
                <w:szCs w:val="24"/>
                <w:rtl w:val="0"/>
              </w:rPr>
              <w:t xml:space="preserve">Credit Card Company Management</w:t>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49">
            <w:pPr>
              <w:spacing w:after="200" w:line="276" w:lineRule="auto"/>
              <w:rPr>
                <w:sz w:val="24"/>
                <w:szCs w:val="24"/>
              </w:rPr>
            </w:pPr>
            <w:r w:rsidDel="00000000" w:rsidR="00000000" w:rsidRPr="00000000">
              <w:rPr>
                <w:sz w:val="24"/>
                <w:szCs w:val="24"/>
                <w:rtl w:val="0"/>
              </w:rPr>
              <w:t xml:space="preserve">Service providers</w:t>
            </w:r>
          </w:p>
        </w:tc>
      </w:tr>
      <w:tr>
        <w:trPr>
          <w:trHeight w:val="207"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A">
            <w:pPr>
              <w:spacing w:after="200" w:line="276" w:lineRule="auto"/>
              <w:rPr>
                <w:color w:val="000000"/>
                <w:sz w:val="24"/>
                <w:szCs w:val="24"/>
              </w:rPr>
            </w:pPr>
            <w:r w:rsidDel="00000000" w:rsidR="00000000" w:rsidRPr="00000000">
              <w:rPr>
                <w:color w:val="000000"/>
                <w:sz w:val="24"/>
                <w:szCs w:val="24"/>
                <w:rtl w:val="0"/>
              </w:rPr>
              <w:t xml:space="preserve">Advertising and Marketing Companies</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4B">
            <w:pPr>
              <w:spacing w:after="200" w:line="276" w:lineRule="auto"/>
              <w:rPr>
                <w:color w:val="000000"/>
                <w:sz w:val="24"/>
                <w:szCs w:val="24"/>
              </w:rPr>
            </w:pPr>
            <w:r w:rsidDel="00000000" w:rsidR="00000000" w:rsidRPr="00000000">
              <w:rPr>
                <w:color w:val="000000"/>
                <w:sz w:val="24"/>
                <w:szCs w:val="24"/>
                <w:rtl w:val="0"/>
              </w:rPr>
              <w:t xml:space="preserve">Marketing Management</w:t>
            </w:r>
          </w:p>
          <w:p w:rsidR="00000000" w:rsidDel="00000000" w:rsidP="00000000" w:rsidRDefault="00000000" w:rsidRPr="00000000" w14:paraId="0000004C">
            <w:pPr>
              <w:spacing w:after="200" w:line="276" w:lineRule="auto"/>
              <w:ind w:left="577"/>
              <w:rPr>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200" w:line="276" w:lineRule="auto"/>
              <w:rPr>
                <w:color w:val="000000"/>
                <w:sz w:val="24"/>
                <w:szCs w:val="24"/>
              </w:rPr>
            </w:pPr>
            <w:r w:rsidDel="00000000" w:rsidR="00000000" w:rsidRPr="00000000">
              <w:rPr>
                <w:color w:val="000000"/>
                <w:sz w:val="24"/>
                <w:szCs w:val="24"/>
                <w:rtl w:val="0"/>
              </w:rPr>
              <w:t xml:space="preserve">Partner/Supplier</w:t>
            </w:r>
          </w:p>
        </w:tc>
      </w:tr>
    </w:tbl>
    <w:p w:rsidR="00000000" w:rsidDel="00000000" w:rsidP="00000000" w:rsidRDefault="00000000" w:rsidRPr="00000000" w14:paraId="0000004E">
      <w:pPr>
        <w:spacing w:after="200" w:line="276" w:lineRule="auto"/>
        <w:rPr/>
      </w:pPr>
      <w:r w:rsidDel="00000000" w:rsidR="00000000" w:rsidRPr="00000000">
        <w:rPr>
          <w:rtl w:val="0"/>
        </w:rPr>
      </w:r>
    </w:p>
    <w:p w:rsidR="00000000" w:rsidDel="00000000" w:rsidP="00000000" w:rsidRDefault="00000000" w:rsidRPr="00000000" w14:paraId="0000004F">
      <w:pPr>
        <w:spacing w:after="200" w:line="276" w:lineRule="auto"/>
        <w:rPr/>
      </w:pPr>
      <w:r w:rsidDel="00000000" w:rsidR="00000000" w:rsidRPr="00000000">
        <w:rPr>
          <w:rtl w:val="0"/>
        </w:rPr>
      </w:r>
    </w:p>
    <w:p w:rsidR="00000000" w:rsidDel="00000000" w:rsidP="00000000" w:rsidRDefault="00000000" w:rsidRPr="00000000" w14:paraId="00000050">
      <w:pPr>
        <w:spacing w:after="200" w:line="276" w:lineRule="auto"/>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1"/>
        <w:numPr>
          <w:ilvl w:val="0"/>
          <w:numId w:val="6"/>
        </w:numPr>
        <w:ind w:left="432" w:hanging="432"/>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3. Business Opportunity</w:t>
      </w:r>
    </w:p>
    <w:p w:rsidR="00000000" w:rsidDel="00000000" w:rsidP="00000000" w:rsidRDefault="00000000" w:rsidRPr="00000000" w14:paraId="00000055">
      <w:pPr>
        <w:pStyle w:val="Heading2"/>
        <w:rPr>
          <w:rFonts w:ascii="Calibri" w:cs="Calibri" w:eastAsia="Calibri" w:hAnsi="Calibri"/>
          <w:b w:val="1"/>
          <w:color w:val="000000"/>
        </w:rPr>
      </w:pPr>
      <w:bookmarkStart w:colFirst="0" w:colLast="0" w:name="_heading=h.2et92p0" w:id="4"/>
      <w:bookmarkEnd w:id="4"/>
      <w:r w:rsidDel="00000000" w:rsidR="00000000" w:rsidRPr="00000000">
        <w:rPr>
          <w:rFonts w:ascii="Calibri" w:cs="Calibri" w:eastAsia="Calibri" w:hAnsi="Calibri"/>
          <w:b w:val="1"/>
          <w:color w:val="000000"/>
          <w:rtl w:val="0"/>
        </w:rPr>
        <w:t xml:space="preserve">3.1 Background to the Proposed Work</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various bidding websites, the most common and well-known example being Ebay but these are only geared towards end-consumers or retailers. Also a lot of wholesale websites exist, like AliBaba, but none that allow the businesses or end retailers to buy products in huge quantities at large at best possible mass prices. We aim to  ridge the gap between these two worlds with our website – Bundle Bid – a wholesale bidding E-commerce website for retailers or wholesalers to buy goods in large quantities by fair bidding prices directly from the manufacturers or packaging factories to avoid third party costs, overbearing shipping charges and paying the least amount possible for a particular pellet or more of commodity/goods. There also will be a shipping option for the buyers or else they can also pick it up from the manufacturers themselves. The main idea behind developing this new ecosystem for suppliers and wholesalers is to simplify the process of acquiring products in huge quantities directly from the manufacturer at the least price possible for them. Some of the possible features that the site will aim for would be: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Live auctions of wholesale products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Direct description and details from the manufacturer themselves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Option of shipping available if needed</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Serving as a point of contact between the buyer and the seller</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variety of products that cater to most market types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b w:val="1"/>
          <w:color w:val="000000"/>
        </w:rPr>
      </w:pPr>
      <w:bookmarkStart w:colFirst="0" w:colLast="0" w:name="_heading=h.tyjcwt" w:id="5"/>
      <w:bookmarkEnd w:id="5"/>
      <w:r w:rsidDel="00000000" w:rsidR="00000000" w:rsidRPr="00000000">
        <w:rPr>
          <w:rFonts w:ascii="Calibri" w:cs="Calibri" w:eastAsia="Calibri" w:hAnsi="Calibri"/>
          <w:b w:val="1"/>
          <w:color w:val="000000"/>
          <w:rtl w:val="0"/>
        </w:rPr>
        <w:t xml:space="preserve">3.2 Stakeholders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Stakeholders of BundleBid application are any person and entity that support the daily operation of BundleBid.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External Stakeholder:</w:t>
      </w:r>
      <w:r w:rsidDel="00000000" w:rsidR="00000000" w:rsidRPr="00000000">
        <w:rPr>
          <w:rtl w:val="0"/>
        </w:rPr>
      </w:r>
    </w:p>
    <w:tbl>
      <w:tblPr>
        <w:tblStyle w:val="Table2"/>
        <w:tblW w:w="9016.0" w:type="dxa"/>
        <w:jc w:val="left"/>
        <w:tblInd w:w="0.0" w:type="dxa"/>
        <w:tblLayout w:type="fixed"/>
        <w:tblLook w:val="0400"/>
      </w:tblPr>
      <w:tblGrid>
        <w:gridCol w:w="3561"/>
        <w:gridCol w:w="5455"/>
        <w:tblGridChange w:id="0">
          <w:tblGrid>
            <w:gridCol w:w="3561"/>
            <w:gridCol w:w="5455"/>
          </w:tblGrid>
        </w:tblGridChange>
      </w:tblGrid>
      <w:tr>
        <w:tc>
          <w:tcPr>
            <w:tcBorders>
              <w:top w:color="b2a1c7" w:space="0" w:sz="4" w:val="single"/>
              <w:left w:color="000000" w:space="0" w:sz="4" w:val="single"/>
              <w:bottom w:color="b2a1c7" w:space="0" w:sz="4" w:val="single"/>
              <w:right w:color="000000" w:space="0" w:sz="4" w:val="single"/>
            </w:tcBorders>
            <w:shd w:fill="d5d0b4" w:val="clear"/>
            <w:tcMar>
              <w:top w:w="0.0" w:type="dxa"/>
              <w:left w:w="108.0" w:type="dxa"/>
              <w:bottom w:w="0.0" w:type="dxa"/>
              <w:right w:w="108.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c>
          <w:tcPr>
            <w:tcBorders>
              <w:top w:color="b2a1c7" w:space="0" w:sz="4" w:val="single"/>
              <w:left w:color="000000" w:space="0" w:sz="4" w:val="single"/>
              <w:bottom w:color="b2a1c7" w:space="0" w:sz="4" w:val="single"/>
              <w:right w:color="000000" w:space="0" w:sz="4" w:val="single"/>
            </w:tcBorders>
            <w:shd w:fill="d5d0b4" w:val="clear"/>
            <w:tcMar>
              <w:top w:w="0.0" w:type="dxa"/>
              <w:left w:w="108.0" w:type="dxa"/>
              <w:bottom w:w="0.0" w:type="dxa"/>
              <w:right w:w="108.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Interest</w:t>
            </w:r>
            <w:r w:rsidDel="00000000" w:rsidR="00000000" w:rsidRPr="00000000">
              <w:rPr>
                <w:rtl w:val="0"/>
              </w:rPr>
            </w:r>
          </w:p>
        </w:tc>
      </w:tr>
      <w:tr>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Manufacturers  </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supplier who enlists bundled products on the application platform to sell directly to buyers;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Direct Buyer who bid and purchases products through the application and to use purchased products in its daily operations</w:t>
            </w:r>
            <w:r w:rsidDel="00000000" w:rsidR="00000000" w:rsidRPr="00000000">
              <w:rPr>
                <w:rtl w:val="0"/>
              </w:rPr>
            </w:r>
          </w:p>
        </w:tc>
      </w:tr>
      <w:tr>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Wholesalers</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supplier who enlists bundled products on the application platform to sell directly to buyers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 Business</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Direct Buyer who bid and purchases products through the application and to use purchased products in its daily operations</w:t>
            </w:r>
            <w:r w:rsidDel="00000000" w:rsidR="00000000" w:rsidRPr="00000000">
              <w:rPr>
                <w:rtl w:val="0"/>
              </w:rPr>
            </w:r>
          </w:p>
        </w:tc>
      </w:tr>
      <w:tr>
        <w:tc>
          <w:tcPr>
            <w:tcBorders>
              <w:top w:color="000000" w:space="0" w:sz="8" w:val="single"/>
              <w:left w:color="b2a1c7"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Shipping Companies (Fedex, UPS, DHL, USPS and etc.)</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Partners with the application to provide shipping service to help deliver products to the bundle buyers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 Clearance Agent (Livingston International, Clearit USA, and etc. )</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Custom clearance agents who partnered with BundleBid to provide custom clearance services to international buyers and sellers</w:t>
            </w:r>
            <w:r w:rsidDel="00000000" w:rsidR="00000000" w:rsidRPr="00000000">
              <w:rPr>
                <w:rtl w:val="0"/>
              </w:rPr>
            </w:r>
          </w:p>
        </w:tc>
      </w:tr>
    </w:tb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24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Internal Stakeholder:</w:t>
      </w:r>
      <w:r w:rsidDel="00000000" w:rsidR="00000000" w:rsidRPr="00000000">
        <w:rPr>
          <w:rtl w:val="0"/>
        </w:rPr>
      </w:r>
    </w:p>
    <w:tbl>
      <w:tblPr>
        <w:tblStyle w:val="Table3"/>
        <w:tblW w:w="9016.0" w:type="dxa"/>
        <w:jc w:val="left"/>
        <w:tblInd w:w="0.0" w:type="dxa"/>
        <w:tblLayout w:type="fixed"/>
        <w:tblLook w:val="0400"/>
      </w:tblPr>
      <w:tblGrid>
        <w:gridCol w:w="1457"/>
        <w:gridCol w:w="7559"/>
        <w:tblGridChange w:id="0">
          <w:tblGrid>
            <w:gridCol w:w="1457"/>
            <w:gridCol w:w="7559"/>
          </w:tblGrid>
        </w:tblGridChange>
      </w:tblGrid>
      <w:tr>
        <w:tc>
          <w:tcPr>
            <w:tcBorders>
              <w:top w:color="b2a1c7" w:space="0" w:sz="4" w:val="single"/>
              <w:left w:color="000000" w:space="0" w:sz="4" w:val="single"/>
              <w:bottom w:color="b2a1c7" w:space="0" w:sz="4" w:val="single"/>
              <w:right w:color="000000" w:space="0" w:sz="4" w:val="single"/>
            </w:tcBorders>
            <w:shd w:fill="d5d0b4" w:val="clear"/>
            <w:tcMar>
              <w:top w:w="0.0" w:type="dxa"/>
              <w:left w:w="108.0" w:type="dxa"/>
              <w:bottom w:w="0.0" w:type="dxa"/>
              <w:right w:w="108.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c>
          <w:tcPr>
            <w:tcBorders>
              <w:top w:color="b2a1c7" w:space="0" w:sz="4" w:val="single"/>
              <w:left w:color="000000" w:space="0" w:sz="4" w:val="single"/>
              <w:bottom w:color="b2a1c7" w:space="0" w:sz="4" w:val="single"/>
              <w:right w:color="000000" w:space="0" w:sz="4" w:val="single"/>
            </w:tcBorders>
            <w:shd w:fill="d5d0b4" w:val="clear"/>
            <w:tcMar>
              <w:top w:w="0.0" w:type="dxa"/>
              <w:left w:w="108.0" w:type="dxa"/>
              <w:bottom w:w="0.0" w:type="dxa"/>
              <w:right w:w="108.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Interest</w:t>
            </w:r>
            <w:r w:rsidDel="00000000" w:rsidR="00000000" w:rsidRPr="00000000">
              <w:rPr>
                <w:rtl w:val="0"/>
              </w:rPr>
            </w:r>
          </w:p>
        </w:tc>
      </w:tr>
      <w:tr>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Team members</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and develop an user friendly application to provide reliable and secure BundleBid services to end users</w:t>
            </w:r>
            <w:r w:rsidDel="00000000" w:rsidR="00000000" w:rsidRPr="00000000">
              <w:rPr>
                <w:rtl w:val="0"/>
              </w:rPr>
            </w:r>
          </w:p>
        </w:tc>
      </w:tr>
      <w:tr>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Investors</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Provides valuable investments and maintain application’s smooth development and operation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 Owner</w:t>
            </w:r>
            <w:r w:rsidDel="00000000" w:rsidR="00000000" w:rsidRPr="00000000">
              <w:rPr>
                <w:rtl w:val="0"/>
              </w:rPr>
            </w:r>
          </w:p>
        </w:tc>
        <w:tc>
          <w:tcPr>
            <w:tcBorders>
              <w:top w:color="000000" w:space="0" w:sz="8" w:val="single"/>
              <w:left w:color="000000" w:space="0" w:sz="4" w:val="single"/>
              <w:bottom w:color="000000" w:space="0" w:sz="8" w:val="single"/>
              <w:right w:color="000000" w:space="0" w:sz="4" w:val="single"/>
            </w:tcBorders>
            <w:tcMar>
              <w:top w:w="0.0" w:type="dxa"/>
              <w:left w:w="108.0" w:type="dxa"/>
              <w:bottom w:w="0.0" w:type="dxa"/>
              <w:right w:w="108.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Provides insight and blueprint of the application</w:t>
            </w:r>
            <w:r w:rsidDel="00000000" w:rsidR="00000000" w:rsidRPr="00000000">
              <w:rPr>
                <w:rtl w:val="0"/>
              </w:rPr>
            </w:r>
          </w:p>
        </w:tc>
      </w:tr>
      <w:tr>
        <w:tc>
          <w:tcPr>
            <w:tcBorders>
              <w:top w:color="000000" w:space="0" w:sz="8" w:val="single"/>
              <w:left w:color="b2a1c7" w:space="0" w:sz="4" w:val="single"/>
              <w:bottom w:color="b2a1c7"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Administrator</w:t>
            </w:r>
            <w:r w:rsidDel="00000000" w:rsidR="00000000" w:rsidRPr="00000000">
              <w:rPr>
                <w:rtl w:val="0"/>
              </w:rPr>
            </w:r>
          </w:p>
        </w:tc>
        <w:tc>
          <w:tcPr>
            <w:tcBorders>
              <w:top w:color="000000" w:space="0" w:sz="8" w:val="single"/>
              <w:left w:color="000000" w:space="0" w:sz="4" w:val="single"/>
              <w:bottom w:color="b2a1c7"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 administrative and logistic works to ensure smooth development and operation</w:t>
            </w:r>
            <w:r w:rsidDel="00000000" w:rsidR="00000000" w:rsidRPr="00000000">
              <w:rPr>
                <w:rtl w:val="0"/>
              </w:rPr>
            </w:r>
          </w:p>
        </w:tc>
      </w:tr>
    </w:tbl>
    <w:p w:rsidR="00000000" w:rsidDel="00000000" w:rsidP="00000000" w:rsidRDefault="00000000" w:rsidRPr="00000000" w14:paraId="0000007C">
      <w:pPr>
        <w:pStyle w:val="Heading1"/>
        <w:rPr>
          <w:rFonts w:ascii="Calibri" w:cs="Calibri" w:eastAsia="Calibri" w:hAnsi="Calibri"/>
        </w:rPr>
      </w:pPr>
      <w:bookmarkStart w:colFirst="0" w:colLast="0" w:name="_heading=h.3dy6vkm" w:id="6"/>
      <w:bookmarkEnd w:id="6"/>
      <w:r w:rsidDel="00000000" w:rsidR="00000000" w:rsidRPr="00000000">
        <w:rPr>
          <w:rFonts w:ascii="Calibri" w:cs="Calibri" w:eastAsia="Calibri" w:hAnsi="Calibri"/>
          <w:rtl w:val="0"/>
        </w:rPr>
        <w:t xml:space="preserve">4. Business Requirements</w:t>
      </w:r>
    </w:p>
    <w:p w:rsidR="00000000" w:rsidDel="00000000" w:rsidP="00000000" w:rsidRDefault="00000000" w:rsidRPr="00000000" w14:paraId="0000007D">
      <w:pPr>
        <w:pStyle w:val="Heading2"/>
        <w:rPr>
          <w:rFonts w:ascii="Calibri" w:cs="Calibri" w:eastAsia="Calibri" w:hAnsi="Calibri"/>
          <w:b w:val="1"/>
          <w:color w:val="000000"/>
        </w:rPr>
      </w:pPr>
      <w:bookmarkStart w:colFirst="0" w:colLast="0" w:name="_heading=h.1t3h5sf" w:id="7"/>
      <w:bookmarkEnd w:id="7"/>
      <w:r w:rsidDel="00000000" w:rsidR="00000000" w:rsidRPr="00000000">
        <w:rPr>
          <w:rFonts w:ascii="Calibri" w:cs="Calibri" w:eastAsia="Calibri" w:hAnsi="Calibri"/>
          <w:b w:val="1"/>
          <w:color w:val="000000"/>
          <w:rtl w:val="0"/>
        </w:rPr>
        <w:t xml:space="preserve">4.1 Business Scope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0" w:line="240" w:lineRule="auto"/>
        <w:jc w:val="both"/>
        <w:rPr>
          <w:color w:val="000000"/>
          <w:sz w:val="20"/>
          <w:szCs w:val="20"/>
        </w:rPr>
      </w:pPr>
      <w:r w:rsidDel="00000000" w:rsidR="00000000" w:rsidRPr="00000000">
        <w:rPr>
          <w:color w:val="000000"/>
          <w:sz w:val="20"/>
          <w:szCs w:val="20"/>
          <w:rtl w:val="0"/>
        </w:rPr>
        <w:t xml:space="preserve">This application provides a wholesale Ecommerce platform with a build-in bidding system. This online bidding platform allows sellers to wholesale their products at the best price possible and allows buyers to purchase at the fairest price. Two target users: Online wholesaler and Online shopper who wants buy items in bulk. The most important customer is online shopper who make purchase through the application. The app takes a percentage from each sale to generate profit.</w:t>
      </w:r>
    </w:p>
    <w:p w:rsidR="00000000" w:rsidDel="00000000" w:rsidP="00000000" w:rsidRDefault="00000000" w:rsidRPr="00000000" w14:paraId="00000080">
      <w:pPr>
        <w:spacing w:after="200" w:line="276" w:lineRule="auto"/>
        <w:rPr>
          <w:color w:val="000000"/>
          <w:sz w:val="24"/>
          <w:szCs w:val="24"/>
        </w:rPr>
      </w:pPr>
      <w:r w:rsidDel="00000000" w:rsidR="00000000" w:rsidRPr="00000000">
        <w:rPr>
          <w:rtl w:val="0"/>
        </w:rPr>
      </w:r>
    </w:p>
    <w:p w:rsidR="00000000" w:rsidDel="00000000" w:rsidP="00000000" w:rsidRDefault="00000000" w:rsidRPr="00000000" w14:paraId="00000081">
      <w:pPr>
        <w:pStyle w:val="Heading2"/>
        <w:rPr>
          <w:rFonts w:ascii="Calibri" w:cs="Calibri" w:eastAsia="Calibri" w:hAnsi="Calibri"/>
          <w:b w:val="1"/>
          <w:color w:val="000000"/>
        </w:rPr>
      </w:pPr>
      <w:bookmarkStart w:colFirst="0" w:colLast="0" w:name="_heading=h.4d34og8" w:id="8"/>
      <w:bookmarkEnd w:id="8"/>
      <w:r w:rsidDel="00000000" w:rsidR="00000000" w:rsidRPr="00000000">
        <w:rPr>
          <w:rFonts w:ascii="Calibri" w:cs="Calibri" w:eastAsia="Calibri" w:hAnsi="Calibri"/>
          <w:b w:val="1"/>
          <w:color w:val="000000"/>
          <w:rtl w:val="0"/>
        </w:rPr>
        <w:t xml:space="preserve">4.2 Details of Business Requirements</w:t>
      </w:r>
    </w:p>
    <w:p w:rsidR="00000000" w:rsidDel="00000000" w:rsidP="00000000" w:rsidRDefault="00000000" w:rsidRPr="00000000" w14:paraId="00000082">
      <w:pPr>
        <w:spacing w:after="200" w:line="276" w:lineRule="auto"/>
        <w:rPr>
          <w:color w:val="000000"/>
          <w:sz w:val="24"/>
          <w:szCs w:val="24"/>
        </w:rPr>
      </w:pPr>
      <w:r w:rsidDel="00000000" w:rsidR="00000000" w:rsidRPr="00000000">
        <w:rPr>
          <w:color w:val="000000"/>
          <w:sz w:val="24"/>
          <w:szCs w:val="24"/>
          <w:rtl w:val="0"/>
        </w:rPr>
        <w:t xml:space="preserve">Note: Bundle-Bid Application categories are combined for simplicity.</w:t>
      </w:r>
    </w:p>
    <w:p w:rsidR="00000000" w:rsidDel="00000000" w:rsidP="00000000" w:rsidRDefault="00000000" w:rsidRPr="00000000" w14:paraId="00000083">
      <w:pPr>
        <w:pStyle w:val="Heading3"/>
        <w:rPr>
          <w:rFonts w:ascii="Calibri" w:cs="Calibri" w:eastAsia="Calibri" w:hAnsi="Calibri"/>
          <w:b w:val="1"/>
        </w:rPr>
      </w:pPr>
      <w:bookmarkStart w:colFirst="0" w:colLast="0" w:name="_heading=h.2s8eyo1" w:id="9"/>
      <w:bookmarkEnd w:id="9"/>
      <w:r w:rsidDel="00000000" w:rsidR="00000000" w:rsidRPr="00000000">
        <w:rPr>
          <w:rFonts w:ascii="Calibri" w:cs="Calibri" w:eastAsia="Calibri" w:hAnsi="Calibri"/>
          <w:b w:val="1"/>
          <w:rtl w:val="0"/>
        </w:rPr>
        <w:t xml:space="preserve">4.2.1 Buyer Requirements</w:t>
      </w:r>
    </w:p>
    <w:p w:rsidR="00000000" w:rsidDel="00000000" w:rsidP="00000000" w:rsidRDefault="00000000" w:rsidRPr="00000000" w14:paraId="00000084">
      <w:pPr>
        <w:spacing w:after="200" w:line="276" w:lineRule="auto"/>
        <w:rPr>
          <w:color w:val="000000"/>
          <w:sz w:val="24"/>
          <w:szCs w:val="24"/>
        </w:rPr>
      </w:pPr>
      <w:r w:rsidDel="00000000" w:rsidR="00000000" w:rsidRPr="00000000">
        <w:rPr>
          <w:color w:val="000000"/>
          <w:sz w:val="24"/>
          <w:szCs w:val="24"/>
          <w:rtl w:val="0"/>
        </w:rPr>
        <w:tab/>
        <w:t xml:space="preserve">4.2.1.1 Ability to search for a product depending on its category </w:t>
      </w:r>
    </w:p>
    <w:p w:rsidR="00000000" w:rsidDel="00000000" w:rsidP="00000000" w:rsidRDefault="00000000" w:rsidRPr="00000000" w14:paraId="00000085">
      <w:pPr>
        <w:spacing w:after="200" w:line="276" w:lineRule="auto"/>
        <w:rPr>
          <w:color w:val="000000"/>
          <w:sz w:val="24"/>
          <w:szCs w:val="24"/>
        </w:rPr>
      </w:pPr>
      <w:r w:rsidDel="00000000" w:rsidR="00000000" w:rsidRPr="00000000">
        <w:rPr>
          <w:color w:val="000000"/>
          <w:sz w:val="24"/>
          <w:szCs w:val="24"/>
          <w:rtl w:val="0"/>
        </w:rPr>
        <w:tab/>
        <w:t xml:space="preserve">4.2.1.2 Ability to bid multiple times over a product</w:t>
      </w:r>
    </w:p>
    <w:p w:rsidR="00000000" w:rsidDel="00000000" w:rsidP="00000000" w:rsidRDefault="00000000" w:rsidRPr="00000000" w14:paraId="00000086">
      <w:pPr>
        <w:spacing w:after="200" w:line="276" w:lineRule="auto"/>
        <w:rPr>
          <w:color w:val="000000"/>
          <w:sz w:val="24"/>
          <w:szCs w:val="24"/>
        </w:rPr>
      </w:pPr>
      <w:r w:rsidDel="00000000" w:rsidR="00000000" w:rsidRPr="00000000">
        <w:rPr>
          <w:color w:val="000000"/>
          <w:sz w:val="24"/>
          <w:szCs w:val="24"/>
          <w:rtl w:val="0"/>
        </w:rPr>
        <w:tab/>
        <w:t xml:space="preserve">4.2.1.3 Ability to see the current status of the bid</w:t>
      </w:r>
    </w:p>
    <w:p w:rsidR="00000000" w:rsidDel="00000000" w:rsidP="00000000" w:rsidRDefault="00000000" w:rsidRPr="00000000" w14:paraId="00000087">
      <w:pPr>
        <w:spacing w:after="200" w:line="276" w:lineRule="auto"/>
        <w:rPr>
          <w:color w:val="000000"/>
          <w:sz w:val="24"/>
          <w:szCs w:val="24"/>
        </w:rPr>
      </w:pPr>
      <w:r w:rsidDel="00000000" w:rsidR="00000000" w:rsidRPr="00000000">
        <w:rPr>
          <w:color w:val="000000"/>
          <w:sz w:val="24"/>
          <w:szCs w:val="24"/>
          <w:rtl w:val="0"/>
        </w:rPr>
        <w:tab/>
        <w:t xml:space="preserve">4.2.1.4 Ability to select product based on category</w:t>
      </w:r>
    </w:p>
    <w:p w:rsidR="00000000" w:rsidDel="00000000" w:rsidP="00000000" w:rsidRDefault="00000000" w:rsidRPr="00000000" w14:paraId="00000088">
      <w:pPr>
        <w:spacing w:after="200" w:line="276" w:lineRule="auto"/>
        <w:rPr>
          <w:color w:val="000000"/>
          <w:sz w:val="24"/>
          <w:szCs w:val="24"/>
        </w:rPr>
      </w:pPr>
      <w:r w:rsidDel="00000000" w:rsidR="00000000" w:rsidRPr="00000000">
        <w:rPr>
          <w:color w:val="000000"/>
          <w:sz w:val="24"/>
          <w:szCs w:val="24"/>
          <w:rtl w:val="0"/>
        </w:rPr>
        <w:tab/>
        <w:t xml:space="preserve">4.2.1.5 Ability to update bid based on recently updated value.</w:t>
      </w:r>
    </w:p>
    <w:p w:rsidR="00000000" w:rsidDel="00000000" w:rsidP="00000000" w:rsidRDefault="00000000" w:rsidRPr="00000000" w14:paraId="00000089">
      <w:pPr>
        <w:spacing w:after="200" w:line="276" w:lineRule="auto"/>
        <w:rPr>
          <w:color w:val="000000"/>
          <w:sz w:val="24"/>
          <w:szCs w:val="24"/>
        </w:rPr>
      </w:pPr>
      <w:r w:rsidDel="00000000" w:rsidR="00000000" w:rsidRPr="00000000">
        <w:rPr>
          <w:color w:val="000000"/>
          <w:sz w:val="24"/>
          <w:szCs w:val="24"/>
          <w:rtl w:val="0"/>
        </w:rPr>
        <w:tab/>
        <w:t xml:space="preserve">4.2.1.6 Ability to see the bidding history (successful/unsuccessful)</w:t>
      </w:r>
    </w:p>
    <w:p w:rsidR="00000000" w:rsidDel="00000000" w:rsidP="00000000" w:rsidRDefault="00000000" w:rsidRPr="00000000" w14:paraId="0000008A">
      <w:pPr>
        <w:spacing w:after="200" w:line="276" w:lineRule="auto"/>
        <w:rPr>
          <w:color w:val="000000"/>
          <w:sz w:val="24"/>
          <w:szCs w:val="24"/>
        </w:rPr>
      </w:pPr>
      <w:r w:rsidDel="00000000" w:rsidR="00000000" w:rsidRPr="00000000">
        <w:rPr>
          <w:color w:val="000000"/>
          <w:sz w:val="24"/>
          <w:szCs w:val="24"/>
          <w:rtl w:val="0"/>
        </w:rPr>
        <w:tab/>
        <w:t xml:space="preserve">4.2.1.7 Ability to submit a max bid to purchase instantly</w:t>
      </w:r>
    </w:p>
    <w:p w:rsidR="00000000" w:rsidDel="00000000" w:rsidP="00000000" w:rsidRDefault="00000000" w:rsidRPr="00000000" w14:paraId="0000008B">
      <w:pPr>
        <w:pStyle w:val="Heading3"/>
        <w:rPr>
          <w:rFonts w:ascii="Calibri" w:cs="Calibri" w:eastAsia="Calibri" w:hAnsi="Calibri"/>
          <w:b w:val="1"/>
        </w:rPr>
      </w:pPr>
      <w:bookmarkStart w:colFirst="0" w:colLast="0" w:name="_heading=h.17dp8vu" w:id="10"/>
      <w:bookmarkEnd w:id="10"/>
      <w:r w:rsidDel="00000000" w:rsidR="00000000" w:rsidRPr="00000000">
        <w:rPr>
          <w:rFonts w:ascii="Calibri" w:cs="Calibri" w:eastAsia="Calibri" w:hAnsi="Calibri"/>
          <w:b w:val="1"/>
          <w:rtl w:val="0"/>
        </w:rPr>
        <w:t xml:space="preserve">4.2.2 Seller Requirements</w:t>
        <w:tab/>
      </w:r>
    </w:p>
    <w:p w:rsidR="00000000" w:rsidDel="00000000" w:rsidP="00000000" w:rsidRDefault="00000000" w:rsidRPr="00000000" w14:paraId="0000008C">
      <w:pPr>
        <w:spacing w:after="200" w:line="276" w:lineRule="auto"/>
        <w:rPr>
          <w:color w:val="000000"/>
          <w:sz w:val="24"/>
          <w:szCs w:val="24"/>
        </w:rPr>
      </w:pPr>
      <w:r w:rsidDel="00000000" w:rsidR="00000000" w:rsidRPr="00000000">
        <w:rPr>
          <w:color w:val="000000"/>
          <w:sz w:val="24"/>
          <w:szCs w:val="24"/>
          <w:rtl w:val="0"/>
        </w:rPr>
        <w:tab/>
        <w:t xml:space="preserve">4.2.2.1 Ability to add product </w:t>
      </w:r>
    </w:p>
    <w:p w:rsidR="00000000" w:rsidDel="00000000" w:rsidP="00000000" w:rsidRDefault="00000000" w:rsidRPr="00000000" w14:paraId="0000008D">
      <w:pPr>
        <w:spacing w:after="200" w:line="276" w:lineRule="auto"/>
        <w:ind w:firstLine="720"/>
        <w:rPr>
          <w:color w:val="000000"/>
          <w:sz w:val="24"/>
          <w:szCs w:val="24"/>
        </w:rPr>
      </w:pPr>
      <w:r w:rsidDel="00000000" w:rsidR="00000000" w:rsidRPr="00000000">
        <w:rPr>
          <w:color w:val="000000"/>
          <w:sz w:val="24"/>
          <w:szCs w:val="24"/>
          <w:rtl w:val="0"/>
        </w:rPr>
        <w:t xml:space="preserve">4.2.2.2 Ability to specify a product’s description and add pictures</w:t>
      </w:r>
    </w:p>
    <w:p w:rsidR="00000000" w:rsidDel="00000000" w:rsidP="00000000" w:rsidRDefault="00000000" w:rsidRPr="00000000" w14:paraId="0000008E">
      <w:pPr>
        <w:spacing w:after="200" w:line="276" w:lineRule="auto"/>
        <w:rPr>
          <w:color w:val="000000"/>
          <w:sz w:val="24"/>
          <w:szCs w:val="24"/>
        </w:rPr>
      </w:pPr>
      <w:r w:rsidDel="00000000" w:rsidR="00000000" w:rsidRPr="00000000">
        <w:rPr>
          <w:color w:val="000000"/>
          <w:sz w:val="24"/>
          <w:szCs w:val="24"/>
          <w:rtl w:val="0"/>
        </w:rPr>
        <w:tab/>
        <w:t xml:space="preserve">4.2.2.3 Ability to set the minimum bid price</w:t>
      </w:r>
    </w:p>
    <w:p w:rsidR="00000000" w:rsidDel="00000000" w:rsidP="00000000" w:rsidRDefault="00000000" w:rsidRPr="00000000" w14:paraId="0000008F">
      <w:pPr>
        <w:spacing w:after="200" w:line="276" w:lineRule="auto"/>
        <w:rPr>
          <w:color w:val="000000"/>
          <w:sz w:val="24"/>
          <w:szCs w:val="24"/>
        </w:rPr>
      </w:pPr>
      <w:r w:rsidDel="00000000" w:rsidR="00000000" w:rsidRPr="00000000">
        <w:rPr>
          <w:color w:val="000000"/>
          <w:sz w:val="24"/>
          <w:szCs w:val="24"/>
          <w:rtl w:val="0"/>
        </w:rPr>
        <w:tab/>
        <w:t xml:space="preserve">4.2.2.4 Ability to update the description of an existing product</w:t>
      </w:r>
    </w:p>
    <w:p w:rsidR="00000000" w:rsidDel="00000000" w:rsidP="00000000" w:rsidRDefault="00000000" w:rsidRPr="00000000" w14:paraId="00000090">
      <w:pPr>
        <w:spacing w:after="200" w:line="276" w:lineRule="auto"/>
        <w:rPr>
          <w:color w:val="000000"/>
          <w:sz w:val="24"/>
          <w:szCs w:val="24"/>
        </w:rPr>
      </w:pPr>
      <w:r w:rsidDel="00000000" w:rsidR="00000000" w:rsidRPr="00000000">
        <w:rPr>
          <w:color w:val="000000"/>
          <w:sz w:val="24"/>
          <w:szCs w:val="24"/>
          <w:rtl w:val="0"/>
        </w:rPr>
        <w:tab/>
        <w:t xml:space="preserve">4.2.2.5 Ability to define a Max Bid price (Optional) (for buyers to buy instantly at a                                         fixed price)</w:t>
      </w:r>
    </w:p>
    <w:p w:rsidR="00000000" w:rsidDel="00000000" w:rsidP="00000000" w:rsidRDefault="00000000" w:rsidRPr="00000000" w14:paraId="00000091">
      <w:pPr>
        <w:spacing w:after="200" w:line="276" w:lineRule="auto"/>
        <w:rPr>
          <w:color w:val="000000"/>
          <w:sz w:val="24"/>
          <w:szCs w:val="24"/>
        </w:rPr>
      </w:pPr>
      <w:bookmarkStart w:colFirst="0" w:colLast="0" w:name="_heading=h.3rdcrjn" w:id="11"/>
      <w:bookmarkEnd w:id="11"/>
      <w:r w:rsidDel="00000000" w:rsidR="00000000" w:rsidRPr="00000000">
        <w:rPr>
          <w:color w:val="000000"/>
          <w:sz w:val="24"/>
          <w:szCs w:val="24"/>
          <w:rtl w:val="0"/>
        </w:rPr>
        <w:tab/>
        <w:t xml:space="preserve">4.2.2.6 Ability to delete a product</w:t>
      </w:r>
    </w:p>
    <w:p w:rsidR="00000000" w:rsidDel="00000000" w:rsidP="00000000" w:rsidRDefault="00000000" w:rsidRPr="00000000" w14:paraId="00000092">
      <w:pPr>
        <w:spacing w:after="200" w:line="276" w:lineRule="auto"/>
        <w:rPr>
          <w:color w:val="000000"/>
          <w:sz w:val="24"/>
          <w:szCs w:val="24"/>
        </w:rPr>
      </w:pPr>
      <w:r w:rsidDel="00000000" w:rsidR="00000000" w:rsidRPr="00000000">
        <w:rPr>
          <w:rtl w:val="0"/>
        </w:rPr>
      </w:r>
    </w:p>
    <w:p w:rsidR="00000000" w:rsidDel="00000000" w:rsidP="00000000" w:rsidRDefault="00000000" w:rsidRPr="00000000" w14:paraId="00000093">
      <w:pPr>
        <w:pStyle w:val="Heading3"/>
        <w:rPr>
          <w:rFonts w:ascii="Calibri" w:cs="Calibri" w:eastAsia="Calibri" w:hAnsi="Calibri"/>
          <w:b w:val="1"/>
        </w:rPr>
      </w:pPr>
      <w:bookmarkStart w:colFirst="0" w:colLast="0" w:name="_heading=h.26in1rg" w:id="12"/>
      <w:bookmarkEnd w:id="12"/>
      <w:r w:rsidDel="00000000" w:rsidR="00000000" w:rsidRPr="00000000">
        <w:rPr>
          <w:rFonts w:ascii="Calibri" w:cs="Calibri" w:eastAsia="Calibri" w:hAnsi="Calibri"/>
          <w:b w:val="1"/>
          <w:rtl w:val="0"/>
        </w:rPr>
        <w:t xml:space="preserve">4.2.3 Shipping Company </w:t>
      </w:r>
    </w:p>
    <w:p w:rsidR="00000000" w:rsidDel="00000000" w:rsidP="00000000" w:rsidRDefault="00000000" w:rsidRPr="00000000" w14:paraId="00000094">
      <w:pPr>
        <w:spacing w:after="200" w:line="276" w:lineRule="auto"/>
        <w:rPr>
          <w:color w:val="000000"/>
          <w:sz w:val="24"/>
          <w:szCs w:val="24"/>
        </w:rPr>
      </w:pPr>
      <w:r w:rsidDel="00000000" w:rsidR="00000000" w:rsidRPr="00000000">
        <w:rPr>
          <w:color w:val="000000"/>
          <w:sz w:val="24"/>
          <w:szCs w:val="24"/>
          <w:rtl w:val="0"/>
        </w:rPr>
        <w:tab/>
        <w:t xml:space="preserve">4.2.3.1 Ability to receive the buyers and order details</w:t>
      </w:r>
    </w:p>
    <w:p w:rsidR="00000000" w:rsidDel="00000000" w:rsidP="00000000" w:rsidRDefault="00000000" w:rsidRPr="00000000" w14:paraId="00000095">
      <w:pPr>
        <w:spacing w:after="200" w:line="276" w:lineRule="auto"/>
        <w:rPr>
          <w:color w:val="000000"/>
          <w:sz w:val="24"/>
          <w:szCs w:val="24"/>
        </w:rPr>
      </w:pPr>
      <w:r w:rsidDel="00000000" w:rsidR="00000000" w:rsidRPr="00000000">
        <w:rPr>
          <w:color w:val="000000"/>
          <w:sz w:val="24"/>
          <w:szCs w:val="24"/>
          <w:rtl w:val="0"/>
        </w:rPr>
        <w:tab/>
        <w:t xml:space="preserve">4.2.3.2 Ability to ship the product to the buyer’s address </w:t>
      </w:r>
    </w:p>
    <w:p w:rsidR="00000000" w:rsidDel="00000000" w:rsidP="00000000" w:rsidRDefault="00000000" w:rsidRPr="00000000" w14:paraId="00000096">
      <w:pPr>
        <w:spacing w:after="200" w:line="276" w:lineRule="auto"/>
        <w:rPr>
          <w:color w:val="000000"/>
          <w:sz w:val="24"/>
          <w:szCs w:val="24"/>
        </w:rPr>
      </w:pPr>
      <w:r w:rsidDel="00000000" w:rsidR="00000000" w:rsidRPr="00000000">
        <w:rPr>
          <w:color w:val="000000"/>
          <w:sz w:val="24"/>
          <w:szCs w:val="24"/>
          <w:rtl w:val="0"/>
        </w:rPr>
        <w:tab/>
        <w:t xml:space="preserve">4.2.3.3 Ability to receive and revise if any updates in the buyer’s details</w:t>
      </w:r>
    </w:p>
    <w:p w:rsidR="00000000" w:rsidDel="00000000" w:rsidP="00000000" w:rsidRDefault="00000000" w:rsidRPr="00000000" w14:paraId="00000097">
      <w:pPr>
        <w:spacing w:after="200" w:line="276" w:lineRule="auto"/>
        <w:rPr>
          <w:color w:val="000000"/>
          <w:sz w:val="24"/>
          <w:szCs w:val="24"/>
        </w:rPr>
      </w:pPr>
      <w:r w:rsidDel="00000000" w:rsidR="00000000" w:rsidRPr="00000000">
        <w:rPr>
          <w:color w:val="000000"/>
          <w:sz w:val="24"/>
          <w:szCs w:val="24"/>
          <w:rtl w:val="0"/>
        </w:rPr>
        <w:tab/>
        <w:t xml:space="preserve">4.2.3.4 Ability to deliver the products on time </w:t>
      </w:r>
    </w:p>
    <w:p w:rsidR="00000000" w:rsidDel="00000000" w:rsidP="00000000" w:rsidRDefault="00000000" w:rsidRPr="00000000" w14:paraId="00000098">
      <w:pPr>
        <w:pStyle w:val="Heading3"/>
        <w:rPr>
          <w:rFonts w:ascii="Calibri" w:cs="Calibri" w:eastAsia="Calibri" w:hAnsi="Calibri"/>
          <w:b w:val="1"/>
        </w:rPr>
      </w:pPr>
      <w:bookmarkStart w:colFirst="0" w:colLast="0" w:name="_heading=h.lnxbz9" w:id="13"/>
      <w:bookmarkEnd w:id="13"/>
      <w:r w:rsidDel="00000000" w:rsidR="00000000" w:rsidRPr="00000000">
        <w:rPr>
          <w:rFonts w:ascii="Calibri" w:cs="Calibri" w:eastAsia="Calibri" w:hAnsi="Calibri"/>
          <w:b w:val="1"/>
          <w:rtl w:val="0"/>
        </w:rPr>
        <w:t xml:space="preserve">4.2.4 Administrator Requirements </w:t>
      </w:r>
    </w:p>
    <w:p w:rsidR="00000000" w:rsidDel="00000000" w:rsidP="00000000" w:rsidRDefault="00000000" w:rsidRPr="00000000" w14:paraId="00000099">
      <w:pPr>
        <w:spacing w:after="200" w:line="276" w:lineRule="auto"/>
        <w:rPr>
          <w:color w:val="000000"/>
          <w:sz w:val="24"/>
          <w:szCs w:val="24"/>
        </w:rPr>
      </w:pPr>
      <w:r w:rsidDel="00000000" w:rsidR="00000000" w:rsidRPr="00000000">
        <w:rPr>
          <w:color w:val="000000"/>
          <w:sz w:val="24"/>
          <w:szCs w:val="24"/>
          <w:rtl w:val="0"/>
        </w:rPr>
        <w:tab/>
        <w:t xml:space="preserve">4.2.4.1 Ability to verify the authenticity of the seller </w:t>
      </w:r>
    </w:p>
    <w:p w:rsidR="00000000" w:rsidDel="00000000" w:rsidP="00000000" w:rsidRDefault="00000000" w:rsidRPr="00000000" w14:paraId="0000009A">
      <w:pPr>
        <w:spacing w:after="200" w:line="276" w:lineRule="auto"/>
        <w:rPr>
          <w:color w:val="000000"/>
          <w:sz w:val="24"/>
          <w:szCs w:val="24"/>
        </w:rPr>
      </w:pPr>
      <w:r w:rsidDel="00000000" w:rsidR="00000000" w:rsidRPr="00000000">
        <w:rPr>
          <w:color w:val="000000"/>
          <w:sz w:val="24"/>
          <w:szCs w:val="24"/>
          <w:rtl w:val="0"/>
        </w:rPr>
        <w:tab/>
        <w:t xml:space="preserve">4.2.4.2 Ability to set yearly membership fee </w:t>
      </w:r>
    </w:p>
    <w:p w:rsidR="00000000" w:rsidDel="00000000" w:rsidP="00000000" w:rsidRDefault="00000000" w:rsidRPr="00000000" w14:paraId="0000009B">
      <w:pPr>
        <w:spacing w:after="200" w:line="276" w:lineRule="auto"/>
        <w:rPr>
          <w:color w:val="000000"/>
          <w:sz w:val="24"/>
          <w:szCs w:val="24"/>
        </w:rPr>
      </w:pPr>
      <w:r w:rsidDel="00000000" w:rsidR="00000000" w:rsidRPr="00000000">
        <w:rPr>
          <w:color w:val="000000"/>
          <w:sz w:val="24"/>
          <w:szCs w:val="24"/>
          <w:rtl w:val="0"/>
        </w:rPr>
        <w:tab/>
        <w:t xml:space="preserve">4.2.4.3 Ability to set profit percentage on sales </w:t>
      </w:r>
    </w:p>
    <w:p w:rsidR="00000000" w:rsidDel="00000000" w:rsidP="00000000" w:rsidRDefault="00000000" w:rsidRPr="00000000" w14:paraId="0000009C">
      <w:pPr>
        <w:pStyle w:val="Heading3"/>
        <w:rPr>
          <w:rFonts w:ascii="Calibri" w:cs="Calibri" w:eastAsia="Calibri" w:hAnsi="Calibri"/>
          <w:b w:val="1"/>
        </w:rPr>
      </w:pPr>
      <w:bookmarkStart w:colFirst="0" w:colLast="0" w:name="_heading=h.35nkun2" w:id="14"/>
      <w:bookmarkEnd w:id="14"/>
      <w:r w:rsidDel="00000000" w:rsidR="00000000" w:rsidRPr="00000000">
        <w:rPr>
          <w:rFonts w:ascii="Calibri" w:cs="Calibri" w:eastAsia="Calibri" w:hAnsi="Calibri"/>
          <w:b w:val="1"/>
          <w:rtl w:val="0"/>
        </w:rPr>
        <w:t xml:space="preserve">4.2.5 Customer Account </w:t>
      </w:r>
    </w:p>
    <w:p w:rsidR="00000000" w:rsidDel="00000000" w:rsidP="00000000" w:rsidRDefault="00000000" w:rsidRPr="00000000" w14:paraId="0000009D">
      <w:pPr>
        <w:spacing w:after="200" w:line="276" w:lineRule="auto"/>
        <w:rPr>
          <w:color w:val="000000"/>
          <w:sz w:val="24"/>
          <w:szCs w:val="24"/>
        </w:rPr>
      </w:pPr>
      <w:r w:rsidDel="00000000" w:rsidR="00000000" w:rsidRPr="00000000">
        <w:rPr>
          <w:color w:val="000000"/>
          <w:sz w:val="24"/>
          <w:szCs w:val="24"/>
          <w:rtl w:val="0"/>
        </w:rPr>
        <w:tab/>
        <w:t xml:space="preserve">4.2.5.1 Ability to create an account</w:t>
      </w:r>
    </w:p>
    <w:p w:rsidR="00000000" w:rsidDel="00000000" w:rsidP="00000000" w:rsidRDefault="00000000" w:rsidRPr="00000000" w14:paraId="0000009E">
      <w:pPr>
        <w:spacing w:after="200" w:line="276" w:lineRule="auto"/>
        <w:rPr>
          <w:color w:val="000000"/>
          <w:sz w:val="24"/>
          <w:szCs w:val="24"/>
        </w:rPr>
      </w:pPr>
      <w:r w:rsidDel="00000000" w:rsidR="00000000" w:rsidRPr="00000000">
        <w:rPr>
          <w:color w:val="000000"/>
          <w:sz w:val="24"/>
          <w:szCs w:val="24"/>
          <w:rtl w:val="0"/>
        </w:rPr>
        <w:tab/>
        <w:t xml:space="preserve">4.2.5.2 Ability to sign into / out of an account</w:t>
      </w:r>
    </w:p>
    <w:p w:rsidR="00000000" w:rsidDel="00000000" w:rsidP="00000000" w:rsidRDefault="00000000" w:rsidRPr="00000000" w14:paraId="0000009F">
      <w:pPr>
        <w:spacing w:after="200" w:line="276" w:lineRule="auto"/>
        <w:rPr>
          <w:color w:val="000000"/>
          <w:sz w:val="24"/>
          <w:szCs w:val="24"/>
        </w:rPr>
      </w:pPr>
      <w:r w:rsidDel="00000000" w:rsidR="00000000" w:rsidRPr="00000000">
        <w:rPr>
          <w:color w:val="000000"/>
          <w:sz w:val="24"/>
          <w:szCs w:val="24"/>
          <w:rtl w:val="0"/>
        </w:rPr>
        <w:tab/>
        <w:t xml:space="preserve">4.2.5.3 Ability to change account information</w:t>
      </w:r>
    </w:p>
    <w:p w:rsidR="00000000" w:rsidDel="00000000" w:rsidP="00000000" w:rsidRDefault="00000000" w:rsidRPr="00000000" w14:paraId="000000A0">
      <w:pPr>
        <w:spacing w:after="200" w:line="276" w:lineRule="auto"/>
        <w:rPr>
          <w:color w:val="000000"/>
          <w:sz w:val="24"/>
          <w:szCs w:val="24"/>
        </w:rPr>
      </w:pPr>
      <w:r w:rsidDel="00000000" w:rsidR="00000000" w:rsidRPr="00000000">
        <w:rPr>
          <w:color w:val="000000"/>
          <w:sz w:val="24"/>
          <w:szCs w:val="24"/>
          <w:rtl w:val="0"/>
        </w:rPr>
        <w:tab/>
        <w:t xml:space="preserve">4.2.5.4 Ability to delete an account</w:t>
      </w:r>
    </w:p>
    <w:p w:rsidR="00000000" w:rsidDel="00000000" w:rsidP="00000000" w:rsidRDefault="00000000" w:rsidRPr="00000000" w14:paraId="000000A1">
      <w:pPr>
        <w:spacing w:after="200" w:line="276" w:lineRule="auto"/>
        <w:rPr>
          <w:color w:val="000000"/>
          <w:sz w:val="24"/>
          <w:szCs w:val="24"/>
        </w:rPr>
      </w:pPr>
      <w:r w:rsidDel="00000000" w:rsidR="00000000" w:rsidRPr="00000000">
        <w:rPr>
          <w:color w:val="000000"/>
          <w:sz w:val="24"/>
          <w:szCs w:val="24"/>
          <w:rtl w:val="0"/>
        </w:rPr>
        <w:tab/>
        <w:t xml:space="preserve">4.2.5.5 Ability to see bidding history / listing history (based on the type of account)</w:t>
      </w:r>
    </w:p>
    <w:p w:rsidR="00000000" w:rsidDel="00000000" w:rsidP="00000000" w:rsidRDefault="00000000" w:rsidRPr="00000000" w14:paraId="000000A2">
      <w:pPr>
        <w:spacing w:after="200" w:line="276" w:lineRule="auto"/>
        <w:rPr>
          <w:color w:val="000000"/>
          <w:sz w:val="24"/>
          <w:szCs w:val="24"/>
        </w:rPr>
      </w:pPr>
      <w:r w:rsidDel="00000000" w:rsidR="00000000" w:rsidRPr="00000000">
        <w:rPr>
          <w:color w:val="000000"/>
          <w:sz w:val="24"/>
          <w:szCs w:val="24"/>
          <w:rtl w:val="0"/>
        </w:rPr>
        <w:tab/>
        <w:t xml:space="preserve">4.2.5.6 Ability to link payment method to an account for transactions / money transfers</w:t>
      </w:r>
    </w:p>
    <w:p w:rsidR="00000000" w:rsidDel="00000000" w:rsidP="00000000" w:rsidRDefault="00000000" w:rsidRPr="00000000" w14:paraId="000000A3">
      <w:pPr>
        <w:pStyle w:val="Heading3"/>
        <w:rPr>
          <w:rFonts w:ascii="Calibri" w:cs="Calibri" w:eastAsia="Calibri" w:hAnsi="Calibri"/>
          <w:b w:val="1"/>
        </w:rPr>
      </w:pPr>
      <w:bookmarkStart w:colFirst="0" w:colLast="0" w:name="_heading=h.1ksv4uv" w:id="15"/>
      <w:bookmarkEnd w:id="15"/>
      <w:r w:rsidDel="00000000" w:rsidR="00000000" w:rsidRPr="00000000">
        <w:rPr>
          <w:rFonts w:ascii="Calibri" w:cs="Calibri" w:eastAsia="Calibri" w:hAnsi="Calibri"/>
          <w:b w:val="1"/>
          <w:rtl w:val="0"/>
        </w:rPr>
        <w:t xml:space="preserve">4.2.6 Billing Department</w:t>
      </w:r>
    </w:p>
    <w:p w:rsidR="00000000" w:rsidDel="00000000" w:rsidP="00000000" w:rsidRDefault="00000000" w:rsidRPr="00000000" w14:paraId="000000A4">
      <w:pPr>
        <w:spacing w:after="200" w:line="276" w:lineRule="auto"/>
        <w:rPr>
          <w:color w:val="000000"/>
          <w:sz w:val="24"/>
          <w:szCs w:val="24"/>
        </w:rPr>
      </w:pPr>
      <w:r w:rsidDel="00000000" w:rsidR="00000000" w:rsidRPr="00000000">
        <w:rPr>
          <w:color w:val="000000"/>
          <w:sz w:val="24"/>
          <w:szCs w:val="24"/>
          <w:rtl w:val="0"/>
        </w:rPr>
        <w:tab/>
        <w:t xml:space="preserve">4.2.6.1 Ability to generate bills for partners</w:t>
      </w:r>
    </w:p>
    <w:p w:rsidR="00000000" w:rsidDel="00000000" w:rsidP="00000000" w:rsidRDefault="00000000" w:rsidRPr="00000000" w14:paraId="000000A5">
      <w:pPr>
        <w:pStyle w:val="Heading3"/>
        <w:rPr>
          <w:rFonts w:ascii="Calibri" w:cs="Calibri" w:eastAsia="Calibri" w:hAnsi="Calibri"/>
          <w:b w:val="1"/>
        </w:rPr>
      </w:pPr>
      <w:bookmarkStart w:colFirst="0" w:colLast="0" w:name="_heading=h.44sinio" w:id="16"/>
      <w:bookmarkEnd w:id="16"/>
      <w:r w:rsidDel="00000000" w:rsidR="00000000" w:rsidRPr="00000000">
        <w:rPr>
          <w:rFonts w:ascii="Calibri" w:cs="Calibri" w:eastAsia="Calibri" w:hAnsi="Calibri"/>
          <w:b w:val="1"/>
          <w:rtl w:val="0"/>
        </w:rPr>
        <w:t xml:space="preserve">4.2.7 </w:t>
      </w:r>
      <w:r w:rsidDel="00000000" w:rsidR="00000000" w:rsidRPr="00000000">
        <w:rPr>
          <w:b w:val="1"/>
          <w:rtl w:val="0"/>
        </w:rPr>
        <w:t xml:space="preserve">Billing and</w:t>
      </w:r>
      <w:r w:rsidDel="00000000" w:rsidR="00000000" w:rsidRPr="00000000">
        <w:rPr>
          <w:rFonts w:ascii="Calibri" w:cs="Calibri" w:eastAsia="Calibri" w:hAnsi="Calibri"/>
          <w:b w:val="1"/>
          <w:rtl w:val="0"/>
        </w:rPr>
        <w:t xml:space="preserve"> Payment Management</w:t>
      </w:r>
    </w:p>
    <w:p w:rsidR="00000000" w:rsidDel="00000000" w:rsidP="00000000" w:rsidRDefault="00000000" w:rsidRPr="00000000" w14:paraId="000000A6">
      <w:pPr>
        <w:rPr/>
      </w:pPr>
      <w:r w:rsidDel="00000000" w:rsidR="00000000" w:rsidRPr="00000000">
        <w:rPr>
          <w:rtl w:val="0"/>
        </w:rPr>
        <w:tab/>
        <w:t xml:space="preserve">4.2.7.1 </w:t>
      </w:r>
      <w:r w:rsidDel="00000000" w:rsidR="00000000" w:rsidRPr="00000000">
        <w:rPr>
          <w:sz w:val="24"/>
          <w:szCs w:val="24"/>
          <w:rtl w:val="0"/>
        </w:rPr>
        <w:t xml:space="preserve">Ability to generate bills.</w:t>
      </w:r>
      <w:r w:rsidDel="00000000" w:rsidR="00000000" w:rsidRPr="00000000">
        <w:rPr>
          <w:rtl w:val="0"/>
        </w:rPr>
      </w:r>
    </w:p>
    <w:p w:rsidR="00000000" w:rsidDel="00000000" w:rsidP="00000000" w:rsidRDefault="00000000" w:rsidRPr="00000000" w14:paraId="000000A7">
      <w:pPr>
        <w:spacing w:after="200" w:line="276" w:lineRule="auto"/>
        <w:rPr>
          <w:color w:val="000000"/>
          <w:sz w:val="24"/>
          <w:szCs w:val="24"/>
        </w:rPr>
      </w:pPr>
      <w:r w:rsidDel="00000000" w:rsidR="00000000" w:rsidRPr="00000000">
        <w:rPr>
          <w:color w:val="000000"/>
          <w:sz w:val="24"/>
          <w:szCs w:val="24"/>
          <w:rtl w:val="0"/>
        </w:rPr>
        <w:tab/>
        <w:t xml:space="preserve">4.2.7.1 Ability to authenticate </w:t>
      </w:r>
      <w:r w:rsidDel="00000000" w:rsidR="00000000" w:rsidRPr="00000000">
        <w:rPr>
          <w:sz w:val="24"/>
          <w:szCs w:val="24"/>
          <w:rtl w:val="0"/>
        </w:rPr>
        <w:t xml:space="preserve">debit/</w:t>
      </w:r>
      <w:r w:rsidDel="00000000" w:rsidR="00000000" w:rsidRPr="00000000">
        <w:rPr>
          <w:color w:val="000000"/>
          <w:sz w:val="24"/>
          <w:szCs w:val="24"/>
          <w:rtl w:val="0"/>
        </w:rPr>
        <w:t xml:space="preserve">customer credit card</w:t>
      </w:r>
    </w:p>
    <w:p w:rsidR="00000000" w:rsidDel="00000000" w:rsidP="00000000" w:rsidRDefault="00000000" w:rsidRPr="00000000" w14:paraId="000000A8">
      <w:pPr>
        <w:spacing w:after="200" w:line="276" w:lineRule="auto"/>
        <w:rPr>
          <w:color w:val="000000"/>
          <w:sz w:val="24"/>
          <w:szCs w:val="24"/>
        </w:rPr>
      </w:pPr>
      <w:r w:rsidDel="00000000" w:rsidR="00000000" w:rsidRPr="00000000">
        <w:rPr>
          <w:color w:val="000000"/>
          <w:sz w:val="24"/>
          <w:szCs w:val="24"/>
          <w:rtl w:val="0"/>
        </w:rPr>
        <w:tab/>
        <w:t xml:space="preserve">4.2.7.2 Ability to inform customer of </w:t>
      </w:r>
      <w:r w:rsidDel="00000000" w:rsidR="00000000" w:rsidRPr="00000000">
        <w:rPr>
          <w:sz w:val="24"/>
          <w:szCs w:val="24"/>
          <w:rtl w:val="0"/>
        </w:rPr>
        <w:t xml:space="preserve">payment </w:t>
      </w:r>
      <w:r w:rsidDel="00000000" w:rsidR="00000000" w:rsidRPr="00000000">
        <w:rPr>
          <w:color w:val="000000"/>
          <w:sz w:val="24"/>
          <w:szCs w:val="24"/>
          <w:rtl w:val="0"/>
        </w:rPr>
        <w:t xml:space="preserve"> status</w:t>
      </w:r>
    </w:p>
    <w:p w:rsidR="00000000" w:rsidDel="00000000" w:rsidP="00000000" w:rsidRDefault="00000000" w:rsidRPr="00000000" w14:paraId="000000A9">
      <w:pPr>
        <w:pStyle w:val="Heading3"/>
        <w:rPr>
          <w:rFonts w:ascii="Calibri" w:cs="Calibri" w:eastAsia="Calibri" w:hAnsi="Calibri"/>
          <w:b w:val="1"/>
        </w:rPr>
      </w:pPr>
      <w:bookmarkStart w:colFirst="0" w:colLast="0" w:name="_heading=h.2jxsxqh" w:id="17"/>
      <w:bookmarkEnd w:id="17"/>
      <w:r w:rsidDel="00000000" w:rsidR="00000000" w:rsidRPr="00000000">
        <w:rPr>
          <w:rFonts w:ascii="Calibri" w:cs="Calibri" w:eastAsia="Calibri" w:hAnsi="Calibri"/>
          <w:b w:val="1"/>
          <w:rtl w:val="0"/>
        </w:rPr>
        <w:t xml:space="preserve">4.2.8 Advertising Department</w:t>
      </w:r>
    </w:p>
    <w:p w:rsidR="00000000" w:rsidDel="00000000" w:rsidP="00000000" w:rsidRDefault="00000000" w:rsidRPr="00000000" w14:paraId="000000AA">
      <w:pPr>
        <w:spacing w:after="200" w:line="276" w:lineRule="auto"/>
        <w:rPr>
          <w:color w:val="000000"/>
          <w:sz w:val="24"/>
          <w:szCs w:val="24"/>
        </w:rPr>
      </w:pPr>
      <w:r w:rsidDel="00000000" w:rsidR="00000000" w:rsidRPr="00000000">
        <w:rPr>
          <w:color w:val="000000"/>
          <w:sz w:val="24"/>
          <w:szCs w:val="24"/>
          <w:rtl w:val="0"/>
        </w:rPr>
        <w:tab/>
        <w:t xml:space="preserve">4.2.8.1 Ability to generate ads on application website</w:t>
      </w:r>
    </w:p>
    <w:p w:rsidR="00000000" w:rsidDel="00000000" w:rsidP="00000000" w:rsidRDefault="00000000" w:rsidRPr="00000000" w14:paraId="000000AB">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Ability to generate sponsored posts and listings</w:t>
      </w:r>
    </w:p>
    <w:p w:rsidR="00000000" w:rsidDel="00000000" w:rsidP="00000000" w:rsidRDefault="00000000" w:rsidRPr="00000000" w14:paraId="000000AC">
      <w:pPr>
        <w:spacing w:after="200" w:line="276" w:lineRule="auto"/>
        <w:rPr>
          <w:color w:val="000000"/>
          <w:sz w:val="24"/>
          <w:szCs w:val="24"/>
        </w:rPr>
      </w:pPr>
      <w:r w:rsidDel="00000000" w:rsidR="00000000" w:rsidRPr="00000000">
        <w:rPr>
          <w:rtl w:val="0"/>
        </w:rPr>
      </w:r>
    </w:p>
    <w:p w:rsidR="00000000" w:rsidDel="00000000" w:rsidP="00000000" w:rsidRDefault="00000000" w:rsidRPr="00000000" w14:paraId="000000AD">
      <w:pPr>
        <w:pStyle w:val="Heading1"/>
        <w:rPr>
          <w:rFonts w:ascii="Calibri" w:cs="Calibri" w:eastAsia="Calibri" w:hAnsi="Calibri"/>
          <w:b w:val="0"/>
          <w:color w:val="000000"/>
          <w:sz w:val="24"/>
          <w:szCs w:val="24"/>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rPr>
          <w:rFonts w:ascii="Calibri" w:cs="Calibri" w:eastAsia="Calibri" w:hAnsi="Calibri"/>
          <w:b w:val="1"/>
          <w:color w:val="000000"/>
        </w:rPr>
      </w:pPr>
      <w:bookmarkStart w:colFirst="0" w:colLast="0" w:name="_heading=h.z337ya" w:id="18"/>
      <w:bookmarkEnd w:id="18"/>
      <w:r w:rsidDel="00000000" w:rsidR="00000000" w:rsidRPr="00000000">
        <w:rPr>
          <w:rFonts w:ascii="Calibri" w:cs="Calibri" w:eastAsia="Calibri" w:hAnsi="Calibri"/>
          <w:b w:val="1"/>
          <w:color w:val="000000"/>
          <w:rtl w:val="0"/>
        </w:rPr>
        <w:t xml:space="preserve">4.3 Non-Functional Requirements</w:t>
      </w:r>
    </w:p>
    <w:tbl>
      <w:tblPr>
        <w:tblStyle w:val="Table4"/>
        <w:tblW w:w="7983.0" w:type="dxa"/>
        <w:jc w:val="left"/>
        <w:tblInd w:w="-5.0" w:type="dxa"/>
        <w:tblLayout w:type="fixed"/>
        <w:tblLook w:val="0400"/>
      </w:tblPr>
      <w:tblGrid>
        <w:gridCol w:w="1998"/>
        <w:gridCol w:w="5985"/>
        <w:tblGridChange w:id="0">
          <w:tblGrid>
            <w:gridCol w:w="1998"/>
            <w:gridCol w:w="5985"/>
          </w:tblGrid>
        </w:tblGridChange>
      </w:tblGrid>
      <w:tr>
        <w:tc>
          <w:tcPr>
            <w:tcBorders>
              <w:top w:color="000000" w:space="0" w:sz="4" w:val="single"/>
              <w:left w:color="000000" w:space="0" w:sz="4" w:val="single"/>
              <w:bottom w:color="000000" w:space="0" w:sz="4" w:val="single"/>
              <w:right w:color="000000" w:space="0" w:sz="0" w:val="nil"/>
            </w:tcBorders>
            <w:shd w:fill="dfdfd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Category</w:t>
            </w:r>
          </w:p>
        </w:tc>
        <w:tc>
          <w:tcPr>
            <w:tcBorders>
              <w:top w:color="000000" w:space="0" w:sz="4" w:val="single"/>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Requirements</w:t>
            </w:r>
          </w:p>
        </w:tc>
      </w:tr>
      <w:tr>
        <w:trPr>
          <w:trHeight w:val="340" w:hRule="atLeast"/>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application's GUI interface should feature a simple and intuitive design, with menu options clearly labeled and field functions obvious to any user.</w:t>
            </w:r>
          </w:p>
        </w:tc>
      </w:tr>
      <w:t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Usability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purpose of any section of the application should be immediately evident to any user.</w:t>
            </w:r>
          </w:p>
        </w:tc>
      </w:tr>
      <w:t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Usability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should be easy to navigate and users should be able to immediately access any significant functionality that they may need within a few clicks, ideally in one click.</w:t>
            </w:r>
          </w:p>
        </w:tc>
      </w:tr>
      <w:t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response time of the application should not be impacted by latency that will significantly impact the evident availability of application features or information</w:t>
            </w:r>
          </w:p>
        </w:tc>
      </w:tr>
      <w:t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should be available for users 24 hours a day, every day of the year.</w:t>
            </w:r>
          </w:p>
        </w:tc>
      </w:tr>
      <w:t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should be not make excessive demands on customer's computer or device memory capabilities</w:t>
            </w:r>
          </w:p>
        </w:tc>
      </w:tr>
      <w:t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should support several users using simultaneously.</w:t>
            </w:r>
          </w:p>
        </w:tc>
      </w:tr>
      <w:t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will be protected from hackers and intrusion by various security measures</w:t>
            </w:r>
          </w:p>
        </w:tc>
      </w:tr>
      <w:tr>
        <w:tc>
          <w:tcPr>
            <w:tcBorders>
              <w:top w:color="000000" w:space="0" w:sz="0" w:val="nil"/>
              <w:left w:color="000000" w:space="0" w:sz="4" w:val="single"/>
              <w:bottom w:color="000000" w:space="0" w:sz="4" w:val="single"/>
              <w:right w:color="000000" w:space="0" w:sz="0" w:val="nil"/>
            </w:tcBorders>
            <w:shd w:fill="ffffff"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Encryption for customer's personal data that is maintained on the web application's server</w:t>
            </w:r>
          </w:p>
        </w:tc>
      </w:tr>
      <w:tr>
        <w:tc>
          <w:tcPr>
            <w:tcBorders>
              <w:top w:color="000000" w:space="0" w:sz="0" w:val="nil"/>
              <w:left w:color="000000" w:space="0" w:sz="4" w:val="single"/>
              <w:bottom w:color="000000" w:space="0" w:sz="4" w:val="single"/>
              <w:right w:color="000000" w:space="0" w:sz="0" w:val="nil"/>
            </w:tcBorders>
            <w:shd w:fill="ffffff" w:val="clea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Database</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will use the DynamoDB NoSQL database.</w:t>
            </w:r>
          </w:p>
        </w:tc>
      </w:tr>
      <w:tr>
        <w:tc>
          <w:tcPr>
            <w:tcBorders>
              <w:top w:color="000000" w:space="0" w:sz="0" w:val="nil"/>
              <w:left w:color="000000" w:space="0" w:sz="4" w:val="single"/>
              <w:bottom w:color="000000" w:space="0" w:sz="4" w:val="single"/>
              <w:right w:color="000000" w:space="0" w:sz="0" w:val="nil"/>
            </w:tcBorders>
            <w:shd w:fill="ffffff"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External System</w:t>
            </w:r>
          </w:p>
        </w:tc>
        <w:tc>
          <w:tcPr>
            <w:tcBorders>
              <w:top w:color="000000" w:space="0" w:sz="0" w:val="nil"/>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will be able to interface successfully with social media websites, travel service websites, credit card payment services, and other online resources</w:t>
            </w:r>
          </w:p>
        </w:tc>
      </w:tr>
    </w:tb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pStyle w:val="Heading1"/>
        <w:rPr>
          <w:rFonts w:ascii="Calibri" w:cs="Calibri" w:eastAsia="Calibri" w:hAnsi="Calibri"/>
        </w:rPr>
      </w:pPr>
      <w:bookmarkStart w:colFirst="0" w:colLast="0" w:name="_heading=h.3j2qqm3" w:id="19"/>
      <w:bookmarkEnd w:id="19"/>
      <w:r w:rsidDel="00000000" w:rsidR="00000000" w:rsidRPr="00000000">
        <w:rPr>
          <w:rFonts w:ascii="Calibri" w:cs="Calibri" w:eastAsia="Calibri" w:hAnsi="Calibri"/>
          <w:rtl w:val="0"/>
        </w:rPr>
        <w:t xml:space="preserve">5. External Data Feeds</w:t>
      </w:r>
    </w:p>
    <w:p w:rsidR="00000000" w:rsidDel="00000000" w:rsidP="00000000" w:rsidRDefault="00000000" w:rsidRPr="00000000" w14:paraId="000000C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Serves as a method of transaction or money transfer  upon successful auction for buyer/seller respectively.</w:t>
      </w:r>
    </w:p>
    <w:p w:rsidR="00000000" w:rsidDel="00000000" w:rsidP="00000000" w:rsidRDefault="00000000" w:rsidRPr="00000000" w14:paraId="000000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Credit card vendor</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Serves as an entity for buyers to source payment for a product purchased and for the company to validate authenticity of a payment</w:t>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Shipping Company:</w:t>
      </w:r>
    </w:p>
    <w:p w:rsidR="00000000" w:rsidDel="00000000" w:rsidP="00000000" w:rsidRDefault="00000000" w:rsidRPr="00000000" w14:paraId="000000D1">
      <w:pPr>
        <w:rPr>
          <w:sz w:val="24"/>
          <w:szCs w:val="24"/>
        </w:rPr>
      </w:pPr>
      <w:r w:rsidDel="00000000" w:rsidR="00000000" w:rsidRPr="00000000">
        <w:rPr>
          <w:sz w:val="24"/>
          <w:szCs w:val="24"/>
          <w:rtl w:val="0"/>
        </w:rPr>
        <w:tab/>
        <w:t xml:space="preserve">Provides customers with efficient delivery service.</w:t>
      </w:r>
    </w:p>
    <w:p w:rsidR="00000000" w:rsidDel="00000000" w:rsidP="00000000" w:rsidRDefault="00000000" w:rsidRPr="00000000" w14:paraId="000000D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Advertising:</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medium to manage and moderate ad revenues and ad types to be displayed in a campaign</w:t>
      </w:r>
    </w:p>
    <w:p w:rsidR="00000000" w:rsidDel="00000000" w:rsidP="00000000" w:rsidRDefault="00000000" w:rsidRPr="00000000" w14:paraId="000000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 supplier:</w:t>
      </w:r>
    </w:p>
    <w:p w:rsidR="00000000" w:rsidDel="00000000" w:rsidP="00000000" w:rsidRDefault="00000000" w:rsidRPr="00000000" w14:paraId="000000D5">
      <w:pPr>
        <w:ind w:left="720"/>
        <w:rPr>
          <w:sz w:val="24"/>
          <w:szCs w:val="24"/>
        </w:rPr>
      </w:pPr>
      <w:r w:rsidDel="00000000" w:rsidR="00000000" w:rsidRPr="00000000">
        <w:rPr>
          <w:sz w:val="24"/>
          <w:szCs w:val="24"/>
          <w:rtl w:val="0"/>
        </w:rPr>
        <w:t xml:space="preserve">Responsible for defining the needs and description to sell a product and get it shipped to it’s buyer</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pStyle w:val="Heading1"/>
        <w:rPr>
          <w:rFonts w:ascii="Calibri" w:cs="Calibri" w:eastAsia="Calibri" w:hAnsi="Calibri"/>
        </w:rPr>
      </w:pPr>
      <w:bookmarkStart w:colFirst="0" w:colLast="0" w:name="_heading=h.1y810tw" w:id="20"/>
      <w:bookmarkEnd w:id="20"/>
      <w:r w:rsidDel="00000000" w:rsidR="00000000" w:rsidRPr="00000000">
        <w:rPr>
          <w:rFonts w:ascii="Calibri" w:cs="Calibri" w:eastAsia="Calibri" w:hAnsi="Calibri"/>
          <w:rtl w:val="0"/>
        </w:rPr>
        <w:t xml:space="preserve">6. Business Risks</w:t>
      </w:r>
    </w:p>
    <w:p w:rsidR="00000000" w:rsidDel="00000000" w:rsidP="00000000" w:rsidRDefault="00000000" w:rsidRPr="00000000" w14:paraId="000000D8">
      <w:pPr>
        <w:shd w:fill="ffffff" w:val="clear"/>
        <w:spacing w:after="60" w:line="240" w:lineRule="auto"/>
        <w:rPr>
          <w:color w:val="222222"/>
          <w:sz w:val="24"/>
          <w:szCs w:val="24"/>
        </w:rPr>
      </w:pPr>
      <w:r w:rsidDel="00000000" w:rsidR="00000000" w:rsidRPr="00000000">
        <w:rPr>
          <w:color w:val="222222"/>
          <w:sz w:val="24"/>
          <w:szCs w:val="24"/>
          <w:rtl w:val="0"/>
        </w:rPr>
        <w:t xml:space="preserve">If the bidding system is not working properly that is Data integrity, authentication and Transactional risks, if the latest bids are not updated on time would be the biggest risk for this application. In addition to this the user's privacy, return of product, and refund frauds are the major risks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660" w:hanging="660"/>
      </w:pPr>
      <w:rPr/>
    </w:lvl>
    <w:lvl w:ilvl="1">
      <w:start w:val="2"/>
      <w:numFmt w:val="decimal"/>
      <w:lvlText w:val="%1.%2"/>
      <w:lvlJc w:val="left"/>
      <w:pPr>
        <w:ind w:left="900" w:hanging="660"/>
      </w:pPr>
      <w:rPr/>
    </w:lvl>
    <w:lvl w:ilvl="2">
      <w:start w:val="8"/>
      <w:numFmt w:val="decimal"/>
      <w:lvlText w:val="%1.%2.%3"/>
      <w:lvlJc w:val="left"/>
      <w:pPr>
        <w:ind w:left="1200" w:hanging="720"/>
      </w:pPr>
      <w:rPr/>
    </w:lvl>
    <w:lvl w:ilvl="3">
      <w:start w:val="2"/>
      <w:numFmt w:val="decimal"/>
      <w:lvlText w:val="%1.%2.%3.%4"/>
      <w:lvlJc w:val="left"/>
      <w:pPr>
        <w:ind w:left="1440" w:hanging="720"/>
      </w:pPr>
      <w:rPr/>
    </w:lvl>
    <w:lvl w:ilvl="4">
      <w:start w:val="1"/>
      <w:numFmt w:val="decimal"/>
      <w:lvlText w:val="%1.%2.%3.%4.%5"/>
      <w:lvlJc w:val="left"/>
      <w:pPr>
        <w:ind w:left="2040" w:hanging="1080"/>
      </w:pPr>
      <w:rPr/>
    </w:lvl>
    <w:lvl w:ilvl="5">
      <w:start w:val="1"/>
      <w:numFmt w:val="decimal"/>
      <w:lvlText w:val="%1.%2.%3.%4.%5.%6"/>
      <w:lvlJc w:val="left"/>
      <w:pPr>
        <w:ind w:left="2280" w:hanging="1080"/>
      </w:pPr>
      <w:rPr/>
    </w:lvl>
    <w:lvl w:ilvl="6">
      <w:start w:val="1"/>
      <w:numFmt w:val="decimal"/>
      <w:lvlText w:val="%1.%2.%3.%4.%5.%6.%7"/>
      <w:lvlJc w:val="left"/>
      <w:pPr>
        <w:ind w:left="2880" w:hanging="1440"/>
      </w:pPr>
      <w:rPr/>
    </w:lvl>
    <w:lvl w:ilvl="7">
      <w:start w:val="1"/>
      <w:numFmt w:val="decimal"/>
      <w:lvlText w:val="%1.%2.%3.%4.%5.%6.%7.%8"/>
      <w:lvlJc w:val="left"/>
      <w:pPr>
        <w:ind w:left="3120" w:hanging="1440"/>
      </w:pPr>
      <w:rPr/>
    </w:lvl>
    <w:lvl w:ilvl="8">
      <w:start w:val="1"/>
      <w:numFmt w:val="decimal"/>
      <w:lvlText w:val="%1.%2.%3.%4.%5.%6.%7.%8.%9"/>
      <w:lvlJc w:val="left"/>
      <w:pPr>
        <w:ind w:left="3720" w:hanging="1800"/>
      </w:pPr>
      <w:rPr/>
    </w:lvl>
  </w:abstractNum>
  <w:abstractNum w:abstractNumId="2">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5"/>
      <w:numFmt w:val="bullet"/>
      <w:lvlText w:val="-"/>
      <w:lvlJc w:val="left"/>
      <w:pPr>
        <w:ind w:left="720" w:hanging="360"/>
      </w:pPr>
      <w:rPr>
        <w:rFonts w:ascii="Calibri" w:cs="Calibri" w:eastAsia="Calibri" w:hAnsi="Calibri"/>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5"/>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BodyText"/>
    <w:link w:val="Heading1Char"/>
    <w:qFormat w:val="1"/>
    <w:rsid w:val="00201187"/>
    <w:pPr>
      <w:keepNext w:val="1"/>
      <w:tabs>
        <w:tab w:val="num" w:pos="360"/>
      </w:tabs>
      <w:suppressAutoHyphens w:val="1"/>
      <w:spacing w:after="120" w:before="480" w:line="276" w:lineRule="auto"/>
      <w:outlineLvl w:val="0"/>
    </w:pPr>
    <w:rPr>
      <w:rFonts w:ascii="Cambria" w:cs="Cambria" w:eastAsia="Cambria" w:hAnsi="Cambria"/>
      <w:b w:val="1"/>
      <w:bCs w:val="1"/>
      <w:color w:val="366091"/>
      <w:kern w:val="2"/>
      <w:sz w:val="28"/>
      <w:szCs w:val="28"/>
      <w:lang w:eastAsia="ar-SA" w:val="en-US"/>
    </w:rPr>
  </w:style>
  <w:style w:type="paragraph" w:styleId="Heading2">
    <w:name w:val="heading 2"/>
    <w:basedOn w:val="Normal"/>
    <w:next w:val="Normal"/>
    <w:link w:val="Heading2Char"/>
    <w:uiPriority w:val="9"/>
    <w:unhideWhenUsed w:val="1"/>
    <w:qFormat w:val="1"/>
    <w:rsid w:val="008A2482"/>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F83994"/>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201187"/>
    <w:rPr>
      <w:rFonts w:ascii="Cambria" w:cs="Cambria" w:eastAsia="Cambria" w:hAnsi="Cambria"/>
      <w:b w:val="1"/>
      <w:bCs w:val="1"/>
      <w:color w:val="366091"/>
      <w:kern w:val="2"/>
      <w:sz w:val="28"/>
      <w:szCs w:val="28"/>
      <w:lang w:eastAsia="ar-SA" w:val="en-US"/>
    </w:rPr>
  </w:style>
  <w:style w:type="paragraph" w:styleId="Normal1" w:customStyle="1">
    <w:name w:val="Normal1"/>
    <w:rsid w:val="00201187"/>
    <w:pPr>
      <w:widowControl w:val="0"/>
      <w:suppressAutoHyphens w:val="1"/>
      <w:spacing w:after="0" w:line="276" w:lineRule="auto"/>
    </w:pPr>
    <w:rPr>
      <w:rFonts w:ascii="Arial" w:cs="Arial" w:eastAsia="Arial" w:hAnsi="Arial"/>
      <w:color w:val="000000"/>
      <w:kern w:val="2"/>
      <w:lang w:eastAsia="ar-SA" w:val="en-US"/>
    </w:rPr>
  </w:style>
  <w:style w:type="paragraph" w:styleId="BodyText">
    <w:name w:val="Body Text"/>
    <w:basedOn w:val="Normal"/>
    <w:link w:val="BodyTextChar"/>
    <w:uiPriority w:val="99"/>
    <w:semiHidden w:val="1"/>
    <w:unhideWhenUsed w:val="1"/>
    <w:rsid w:val="00201187"/>
    <w:pPr>
      <w:spacing w:after="120"/>
    </w:pPr>
  </w:style>
  <w:style w:type="character" w:styleId="BodyTextChar" w:customStyle="1">
    <w:name w:val="Body Text Char"/>
    <w:basedOn w:val="DefaultParagraphFont"/>
    <w:link w:val="BodyText"/>
    <w:uiPriority w:val="99"/>
    <w:semiHidden w:val="1"/>
    <w:rsid w:val="00201187"/>
  </w:style>
  <w:style w:type="paragraph" w:styleId="NormalWeb">
    <w:name w:val="Normal (Web)"/>
    <w:basedOn w:val="Normal"/>
    <w:uiPriority w:val="99"/>
    <w:semiHidden w:val="1"/>
    <w:unhideWhenUsed w:val="1"/>
    <w:rsid w:val="001B395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7515A0"/>
    <w:pPr>
      <w:ind w:left="720"/>
      <w:contextualSpacing w:val="1"/>
    </w:pPr>
  </w:style>
  <w:style w:type="paragraph" w:styleId="trt0xe" w:customStyle="1">
    <w:name w:val="trt0xe"/>
    <w:basedOn w:val="Normal"/>
    <w:rsid w:val="007515A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Heading2Char" w:customStyle="1">
    <w:name w:val="Heading 2 Char"/>
    <w:basedOn w:val="DefaultParagraphFont"/>
    <w:link w:val="Heading2"/>
    <w:uiPriority w:val="9"/>
    <w:rsid w:val="008A2482"/>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rsid w:val="00F83994"/>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CF3268"/>
    <w:pPr>
      <w:keepLines w:val="1"/>
      <w:tabs>
        <w:tab w:val="clear" w:pos="360"/>
      </w:tabs>
      <w:suppressAutoHyphens w:val="0"/>
      <w:spacing w:after="0" w:before="240" w:line="259" w:lineRule="auto"/>
      <w:outlineLvl w:val="9"/>
    </w:pPr>
    <w:rPr>
      <w:rFonts w:asciiTheme="majorHAnsi" w:cstheme="majorBidi" w:eastAsiaTheme="majorEastAsia" w:hAnsiTheme="majorHAnsi"/>
      <w:b w:val="0"/>
      <w:bCs w:val="0"/>
      <w:color w:val="2f5496" w:themeColor="accent1" w:themeShade="0000BF"/>
      <w:kern w:val="0"/>
      <w:sz w:val="32"/>
      <w:szCs w:val="32"/>
      <w:lang w:eastAsia="en-US"/>
    </w:rPr>
  </w:style>
  <w:style w:type="paragraph" w:styleId="TOC2">
    <w:name w:val="toc 2"/>
    <w:basedOn w:val="Normal"/>
    <w:next w:val="Normal"/>
    <w:autoRedefine w:val="1"/>
    <w:uiPriority w:val="39"/>
    <w:unhideWhenUsed w:val="1"/>
    <w:rsid w:val="00CF3268"/>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CF3268"/>
    <w:pPr>
      <w:spacing w:after="100"/>
    </w:pPr>
    <w:rPr>
      <w:rFonts w:cs="Times New Roman" w:eastAsiaTheme="minorEastAsia"/>
      <w:lang w:val="en-US"/>
    </w:rPr>
  </w:style>
  <w:style w:type="paragraph" w:styleId="TOC3">
    <w:name w:val="toc 3"/>
    <w:basedOn w:val="Normal"/>
    <w:next w:val="Normal"/>
    <w:autoRedefine w:val="1"/>
    <w:uiPriority w:val="39"/>
    <w:unhideWhenUsed w:val="1"/>
    <w:rsid w:val="00CF3268"/>
    <w:pPr>
      <w:spacing w:after="100"/>
      <w:ind w:left="440"/>
    </w:pPr>
    <w:rPr>
      <w:rFonts w:cs="Times New Roman" w:eastAsiaTheme="minorEastAsia"/>
      <w:lang w:val="en-US"/>
    </w:rPr>
  </w:style>
  <w:style w:type="character" w:styleId="Hyperlink">
    <w:name w:val="Hyperlink"/>
    <w:basedOn w:val="DefaultParagraphFont"/>
    <w:uiPriority w:val="99"/>
    <w:unhideWhenUsed w:val="1"/>
    <w:rsid w:val="00CF326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YpcR+yxwNDkfP0hdxmCZ6hHkEQ==">AMUW2mXCQ7tW8ItD4REY94pi3h5bd9DPlQZnw1Vk82+ULDeS3Xw4xFddffkBOv74+tNJ2KENw2hKFADEMdg+tMLLfbCdyXRTH4ZR5zZPu9fLRDbrwjGyk0BUJGU1snEnqCgsCHZC1zR3+srYmag4EDYfVu1sgBoNShkIkHoAyEP9sXYz0OE4nVjsNAcKWtDUBtji5RBmhFv0sWVhcdYxzOL+Inej+5vnMUByTnMPjMlD5VFNSuulv+Qscme9NISd/zUgS25KvpRZuXZazp5S1HoPLPj3bCFmS6vGq9heGOBo0hNqsuATwP9myhLljannONVuouvTUGoeU3WhD5JsPtuew6UCTjKvWLQeYMlp3y8oCEmjYo3jSkoNexlqeAvppc4JzTvPDUJA3rNQLDmoyXY2ubsUtw1a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2020-02-23T04:02:00Z</dcterms:created>
  <dc:creator>Gumpula, Shivani</dc:creator>
</cp:coreProperties>
</file>