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8B8" w:rsidRDefault="00CB48B8">
      <w:pPr>
        <w:pStyle w:val="Heading1"/>
        <w:rPr>
          <w:rFonts w:ascii="Calibri" w:eastAsia="Calibri" w:hAnsi="Calibri" w:cs="Calibri"/>
          <w:b w:val="0"/>
        </w:rPr>
      </w:pPr>
    </w:p>
    <w:p w:rsidR="00CB48B8" w:rsidRDefault="00CB48B8">
      <w:pPr>
        <w:pStyle w:val="Heading1"/>
        <w:rPr>
          <w:rFonts w:ascii="Calibri" w:eastAsia="Calibri" w:hAnsi="Calibri" w:cs="Calibri"/>
          <w:b w:val="0"/>
        </w:rPr>
      </w:pPr>
    </w:p>
    <w:p w:rsidR="00CB48B8" w:rsidRDefault="00CB48B8">
      <w:pPr>
        <w:pStyle w:val="Heading1"/>
        <w:rPr>
          <w:rFonts w:ascii="Calibri" w:eastAsia="Calibri" w:hAnsi="Calibri" w:cs="Calibri"/>
          <w:b w:val="0"/>
        </w:rPr>
      </w:pPr>
    </w:p>
    <w:p w:rsidR="00CB48B8" w:rsidRDefault="00CB48B8">
      <w:pPr>
        <w:pStyle w:val="Heading1"/>
        <w:rPr>
          <w:rFonts w:ascii="Calibri" w:eastAsia="Calibri" w:hAnsi="Calibri" w:cs="Calibri"/>
          <w:b w:val="0"/>
        </w:rPr>
      </w:pPr>
    </w:p>
    <w:p w:rsidR="00CB48B8" w:rsidRDefault="00CB48B8">
      <w:pPr>
        <w:pStyle w:val="Heading1"/>
        <w:rPr>
          <w:rFonts w:ascii="Calibri" w:eastAsia="Calibri" w:hAnsi="Calibri" w:cs="Calibri"/>
          <w:b w:val="0"/>
        </w:rPr>
      </w:pPr>
    </w:p>
    <w:p w:rsidR="00CB48B8" w:rsidRDefault="00B81FD5">
      <w:pPr>
        <w:spacing w:after="200" w:line="276" w:lineRule="auto"/>
        <w:jc w:val="center"/>
        <w:rPr>
          <w:color w:val="000000"/>
          <w:sz w:val="56"/>
          <w:szCs w:val="56"/>
        </w:rPr>
      </w:pPr>
      <w:r>
        <w:rPr>
          <w:color w:val="000000"/>
          <w:sz w:val="56"/>
          <w:szCs w:val="56"/>
        </w:rPr>
        <w:t>Bundle-Bid Web Application</w:t>
      </w:r>
    </w:p>
    <w:p w:rsidR="00CB48B8" w:rsidRDefault="00B81FD5">
      <w:pPr>
        <w:spacing w:after="200" w:line="276" w:lineRule="auto"/>
        <w:jc w:val="center"/>
        <w:rPr>
          <w:color w:val="000000"/>
          <w:sz w:val="40"/>
          <w:szCs w:val="40"/>
        </w:rPr>
      </w:pPr>
      <w:r>
        <w:rPr>
          <w:color w:val="000000"/>
          <w:sz w:val="40"/>
          <w:szCs w:val="40"/>
        </w:rPr>
        <w:t>Business Requirements Document</w:t>
      </w:r>
    </w:p>
    <w:p w:rsidR="00CB48B8" w:rsidRDefault="00CB48B8">
      <w:pPr>
        <w:spacing w:after="200" w:line="276" w:lineRule="auto"/>
        <w:jc w:val="center"/>
        <w:rPr>
          <w:color w:val="000000"/>
          <w:sz w:val="40"/>
          <w:szCs w:val="40"/>
        </w:rPr>
      </w:pPr>
    </w:p>
    <w:p w:rsidR="00CB48B8" w:rsidRDefault="00CB48B8">
      <w:pPr>
        <w:spacing w:after="200" w:line="276" w:lineRule="auto"/>
        <w:jc w:val="center"/>
        <w:rPr>
          <w:color w:val="000000"/>
          <w:sz w:val="40"/>
          <w:szCs w:val="40"/>
        </w:rPr>
      </w:pPr>
    </w:p>
    <w:p w:rsidR="00CB48B8" w:rsidRDefault="00CB48B8">
      <w:pPr>
        <w:spacing w:after="200" w:line="276" w:lineRule="auto"/>
        <w:jc w:val="center"/>
        <w:rPr>
          <w:color w:val="000000"/>
          <w:sz w:val="40"/>
          <w:szCs w:val="40"/>
        </w:rPr>
      </w:pPr>
    </w:p>
    <w:p w:rsidR="00CB48B8" w:rsidRDefault="00CB48B8">
      <w:pPr>
        <w:spacing w:after="200" w:line="276" w:lineRule="auto"/>
        <w:jc w:val="center"/>
        <w:rPr>
          <w:color w:val="000000"/>
          <w:sz w:val="40"/>
          <w:szCs w:val="40"/>
        </w:rPr>
      </w:pPr>
    </w:p>
    <w:p w:rsidR="00CB48B8" w:rsidRDefault="00CB48B8">
      <w:pPr>
        <w:spacing w:after="200" w:line="276" w:lineRule="auto"/>
        <w:jc w:val="center"/>
        <w:rPr>
          <w:color w:val="000000"/>
          <w:sz w:val="40"/>
          <w:szCs w:val="40"/>
        </w:rPr>
      </w:pPr>
    </w:p>
    <w:p w:rsidR="00CB48B8" w:rsidRDefault="00CB48B8">
      <w:pPr>
        <w:spacing w:after="200" w:line="276" w:lineRule="auto"/>
        <w:jc w:val="center"/>
        <w:rPr>
          <w:color w:val="000000"/>
          <w:sz w:val="40"/>
          <w:szCs w:val="40"/>
        </w:rPr>
      </w:pPr>
    </w:p>
    <w:p w:rsidR="00CB48B8" w:rsidRDefault="00CB48B8">
      <w:pPr>
        <w:spacing w:after="200" w:line="276" w:lineRule="auto"/>
        <w:jc w:val="center"/>
        <w:rPr>
          <w:color w:val="000000"/>
          <w:sz w:val="40"/>
          <w:szCs w:val="40"/>
        </w:rPr>
      </w:pPr>
    </w:p>
    <w:p w:rsidR="00CB48B8" w:rsidRDefault="00CB48B8">
      <w:pPr>
        <w:spacing w:after="200" w:line="276" w:lineRule="auto"/>
        <w:jc w:val="center"/>
        <w:rPr>
          <w:color w:val="000000"/>
          <w:sz w:val="40"/>
          <w:szCs w:val="40"/>
        </w:rPr>
      </w:pPr>
    </w:p>
    <w:p w:rsidR="00CB48B8" w:rsidRDefault="00CB48B8">
      <w:pPr>
        <w:spacing w:after="200" w:line="276" w:lineRule="auto"/>
        <w:jc w:val="center"/>
        <w:rPr>
          <w:color w:val="000000"/>
          <w:sz w:val="40"/>
          <w:szCs w:val="40"/>
        </w:rPr>
      </w:pPr>
    </w:p>
    <w:p w:rsidR="00CB48B8" w:rsidRDefault="00CB48B8">
      <w:pPr>
        <w:spacing w:after="200" w:line="276" w:lineRule="auto"/>
        <w:jc w:val="center"/>
        <w:rPr>
          <w:color w:val="000000"/>
          <w:sz w:val="40"/>
          <w:szCs w:val="40"/>
        </w:rPr>
      </w:pPr>
    </w:p>
    <w:p w:rsidR="00CB48B8" w:rsidRDefault="00B81FD5">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of Contents</w:t>
      </w:r>
    </w:p>
    <w:sdt>
      <w:sdtPr>
        <w:id w:val="1251314384"/>
        <w:docPartObj>
          <w:docPartGallery w:val="Table of Contents"/>
          <w:docPartUnique/>
        </w:docPartObj>
      </w:sdtPr>
      <w:sdtEndPr/>
      <w:sdtContent>
        <w:p w:rsidR="00CB48B8" w:rsidRDefault="00B81FD5">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heading=h.gjdgxs">
            <w:r w:rsidRPr="00B81FD5">
              <w:rPr>
                <w:b/>
                <w:bCs/>
                <w:color w:val="000000"/>
              </w:rPr>
              <w:t>1.Project Overview</w:t>
            </w:r>
            <w:r>
              <w:rPr>
                <w:color w:val="000000"/>
              </w:rPr>
              <w:tab/>
            </w:r>
            <w:r w:rsidRPr="00B81FD5">
              <w:rPr>
                <w:b/>
                <w:bCs/>
                <w:color w:val="000000"/>
              </w:rPr>
              <w:t>3</w:t>
            </w:r>
          </w:hyperlink>
        </w:p>
        <w:p w:rsidR="00CB48B8" w:rsidRPr="00B81FD5" w:rsidRDefault="00B81FD5">
          <w:pPr>
            <w:pBdr>
              <w:top w:val="nil"/>
              <w:left w:val="nil"/>
              <w:bottom w:val="nil"/>
              <w:right w:val="nil"/>
              <w:between w:val="nil"/>
            </w:pBdr>
            <w:tabs>
              <w:tab w:val="right" w:pos="9016"/>
            </w:tabs>
            <w:spacing w:after="100"/>
            <w:rPr>
              <w:b/>
              <w:bCs/>
              <w:color w:val="000000"/>
            </w:rPr>
          </w:pPr>
          <w:hyperlink w:anchor="_heading=h.30j0zll">
            <w:r w:rsidRPr="00B81FD5">
              <w:rPr>
                <w:b/>
                <w:bCs/>
                <w:color w:val="000000"/>
              </w:rPr>
              <w:t>2. Document Information</w:t>
            </w:r>
            <w:r w:rsidRPr="00B81FD5">
              <w:rPr>
                <w:b/>
                <w:bCs/>
                <w:color w:val="000000"/>
              </w:rPr>
              <w:tab/>
              <w:t>3</w:t>
            </w:r>
          </w:hyperlink>
        </w:p>
        <w:p w:rsidR="00CB48B8" w:rsidRDefault="00B81FD5">
          <w:pPr>
            <w:pBdr>
              <w:top w:val="nil"/>
              <w:left w:val="nil"/>
              <w:bottom w:val="nil"/>
              <w:right w:val="nil"/>
              <w:between w:val="nil"/>
            </w:pBdr>
            <w:tabs>
              <w:tab w:val="right" w:pos="9016"/>
            </w:tabs>
            <w:spacing w:after="100"/>
            <w:ind w:left="220" w:hanging="220"/>
            <w:rPr>
              <w:color w:val="000000"/>
            </w:rPr>
          </w:pPr>
          <w:hyperlink w:anchor="_heading=h.1fob9te">
            <w:r>
              <w:rPr>
                <w:color w:val="000000"/>
              </w:rPr>
              <w:t>2.1 Audience</w:t>
            </w:r>
            <w:r>
              <w:rPr>
                <w:color w:val="000000"/>
              </w:rPr>
              <w:tab/>
              <w:t>3</w:t>
            </w:r>
          </w:hyperlink>
        </w:p>
        <w:p w:rsidR="00CB48B8" w:rsidRPr="00B81FD5" w:rsidRDefault="00B81FD5">
          <w:pPr>
            <w:pBdr>
              <w:top w:val="nil"/>
              <w:left w:val="nil"/>
              <w:bottom w:val="nil"/>
              <w:right w:val="nil"/>
              <w:between w:val="nil"/>
            </w:pBdr>
            <w:tabs>
              <w:tab w:val="right" w:pos="9016"/>
            </w:tabs>
            <w:spacing w:after="100"/>
            <w:rPr>
              <w:b/>
              <w:bCs/>
              <w:color w:val="000000"/>
            </w:rPr>
          </w:pPr>
          <w:hyperlink w:anchor="_heading=h.3znysh7">
            <w:r w:rsidRPr="00B81FD5">
              <w:rPr>
                <w:b/>
                <w:bCs/>
                <w:color w:val="000000"/>
              </w:rPr>
              <w:t>3. Business Opportunity</w:t>
            </w:r>
            <w:r w:rsidRPr="00B81FD5">
              <w:rPr>
                <w:b/>
                <w:bCs/>
                <w:color w:val="000000"/>
              </w:rPr>
              <w:tab/>
              <w:t>4</w:t>
            </w:r>
          </w:hyperlink>
        </w:p>
        <w:p w:rsidR="00CB48B8" w:rsidRDefault="00B81FD5">
          <w:pPr>
            <w:pBdr>
              <w:top w:val="nil"/>
              <w:left w:val="nil"/>
              <w:bottom w:val="nil"/>
              <w:right w:val="nil"/>
              <w:between w:val="nil"/>
            </w:pBdr>
            <w:tabs>
              <w:tab w:val="right" w:pos="9016"/>
            </w:tabs>
            <w:spacing w:after="100"/>
            <w:ind w:left="220" w:hanging="220"/>
            <w:rPr>
              <w:color w:val="000000"/>
            </w:rPr>
          </w:pPr>
          <w:hyperlink w:anchor="_heading=h.2et92p0">
            <w:r>
              <w:rPr>
                <w:color w:val="000000"/>
              </w:rPr>
              <w:t>3.1Background to the Proposed Work</w:t>
            </w:r>
            <w:r>
              <w:rPr>
                <w:color w:val="000000"/>
              </w:rPr>
              <w:tab/>
              <w:t>4</w:t>
            </w:r>
          </w:hyperlink>
        </w:p>
        <w:p w:rsidR="00CB48B8" w:rsidRDefault="00B81FD5">
          <w:pPr>
            <w:pBdr>
              <w:top w:val="nil"/>
              <w:left w:val="nil"/>
              <w:bottom w:val="nil"/>
              <w:right w:val="nil"/>
              <w:between w:val="nil"/>
            </w:pBdr>
            <w:tabs>
              <w:tab w:val="right" w:pos="9016"/>
            </w:tabs>
            <w:spacing w:after="100"/>
            <w:ind w:left="220" w:hanging="220"/>
            <w:rPr>
              <w:color w:val="000000"/>
            </w:rPr>
          </w:pPr>
          <w:hyperlink w:anchor="_heading=h.tyjcwt">
            <w:r>
              <w:rPr>
                <w:color w:val="000000"/>
              </w:rPr>
              <w:t>3.2 Stakeholders</w:t>
            </w:r>
            <w:r>
              <w:rPr>
                <w:color w:val="000000"/>
              </w:rPr>
              <w:tab/>
            </w:r>
            <w:r>
              <w:rPr>
                <w:color w:val="000000"/>
              </w:rPr>
              <w:t>4</w:t>
            </w:r>
          </w:hyperlink>
        </w:p>
        <w:p w:rsidR="00CB48B8" w:rsidRPr="00B81FD5" w:rsidRDefault="00B81FD5">
          <w:pPr>
            <w:pBdr>
              <w:top w:val="nil"/>
              <w:left w:val="nil"/>
              <w:bottom w:val="nil"/>
              <w:right w:val="nil"/>
              <w:between w:val="nil"/>
            </w:pBdr>
            <w:tabs>
              <w:tab w:val="right" w:pos="9016"/>
            </w:tabs>
            <w:spacing w:after="100"/>
            <w:rPr>
              <w:b/>
              <w:bCs/>
              <w:color w:val="000000"/>
            </w:rPr>
          </w:pPr>
          <w:hyperlink w:anchor="_heading=h.3dy6vkm">
            <w:r w:rsidRPr="00B81FD5">
              <w:rPr>
                <w:b/>
                <w:bCs/>
                <w:color w:val="000000"/>
              </w:rPr>
              <w:t>4. Business Requirements</w:t>
            </w:r>
            <w:r w:rsidRPr="00B81FD5">
              <w:rPr>
                <w:b/>
                <w:bCs/>
                <w:color w:val="000000"/>
              </w:rPr>
              <w:tab/>
              <w:t>5</w:t>
            </w:r>
          </w:hyperlink>
        </w:p>
        <w:p w:rsidR="00CB48B8" w:rsidRDefault="00B81FD5">
          <w:pPr>
            <w:pBdr>
              <w:top w:val="nil"/>
              <w:left w:val="nil"/>
              <w:bottom w:val="nil"/>
              <w:right w:val="nil"/>
              <w:between w:val="nil"/>
            </w:pBdr>
            <w:tabs>
              <w:tab w:val="right" w:pos="9016"/>
            </w:tabs>
            <w:spacing w:after="100"/>
            <w:ind w:left="220" w:hanging="220"/>
            <w:rPr>
              <w:color w:val="000000"/>
            </w:rPr>
          </w:pPr>
          <w:hyperlink w:anchor="_heading=h.1t3h5sf">
            <w:r>
              <w:rPr>
                <w:color w:val="000000"/>
              </w:rPr>
              <w:t>4.1 Business Scope</w:t>
            </w:r>
            <w:r>
              <w:rPr>
                <w:color w:val="000000"/>
              </w:rPr>
              <w:tab/>
              <w:t>5</w:t>
            </w:r>
          </w:hyperlink>
          <w:bookmarkStart w:id="0" w:name="_GoBack"/>
          <w:bookmarkEnd w:id="0"/>
        </w:p>
        <w:p w:rsidR="00CB48B8" w:rsidRDefault="00B81FD5">
          <w:pPr>
            <w:pBdr>
              <w:top w:val="nil"/>
              <w:left w:val="nil"/>
              <w:bottom w:val="nil"/>
              <w:right w:val="nil"/>
              <w:between w:val="nil"/>
            </w:pBdr>
            <w:tabs>
              <w:tab w:val="right" w:pos="9016"/>
            </w:tabs>
            <w:spacing w:after="100"/>
            <w:ind w:left="220" w:hanging="220"/>
            <w:rPr>
              <w:color w:val="000000"/>
            </w:rPr>
          </w:pPr>
          <w:hyperlink w:anchor="_heading=h.4d34og8">
            <w:r>
              <w:rPr>
                <w:color w:val="000000"/>
              </w:rPr>
              <w:t>4.2 Details of Business Requirements</w:t>
            </w:r>
            <w:r>
              <w:rPr>
                <w:color w:val="000000"/>
              </w:rPr>
              <w:tab/>
              <w:t>5</w:t>
            </w:r>
          </w:hyperlink>
        </w:p>
        <w:p w:rsidR="00CB48B8" w:rsidRDefault="00B81FD5">
          <w:pPr>
            <w:pBdr>
              <w:top w:val="nil"/>
              <w:left w:val="nil"/>
              <w:bottom w:val="nil"/>
              <w:right w:val="nil"/>
              <w:between w:val="nil"/>
            </w:pBdr>
            <w:tabs>
              <w:tab w:val="right" w:pos="9016"/>
            </w:tabs>
            <w:spacing w:after="100"/>
            <w:ind w:left="440" w:hanging="440"/>
            <w:rPr>
              <w:color w:val="000000"/>
            </w:rPr>
          </w:pPr>
          <w:hyperlink w:anchor="_heading=h.2s8eyo1">
            <w:r>
              <w:rPr>
                <w:color w:val="000000"/>
              </w:rPr>
              <w:t>4.2.1 Buyer Requirements</w:t>
            </w:r>
            <w:r>
              <w:rPr>
                <w:color w:val="000000"/>
              </w:rPr>
              <w:tab/>
              <w:t>5</w:t>
            </w:r>
          </w:hyperlink>
        </w:p>
        <w:p w:rsidR="00CB48B8" w:rsidRDefault="00B81FD5">
          <w:pPr>
            <w:pBdr>
              <w:top w:val="nil"/>
              <w:left w:val="nil"/>
              <w:bottom w:val="nil"/>
              <w:right w:val="nil"/>
              <w:between w:val="nil"/>
            </w:pBdr>
            <w:tabs>
              <w:tab w:val="right" w:pos="9016"/>
            </w:tabs>
            <w:spacing w:after="100"/>
            <w:ind w:left="440" w:hanging="440"/>
            <w:rPr>
              <w:color w:val="000000"/>
            </w:rPr>
          </w:pPr>
          <w:hyperlink w:anchor="_heading=h.17dp8vu">
            <w:r>
              <w:rPr>
                <w:color w:val="000000"/>
              </w:rPr>
              <w:t>4.2.2 Seller Requirements</w:t>
            </w:r>
            <w:r>
              <w:rPr>
                <w:color w:val="000000"/>
              </w:rPr>
              <w:tab/>
              <w:t>5</w:t>
            </w:r>
          </w:hyperlink>
        </w:p>
        <w:p w:rsidR="00CB48B8" w:rsidRDefault="00B81FD5">
          <w:pPr>
            <w:pBdr>
              <w:top w:val="nil"/>
              <w:left w:val="nil"/>
              <w:bottom w:val="nil"/>
              <w:right w:val="nil"/>
              <w:between w:val="nil"/>
            </w:pBdr>
            <w:tabs>
              <w:tab w:val="right" w:pos="9016"/>
            </w:tabs>
            <w:spacing w:after="100"/>
            <w:ind w:left="440" w:hanging="440"/>
            <w:rPr>
              <w:color w:val="000000"/>
            </w:rPr>
          </w:pPr>
          <w:hyperlink w:anchor="_heading=h.26in1rg">
            <w:r>
              <w:rPr>
                <w:color w:val="000000"/>
              </w:rPr>
              <w:t>4.2.3 Shipping Company</w:t>
            </w:r>
            <w:r>
              <w:rPr>
                <w:color w:val="000000"/>
              </w:rPr>
              <w:tab/>
              <w:t>5</w:t>
            </w:r>
          </w:hyperlink>
        </w:p>
        <w:p w:rsidR="00CB48B8" w:rsidRDefault="00B81FD5">
          <w:pPr>
            <w:pBdr>
              <w:top w:val="nil"/>
              <w:left w:val="nil"/>
              <w:bottom w:val="nil"/>
              <w:right w:val="nil"/>
              <w:between w:val="nil"/>
            </w:pBdr>
            <w:tabs>
              <w:tab w:val="right" w:pos="9016"/>
            </w:tabs>
            <w:spacing w:after="100"/>
            <w:ind w:left="440" w:hanging="440"/>
            <w:rPr>
              <w:color w:val="000000"/>
            </w:rPr>
          </w:pPr>
          <w:hyperlink w:anchor="_heading=h.lnxbz9">
            <w:r>
              <w:rPr>
                <w:color w:val="000000"/>
              </w:rPr>
              <w:t>4.2.4 Administrator Requirements</w:t>
            </w:r>
            <w:r>
              <w:rPr>
                <w:color w:val="000000"/>
              </w:rPr>
              <w:tab/>
              <w:t>6</w:t>
            </w:r>
          </w:hyperlink>
        </w:p>
        <w:p w:rsidR="00CB48B8" w:rsidRDefault="00B81FD5">
          <w:pPr>
            <w:pBdr>
              <w:top w:val="nil"/>
              <w:left w:val="nil"/>
              <w:bottom w:val="nil"/>
              <w:right w:val="nil"/>
              <w:between w:val="nil"/>
            </w:pBdr>
            <w:tabs>
              <w:tab w:val="right" w:pos="9016"/>
            </w:tabs>
            <w:spacing w:after="100"/>
            <w:ind w:left="440" w:hanging="440"/>
            <w:rPr>
              <w:color w:val="000000"/>
            </w:rPr>
          </w:pPr>
          <w:hyperlink w:anchor="_heading=h.35nkun2">
            <w:r>
              <w:rPr>
                <w:color w:val="000000"/>
              </w:rPr>
              <w:t>4.2.5 Customer Account</w:t>
            </w:r>
            <w:r>
              <w:rPr>
                <w:color w:val="000000"/>
              </w:rPr>
              <w:tab/>
              <w:t>6</w:t>
            </w:r>
          </w:hyperlink>
        </w:p>
        <w:p w:rsidR="00CB48B8" w:rsidRDefault="00B81FD5">
          <w:pPr>
            <w:pBdr>
              <w:top w:val="nil"/>
              <w:left w:val="nil"/>
              <w:bottom w:val="nil"/>
              <w:right w:val="nil"/>
              <w:between w:val="nil"/>
            </w:pBdr>
            <w:tabs>
              <w:tab w:val="right" w:pos="9016"/>
            </w:tabs>
            <w:spacing w:after="100"/>
            <w:ind w:left="440" w:hanging="440"/>
            <w:rPr>
              <w:color w:val="000000"/>
            </w:rPr>
          </w:pPr>
          <w:hyperlink w:anchor="_heading=h.1ksv4uv">
            <w:r>
              <w:rPr>
                <w:color w:val="000000"/>
              </w:rPr>
              <w:t>4.2.6 Billing Department</w:t>
            </w:r>
            <w:r>
              <w:rPr>
                <w:color w:val="000000"/>
              </w:rPr>
              <w:tab/>
              <w:t>6</w:t>
            </w:r>
          </w:hyperlink>
        </w:p>
        <w:p w:rsidR="00CB48B8" w:rsidRDefault="00B81FD5">
          <w:pPr>
            <w:pBdr>
              <w:top w:val="nil"/>
              <w:left w:val="nil"/>
              <w:bottom w:val="nil"/>
              <w:right w:val="nil"/>
              <w:between w:val="nil"/>
            </w:pBdr>
            <w:tabs>
              <w:tab w:val="right" w:pos="9016"/>
            </w:tabs>
            <w:spacing w:after="100"/>
            <w:ind w:left="440" w:hanging="440"/>
            <w:rPr>
              <w:color w:val="000000"/>
            </w:rPr>
          </w:pPr>
          <w:hyperlink w:anchor="_heading=h.44sinio">
            <w:r>
              <w:rPr>
                <w:color w:val="000000"/>
              </w:rPr>
              <w:t>4.2.7 Cu</w:t>
            </w:r>
            <w:r>
              <w:rPr>
                <w:color w:val="000000"/>
              </w:rPr>
              <w:t>stomer Payment Management</w:t>
            </w:r>
            <w:r>
              <w:rPr>
                <w:color w:val="000000"/>
              </w:rPr>
              <w:tab/>
              <w:t>6</w:t>
            </w:r>
          </w:hyperlink>
        </w:p>
        <w:p w:rsidR="00CB48B8" w:rsidRDefault="00B81FD5">
          <w:pPr>
            <w:pBdr>
              <w:top w:val="nil"/>
              <w:left w:val="nil"/>
              <w:bottom w:val="nil"/>
              <w:right w:val="nil"/>
              <w:between w:val="nil"/>
            </w:pBdr>
            <w:tabs>
              <w:tab w:val="right" w:pos="9016"/>
            </w:tabs>
            <w:spacing w:after="100"/>
            <w:ind w:left="440" w:hanging="440"/>
            <w:rPr>
              <w:color w:val="000000"/>
            </w:rPr>
          </w:pPr>
          <w:hyperlink w:anchor="_heading=h.2jxsxqh">
            <w:r>
              <w:rPr>
                <w:color w:val="000000"/>
              </w:rPr>
              <w:t>4.2.8 Advertising Department</w:t>
            </w:r>
            <w:r>
              <w:rPr>
                <w:color w:val="000000"/>
              </w:rPr>
              <w:tab/>
              <w:t>6</w:t>
            </w:r>
          </w:hyperlink>
        </w:p>
        <w:p w:rsidR="00CB48B8" w:rsidRDefault="00B81FD5">
          <w:pPr>
            <w:pBdr>
              <w:top w:val="nil"/>
              <w:left w:val="nil"/>
              <w:bottom w:val="nil"/>
              <w:right w:val="nil"/>
              <w:between w:val="nil"/>
            </w:pBdr>
            <w:tabs>
              <w:tab w:val="right" w:pos="9016"/>
            </w:tabs>
            <w:spacing w:after="100"/>
            <w:ind w:left="220" w:hanging="220"/>
            <w:rPr>
              <w:color w:val="000000"/>
            </w:rPr>
          </w:pPr>
          <w:hyperlink w:anchor="_heading=h.z337ya">
            <w:r>
              <w:rPr>
                <w:color w:val="000000"/>
              </w:rPr>
              <w:t>4.3 Non-Functional Requirements</w:t>
            </w:r>
            <w:r>
              <w:rPr>
                <w:color w:val="000000"/>
              </w:rPr>
              <w:tab/>
              <w:t>7</w:t>
            </w:r>
          </w:hyperlink>
        </w:p>
        <w:p w:rsidR="00CB48B8" w:rsidRPr="00B81FD5" w:rsidRDefault="00B81FD5">
          <w:pPr>
            <w:pBdr>
              <w:top w:val="nil"/>
              <w:left w:val="nil"/>
              <w:bottom w:val="nil"/>
              <w:right w:val="nil"/>
              <w:between w:val="nil"/>
            </w:pBdr>
            <w:tabs>
              <w:tab w:val="right" w:pos="9016"/>
            </w:tabs>
            <w:spacing w:after="100"/>
            <w:rPr>
              <w:b/>
              <w:bCs/>
              <w:color w:val="000000"/>
            </w:rPr>
          </w:pPr>
          <w:hyperlink w:anchor="_heading=h.3j2qqm3">
            <w:r w:rsidRPr="00B81FD5">
              <w:rPr>
                <w:b/>
                <w:bCs/>
                <w:color w:val="000000"/>
              </w:rPr>
              <w:t>5. External Data Feeds</w:t>
            </w:r>
            <w:r w:rsidRPr="00B81FD5">
              <w:rPr>
                <w:b/>
                <w:bCs/>
                <w:color w:val="000000"/>
              </w:rPr>
              <w:tab/>
              <w:t>7</w:t>
            </w:r>
          </w:hyperlink>
        </w:p>
        <w:p w:rsidR="00CB48B8" w:rsidRPr="00B81FD5" w:rsidRDefault="00B81FD5">
          <w:pPr>
            <w:pBdr>
              <w:top w:val="nil"/>
              <w:left w:val="nil"/>
              <w:bottom w:val="nil"/>
              <w:right w:val="nil"/>
              <w:between w:val="nil"/>
            </w:pBdr>
            <w:tabs>
              <w:tab w:val="right" w:pos="9016"/>
            </w:tabs>
            <w:spacing w:after="100"/>
            <w:rPr>
              <w:b/>
              <w:bCs/>
              <w:color w:val="000000"/>
            </w:rPr>
          </w:pPr>
          <w:hyperlink w:anchor="_heading=h.1y810tw">
            <w:r w:rsidRPr="00B81FD5">
              <w:rPr>
                <w:b/>
                <w:bCs/>
                <w:color w:val="000000"/>
              </w:rPr>
              <w:t>6. Business Risks</w:t>
            </w:r>
            <w:r w:rsidRPr="00B81FD5">
              <w:rPr>
                <w:b/>
                <w:bCs/>
                <w:color w:val="000000"/>
              </w:rPr>
              <w:tab/>
              <w:t>7</w:t>
            </w:r>
          </w:hyperlink>
        </w:p>
        <w:p w:rsidR="00CB48B8" w:rsidRDefault="00B81FD5">
          <w:r>
            <w:fldChar w:fldCharType="end"/>
          </w:r>
        </w:p>
      </w:sdtContent>
    </w:sdt>
    <w:p w:rsidR="00CB48B8" w:rsidRDefault="00CB48B8">
      <w:pPr>
        <w:pStyle w:val="Heading1"/>
        <w:rPr>
          <w:rFonts w:ascii="Calibri" w:eastAsia="Calibri" w:hAnsi="Calibri" w:cs="Calibri"/>
          <w:b w:val="0"/>
        </w:rPr>
      </w:pPr>
    </w:p>
    <w:p w:rsidR="00CB48B8" w:rsidRDefault="00CB48B8">
      <w:pPr>
        <w:pStyle w:val="Heading1"/>
        <w:rPr>
          <w:rFonts w:ascii="Calibri" w:eastAsia="Calibri" w:hAnsi="Calibri" w:cs="Calibri"/>
          <w:b w:val="0"/>
        </w:rPr>
      </w:pPr>
      <w:bookmarkStart w:id="1" w:name="_heading=h.gjdgxs" w:colFirst="0" w:colLast="0"/>
      <w:bookmarkEnd w:id="1"/>
    </w:p>
    <w:p w:rsidR="00CB48B8" w:rsidRDefault="00CB48B8">
      <w:pPr>
        <w:pBdr>
          <w:top w:val="nil"/>
          <w:left w:val="nil"/>
          <w:bottom w:val="nil"/>
          <w:right w:val="nil"/>
          <w:between w:val="nil"/>
        </w:pBdr>
        <w:spacing w:after="120"/>
        <w:rPr>
          <w:color w:val="000000"/>
        </w:rPr>
      </w:pPr>
    </w:p>
    <w:p w:rsidR="00CB48B8" w:rsidRDefault="00CB48B8">
      <w:pPr>
        <w:pBdr>
          <w:top w:val="nil"/>
          <w:left w:val="nil"/>
          <w:bottom w:val="nil"/>
          <w:right w:val="nil"/>
          <w:between w:val="nil"/>
        </w:pBdr>
        <w:spacing w:after="120"/>
        <w:rPr>
          <w:color w:val="000000"/>
        </w:rPr>
      </w:pPr>
    </w:p>
    <w:p w:rsidR="00CB48B8" w:rsidRDefault="00CB48B8">
      <w:pPr>
        <w:pBdr>
          <w:top w:val="nil"/>
          <w:left w:val="nil"/>
          <w:bottom w:val="nil"/>
          <w:right w:val="nil"/>
          <w:between w:val="nil"/>
        </w:pBdr>
        <w:spacing w:after="120"/>
        <w:rPr>
          <w:color w:val="000000"/>
        </w:rPr>
      </w:pPr>
    </w:p>
    <w:p w:rsidR="00CB48B8" w:rsidRDefault="00CB48B8">
      <w:pPr>
        <w:pBdr>
          <w:top w:val="nil"/>
          <w:left w:val="nil"/>
          <w:bottom w:val="nil"/>
          <w:right w:val="nil"/>
          <w:between w:val="nil"/>
        </w:pBdr>
        <w:spacing w:after="120"/>
        <w:rPr>
          <w:color w:val="000000"/>
        </w:rPr>
      </w:pPr>
    </w:p>
    <w:p w:rsidR="00CB48B8" w:rsidRDefault="00CB48B8">
      <w:pPr>
        <w:pBdr>
          <w:top w:val="nil"/>
          <w:left w:val="nil"/>
          <w:bottom w:val="nil"/>
          <w:right w:val="nil"/>
          <w:between w:val="nil"/>
        </w:pBdr>
        <w:spacing w:after="120"/>
        <w:rPr>
          <w:color w:val="000000"/>
        </w:rPr>
      </w:pPr>
    </w:p>
    <w:p w:rsidR="00CB48B8" w:rsidRDefault="00CB48B8">
      <w:pPr>
        <w:pBdr>
          <w:top w:val="nil"/>
          <w:left w:val="nil"/>
          <w:bottom w:val="nil"/>
          <w:right w:val="nil"/>
          <w:between w:val="nil"/>
        </w:pBdr>
        <w:spacing w:after="120"/>
        <w:rPr>
          <w:color w:val="000000"/>
        </w:rPr>
      </w:pPr>
    </w:p>
    <w:p w:rsidR="00CB48B8" w:rsidRDefault="00B81FD5">
      <w:pPr>
        <w:pStyle w:val="Heading1"/>
        <w:rPr>
          <w:rFonts w:ascii="Calibri" w:eastAsia="Calibri" w:hAnsi="Calibri" w:cs="Calibri"/>
        </w:rPr>
      </w:pPr>
      <w:r>
        <w:rPr>
          <w:rFonts w:ascii="Calibri" w:eastAsia="Calibri" w:hAnsi="Calibri" w:cs="Calibri"/>
        </w:rPr>
        <w:lastRenderedPageBreak/>
        <w:t>1.Project Overview</w:t>
      </w:r>
    </w:p>
    <w:p w:rsidR="00CB48B8" w:rsidRDefault="00B81FD5">
      <w:pPr>
        <w:pBdr>
          <w:top w:val="nil"/>
          <w:left w:val="nil"/>
          <w:bottom w:val="nil"/>
          <w:right w:val="nil"/>
          <w:between w:val="nil"/>
        </w:pBdr>
        <w:spacing w:after="120"/>
        <w:rPr>
          <w:color w:val="000000"/>
        </w:rPr>
      </w:pPr>
      <w:r>
        <w:rPr>
          <w:color w:val="000000"/>
        </w:rPr>
        <w:t>This document describes requirements for Bundle – Bid Web Application that will be used as the basis</w:t>
      </w:r>
    </w:p>
    <w:p w:rsidR="00CB48B8" w:rsidRDefault="00B81FD5">
      <w:pPr>
        <w:pBdr>
          <w:top w:val="nil"/>
          <w:left w:val="nil"/>
          <w:bottom w:val="nil"/>
          <w:right w:val="nil"/>
          <w:between w:val="nil"/>
        </w:pBdr>
        <w:spacing w:after="120"/>
        <w:rPr>
          <w:color w:val="000000"/>
        </w:rPr>
      </w:pPr>
      <w:r>
        <w:rPr>
          <w:color w:val="000000"/>
        </w:rPr>
        <w:t>for the following activities:</w:t>
      </w:r>
    </w:p>
    <w:p w:rsidR="00CB48B8" w:rsidRDefault="00B81FD5">
      <w:pPr>
        <w:pBdr>
          <w:top w:val="nil"/>
          <w:left w:val="nil"/>
          <w:bottom w:val="nil"/>
          <w:right w:val="nil"/>
          <w:between w:val="nil"/>
        </w:pBdr>
        <w:spacing w:after="120"/>
        <w:rPr>
          <w:color w:val="000000"/>
        </w:rPr>
      </w:pPr>
      <w:r>
        <w:rPr>
          <w:color w:val="000000"/>
        </w:rPr>
        <w:t>● Deliver a web application.</w:t>
      </w:r>
    </w:p>
    <w:p w:rsidR="00CB48B8" w:rsidRDefault="00B81FD5">
      <w:pPr>
        <w:pBdr>
          <w:top w:val="nil"/>
          <w:left w:val="nil"/>
          <w:bottom w:val="nil"/>
          <w:right w:val="nil"/>
          <w:between w:val="nil"/>
        </w:pBdr>
        <w:spacing w:after="120"/>
        <w:rPr>
          <w:color w:val="000000"/>
        </w:rPr>
      </w:pPr>
      <w:r>
        <w:rPr>
          <w:color w:val="000000"/>
        </w:rPr>
        <w:t>● Developing test plan and test specifications</w:t>
      </w:r>
    </w:p>
    <w:p w:rsidR="00CB48B8" w:rsidRDefault="00B81FD5">
      <w:pPr>
        <w:pBdr>
          <w:top w:val="nil"/>
          <w:left w:val="nil"/>
          <w:bottom w:val="nil"/>
          <w:right w:val="nil"/>
          <w:between w:val="nil"/>
        </w:pBdr>
        <w:spacing w:after="120"/>
        <w:rPr>
          <w:color w:val="000000"/>
        </w:rPr>
      </w:pPr>
      <w:r>
        <w:rPr>
          <w:color w:val="000000"/>
        </w:rPr>
        <w:t>● Finding business opportunity</w:t>
      </w:r>
    </w:p>
    <w:p w:rsidR="00CB48B8" w:rsidRDefault="00B81FD5">
      <w:pPr>
        <w:pBdr>
          <w:top w:val="nil"/>
          <w:left w:val="nil"/>
          <w:bottom w:val="nil"/>
          <w:right w:val="nil"/>
          <w:between w:val="nil"/>
        </w:pBdr>
        <w:spacing w:after="120"/>
        <w:rPr>
          <w:color w:val="000000"/>
        </w:rPr>
      </w:pPr>
      <w:r>
        <w:rPr>
          <w:color w:val="000000"/>
        </w:rPr>
        <w:t>● Allow users to p</w:t>
      </w:r>
      <w:r>
        <w:rPr>
          <w:color w:val="000000"/>
        </w:rPr>
        <w:t>ay for all transactions based on the bid.</w:t>
      </w:r>
    </w:p>
    <w:p w:rsidR="00CB48B8" w:rsidRDefault="00B81FD5">
      <w:pPr>
        <w:pBdr>
          <w:top w:val="nil"/>
          <w:left w:val="nil"/>
          <w:bottom w:val="nil"/>
          <w:right w:val="nil"/>
          <w:between w:val="nil"/>
        </w:pBdr>
        <w:spacing w:after="120"/>
        <w:rPr>
          <w:color w:val="000000"/>
        </w:rPr>
      </w:pPr>
      <w:r>
        <w:rPr>
          <w:color w:val="000000"/>
        </w:rPr>
        <w:t>● Determining Project completion.</w:t>
      </w:r>
    </w:p>
    <w:p w:rsidR="00CB48B8" w:rsidRDefault="00CB48B8">
      <w:pPr>
        <w:pBdr>
          <w:top w:val="nil"/>
          <w:left w:val="nil"/>
          <w:bottom w:val="nil"/>
          <w:right w:val="nil"/>
          <w:between w:val="nil"/>
        </w:pBdr>
        <w:spacing w:after="120"/>
        <w:rPr>
          <w:color w:val="000000"/>
        </w:rPr>
      </w:pPr>
    </w:p>
    <w:p w:rsidR="00CB48B8" w:rsidRDefault="00B81FD5">
      <w:pPr>
        <w:pStyle w:val="Heading1"/>
        <w:numPr>
          <w:ilvl w:val="0"/>
          <w:numId w:val="6"/>
        </w:numPr>
        <w:rPr>
          <w:rFonts w:ascii="Calibri" w:eastAsia="Calibri" w:hAnsi="Calibri" w:cs="Calibri"/>
        </w:rPr>
      </w:pPr>
      <w:bookmarkStart w:id="2" w:name="_heading=h.30j0zll" w:colFirst="0" w:colLast="0"/>
      <w:bookmarkEnd w:id="2"/>
      <w:r>
        <w:rPr>
          <w:rFonts w:ascii="Calibri" w:eastAsia="Calibri" w:hAnsi="Calibri" w:cs="Calibri"/>
        </w:rPr>
        <w:t>2. Document Information</w:t>
      </w:r>
    </w:p>
    <w:p w:rsidR="00CB48B8" w:rsidRDefault="00B81FD5">
      <w:pPr>
        <w:pStyle w:val="Heading2"/>
        <w:rPr>
          <w:rFonts w:ascii="Calibri" w:eastAsia="Calibri" w:hAnsi="Calibri" w:cs="Calibri"/>
          <w:b/>
        </w:rPr>
      </w:pPr>
      <w:bookmarkStart w:id="3" w:name="_heading=h.1fob9te" w:colFirst="0" w:colLast="0"/>
      <w:bookmarkEnd w:id="3"/>
      <w:r>
        <w:rPr>
          <w:rFonts w:ascii="Calibri" w:eastAsia="Calibri" w:hAnsi="Calibri" w:cs="Calibri"/>
        </w:rPr>
        <w:t xml:space="preserve">      </w:t>
      </w:r>
      <w:r>
        <w:rPr>
          <w:rFonts w:ascii="Calibri" w:eastAsia="Calibri" w:hAnsi="Calibri" w:cs="Calibri"/>
          <w:b/>
          <w:color w:val="000000"/>
        </w:rPr>
        <w:t>2.1 Audience</w:t>
      </w:r>
    </w:p>
    <w:tbl>
      <w:tblPr>
        <w:tblStyle w:val="a"/>
        <w:tblW w:w="8679" w:type="dxa"/>
        <w:tblInd w:w="283" w:type="dxa"/>
        <w:tblLayout w:type="fixed"/>
        <w:tblLook w:val="0400" w:firstRow="0" w:lastRow="0" w:firstColumn="0" w:lastColumn="0" w:noHBand="0" w:noVBand="1"/>
      </w:tblPr>
      <w:tblGrid>
        <w:gridCol w:w="1871"/>
        <w:gridCol w:w="4567"/>
        <w:gridCol w:w="2241"/>
      </w:tblGrid>
      <w:tr w:rsidR="00CB48B8">
        <w:trPr>
          <w:trHeight w:val="345"/>
        </w:trPr>
        <w:tc>
          <w:tcPr>
            <w:tcW w:w="1871" w:type="dxa"/>
            <w:tcBorders>
              <w:top w:val="single" w:sz="4" w:space="0" w:color="000000"/>
              <w:left w:val="single" w:sz="4" w:space="0" w:color="000000"/>
              <w:bottom w:val="single" w:sz="4" w:space="0" w:color="000000"/>
              <w:right w:val="nil"/>
            </w:tcBorders>
            <w:shd w:val="clear" w:color="auto" w:fill="D9D9D9"/>
            <w:vAlign w:val="center"/>
          </w:tcPr>
          <w:p w:rsidR="00CB48B8" w:rsidRDefault="00B81FD5">
            <w:pPr>
              <w:spacing w:after="200" w:line="276" w:lineRule="auto"/>
              <w:jc w:val="center"/>
              <w:rPr>
                <w:color w:val="000000"/>
                <w:sz w:val="24"/>
                <w:szCs w:val="24"/>
              </w:rPr>
            </w:pPr>
            <w:r>
              <w:rPr>
                <w:color w:val="000000"/>
                <w:sz w:val="24"/>
                <w:szCs w:val="24"/>
              </w:rPr>
              <w:t>Name</w:t>
            </w:r>
          </w:p>
        </w:tc>
        <w:tc>
          <w:tcPr>
            <w:tcW w:w="4567" w:type="dxa"/>
            <w:tcBorders>
              <w:top w:val="single" w:sz="4" w:space="0" w:color="000000"/>
              <w:left w:val="single" w:sz="4" w:space="0" w:color="000000"/>
              <w:bottom w:val="single" w:sz="4" w:space="0" w:color="000000"/>
              <w:right w:val="nil"/>
            </w:tcBorders>
            <w:shd w:val="clear" w:color="auto" w:fill="D9D9D9"/>
            <w:vAlign w:val="center"/>
          </w:tcPr>
          <w:p w:rsidR="00CB48B8" w:rsidRDefault="00B81FD5">
            <w:pPr>
              <w:spacing w:after="200" w:line="276" w:lineRule="auto"/>
              <w:jc w:val="center"/>
              <w:rPr>
                <w:color w:val="000000"/>
                <w:sz w:val="24"/>
                <w:szCs w:val="24"/>
              </w:rPr>
            </w:pPr>
            <w:r>
              <w:rPr>
                <w:color w:val="000000"/>
                <w:sz w:val="24"/>
                <w:szCs w:val="24"/>
              </w:rPr>
              <w:t>Business Unit</w:t>
            </w:r>
          </w:p>
        </w:tc>
        <w:tc>
          <w:tcPr>
            <w:tcW w:w="224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B48B8" w:rsidRDefault="00B81FD5">
            <w:pPr>
              <w:spacing w:after="200" w:line="276" w:lineRule="auto"/>
              <w:jc w:val="center"/>
              <w:rPr>
                <w:color w:val="000000"/>
                <w:sz w:val="24"/>
                <w:szCs w:val="24"/>
              </w:rPr>
            </w:pPr>
            <w:r>
              <w:rPr>
                <w:color w:val="000000"/>
                <w:sz w:val="24"/>
                <w:szCs w:val="24"/>
              </w:rPr>
              <w:t>Role</w:t>
            </w:r>
          </w:p>
        </w:tc>
      </w:tr>
      <w:tr w:rsidR="00CB48B8">
        <w:trPr>
          <w:trHeight w:val="525"/>
        </w:trPr>
        <w:tc>
          <w:tcPr>
            <w:tcW w:w="1871" w:type="dxa"/>
            <w:tcBorders>
              <w:top w:val="single" w:sz="4" w:space="0" w:color="000000"/>
              <w:left w:val="single" w:sz="4" w:space="0" w:color="000000"/>
              <w:bottom w:val="single" w:sz="4" w:space="0" w:color="000000"/>
              <w:right w:val="nil"/>
            </w:tcBorders>
          </w:tcPr>
          <w:p w:rsidR="00CB48B8" w:rsidRDefault="00B81FD5">
            <w:pPr>
              <w:spacing w:after="200" w:line="276" w:lineRule="auto"/>
              <w:rPr>
                <w:color w:val="000000"/>
                <w:sz w:val="24"/>
                <w:szCs w:val="24"/>
              </w:rPr>
            </w:pPr>
            <w:r>
              <w:rPr>
                <w:color w:val="000000"/>
                <w:sz w:val="24"/>
                <w:szCs w:val="24"/>
              </w:rPr>
              <w:t>Sellers</w:t>
            </w:r>
          </w:p>
        </w:tc>
        <w:tc>
          <w:tcPr>
            <w:tcW w:w="4567" w:type="dxa"/>
            <w:tcBorders>
              <w:top w:val="single" w:sz="4" w:space="0" w:color="000000"/>
              <w:left w:val="single" w:sz="4" w:space="0" w:color="000000"/>
              <w:bottom w:val="single" w:sz="4" w:space="0" w:color="000000"/>
              <w:right w:val="nil"/>
            </w:tcBorders>
          </w:tcPr>
          <w:p w:rsidR="00CB48B8" w:rsidRDefault="00B81FD5">
            <w:pPr>
              <w:spacing w:after="200" w:line="276" w:lineRule="auto"/>
              <w:rPr>
                <w:color w:val="000000"/>
                <w:sz w:val="24"/>
                <w:szCs w:val="24"/>
              </w:rPr>
            </w:pPr>
            <w:r>
              <w:rPr>
                <w:color w:val="000000"/>
                <w:sz w:val="24"/>
                <w:szCs w:val="24"/>
              </w:rPr>
              <w:t>Admirative Management</w:t>
            </w:r>
          </w:p>
        </w:tc>
        <w:tc>
          <w:tcPr>
            <w:tcW w:w="2241" w:type="dxa"/>
            <w:tcBorders>
              <w:top w:val="single" w:sz="4" w:space="0" w:color="000000"/>
              <w:left w:val="single" w:sz="4" w:space="0" w:color="000000"/>
              <w:bottom w:val="single" w:sz="4" w:space="0" w:color="000000"/>
              <w:right w:val="single" w:sz="4" w:space="0" w:color="000000"/>
            </w:tcBorders>
          </w:tcPr>
          <w:p w:rsidR="00CB48B8" w:rsidRDefault="00B81FD5">
            <w:pPr>
              <w:spacing w:after="200" w:line="276" w:lineRule="auto"/>
              <w:rPr>
                <w:color w:val="000000"/>
                <w:sz w:val="24"/>
                <w:szCs w:val="24"/>
              </w:rPr>
            </w:pPr>
            <w:r>
              <w:rPr>
                <w:color w:val="000000"/>
                <w:sz w:val="24"/>
                <w:szCs w:val="24"/>
              </w:rPr>
              <w:t>Partner/Supplier</w:t>
            </w:r>
          </w:p>
        </w:tc>
      </w:tr>
      <w:tr w:rsidR="00CB48B8">
        <w:trPr>
          <w:trHeight w:val="507"/>
        </w:trPr>
        <w:tc>
          <w:tcPr>
            <w:tcW w:w="1871" w:type="dxa"/>
            <w:tcBorders>
              <w:top w:val="single" w:sz="4" w:space="0" w:color="000000"/>
              <w:left w:val="single" w:sz="4" w:space="0" w:color="000000"/>
              <w:bottom w:val="single" w:sz="4" w:space="0" w:color="000000"/>
              <w:right w:val="nil"/>
            </w:tcBorders>
          </w:tcPr>
          <w:p w:rsidR="00CB48B8" w:rsidRDefault="00B81FD5">
            <w:pPr>
              <w:spacing w:after="200" w:line="276" w:lineRule="auto"/>
              <w:rPr>
                <w:color w:val="000000"/>
                <w:sz w:val="24"/>
                <w:szCs w:val="24"/>
              </w:rPr>
            </w:pPr>
            <w:r>
              <w:rPr>
                <w:color w:val="000000"/>
                <w:sz w:val="24"/>
                <w:szCs w:val="24"/>
              </w:rPr>
              <w:t>Buyers</w:t>
            </w:r>
          </w:p>
        </w:tc>
        <w:tc>
          <w:tcPr>
            <w:tcW w:w="4567" w:type="dxa"/>
            <w:tcBorders>
              <w:top w:val="single" w:sz="4" w:space="0" w:color="000000"/>
              <w:left w:val="single" w:sz="4" w:space="0" w:color="000000"/>
              <w:bottom w:val="single" w:sz="4" w:space="0" w:color="000000"/>
              <w:right w:val="nil"/>
            </w:tcBorders>
          </w:tcPr>
          <w:p w:rsidR="00CB48B8" w:rsidRDefault="00B81FD5">
            <w:pPr>
              <w:spacing w:after="200" w:line="276" w:lineRule="auto"/>
              <w:rPr>
                <w:color w:val="000000"/>
                <w:sz w:val="24"/>
                <w:szCs w:val="24"/>
              </w:rPr>
            </w:pPr>
            <w:r>
              <w:rPr>
                <w:color w:val="000000"/>
                <w:sz w:val="24"/>
                <w:szCs w:val="24"/>
              </w:rPr>
              <w:t>Admirative Management</w:t>
            </w:r>
          </w:p>
        </w:tc>
        <w:tc>
          <w:tcPr>
            <w:tcW w:w="2241" w:type="dxa"/>
            <w:tcBorders>
              <w:top w:val="single" w:sz="4" w:space="0" w:color="000000"/>
              <w:left w:val="single" w:sz="4" w:space="0" w:color="000000"/>
              <w:bottom w:val="single" w:sz="4" w:space="0" w:color="000000"/>
              <w:right w:val="single" w:sz="4" w:space="0" w:color="000000"/>
            </w:tcBorders>
          </w:tcPr>
          <w:p w:rsidR="00CB48B8" w:rsidRDefault="00B81FD5">
            <w:pPr>
              <w:spacing w:after="200" w:line="276" w:lineRule="auto"/>
              <w:rPr>
                <w:color w:val="000000"/>
                <w:sz w:val="24"/>
                <w:szCs w:val="24"/>
              </w:rPr>
            </w:pPr>
            <w:r>
              <w:rPr>
                <w:color w:val="000000"/>
                <w:sz w:val="24"/>
                <w:szCs w:val="24"/>
              </w:rPr>
              <w:t>Web Application Users</w:t>
            </w:r>
          </w:p>
        </w:tc>
      </w:tr>
      <w:tr w:rsidR="00CB48B8">
        <w:trPr>
          <w:trHeight w:val="177"/>
        </w:trPr>
        <w:tc>
          <w:tcPr>
            <w:tcW w:w="1871" w:type="dxa"/>
            <w:tcBorders>
              <w:top w:val="single" w:sz="4" w:space="0" w:color="000000"/>
              <w:left w:val="single" w:sz="4" w:space="0" w:color="000000"/>
              <w:bottom w:val="single" w:sz="4" w:space="0" w:color="000000"/>
              <w:right w:val="nil"/>
            </w:tcBorders>
          </w:tcPr>
          <w:p w:rsidR="00CB48B8" w:rsidRDefault="00B81FD5">
            <w:pPr>
              <w:spacing w:after="200" w:line="276" w:lineRule="auto"/>
              <w:rPr>
                <w:color w:val="000000"/>
                <w:sz w:val="24"/>
                <w:szCs w:val="24"/>
              </w:rPr>
            </w:pPr>
            <w:r>
              <w:rPr>
                <w:color w:val="000000"/>
                <w:sz w:val="24"/>
                <w:szCs w:val="24"/>
              </w:rPr>
              <w:t>Shipping Company</w:t>
            </w:r>
          </w:p>
        </w:tc>
        <w:tc>
          <w:tcPr>
            <w:tcW w:w="4567" w:type="dxa"/>
            <w:tcBorders>
              <w:top w:val="single" w:sz="4" w:space="0" w:color="000000"/>
              <w:left w:val="single" w:sz="4" w:space="0" w:color="000000"/>
              <w:bottom w:val="single" w:sz="4" w:space="0" w:color="000000"/>
              <w:right w:val="nil"/>
            </w:tcBorders>
          </w:tcPr>
          <w:p w:rsidR="00CB48B8" w:rsidRDefault="00B81FD5">
            <w:pPr>
              <w:spacing w:after="200" w:line="276" w:lineRule="auto"/>
              <w:rPr>
                <w:color w:val="000000"/>
                <w:sz w:val="24"/>
                <w:szCs w:val="24"/>
              </w:rPr>
            </w:pPr>
            <w:r>
              <w:rPr>
                <w:color w:val="000000"/>
                <w:sz w:val="24"/>
                <w:szCs w:val="24"/>
              </w:rPr>
              <w:t>Shipping Company Management</w:t>
            </w:r>
          </w:p>
        </w:tc>
        <w:tc>
          <w:tcPr>
            <w:tcW w:w="2241" w:type="dxa"/>
            <w:tcBorders>
              <w:top w:val="single" w:sz="4" w:space="0" w:color="000000"/>
              <w:left w:val="single" w:sz="4" w:space="0" w:color="000000"/>
              <w:bottom w:val="single" w:sz="4" w:space="0" w:color="000000"/>
              <w:right w:val="single" w:sz="4" w:space="0" w:color="000000"/>
            </w:tcBorders>
          </w:tcPr>
          <w:p w:rsidR="00CB48B8" w:rsidRDefault="00B81FD5">
            <w:pPr>
              <w:spacing w:after="200" w:line="276" w:lineRule="auto"/>
              <w:rPr>
                <w:color w:val="000000"/>
                <w:sz w:val="24"/>
                <w:szCs w:val="24"/>
              </w:rPr>
            </w:pPr>
            <w:r>
              <w:rPr>
                <w:color w:val="000000"/>
                <w:sz w:val="24"/>
                <w:szCs w:val="24"/>
              </w:rPr>
              <w:t>Service provider</w:t>
            </w:r>
          </w:p>
        </w:tc>
      </w:tr>
      <w:tr w:rsidR="00CB48B8">
        <w:trPr>
          <w:trHeight w:val="177"/>
        </w:trPr>
        <w:tc>
          <w:tcPr>
            <w:tcW w:w="1871" w:type="dxa"/>
            <w:tcBorders>
              <w:top w:val="nil"/>
              <w:left w:val="single" w:sz="4" w:space="0" w:color="000000"/>
              <w:bottom w:val="single" w:sz="4" w:space="0" w:color="000000"/>
              <w:right w:val="nil"/>
            </w:tcBorders>
          </w:tcPr>
          <w:p w:rsidR="00CB48B8" w:rsidRDefault="00B81FD5">
            <w:pPr>
              <w:spacing w:after="200" w:line="276" w:lineRule="auto"/>
              <w:rPr>
                <w:sz w:val="24"/>
                <w:szCs w:val="24"/>
              </w:rPr>
            </w:pPr>
            <w:r>
              <w:rPr>
                <w:sz w:val="24"/>
                <w:szCs w:val="24"/>
              </w:rPr>
              <w:t xml:space="preserve">Credit Card Company </w:t>
            </w:r>
          </w:p>
        </w:tc>
        <w:tc>
          <w:tcPr>
            <w:tcW w:w="4567" w:type="dxa"/>
            <w:tcBorders>
              <w:top w:val="nil"/>
              <w:left w:val="single" w:sz="4" w:space="0" w:color="000000"/>
              <w:bottom w:val="single" w:sz="4" w:space="0" w:color="000000"/>
              <w:right w:val="nil"/>
            </w:tcBorders>
          </w:tcPr>
          <w:p w:rsidR="00CB48B8" w:rsidRDefault="00B81FD5">
            <w:pPr>
              <w:spacing w:after="200" w:line="276" w:lineRule="auto"/>
              <w:rPr>
                <w:sz w:val="24"/>
                <w:szCs w:val="24"/>
              </w:rPr>
            </w:pPr>
            <w:r>
              <w:rPr>
                <w:sz w:val="24"/>
                <w:szCs w:val="24"/>
              </w:rPr>
              <w:t>Credit Card Company Management</w:t>
            </w:r>
          </w:p>
        </w:tc>
        <w:tc>
          <w:tcPr>
            <w:tcW w:w="2241" w:type="dxa"/>
            <w:tcBorders>
              <w:top w:val="nil"/>
              <w:left w:val="single" w:sz="4" w:space="0" w:color="000000"/>
              <w:bottom w:val="single" w:sz="4" w:space="0" w:color="000000"/>
              <w:right w:val="single" w:sz="4" w:space="0" w:color="000000"/>
            </w:tcBorders>
          </w:tcPr>
          <w:p w:rsidR="00CB48B8" w:rsidRDefault="00B81FD5">
            <w:pPr>
              <w:spacing w:after="200" w:line="276" w:lineRule="auto"/>
              <w:rPr>
                <w:sz w:val="24"/>
                <w:szCs w:val="24"/>
              </w:rPr>
            </w:pPr>
            <w:r>
              <w:rPr>
                <w:sz w:val="24"/>
                <w:szCs w:val="24"/>
              </w:rPr>
              <w:t>Service providers</w:t>
            </w:r>
          </w:p>
        </w:tc>
      </w:tr>
      <w:tr w:rsidR="00CB48B8">
        <w:trPr>
          <w:trHeight w:val="207"/>
        </w:trPr>
        <w:tc>
          <w:tcPr>
            <w:tcW w:w="1871" w:type="dxa"/>
            <w:tcBorders>
              <w:top w:val="single" w:sz="4" w:space="0" w:color="000000"/>
              <w:left w:val="single" w:sz="4" w:space="0" w:color="000000"/>
              <w:bottom w:val="single" w:sz="4" w:space="0" w:color="000000"/>
              <w:right w:val="nil"/>
            </w:tcBorders>
          </w:tcPr>
          <w:p w:rsidR="00CB48B8" w:rsidRDefault="00B81FD5">
            <w:pPr>
              <w:spacing w:after="200" w:line="276" w:lineRule="auto"/>
              <w:rPr>
                <w:color w:val="000000"/>
                <w:sz w:val="24"/>
                <w:szCs w:val="24"/>
              </w:rPr>
            </w:pPr>
            <w:r>
              <w:rPr>
                <w:color w:val="000000"/>
                <w:sz w:val="24"/>
                <w:szCs w:val="24"/>
              </w:rPr>
              <w:t>Advertising and Marketing Companies</w:t>
            </w:r>
          </w:p>
        </w:tc>
        <w:tc>
          <w:tcPr>
            <w:tcW w:w="4567" w:type="dxa"/>
            <w:tcBorders>
              <w:top w:val="single" w:sz="4" w:space="0" w:color="000000"/>
              <w:left w:val="single" w:sz="4" w:space="0" w:color="000000"/>
              <w:bottom w:val="single" w:sz="4" w:space="0" w:color="000000"/>
              <w:right w:val="nil"/>
            </w:tcBorders>
          </w:tcPr>
          <w:p w:rsidR="00CB48B8" w:rsidRDefault="00B81FD5">
            <w:pPr>
              <w:spacing w:after="200" w:line="276" w:lineRule="auto"/>
              <w:rPr>
                <w:color w:val="000000"/>
                <w:sz w:val="24"/>
                <w:szCs w:val="24"/>
              </w:rPr>
            </w:pPr>
            <w:r>
              <w:rPr>
                <w:color w:val="000000"/>
                <w:sz w:val="24"/>
                <w:szCs w:val="24"/>
              </w:rPr>
              <w:t>Marketing Management</w:t>
            </w:r>
          </w:p>
          <w:p w:rsidR="00CB48B8" w:rsidRDefault="00CB48B8">
            <w:pPr>
              <w:spacing w:after="200" w:line="276" w:lineRule="auto"/>
              <w:ind w:left="577"/>
              <w:rPr>
                <w:color w:val="000000"/>
                <w:sz w:val="24"/>
                <w:szCs w:val="24"/>
              </w:rPr>
            </w:pPr>
          </w:p>
        </w:tc>
        <w:tc>
          <w:tcPr>
            <w:tcW w:w="2241" w:type="dxa"/>
            <w:tcBorders>
              <w:top w:val="single" w:sz="4" w:space="0" w:color="000000"/>
              <w:left w:val="single" w:sz="4" w:space="0" w:color="000000"/>
              <w:bottom w:val="single" w:sz="4" w:space="0" w:color="000000"/>
              <w:right w:val="single" w:sz="4" w:space="0" w:color="000000"/>
            </w:tcBorders>
          </w:tcPr>
          <w:p w:rsidR="00CB48B8" w:rsidRDefault="00B81FD5">
            <w:pPr>
              <w:spacing w:after="200" w:line="276" w:lineRule="auto"/>
              <w:rPr>
                <w:color w:val="000000"/>
                <w:sz w:val="24"/>
                <w:szCs w:val="24"/>
              </w:rPr>
            </w:pPr>
            <w:r>
              <w:rPr>
                <w:color w:val="000000"/>
                <w:sz w:val="24"/>
                <w:szCs w:val="24"/>
              </w:rPr>
              <w:t>Partner/Supplier</w:t>
            </w:r>
          </w:p>
        </w:tc>
      </w:tr>
    </w:tbl>
    <w:p w:rsidR="00CB48B8" w:rsidRDefault="00CB48B8">
      <w:pPr>
        <w:spacing w:after="200" w:line="276" w:lineRule="auto"/>
      </w:pPr>
    </w:p>
    <w:p w:rsidR="00CB48B8" w:rsidRDefault="00CB48B8">
      <w:pPr>
        <w:spacing w:after="200" w:line="276" w:lineRule="auto"/>
      </w:pPr>
    </w:p>
    <w:p w:rsidR="00CB48B8" w:rsidRDefault="00CB48B8">
      <w:pPr>
        <w:spacing w:after="200" w:line="276" w:lineRule="auto"/>
      </w:pPr>
    </w:p>
    <w:p w:rsidR="00CB48B8" w:rsidRDefault="00CB48B8">
      <w:pPr>
        <w:pBdr>
          <w:top w:val="nil"/>
          <w:left w:val="nil"/>
          <w:bottom w:val="nil"/>
          <w:right w:val="nil"/>
          <w:between w:val="nil"/>
        </w:pBdr>
        <w:spacing w:after="120"/>
        <w:rPr>
          <w:color w:val="000000"/>
        </w:rPr>
      </w:pPr>
    </w:p>
    <w:p w:rsidR="00CB48B8" w:rsidRDefault="00CB48B8">
      <w:pPr>
        <w:pBdr>
          <w:top w:val="nil"/>
          <w:left w:val="nil"/>
          <w:bottom w:val="nil"/>
          <w:right w:val="nil"/>
          <w:between w:val="nil"/>
        </w:pBdr>
        <w:spacing w:after="120"/>
        <w:rPr>
          <w:color w:val="000000"/>
        </w:rPr>
      </w:pPr>
    </w:p>
    <w:p w:rsidR="00CB48B8" w:rsidRDefault="00CB48B8">
      <w:pPr>
        <w:pBdr>
          <w:top w:val="nil"/>
          <w:left w:val="nil"/>
          <w:bottom w:val="nil"/>
          <w:right w:val="nil"/>
          <w:between w:val="nil"/>
        </w:pBdr>
        <w:spacing w:after="120"/>
        <w:rPr>
          <w:color w:val="000000"/>
        </w:rPr>
      </w:pPr>
    </w:p>
    <w:p w:rsidR="00CB48B8" w:rsidRDefault="00B81FD5">
      <w:pPr>
        <w:pStyle w:val="Heading1"/>
        <w:numPr>
          <w:ilvl w:val="0"/>
          <w:numId w:val="6"/>
        </w:numPr>
        <w:rPr>
          <w:rFonts w:ascii="Calibri" w:eastAsia="Calibri" w:hAnsi="Calibri" w:cs="Calibri"/>
        </w:rPr>
      </w:pPr>
      <w:bookmarkStart w:id="4" w:name="_heading=h.3znysh7" w:colFirst="0" w:colLast="0"/>
      <w:bookmarkEnd w:id="4"/>
      <w:r>
        <w:rPr>
          <w:rFonts w:ascii="Calibri" w:eastAsia="Calibri" w:hAnsi="Calibri" w:cs="Calibri"/>
        </w:rPr>
        <w:lastRenderedPageBreak/>
        <w:t>3. Business Opportunity</w:t>
      </w:r>
    </w:p>
    <w:p w:rsidR="00CB48B8" w:rsidRDefault="00B81FD5">
      <w:pPr>
        <w:pStyle w:val="Heading2"/>
        <w:rPr>
          <w:rFonts w:ascii="Calibri" w:eastAsia="Calibri" w:hAnsi="Calibri" w:cs="Calibri"/>
          <w:b/>
          <w:color w:val="000000"/>
        </w:rPr>
      </w:pPr>
      <w:bookmarkStart w:id="5" w:name="_heading=h.2et92p0" w:colFirst="0" w:colLast="0"/>
      <w:bookmarkEnd w:id="5"/>
      <w:r>
        <w:rPr>
          <w:rFonts w:ascii="Calibri" w:eastAsia="Calibri" w:hAnsi="Calibri" w:cs="Calibri"/>
          <w:b/>
          <w:color w:val="000000"/>
        </w:rPr>
        <w:t>3.1 Background to the Proposed Work</w:t>
      </w:r>
    </w:p>
    <w:p w:rsidR="00CB48B8" w:rsidRDefault="00B81FD5">
      <w:pPr>
        <w:pBdr>
          <w:top w:val="nil"/>
          <w:left w:val="nil"/>
          <w:bottom w:val="nil"/>
          <w:right w:val="nil"/>
          <w:between w:val="nil"/>
        </w:pBdr>
        <w:spacing w:after="120"/>
        <w:jc w:val="both"/>
        <w:rPr>
          <w:color w:val="000000"/>
        </w:rPr>
      </w:pPr>
      <w:r>
        <w:rPr>
          <w:color w:val="000000"/>
        </w:rPr>
        <w:t xml:space="preserve">There are various bidding websites, the most common and well-known example being </w:t>
      </w:r>
      <w:proofErr w:type="spellStart"/>
      <w:proofErr w:type="gramStart"/>
      <w:r>
        <w:rPr>
          <w:color w:val="000000"/>
        </w:rPr>
        <w:t>Ebay</w:t>
      </w:r>
      <w:proofErr w:type="spellEnd"/>
      <w:proofErr w:type="gramEnd"/>
      <w:r>
        <w:rPr>
          <w:color w:val="000000"/>
        </w:rPr>
        <w:t xml:space="preserve"> but these are only geared towards end-consumers or retailers. </w:t>
      </w:r>
      <w:proofErr w:type="gramStart"/>
      <w:r>
        <w:rPr>
          <w:color w:val="000000"/>
        </w:rPr>
        <w:t>Also</w:t>
      </w:r>
      <w:proofErr w:type="gramEnd"/>
      <w:r>
        <w:rPr>
          <w:color w:val="000000"/>
        </w:rPr>
        <w:t xml:space="preserve"> a lot of wholesale websites exist, like </w:t>
      </w:r>
      <w:proofErr w:type="spellStart"/>
      <w:r>
        <w:rPr>
          <w:color w:val="000000"/>
        </w:rPr>
        <w:t>Ali</w:t>
      </w:r>
      <w:r>
        <w:rPr>
          <w:color w:val="000000"/>
        </w:rPr>
        <w:t>Baba</w:t>
      </w:r>
      <w:proofErr w:type="spellEnd"/>
      <w:r>
        <w:rPr>
          <w:color w:val="000000"/>
        </w:rPr>
        <w:t xml:space="preserve">, but none that allow the businesses or end retailers to buy products in huge quantities at large at best possible mass prices. We aim to  </w:t>
      </w:r>
      <w:proofErr w:type="spellStart"/>
      <w:r>
        <w:rPr>
          <w:color w:val="000000"/>
        </w:rPr>
        <w:t>ridge</w:t>
      </w:r>
      <w:proofErr w:type="spellEnd"/>
      <w:r>
        <w:rPr>
          <w:color w:val="000000"/>
        </w:rPr>
        <w:t xml:space="preserve"> the gap between these two worlds with our website – Bundle Bid – a wholesale bidding E-commerce website for</w:t>
      </w:r>
      <w:r>
        <w:rPr>
          <w:color w:val="000000"/>
        </w:rPr>
        <w:t xml:space="preserve"> retailers or wholesalers to buy goods in large quantities by fair bidding prices directly from the manufacturers or packaging factories to avoid third party costs, overbearing shipping charges and paying the least amount possible for a particular pellet o</w:t>
      </w:r>
      <w:r>
        <w:rPr>
          <w:color w:val="000000"/>
        </w:rPr>
        <w:t>r more of commodity/goods. There also will be a shipping option for the buyers or else they can also pick it up from the manufacturers themselves. The main idea behind developing this new ecosystem for suppliers and wholesalers is to simplify the process o</w:t>
      </w:r>
      <w:r>
        <w:rPr>
          <w:color w:val="000000"/>
        </w:rPr>
        <w:t>f acquiring products in huge quantities directly from the manufacturer at the least price possible for them. Some of the possible features that the site will aim for would be:</w:t>
      </w:r>
    </w:p>
    <w:p w:rsidR="00CB48B8" w:rsidRDefault="00B81FD5">
      <w:pPr>
        <w:pBdr>
          <w:top w:val="nil"/>
          <w:left w:val="nil"/>
          <w:bottom w:val="nil"/>
          <w:right w:val="nil"/>
          <w:between w:val="nil"/>
        </w:pBdr>
        <w:spacing w:after="120"/>
        <w:rPr>
          <w:color w:val="000000"/>
        </w:rPr>
      </w:pPr>
      <w:r>
        <w:rPr>
          <w:color w:val="000000"/>
        </w:rPr>
        <w:t>1. Live auctions of wholesale products</w:t>
      </w:r>
    </w:p>
    <w:p w:rsidR="00CB48B8" w:rsidRDefault="00B81FD5">
      <w:pPr>
        <w:pBdr>
          <w:top w:val="nil"/>
          <w:left w:val="nil"/>
          <w:bottom w:val="nil"/>
          <w:right w:val="nil"/>
          <w:between w:val="nil"/>
        </w:pBdr>
        <w:spacing w:after="120"/>
        <w:rPr>
          <w:color w:val="000000"/>
        </w:rPr>
      </w:pPr>
      <w:r>
        <w:rPr>
          <w:color w:val="000000"/>
        </w:rPr>
        <w:t>2. Direct description and details from th</w:t>
      </w:r>
      <w:r>
        <w:rPr>
          <w:color w:val="000000"/>
        </w:rPr>
        <w:t>e manufacturer themselves</w:t>
      </w:r>
    </w:p>
    <w:p w:rsidR="00CB48B8" w:rsidRDefault="00B81FD5">
      <w:pPr>
        <w:pBdr>
          <w:top w:val="nil"/>
          <w:left w:val="nil"/>
          <w:bottom w:val="nil"/>
          <w:right w:val="nil"/>
          <w:between w:val="nil"/>
        </w:pBdr>
        <w:spacing w:after="120"/>
        <w:rPr>
          <w:color w:val="000000"/>
        </w:rPr>
      </w:pPr>
      <w:r>
        <w:rPr>
          <w:color w:val="000000"/>
        </w:rPr>
        <w:t>3. Option of shipping available if needed</w:t>
      </w:r>
    </w:p>
    <w:p w:rsidR="00CB48B8" w:rsidRDefault="00B81FD5">
      <w:pPr>
        <w:pBdr>
          <w:top w:val="nil"/>
          <w:left w:val="nil"/>
          <w:bottom w:val="nil"/>
          <w:right w:val="nil"/>
          <w:between w:val="nil"/>
        </w:pBdr>
        <w:spacing w:after="120"/>
        <w:rPr>
          <w:color w:val="000000"/>
        </w:rPr>
      </w:pPr>
      <w:r>
        <w:rPr>
          <w:color w:val="000000"/>
        </w:rPr>
        <w:t>4. Serving as a point of contact between the buyer and the seller</w:t>
      </w:r>
    </w:p>
    <w:p w:rsidR="00CB48B8" w:rsidRDefault="00B81FD5">
      <w:pPr>
        <w:pBdr>
          <w:top w:val="nil"/>
          <w:left w:val="nil"/>
          <w:bottom w:val="nil"/>
          <w:right w:val="nil"/>
          <w:between w:val="nil"/>
        </w:pBdr>
        <w:spacing w:after="120"/>
        <w:rPr>
          <w:color w:val="000000"/>
        </w:rPr>
      </w:pPr>
      <w:r>
        <w:rPr>
          <w:color w:val="000000"/>
        </w:rPr>
        <w:t>5. A variety of products that cater to most market types</w:t>
      </w:r>
    </w:p>
    <w:p w:rsidR="00CB48B8" w:rsidRDefault="00CB48B8">
      <w:pPr>
        <w:pBdr>
          <w:top w:val="nil"/>
          <w:left w:val="nil"/>
          <w:bottom w:val="nil"/>
          <w:right w:val="nil"/>
          <w:between w:val="nil"/>
        </w:pBdr>
        <w:spacing w:after="120"/>
        <w:rPr>
          <w:color w:val="000000"/>
        </w:rPr>
      </w:pPr>
    </w:p>
    <w:p w:rsidR="00CB48B8" w:rsidRDefault="00B81FD5">
      <w:pPr>
        <w:pStyle w:val="Heading2"/>
        <w:rPr>
          <w:rFonts w:ascii="Calibri" w:eastAsia="Calibri" w:hAnsi="Calibri" w:cs="Calibri"/>
          <w:b/>
          <w:color w:val="000000"/>
        </w:rPr>
      </w:pPr>
      <w:bookmarkStart w:id="6" w:name="_heading=h.tyjcwt" w:colFirst="0" w:colLast="0"/>
      <w:bookmarkEnd w:id="6"/>
      <w:r>
        <w:rPr>
          <w:rFonts w:ascii="Calibri" w:eastAsia="Calibri" w:hAnsi="Calibri" w:cs="Calibri"/>
          <w:b/>
          <w:color w:val="000000"/>
        </w:rPr>
        <w:t>3.2 Stakeholders</w:t>
      </w:r>
    </w:p>
    <w:p w:rsidR="00CB48B8" w:rsidRDefault="00B81FD5">
      <w:pPr>
        <w:pBdr>
          <w:top w:val="nil"/>
          <w:left w:val="nil"/>
          <w:bottom w:val="nil"/>
          <w:right w:val="nil"/>
          <w:between w:val="nil"/>
        </w:pBdr>
        <w:spacing w:after="0" w:line="240" w:lineRule="auto"/>
        <w:rPr>
          <w:color w:val="000000"/>
          <w:sz w:val="24"/>
          <w:szCs w:val="24"/>
        </w:rPr>
      </w:pPr>
      <w:r>
        <w:rPr>
          <w:color w:val="000000"/>
        </w:rPr>
        <w:t xml:space="preserve">The Stakeholders of </w:t>
      </w:r>
      <w:proofErr w:type="spellStart"/>
      <w:r>
        <w:rPr>
          <w:color w:val="000000"/>
        </w:rPr>
        <w:t>BundleBid</w:t>
      </w:r>
      <w:proofErr w:type="spellEnd"/>
      <w:r>
        <w:rPr>
          <w:color w:val="000000"/>
        </w:rPr>
        <w:t xml:space="preserve"> application are a</w:t>
      </w:r>
      <w:r>
        <w:rPr>
          <w:color w:val="000000"/>
        </w:rPr>
        <w:t xml:space="preserve">ny person and entity that support the daily operation of </w:t>
      </w:r>
      <w:proofErr w:type="spellStart"/>
      <w:r>
        <w:rPr>
          <w:color w:val="000000"/>
        </w:rPr>
        <w:t>BundleBid</w:t>
      </w:r>
      <w:proofErr w:type="spellEnd"/>
      <w:r>
        <w:rPr>
          <w:color w:val="000000"/>
        </w:rPr>
        <w:t>. </w:t>
      </w:r>
    </w:p>
    <w:p w:rsidR="00CB48B8" w:rsidRDefault="00B81FD5">
      <w:pPr>
        <w:pBdr>
          <w:top w:val="nil"/>
          <w:left w:val="nil"/>
          <w:bottom w:val="nil"/>
          <w:right w:val="nil"/>
          <w:between w:val="nil"/>
        </w:pBdr>
        <w:spacing w:after="200" w:line="240" w:lineRule="auto"/>
        <w:rPr>
          <w:color w:val="000000"/>
          <w:sz w:val="24"/>
          <w:szCs w:val="24"/>
        </w:rPr>
      </w:pPr>
      <w:r>
        <w:rPr>
          <w:color w:val="000000"/>
          <w:sz w:val="20"/>
          <w:szCs w:val="20"/>
        </w:rPr>
        <w:t>External Stakeholder:</w:t>
      </w:r>
    </w:p>
    <w:tbl>
      <w:tblPr>
        <w:tblStyle w:val="a0"/>
        <w:tblW w:w="9016" w:type="dxa"/>
        <w:tblLayout w:type="fixed"/>
        <w:tblLook w:val="0400" w:firstRow="0" w:lastRow="0" w:firstColumn="0" w:lastColumn="0" w:noHBand="0" w:noVBand="1"/>
      </w:tblPr>
      <w:tblGrid>
        <w:gridCol w:w="3561"/>
        <w:gridCol w:w="5455"/>
      </w:tblGrid>
      <w:tr w:rsidR="00CB48B8">
        <w:tc>
          <w:tcPr>
            <w:tcW w:w="3561" w:type="dxa"/>
            <w:tcBorders>
              <w:top w:val="single" w:sz="4" w:space="0" w:color="B2A1C7"/>
              <w:left w:val="single" w:sz="4" w:space="0" w:color="000000"/>
              <w:bottom w:val="single" w:sz="4" w:space="0" w:color="B2A1C7"/>
              <w:right w:val="single" w:sz="4" w:space="0" w:color="000000"/>
            </w:tcBorders>
            <w:shd w:val="clear" w:color="auto" w:fill="D5D0B4"/>
            <w:tcMar>
              <w:top w:w="0" w:type="dxa"/>
              <w:left w:w="108" w:type="dxa"/>
              <w:bottom w:w="0" w:type="dxa"/>
              <w:right w:w="108" w:type="dxa"/>
            </w:tcMar>
          </w:tcPr>
          <w:p w:rsidR="00CB48B8" w:rsidRDefault="00B81FD5">
            <w:pPr>
              <w:pBdr>
                <w:top w:val="nil"/>
                <w:left w:val="nil"/>
                <w:bottom w:val="nil"/>
                <w:right w:val="nil"/>
                <w:between w:val="nil"/>
              </w:pBdr>
              <w:spacing w:after="0" w:line="240" w:lineRule="auto"/>
              <w:rPr>
                <w:color w:val="000000"/>
                <w:sz w:val="24"/>
                <w:szCs w:val="24"/>
              </w:rPr>
            </w:pPr>
            <w:r>
              <w:rPr>
                <w:color w:val="000000"/>
                <w:sz w:val="20"/>
                <w:szCs w:val="20"/>
              </w:rPr>
              <w:t>Stakeholder</w:t>
            </w:r>
          </w:p>
        </w:tc>
        <w:tc>
          <w:tcPr>
            <w:tcW w:w="5455" w:type="dxa"/>
            <w:tcBorders>
              <w:top w:val="single" w:sz="4" w:space="0" w:color="B2A1C7"/>
              <w:left w:val="single" w:sz="4" w:space="0" w:color="000000"/>
              <w:bottom w:val="single" w:sz="4" w:space="0" w:color="B2A1C7"/>
              <w:right w:val="single" w:sz="4" w:space="0" w:color="000000"/>
            </w:tcBorders>
            <w:shd w:val="clear" w:color="auto" w:fill="D5D0B4"/>
            <w:tcMar>
              <w:top w:w="0" w:type="dxa"/>
              <w:left w:w="108" w:type="dxa"/>
              <w:bottom w:w="0" w:type="dxa"/>
              <w:right w:w="108" w:type="dxa"/>
            </w:tcMar>
          </w:tcPr>
          <w:p w:rsidR="00CB48B8" w:rsidRDefault="00B81FD5">
            <w:pPr>
              <w:pBdr>
                <w:top w:val="nil"/>
                <w:left w:val="nil"/>
                <w:bottom w:val="nil"/>
                <w:right w:val="nil"/>
                <w:between w:val="nil"/>
              </w:pBdr>
              <w:spacing w:after="0" w:line="240" w:lineRule="auto"/>
              <w:rPr>
                <w:color w:val="000000"/>
                <w:sz w:val="24"/>
                <w:szCs w:val="24"/>
              </w:rPr>
            </w:pPr>
            <w:r>
              <w:rPr>
                <w:color w:val="000000"/>
                <w:sz w:val="20"/>
                <w:szCs w:val="20"/>
              </w:rPr>
              <w:t>Interest</w:t>
            </w:r>
          </w:p>
        </w:tc>
      </w:tr>
      <w:tr w:rsidR="00CB48B8">
        <w:tc>
          <w:tcPr>
            <w:tcW w:w="3561"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Manufacturers  </w:t>
            </w:r>
          </w:p>
        </w:tc>
        <w:tc>
          <w:tcPr>
            <w:tcW w:w="5455"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Application supplier who enlists bundled products on the application platform to sell directly to buyers;</w:t>
            </w:r>
          </w:p>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Direct Buyer who bid and purchases products through the application and to use purchased products in its daily operations</w:t>
            </w:r>
          </w:p>
        </w:tc>
      </w:tr>
      <w:tr w:rsidR="00CB48B8">
        <w:tc>
          <w:tcPr>
            <w:tcW w:w="3561"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Wholesalers</w:t>
            </w:r>
          </w:p>
        </w:tc>
        <w:tc>
          <w:tcPr>
            <w:tcW w:w="5455"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Application sup</w:t>
            </w:r>
            <w:r>
              <w:rPr>
                <w:color w:val="000000"/>
                <w:sz w:val="20"/>
                <w:szCs w:val="20"/>
              </w:rPr>
              <w:t>plier who enlists bundled products on the application platform to sell directly to buyers</w:t>
            </w:r>
          </w:p>
        </w:tc>
      </w:tr>
      <w:tr w:rsidR="00CB48B8">
        <w:tc>
          <w:tcPr>
            <w:tcW w:w="3561"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Local Business</w:t>
            </w:r>
          </w:p>
        </w:tc>
        <w:tc>
          <w:tcPr>
            <w:tcW w:w="5455"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Direct Buyer who bid and purchases products through the application and to use purchased products in its daily operations</w:t>
            </w:r>
          </w:p>
        </w:tc>
      </w:tr>
      <w:tr w:rsidR="00CB48B8">
        <w:tc>
          <w:tcPr>
            <w:tcW w:w="3561" w:type="dxa"/>
            <w:tcBorders>
              <w:top w:val="single" w:sz="8" w:space="0" w:color="000000"/>
              <w:left w:val="single" w:sz="4" w:space="0" w:color="B2A1C7"/>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Shipping Companies (</w:t>
            </w:r>
            <w:proofErr w:type="spellStart"/>
            <w:r>
              <w:rPr>
                <w:color w:val="000000"/>
                <w:sz w:val="20"/>
                <w:szCs w:val="20"/>
              </w:rPr>
              <w:t>Fedex</w:t>
            </w:r>
            <w:proofErr w:type="spellEnd"/>
            <w:r>
              <w:rPr>
                <w:color w:val="000000"/>
                <w:sz w:val="20"/>
                <w:szCs w:val="20"/>
              </w:rPr>
              <w:t xml:space="preserve">, UPS, DHL, USPS </w:t>
            </w:r>
            <w:proofErr w:type="gramStart"/>
            <w:r>
              <w:rPr>
                <w:color w:val="000000"/>
                <w:sz w:val="20"/>
                <w:szCs w:val="20"/>
              </w:rPr>
              <w:t>and etc.</w:t>
            </w:r>
            <w:proofErr w:type="gramEnd"/>
            <w:r>
              <w:rPr>
                <w:color w:val="000000"/>
                <w:sz w:val="20"/>
                <w:szCs w:val="20"/>
              </w:rPr>
              <w:t>)</w:t>
            </w:r>
          </w:p>
        </w:tc>
        <w:tc>
          <w:tcPr>
            <w:tcW w:w="5455"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Partners with the application to provide shipping service to help deliver products to the bundle buyers</w:t>
            </w:r>
          </w:p>
        </w:tc>
      </w:tr>
      <w:tr w:rsidR="00CB48B8">
        <w:tc>
          <w:tcPr>
            <w:tcW w:w="3561"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 xml:space="preserve">Custom Clearance Agent (Livingston International, </w:t>
            </w:r>
            <w:proofErr w:type="spellStart"/>
            <w:r>
              <w:rPr>
                <w:color w:val="000000"/>
                <w:sz w:val="20"/>
                <w:szCs w:val="20"/>
              </w:rPr>
              <w:t>Clearit</w:t>
            </w:r>
            <w:proofErr w:type="spellEnd"/>
            <w:r>
              <w:rPr>
                <w:color w:val="000000"/>
                <w:sz w:val="20"/>
                <w:szCs w:val="20"/>
              </w:rPr>
              <w:t xml:space="preserve"> USA, and </w:t>
            </w:r>
            <w:proofErr w:type="gramStart"/>
            <w:r>
              <w:rPr>
                <w:color w:val="000000"/>
                <w:sz w:val="20"/>
                <w:szCs w:val="20"/>
              </w:rPr>
              <w:t>etc. )</w:t>
            </w:r>
            <w:proofErr w:type="gramEnd"/>
          </w:p>
        </w:tc>
        <w:tc>
          <w:tcPr>
            <w:tcW w:w="5455"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Custom clearance agents w</w:t>
            </w:r>
            <w:r>
              <w:rPr>
                <w:color w:val="000000"/>
                <w:sz w:val="20"/>
                <w:szCs w:val="20"/>
              </w:rPr>
              <w:t xml:space="preserve">ho partnered with </w:t>
            </w:r>
            <w:proofErr w:type="spellStart"/>
            <w:r>
              <w:rPr>
                <w:color w:val="000000"/>
                <w:sz w:val="20"/>
                <w:szCs w:val="20"/>
              </w:rPr>
              <w:t>BundleBid</w:t>
            </w:r>
            <w:proofErr w:type="spellEnd"/>
            <w:r>
              <w:rPr>
                <w:color w:val="000000"/>
                <w:sz w:val="20"/>
                <w:szCs w:val="20"/>
              </w:rPr>
              <w:t xml:space="preserve"> to provide custom clearance services to international buyers and sellers</w:t>
            </w:r>
          </w:p>
        </w:tc>
      </w:tr>
    </w:tbl>
    <w:p w:rsidR="00CB48B8" w:rsidRDefault="00CB48B8">
      <w:pPr>
        <w:pBdr>
          <w:top w:val="nil"/>
          <w:left w:val="nil"/>
          <w:bottom w:val="nil"/>
          <w:right w:val="nil"/>
          <w:between w:val="nil"/>
        </w:pBdr>
        <w:spacing w:before="240" w:after="200" w:line="240" w:lineRule="auto"/>
        <w:jc w:val="both"/>
        <w:rPr>
          <w:color w:val="000000"/>
          <w:sz w:val="20"/>
          <w:szCs w:val="20"/>
        </w:rPr>
      </w:pPr>
    </w:p>
    <w:p w:rsidR="00CB48B8" w:rsidRDefault="00CB48B8">
      <w:pPr>
        <w:pBdr>
          <w:top w:val="nil"/>
          <w:left w:val="nil"/>
          <w:bottom w:val="nil"/>
          <w:right w:val="nil"/>
          <w:between w:val="nil"/>
        </w:pBdr>
        <w:spacing w:before="240" w:after="200" w:line="240" w:lineRule="auto"/>
        <w:jc w:val="both"/>
        <w:rPr>
          <w:color w:val="000000"/>
          <w:sz w:val="20"/>
          <w:szCs w:val="20"/>
        </w:rPr>
      </w:pPr>
    </w:p>
    <w:p w:rsidR="00CB48B8" w:rsidRDefault="00CB48B8">
      <w:pPr>
        <w:pBdr>
          <w:top w:val="nil"/>
          <w:left w:val="nil"/>
          <w:bottom w:val="nil"/>
          <w:right w:val="nil"/>
          <w:between w:val="nil"/>
        </w:pBdr>
        <w:spacing w:before="240" w:after="200" w:line="240" w:lineRule="auto"/>
        <w:jc w:val="both"/>
        <w:rPr>
          <w:color w:val="000000"/>
          <w:sz w:val="20"/>
          <w:szCs w:val="20"/>
        </w:rPr>
      </w:pPr>
    </w:p>
    <w:p w:rsidR="00CB48B8" w:rsidRDefault="00CB48B8">
      <w:pPr>
        <w:pBdr>
          <w:top w:val="nil"/>
          <w:left w:val="nil"/>
          <w:bottom w:val="nil"/>
          <w:right w:val="nil"/>
          <w:between w:val="nil"/>
        </w:pBdr>
        <w:spacing w:before="240" w:after="200" w:line="240" w:lineRule="auto"/>
        <w:jc w:val="both"/>
        <w:rPr>
          <w:color w:val="000000"/>
          <w:sz w:val="20"/>
          <w:szCs w:val="20"/>
        </w:rPr>
      </w:pPr>
    </w:p>
    <w:p w:rsidR="00CB48B8" w:rsidRDefault="00B81FD5">
      <w:pPr>
        <w:pBdr>
          <w:top w:val="nil"/>
          <w:left w:val="nil"/>
          <w:bottom w:val="nil"/>
          <w:right w:val="nil"/>
          <w:between w:val="nil"/>
        </w:pBdr>
        <w:spacing w:before="240" w:after="200" w:line="240" w:lineRule="auto"/>
        <w:jc w:val="both"/>
        <w:rPr>
          <w:color w:val="000000"/>
          <w:sz w:val="24"/>
          <w:szCs w:val="24"/>
        </w:rPr>
      </w:pPr>
      <w:r>
        <w:rPr>
          <w:color w:val="000000"/>
          <w:sz w:val="20"/>
          <w:szCs w:val="20"/>
        </w:rPr>
        <w:lastRenderedPageBreak/>
        <w:t>Internal Stakeholder:</w:t>
      </w:r>
    </w:p>
    <w:tbl>
      <w:tblPr>
        <w:tblStyle w:val="a1"/>
        <w:tblW w:w="9016" w:type="dxa"/>
        <w:tblLayout w:type="fixed"/>
        <w:tblLook w:val="0400" w:firstRow="0" w:lastRow="0" w:firstColumn="0" w:lastColumn="0" w:noHBand="0" w:noVBand="1"/>
      </w:tblPr>
      <w:tblGrid>
        <w:gridCol w:w="1457"/>
        <w:gridCol w:w="7559"/>
      </w:tblGrid>
      <w:tr w:rsidR="00CB48B8">
        <w:tc>
          <w:tcPr>
            <w:tcW w:w="1457" w:type="dxa"/>
            <w:tcBorders>
              <w:top w:val="single" w:sz="4" w:space="0" w:color="B2A1C7"/>
              <w:left w:val="single" w:sz="4" w:space="0" w:color="000000"/>
              <w:bottom w:val="single" w:sz="4" w:space="0" w:color="B2A1C7"/>
              <w:right w:val="single" w:sz="4" w:space="0" w:color="000000"/>
            </w:tcBorders>
            <w:shd w:val="clear" w:color="auto" w:fill="D5D0B4"/>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Stakeholder</w:t>
            </w:r>
          </w:p>
        </w:tc>
        <w:tc>
          <w:tcPr>
            <w:tcW w:w="7559" w:type="dxa"/>
            <w:tcBorders>
              <w:top w:val="single" w:sz="4" w:space="0" w:color="B2A1C7"/>
              <w:left w:val="single" w:sz="4" w:space="0" w:color="000000"/>
              <w:bottom w:val="single" w:sz="4" w:space="0" w:color="B2A1C7"/>
              <w:right w:val="single" w:sz="4" w:space="0" w:color="000000"/>
            </w:tcBorders>
            <w:shd w:val="clear" w:color="auto" w:fill="D5D0B4"/>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Interest</w:t>
            </w:r>
          </w:p>
        </w:tc>
      </w:tr>
      <w:tr w:rsidR="00CB48B8">
        <w:tc>
          <w:tcPr>
            <w:tcW w:w="1457"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Team members</w:t>
            </w:r>
          </w:p>
        </w:tc>
        <w:tc>
          <w:tcPr>
            <w:tcW w:w="7559"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 xml:space="preserve">Design and develop </w:t>
            </w:r>
            <w:proofErr w:type="gramStart"/>
            <w:r>
              <w:rPr>
                <w:color w:val="000000"/>
                <w:sz w:val="20"/>
                <w:szCs w:val="20"/>
              </w:rPr>
              <w:t>an</w:t>
            </w:r>
            <w:proofErr w:type="gramEnd"/>
            <w:r>
              <w:rPr>
                <w:color w:val="000000"/>
                <w:sz w:val="20"/>
                <w:szCs w:val="20"/>
              </w:rPr>
              <w:t xml:space="preserve"> user friendly application to provide reliable and secure </w:t>
            </w:r>
            <w:proofErr w:type="spellStart"/>
            <w:r>
              <w:rPr>
                <w:color w:val="000000"/>
                <w:sz w:val="20"/>
                <w:szCs w:val="20"/>
              </w:rPr>
              <w:t>BundleBid</w:t>
            </w:r>
            <w:proofErr w:type="spellEnd"/>
            <w:r>
              <w:rPr>
                <w:color w:val="000000"/>
                <w:sz w:val="20"/>
                <w:szCs w:val="20"/>
              </w:rPr>
              <w:t xml:space="preserve"> services to end users</w:t>
            </w:r>
          </w:p>
        </w:tc>
      </w:tr>
      <w:tr w:rsidR="00CB48B8">
        <w:tc>
          <w:tcPr>
            <w:tcW w:w="1457"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Investors</w:t>
            </w:r>
          </w:p>
        </w:tc>
        <w:tc>
          <w:tcPr>
            <w:tcW w:w="7559"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Provides valuable investments and maintain application’s smooth development and operation</w:t>
            </w:r>
          </w:p>
        </w:tc>
      </w:tr>
      <w:tr w:rsidR="00CB48B8">
        <w:tc>
          <w:tcPr>
            <w:tcW w:w="1457"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Product Owner</w:t>
            </w:r>
          </w:p>
        </w:tc>
        <w:tc>
          <w:tcPr>
            <w:tcW w:w="7559"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Provides insight and blueprint of the application</w:t>
            </w:r>
          </w:p>
        </w:tc>
      </w:tr>
      <w:tr w:rsidR="00CB48B8">
        <w:tc>
          <w:tcPr>
            <w:tcW w:w="1457" w:type="dxa"/>
            <w:tcBorders>
              <w:top w:val="single" w:sz="8" w:space="0" w:color="000000"/>
              <w:left w:val="single" w:sz="4" w:space="0" w:color="B2A1C7"/>
              <w:bottom w:val="single" w:sz="4" w:space="0" w:color="B2A1C7"/>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Administrator</w:t>
            </w:r>
          </w:p>
        </w:tc>
        <w:tc>
          <w:tcPr>
            <w:tcW w:w="7559" w:type="dxa"/>
            <w:tcBorders>
              <w:top w:val="single" w:sz="8" w:space="0" w:color="000000"/>
              <w:left w:val="single" w:sz="4" w:space="0" w:color="000000"/>
              <w:bottom w:val="single" w:sz="4" w:space="0" w:color="B2A1C7"/>
              <w:right w:val="single" w:sz="4" w:space="0" w:color="000000"/>
            </w:tcBorders>
            <w:tcMar>
              <w:top w:w="0" w:type="dxa"/>
              <w:left w:w="108" w:type="dxa"/>
              <w:bottom w:w="0" w:type="dxa"/>
              <w:right w:w="108" w:type="dxa"/>
            </w:tcMar>
          </w:tcPr>
          <w:p w:rsidR="00CB48B8" w:rsidRDefault="00B81FD5">
            <w:pPr>
              <w:pBdr>
                <w:top w:val="nil"/>
                <w:left w:val="nil"/>
                <w:bottom w:val="nil"/>
                <w:right w:val="nil"/>
                <w:between w:val="nil"/>
              </w:pBdr>
              <w:spacing w:after="0" w:line="240" w:lineRule="auto"/>
              <w:jc w:val="both"/>
              <w:rPr>
                <w:color w:val="000000"/>
                <w:sz w:val="24"/>
                <w:szCs w:val="24"/>
              </w:rPr>
            </w:pPr>
            <w:r>
              <w:rPr>
                <w:color w:val="000000"/>
                <w:sz w:val="20"/>
                <w:szCs w:val="20"/>
              </w:rPr>
              <w:t>Manage administrative and logistic works to ensure smooth development and operation</w:t>
            </w:r>
          </w:p>
        </w:tc>
      </w:tr>
    </w:tbl>
    <w:p w:rsidR="00CB48B8" w:rsidRDefault="00B81FD5">
      <w:pPr>
        <w:pStyle w:val="Heading1"/>
        <w:rPr>
          <w:rFonts w:ascii="Calibri" w:eastAsia="Calibri" w:hAnsi="Calibri" w:cs="Calibri"/>
        </w:rPr>
      </w:pPr>
      <w:bookmarkStart w:id="7" w:name="_heading=h.3dy6vkm" w:colFirst="0" w:colLast="0"/>
      <w:bookmarkEnd w:id="7"/>
      <w:r>
        <w:rPr>
          <w:rFonts w:ascii="Calibri" w:eastAsia="Calibri" w:hAnsi="Calibri" w:cs="Calibri"/>
        </w:rPr>
        <w:t>4. Business Requirements</w:t>
      </w:r>
    </w:p>
    <w:p w:rsidR="00CB48B8" w:rsidRDefault="00B81FD5">
      <w:pPr>
        <w:pStyle w:val="Heading2"/>
        <w:rPr>
          <w:rFonts w:ascii="Calibri" w:eastAsia="Calibri" w:hAnsi="Calibri" w:cs="Calibri"/>
          <w:b/>
          <w:color w:val="000000"/>
        </w:rPr>
      </w:pPr>
      <w:bookmarkStart w:id="8" w:name="_heading=h.1t3h5sf" w:colFirst="0" w:colLast="0"/>
      <w:bookmarkEnd w:id="8"/>
      <w:r>
        <w:rPr>
          <w:rFonts w:ascii="Calibri" w:eastAsia="Calibri" w:hAnsi="Calibri" w:cs="Calibri"/>
          <w:b/>
          <w:color w:val="000000"/>
        </w:rPr>
        <w:t>4.1 Business Scope</w:t>
      </w:r>
    </w:p>
    <w:p w:rsidR="00CB48B8" w:rsidRDefault="00CB48B8"/>
    <w:p w:rsidR="00CB48B8" w:rsidRDefault="00B81FD5">
      <w:pPr>
        <w:spacing w:after="0" w:line="240" w:lineRule="auto"/>
        <w:jc w:val="both"/>
        <w:rPr>
          <w:color w:val="000000"/>
          <w:sz w:val="20"/>
          <w:szCs w:val="20"/>
        </w:rPr>
      </w:pPr>
      <w:r>
        <w:rPr>
          <w:color w:val="000000"/>
          <w:sz w:val="20"/>
          <w:szCs w:val="20"/>
        </w:rPr>
        <w:t>This application provides a wholesale Ecommerce platform with a build-in bidding system. This online bidding platform allows sellers to wholesale their products at the best price possible and allows buyers to purchase at the fairest price. Two target users</w:t>
      </w:r>
      <w:r>
        <w:rPr>
          <w:color w:val="000000"/>
          <w:sz w:val="20"/>
          <w:szCs w:val="20"/>
        </w:rPr>
        <w:t>: Online wholesaler and Online shopper who wants buy items in bulk. The most important customer is online shopper who make purchase through the application. The app takes a percentage from each sale to generate profit.</w:t>
      </w:r>
    </w:p>
    <w:p w:rsidR="00CB48B8" w:rsidRDefault="00CB48B8">
      <w:pPr>
        <w:spacing w:after="200" w:line="276" w:lineRule="auto"/>
        <w:rPr>
          <w:color w:val="000000"/>
          <w:sz w:val="24"/>
          <w:szCs w:val="24"/>
        </w:rPr>
      </w:pPr>
    </w:p>
    <w:p w:rsidR="00CB48B8" w:rsidRDefault="00B81FD5">
      <w:pPr>
        <w:pStyle w:val="Heading2"/>
        <w:rPr>
          <w:rFonts w:ascii="Calibri" w:eastAsia="Calibri" w:hAnsi="Calibri" w:cs="Calibri"/>
          <w:b/>
          <w:color w:val="000000"/>
        </w:rPr>
      </w:pPr>
      <w:bookmarkStart w:id="9" w:name="_heading=h.4d34og8" w:colFirst="0" w:colLast="0"/>
      <w:bookmarkEnd w:id="9"/>
      <w:r>
        <w:rPr>
          <w:rFonts w:ascii="Calibri" w:eastAsia="Calibri" w:hAnsi="Calibri" w:cs="Calibri"/>
          <w:b/>
          <w:color w:val="000000"/>
        </w:rPr>
        <w:t>4.2 Details of Business Requirements</w:t>
      </w:r>
    </w:p>
    <w:p w:rsidR="00CB48B8" w:rsidRDefault="00B81FD5">
      <w:pPr>
        <w:spacing w:after="200" w:line="276" w:lineRule="auto"/>
        <w:rPr>
          <w:color w:val="000000"/>
          <w:sz w:val="24"/>
          <w:szCs w:val="24"/>
        </w:rPr>
      </w:pPr>
      <w:r>
        <w:rPr>
          <w:color w:val="000000"/>
          <w:sz w:val="24"/>
          <w:szCs w:val="24"/>
        </w:rPr>
        <w:t>Note: Bundle-Bid Application categories are combined for simplicity.</w:t>
      </w:r>
    </w:p>
    <w:p w:rsidR="00CB48B8" w:rsidRDefault="00B81FD5">
      <w:pPr>
        <w:pStyle w:val="Heading3"/>
        <w:rPr>
          <w:rFonts w:ascii="Calibri" w:eastAsia="Calibri" w:hAnsi="Calibri" w:cs="Calibri"/>
          <w:b/>
        </w:rPr>
      </w:pPr>
      <w:bookmarkStart w:id="10" w:name="_heading=h.2s8eyo1" w:colFirst="0" w:colLast="0"/>
      <w:bookmarkEnd w:id="10"/>
      <w:r>
        <w:rPr>
          <w:rFonts w:ascii="Calibri" w:eastAsia="Calibri" w:hAnsi="Calibri" w:cs="Calibri"/>
          <w:b/>
        </w:rPr>
        <w:t>4.2.1 Buyer Requirements</w:t>
      </w:r>
    </w:p>
    <w:p w:rsidR="00CB48B8" w:rsidRDefault="00B81FD5">
      <w:pPr>
        <w:spacing w:after="200" w:line="276" w:lineRule="auto"/>
        <w:rPr>
          <w:color w:val="000000"/>
          <w:sz w:val="24"/>
          <w:szCs w:val="24"/>
        </w:rPr>
      </w:pPr>
      <w:r>
        <w:rPr>
          <w:color w:val="000000"/>
          <w:sz w:val="24"/>
          <w:szCs w:val="24"/>
        </w:rPr>
        <w:tab/>
        <w:t xml:space="preserve">4.2.1.1 Ability to search for a product depending on its category </w:t>
      </w:r>
    </w:p>
    <w:p w:rsidR="00CB48B8" w:rsidRDefault="00B81FD5">
      <w:pPr>
        <w:spacing w:after="200" w:line="276" w:lineRule="auto"/>
        <w:rPr>
          <w:color w:val="000000"/>
          <w:sz w:val="24"/>
          <w:szCs w:val="24"/>
        </w:rPr>
      </w:pPr>
      <w:r>
        <w:rPr>
          <w:color w:val="000000"/>
          <w:sz w:val="24"/>
          <w:szCs w:val="24"/>
        </w:rPr>
        <w:tab/>
        <w:t>4.2.1.2 Ability to bid multiple times over a product</w:t>
      </w:r>
    </w:p>
    <w:p w:rsidR="00CB48B8" w:rsidRDefault="00B81FD5">
      <w:pPr>
        <w:spacing w:after="200" w:line="276" w:lineRule="auto"/>
        <w:rPr>
          <w:color w:val="000000"/>
          <w:sz w:val="24"/>
          <w:szCs w:val="24"/>
        </w:rPr>
      </w:pPr>
      <w:r>
        <w:rPr>
          <w:color w:val="000000"/>
          <w:sz w:val="24"/>
          <w:szCs w:val="24"/>
        </w:rPr>
        <w:tab/>
        <w:t>4.2.1.3 Ability to see the current sta</w:t>
      </w:r>
      <w:r>
        <w:rPr>
          <w:color w:val="000000"/>
          <w:sz w:val="24"/>
          <w:szCs w:val="24"/>
        </w:rPr>
        <w:t>tus of the bid</w:t>
      </w:r>
    </w:p>
    <w:p w:rsidR="00CB48B8" w:rsidRDefault="00B81FD5">
      <w:pPr>
        <w:spacing w:after="200" w:line="276" w:lineRule="auto"/>
        <w:rPr>
          <w:color w:val="000000"/>
          <w:sz w:val="24"/>
          <w:szCs w:val="24"/>
        </w:rPr>
      </w:pPr>
      <w:r>
        <w:rPr>
          <w:color w:val="000000"/>
          <w:sz w:val="24"/>
          <w:szCs w:val="24"/>
        </w:rPr>
        <w:tab/>
        <w:t>4.2.1.4 Ability to select product based on category</w:t>
      </w:r>
    </w:p>
    <w:p w:rsidR="00CB48B8" w:rsidRDefault="00B81FD5">
      <w:pPr>
        <w:spacing w:after="200" w:line="276" w:lineRule="auto"/>
        <w:rPr>
          <w:color w:val="000000"/>
          <w:sz w:val="24"/>
          <w:szCs w:val="24"/>
        </w:rPr>
      </w:pPr>
      <w:r>
        <w:rPr>
          <w:color w:val="000000"/>
          <w:sz w:val="24"/>
          <w:szCs w:val="24"/>
        </w:rPr>
        <w:tab/>
        <w:t>4.2.1.5 Ability to update bid based on recently updated value.</w:t>
      </w:r>
    </w:p>
    <w:p w:rsidR="00CB48B8" w:rsidRDefault="00B81FD5">
      <w:pPr>
        <w:spacing w:after="200" w:line="276" w:lineRule="auto"/>
        <w:rPr>
          <w:color w:val="000000"/>
          <w:sz w:val="24"/>
          <w:szCs w:val="24"/>
        </w:rPr>
      </w:pPr>
      <w:r>
        <w:rPr>
          <w:color w:val="000000"/>
          <w:sz w:val="24"/>
          <w:szCs w:val="24"/>
        </w:rPr>
        <w:tab/>
        <w:t>4.2.1.6 Ability to see the bidding history (successful/unsuccessful)</w:t>
      </w:r>
    </w:p>
    <w:p w:rsidR="00CB48B8" w:rsidRDefault="00B81FD5">
      <w:pPr>
        <w:spacing w:after="200" w:line="276" w:lineRule="auto"/>
        <w:rPr>
          <w:color w:val="000000"/>
          <w:sz w:val="24"/>
          <w:szCs w:val="24"/>
        </w:rPr>
      </w:pPr>
      <w:r>
        <w:rPr>
          <w:color w:val="000000"/>
          <w:sz w:val="24"/>
          <w:szCs w:val="24"/>
        </w:rPr>
        <w:tab/>
        <w:t>4.2.1.7 Ability to submit a max bid to purchase insta</w:t>
      </w:r>
      <w:r>
        <w:rPr>
          <w:color w:val="000000"/>
          <w:sz w:val="24"/>
          <w:szCs w:val="24"/>
        </w:rPr>
        <w:t>ntly</w:t>
      </w:r>
    </w:p>
    <w:p w:rsidR="00CB48B8" w:rsidRDefault="00B81FD5">
      <w:pPr>
        <w:pStyle w:val="Heading3"/>
        <w:rPr>
          <w:rFonts w:ascii="Calibri" w:eastAsia="Calibri" w:hAnsi="Calibri" w:cs="Calibri"/>
          <w:b/>
        </w:rPr>
      </w:pPr>
      <w:bookmarkStart w:id="11" w:name="_heading=h.17dp8vu" w:colFirst="0" w:colLast="0"/>
      <w:bookmarkEnd w:id="11"/>
      <w:r>
        <w:rPr>
          <w:rFonts w:ascii="Calibri" w:eastAsia="Calibri" w:hAnsi="Calibri" w:cs="Calibri"/>
          <w:b/>
        </w:rPr>
        <w:t>4.2.2 Seller Requirements</w:t>
      </w:r>
      <w:r>
        <w:rPr>
          <w:rFonts w:ascii="Calibri" w:eastAsia="Calibri" w:hAnsi="Calibri" w:cs="Calibri"/>
          <w:b/>
        </w:rPr>
        <w:tab/>
      </w:r>
    </w:p>
    <w:p w:rsidR="00CB48B8" w:rsidRDefault="00B81FD5">
      <w:pPr>
        <w:spacing w:after="200" w:line="276" w:lineRule="auto"/>
        <w:rPr>
          <w:color w:val="000000"/>
          <w:sz w:val="24"/>
          <w:szCs w:val="24"/>
        </w:rPr>
      </w:pPr>
      <w:r>
        <w:rPr>
          <w:color w:val="000000"/>
          <w:sz w:val="24"/>
          <w:szCs w:val="24"/>
        </w:rPr>
        <w:tab/>
        <w:t xml:space="preserve">4.2.2.1 Ability to add product </w:t>
      </w:r>
    </w:p>
    <w:p w:rsidR="00CB48B8" w:rsidRDefault="00B81FD5">
      <w:pPr>
        <w:spacing w:after="200" w:line="276" w:lineRule="auto"/>
        <w:ind w:firstLine="720"/>
        <w:rPr>
          <w:color w:val="000000"/>
          <w:sz w:val="24"/>
          <w:szCs w:val="24"/>
        </w:rPr>
      </w:pPr>
      <w:r>
        <w:rPr>
          <w:color w:val="000000"/>
          <w:sz w:val="24"/>
          <w:szCs w:val="24"/>
        </w:rPr>
        <w:t>4.2.2.2 Ability to specify a product’s description and add pictures</w:t>
      </w:r>
    </w:p>
    <w:p w:rsidR="00CB48B8" w:rsidRDefault="00B81FD5">
      <w:pPr>
        <w:spacing w:after="200" w:line="276" w:lineRule="auto"/>
        <w:rPr>
          <w:color w:val="000000"/>
          <w:sz w:val="24"/>
          <w:szCs w:val="24"/>
        </w:rPr>
      </w:pPr>
      <w:r>
        <w:rPr>
          <w:color w:val="000000"/>
          <w:sz w:val="24"/>
          <w:szCs w:val="24"/>
        </w:rPr>
        <w:tab/>
        <w:t>4.2.2.3 Ability to set the minimum bid price</w:t>
      </w:r>
    </w:p>
    <w:p w:rsidR="00CB48B8" w:rsidRDefault="00B81FD5">
      <w:pPr>
        <w:spacing w:after="200" w:line="276" w:lineRule="auto"/>
        <w:rPr>
          <w:color w:val="000000"/>
          <w:sz w:val="24"/>
          <w:szCs w:val="24"/>
        </w:rPr>
      </w:pPr>
      <w:r>
        <w:rPr>
          <w:color w:val="000000"/>
          <w:sz w:val="24"/>
          <w:szCs w:val="24"/>
        </w:rPr>
        <w:tab/>
        <w:t>4.2.2.4 Ability to update the description of an existing product</w:t>
      </w:r>
    </w:p>
    <w:p w:rsidR="00CB48B8" w:rsidRDefault="00B81FD5">
      <w:pPr>
        <w:spacing w:after="200" w:line="276" w:lineRule="auto"/>
        <w:rPr>
          <w:color w:val="000000"/>
          <w:sz w:val="24"/>
          <w:szCs w:val="24"/>
        </w:rPr>
      </w:pPr>
      <w:r>
        <w:rPr>
          <w:color w:val="000000"/>
          <w:sz w:val="24"/>
          <w:szCs w:val="24"/>
        </w:rPr>
        <w:tab/>
        <w:t>4.2.2.5 Ab</w:t>
      </w:r>
      <w:r>
        <w:rPr>
          <w:color w:val="000000"/>
          <w:sz w:val="24"/>
          <w:szCs w:val="24"/>
        </w:rPr>
        <w:t>ility to define a Max Bid price (Optional) (for buyers to buy instantly at a                                         fixed price)</w:t>
      </w:r>
    </w:p>
    <w:p w:rsidR="00CB48B8" w:rsidRDefault="00B81FD5">
      <w:pPr>
        <w:spacing w:after="200" w:line="276" w:lineRule="auto"/>
        <w:rPr>
          <w:color w:val="000000"/>
          <w:sz w:val="24"/>
          <w:szCs w:val="24"/>
        </w:rPr>
      </w:pPr>
      <w:bookmarkStart w:id="12" w:name="_heading=h.3rdcrjn" w:colFirst="0" w:colLast="0"/>
      <w:bookmarkEnd w:id="12"/>
      <w:r>
        <w:rPr>
          <w:color w:val="000000"/>
          <w:sz w:val="24"/>
          <w:szCs w:val="24"/>
        </w:rPr>
        <w:lastRenderedPageBreak/>
        <w:tab/>
        <w:t>4.2.2.6 Ability to delete a product</w:t>
      </w:r>
    </w:p>
    <w:p w:rsidR="00CB48B8" w:rsidRDefault="00CB48B8">
      <w:pPr>
        <w:spacing w:after="200" w:line="276" w:lineRule="auto"/>
        <w:rPr>
          <w:color w:val="000000"/>
          <w:sz w:val="24"/>
          <w:szCs w:val="24"/>
        </w:rPr>
      </w:pPr>
    </w:p>
    <w:p w:rsidR="00CB48B8" w:rsidRDefault="00B81FD5">
      <w:pPr>
        <w:pStyle w:val="Heading3"/>
        <w:rPr>
          <w:rFonts w:ascii="Calibri" w:eastAsia="Calibri" w:hAnsi="Calibri" w:cs="Calibri"/>
          <w:b/>
        </w:rPr>
      </w:pPr>
      <w:bookmarkStart w:id="13" w:name="_heading=h.26in1rg" w:colFirst="0" w:colLast="0"/>
      <w:bookmarkEnd w:id="13"/>
      <w:r>
        <w:rPr>
          <w:rFonts w:ascii="Calibri" w:eastAsia="Calibri" w:hAnsi="Calibri" w:cs="Calibri"/>
          <w:b/>
        </w:rPr>
        <w:t xml:space="preserve">4.2.3 Shipping Company </w:t>
      </w:r>
    </w:p>
    <w:p w:rsidR="00CB48B8" w:rsidRDefault="00B81FD5">
      <w:pPr>
        <w:spacing w:after="200" w:line="276" w:lineRule="auto"/>
        <w:rPr>
          <w:color w:val="000000"/>
          <w:sz w:val="24"/>
          <w:szCs w:val="24"/>
        </w:rPr>
      </w:pPr>
      <w:r>
        <w:rPr>
          <w:color w:val="000000"/>
          <w:sz w:val="24"/>
          <w:szCs w:val="24"/>
        </w:rPr>
        <w:tab/>
        <w:t>4.2.3.1 Ability to receive the buyers and order details</w:t>
      </w:r>
    </w:p>
    <w:p w:rsidR="00CB48B8" w:rsidRDefault="00B81FD5">
      <w:pPr>
        <w:spacing w:after="200" w:line="276" w:lineRule="auto"/>
        <w:rPr>
          <w:color w:val="000000"/>
          <w:sz w:val="24"/>
          <w:szCs w:val="24"/>
        </w:rPr>
      </w:pPr>
      <w:r>
        <w:rPr>
          <w:color w:val="000000"/>
          <w:sz w:val="24"/>
          <w:szCs w:val="24"/>
        </w:rPr>
        <w:tab/>
      </w:r>
      <w:r>
        <w:rPr>
          <w:color w:val="000000"/>
          <w:sz w:val="24"/>
          <w:szCs w:val="24"/>
        </w:rPr>
        <w:t xml:space="preserve">4.2.3.2 Ability to ship the product to the buyer’s address </w:t>
      </w:r>
    </w:p>
    <w:p w:rsidR="00CB48B8" w:rsidRDefault="00B81FD5">
      <w:pPr>
        <w:spacing w:after="200" w:line="276" w:lineRule="auto"/>
        <w:rPr>
          <w:color w:val="000000"/>
          <w:sz w:val="24"/>
          <w:szCs w:val="24"/>
        </w:rPr>
      </w:pPr>
      <w:r>
        <w:rPr>
          <w:color w:val="000000"/>
          <w:sz w:val="24"/>
          <w:szCs w:val="24"/>
        </w:rPr>
        <w:tab/>
        <w:t>4.2.3.3 Ability to receive and revise if any updates in the buyer’s details</w:t>
      </w:r>
    </w:p>
    <w:p w:rsidR="00CB48B8" w:rsidRDefault="00B81FD5">
      <w:pPr>
        <w:spacing w:after="200" w:line="276" w:lineRule="auto"/>
        <w:rPr>
          <w:color w:val="000000"/>
          <w:sz w:val="24"/>
          <w:szCs w:val="24"/>
        </w:rPr>
      </w:pPr>
      <w:r>
        <w:rPr>
          <w:color w:val="000000"/>
          <w:sz w:val="24"/>
          <w:szCs w:val="24"/>
        </w:rPr>
        <w:tab/>
        <w:t xml:space="preserve">4.2.3.4 Ability to deliver the products on time </w:t>
      </w:r>
    </w:p>
    <w:p w:rsidR="00CB48B8" w:rsidRDefault="00B81FD5">
      <w:pPr>
        <w:pStyle w:val="Heading3"/>
        <w:rPr>
          <w:rFonts w:ascii="Calibri" w:eastAsia="Calibri" w:hAnsi="Calibri" w:cs="Calibri"/>
          <w:b/>
        </w:rPr>
      </w:pPr>
      <w:bookmarkStart w:id="14" w:name="_heading=h.lnxbz9" w:colFirst="0" w:colLast="0"/>
      <w:bookmarkEnd w:id="14"/>
      <w:r>
        <w:rPr>
          <w:rFonts w:ascii="Calibri" w:eastAsia="Calibri" w:hAnsi="Calibri" w:cs="Calibri"/>
          <w:b/>
        </w:rPr>
        <w:t xml:space="preserve">4.2.4 Administrator Requirements </w:t>
      </w:r>
    </w:p>
    <w:p w:rsidR="00CB48B8" w:rsidRDefault="00B81FD5">
      <w:pPr>
        <w:spacing w:after="200" w:line="276" w:lineRule="auto"/>
        <w:rPr>
          <w:color w:val="000000"/>
          <w:sz w:val="24"/>
          <w:szCs w:val="24"/>
        </w:rPr>
      </w:pPr>
      <w:r>
        <w:rPr>
          <w:color w:val="000000"/>
          <w:sz w:val="24"/>
          <w:szCs w:val="24"/>
        </w:rPr>
        <w:tab/>
        <w:t>4.2.4.1 Ability to verify the auth</w:t>
      </w:r>
      <w:r>
        <w:rPr>
          <w:color w:val="000000"/>
          <w:sz w:val="24"/>
          <w:szCs w:val="24"/>
        </w:rPr>
        <w:t xml:space="preserve">enticity of the seller </w:t>
      </w:r>
    </w:p>
    <w:p w:rsidR="00CB48B8" w:rsidRDefault="00B81FD5">
      <w:pPr>
        <w:spacing w:after="200" w:line="276" w:lineRule="auto"/>
        <w:rPr>
          <w:color w:val="000000"/>
          <w:sz w:val="24"/>
          <w:szCs w:val="24"/>
        </w:rPr>
      </w:pPr>
      <w:r>
        <w:rPr>
          <w:color w:val="000000"/>
          <w:sz w:val="24"/>
          <w:szCs w:val="24"/>
        </w:rPr>
        <w:tab/>
        <w:t xml:space="preserve">4.2.4.2 Ability to set yearly membership fee </w:t>
      </w:r>
    </w:p>
    <w:p w:rsidR="00CB48B8" w:rsidRDefault="00B81FD5">
      <w:pPr>
        <w:spacing w:after="200" w:line="276" w:lineRule="auto"/>
        <w:rPr>
          <w:color w:val="000000"/>
          <w:sz w:val="24"/>
          <w:szCs w:val="24"/>
        </w:rPr>
      </w:pPr>
      <w:r>
        <w:rPr>
          <w:color w:val="000000"/>
          <w:sz w:val="24"/>
          <w:szCs w:val="24"/>
        </w:rPr>
        <w:tab/>
        <w:t xml:space="preserve">4.2.4.3 Ability to set profit percentage on sales </w:t>
      </w:r>
    </w:p>
    <w:p w:rsidR="00CB48B8" w:rsidRDefault="00B81FD5">
      <w:pPr>
        <w:pStyle w:val="Heading3"/>
        <w:rPr>
          <w:rFonts w:ascii="Calibri" w:eastAsia="Calibri" w:hAnsi="Calibri" w:cs="Calibri"/>
          <w:b/>
        </w:rPr>
      </w:pPr>
      <w:bookmarkStart w:id="15" w:name="_heading=h.35nkun2" w:colFirst="0" w:colLast="0"/>
      <w:bookmarkEnd w:id="15"/>
      <w:r>
        <w:rPr>
          <w:rFonts w:ascii="Calibri" w:eastAsia="Calibri" w:hAnsi="Calibri" w:cs="Calibri"/>
          <w:b/>
        </w:rPr>
        <w:t xml:space="preserve">4.2.5 Customer Account </w:t>
      </w:r>
    </w:p>
    <w:p w:rsidR="00CB48B8" w:rsidRDefault="00B81FD5">
      <w:pPr>
        <w:spacing w:after="200" w:line="276" w:lineRule="auto"/>
        <w:rPr>
          <w:color w:val="000000"/>
          <w:sz w:val="24"/>
          <w:szCs w:val="24"/>
        </w:rPr>
      </w:pPr>
      <w:r>
        <w:rPr>
          <w:color w:val="000000"/>
          <w:sz w:val="24"/>
          <w:szCs w:val="24"/>
        </w:rPr>
        <w:tab/>
        <w:t>4.2.5.1 Ability to create an account</w:t>
      </w:r>
    </w:p>
    <w:p w:rsidR="00CB48B8" w:rsidRDefault="00B81FD5">
      <w:pPr>
        <w:spacing w:after="200" w:line="276" w:lineRule="auto"/>
        <w:rPr>
          <w:color w:val="000000"/>
          <w:sz w:val="24"/>
          <w:szCs w:val="24"/>
        </w:rPr>
      </w:pPr>
      <w:r>
        <w:rPr>
          <w:color w:val="000000"/>
          <w:sz w:val="24"/>
          <w:szCs w:val="24"/>
        </w:rPr>
        <w:tab/>
      </w:r>
      <w:r>
        <w:rPr>
          <w:color w:val="000000"/>
          <w:sz w:val="24"/>
          <w:szCs w:val="24"/>
        </w:rPr>
        <w:t>4.2.5.2 Ability to sign into / out of an account</w:t>
      </w:r>
    </w:p>
    <w:p w:rsidR="00CB48B8" w:rsidRDefault="00B81FD5">
      <w:pPr>
        <w:spacing w:after="200" w:line="276" w:lineRule="auto"/>
        <w:rPr>
          <w:color w:val="000000"/>
          <w:sz w:val="24"/>
          <w:szCs w:val="24"/>
        </w:rPr>
      </w:pPr>
      <w:r>
        <w:rPr>
          <w:color w:val="000000"/>
          <w:sz w:val="24"/>
          <w:szCs w:val="24"/>
        </w:rPr>
        <w:tab/>
        <w:t>4.2.5.3 Ability to change account information</w:t>
      </w:r>
    </w:p>
    <w:p w:rsidR="00CB48B8" w:rsidRDefault="00B81FD5">
      <w:pPr>
        <w:spacing w:after="200" w:line="276" w:lineRule="auto"/>
        <w:rPr>
          <w:color w:val="000000"/>
          <w:sz w:val="24"/>
          <w:szCs w:val="24"/>
        </w:rPr>
      </w:pPr>
      <w:r>
        <w:rPr>
          <w:color w:val="000000"/>
          <w:sz w:val="24"/>
          <w:szCs w:val="24"/>
        </w:rPr>
        <w:tab/>
        <w:t>4.2.5.4 Ability to delete an account</w:t>
      </w:r>
    </w:p>
    <w:p w:rsidR="00CB48B8" w:rsidRDefault="00B81FD5">
      <w:pPr>
        <w:spacing w:after="200" w:line="276" w:lineRule="auto"/>
        <w:rPr>
          <w:color w:val="000000"/>
          <w:sz w:val="24"/>
          <w:szCs w:val="24"/>
        </w:rPr>
      </w:pPr>
      <w:r>
        <w:rPr>
          <w:color w:val="000000"/>
          <w:sz w:val="24"/>
          <w:szCs w:val="24"/>
        </w:rPr>
        <w:tab/>
        <w:t>4.2.5.5 Ability to see bidding history / listing history (based on the type of account)</w:t>
      </w:r>
    </w:p>
    <w:p w:rsidR="00CB48B8" w:rsidRDefault="00B81FD5">
      <w:pPr>
        <w:spacing w:after="200" w:line="276" w:lineRule="auto"/>
        <w:rPr>
          <w:color w:val="000000"/>
          <w:sz w:val="24"/>
          <w:szCs w:val="24"/>
        </w:rPr>
      </w:pPr>
      <w:r>
        <w:rPr>
          <w:color w:val="000000"/>
          <w:sz w:val="24"/>
          <w:szCs w:val="24"/>
        </w:rPr>
        <w:tab/>
        <w:t xml:space="preserve">4.2.5.6 Ability to link payment </w:t>
      </w:r>
      <w:r>
        <w:rPr>
          <w:color w:val="000000"/>
          <w:sz w:val="24"/>
          <w:szCs w:val="24"/>
        </w:rPr>
        <w:t>method to an account for transactions / money transfers</w:t>
      </w:r>
    </w:p>
    <w:p w:rsidR="00CB48B8" w:rsidRDefault="00B81FD5">
      <w:pPr>
        <w:pStyle w:val="Heading3"/>
        <w:rPr>
          <w:rFonts w:ascii="Calibri" w:eastAsia="Calibri" w:hAnsi="Calibri" w:cs="Calibri"/>
          <w:b/>
        </w:rPr>
      </w:pPr>
      <w:bookmarkStart w:id="16" w:name="_heading=h.1ksv4uv" w:colFirst="0" w:colLast="0"/>
      <w:bookmarkEnd w:id="16"/>
      <w:r>
        <w:rPr>
          <w:rFonts w:ascii="Calibri" w:eastAsia="Calibri" w:hAnsi="Calibri" w:cs="Calibri"/>
          <w:b/>
        </w:rPr>
        <w:t>4.2.6 Billing Department</w:t>
      </w:r>
    </w:p>
    <w:p w:rsidR="00CB48B8" w:rsidRDefault="00B81FD5">
      <w:pPr>
        <w:spacing w:after="200" w:line="276" w:lineRule="auto"/>
        <w:rPr>
          <w:color w:val="000000"/>
          <w:sz w:val="24"/>
          <w:szCs w:val="24"/>
        </w:rPr>
      </w:pPr>
      <w:r>
        <w:rPr>
          <w:color w:val="000000"/>
          <w:sz w:val="24"/>
          <w:szCs w:val="24"/>
        </w:rPr>
        <w:tab/>
        <w:t>4.2.6.1 Ability to generate bills for partners</w:t>
      </w:r>
    </w:p>
    <w:p w:rsidR="00CB48B8" w:rsidRDefault="00B81FD5">
      <w:pPr>
        <w:pStyle w:val="Heading3"/>
        <w:rPr>
          <w:rFonts w:ascii="Calibri" w:eastAsia="Calibri" w:hAnsi="Calibri" w:cs="Calibri"/>
          <w:b/>
        </w:rPr>
      </w:pPr>
      <w:bookmarkStart w:id="17" w:name="_heading=h.44sinio" w:colFirst="0" w:colLast="0"/>
      <w:bookmarkEnd w:id="17"/>
      <w:r>
        <w:rPr>
          <w:rFonts w:ascii="Calibri" w:eastAsia="Calibri" w:hAnsi="Calibri" w:cs="Calibri"/>
          <w:b/>
        </w:rPr>
        <w:t xml:space="preserve">4.2.7 </w:t>
      </w:r>
      <w:r>
        <w:rPr>
          <w:b/>
        </w:rPr>
        <w:t>Billing and</w:t>
      </w:r>
      <w:r>
        <w:rPr>
          <w:rFonts w:ascii="Calibri" w:eastAsia="Calibri" w:hAnsi="Calibri" w:cs="Calibri"/>
          <w:b/>
        </w:rPr>
        <w:t xml:space="preserve"> Payment Management</w:t>
      </w:r>
    </w:p>
    <w:p w:rsidR="00CB48B8" w:rsidRDefault="00B81FD5">
      <w:r>
        <w:tab/>
        <w:t xml:space="preserve">4.2.7.1 </w:t>
      </w:r>
      <w:r>
        <w:rPr>
          <w:sz w:val="24"/>
          <w:szCs w:val="24"/>
        </w:rPr>
        <w:t>Ability to generate bills.</w:t>
      </w:r>
    </w:p>
    <w:p w:rsidR="00CB48B8" w:rsidRDefault="00B81FD5">
      <w:pPr>
        <w:spacing w:after="200" w:line="276" w:lineRule="auto"/>
        <w:rPr>
          <w:color w:val="000000"/>
          <w:sz w:val="24"/>
          <w:szCs w:val="24"/>
        </w:rPr>
      </w:pPr>
      <w:r>
        <w:rPr>
          <w:color w:val="000000"/>
          <w:sz w:val="24"/>
          <w:szCs w:val="24"/>
        </w:rPr>
        <w:tab/>
        <w:t xml:space="preserve">4.2.7.1 Ability to authenticate </w:t>
      </w:r>
      <w:r>
        <w:rPr>
          <w:sz w:val="24"/>
          <w:szCs w:val="24"/>
        </w:rPr>
        <w:t>debit/</w:t>
      </w:r>
      <w:r>
        <w:rPr>
          <w:color w:val="000000"/>
          <w:sz w:val="24"/>
          <w:szCs w:val="24"/>
        </w:rPr>
        <w:t>customer credit</w:t>
      </w:r>
      <w:r>
        <w:rPr>
          <w:color w:val="000000"/>
          <w:sz w:val="24"/>
          <w:szCs w:val="24"/>
        </w:rPr>
        <w:t xml:space="preserve"> card</w:t>
      </w:r>
    </w:p>
    <w:p w:rsidR="00CB48B8" w:rsidRDefault="00B81FD5">
      <w:pPr>
        <w:spacing w:after="200" w:line="276" w:lineRule="auto"/>
        <w:rPr>
          <w:color w:val="000000"/>
          <w:sz w:val="24"/>
          <w:szCs w:val="24"/>
        </w:rPr>
      </w:pPr>
      <w:r>
        <w:rPr>
          <w:color w:val="000000"/>
          <w:sz w:val="24"/>
          <w:szCs w:val="24"/>
        </w:rPr>
        <w:tab/>
        <w:t xml:space="preserve">4.2.7.2 Ability to inform customer of </w:t>
      </w:r>
      <w:proofErr w:type="gramStart"/>
      <w:r>
        <w:rPr>
          <w:sz w:val="24"/>
          <w:szCs w:val="24"/>
        </w:rPr>
        <w:t xml:space="preserve">payment </w:t>
      </w:r>
      <w:r>
        <w:rPr>
          <w:color w:val="000000"/>
          <w:sz w:val="24"/>
          <w:szCs w:val="24"/>
        </w:rPr>
        <w:t xml:space="preserve"> status</w:t>
      </w:r>
      <w:proofErr w:type="gramEnd"/>
    </w:p>
    <w:p w:rsidR="00CB48B8" w:rsidRDefault="00B81FD5">
      <w:pPr>
        <w:pStyle w:val="Heading3"/>
        <w:rPr>
          <w:rFonts w:ascii="Calibri" w:eastAsia="Calibri" w:hAnsi="Calibri" w:cs="Calibri"/>
          <w:b/>
        </w:rPr>
      </w:pPr>
      <w:bookmarkStart w:id="18" w:name="_heading=h.2jxsxqh" w:colFirst="0" w:colLast="0"/>
      <w:bookmarkEnd w:id="18"/>
      <w:r>
        <w:rPr>
          <w:rFonts w:ascii="Calibri" w:eastAsia="Calibri" w:hAnsi="Calibri" w:cs="Calibri"/>
          <w:b/>
        </w:rPr>
        <w:t>4.2.8 Advertising Department</w:t>
      </w:r>
    </w:p>
    <w:p w:rsidR="00CB48B8" w:rsidRDefault="00B81FD5">
      <w:pPr>
        <w:spacing w:after="200" w:line="276" w:lineRule="auto"/>
        <w:rPr>
          <w:color w:val="000000"/>
          <w:sz w:val="24"/>
          <w:szCs w:val="24"/>
        </w:rPr>
      </w:pPr>
      <w:r>
        <w:rPr>
          <w:color w:val="000000"/>
          <w:sz w:val="24"/>
          <w:szCs w:val="24"/>
        </w:rPr>
        <w:tab/>
        <w:t>4.2.8.1 Ability to generate ads on application website</w:t>
      </w:r>
    </w:p>
    <w:p w:rsidR="00CB48B8" w:rsidRDefault="00B81FD5">
      <w:pPr>
        <w:numPr>
          <w:ilvl w:val="3"/>
          <w:numId w:val="1"/>
        </w:numPr>
        <w:pBdr>
          <w:top w:val="nil"/>
          <w:left w:val="nil"/>
          <w:bottom w:val="nil"/>
          <w:right w:val="nil"/>
          <w:between w:val="nil"/>
        </w:pBdr>
        <w:spacing w:after="200" w:line="276" w:lineRule="auto"/>
        <w:rPr>
          <w:color w:val="000000"/>
          <w:sz w:val="24"/>
          <w:szCs w:val="24"/>
        </w:rPr>
      </w:pPr>
      <w:r>
        <w:rPr>
          <w:color w:val="000000"/>
          <w:sz w:val="24"/>
          <w:szCs w:val="24"/>
        </w:rPr>
        <w:t>Ability to generate sponsored posts and listings</w:t>
      </w:r>
    </w:p>
    <w:p w:rsidR="00CB48B8" w:rsidRDefault="00CB48B8">
      <w:pPr>
        <w:spacing w:after="200" w:line="276" w:lineRule="auto"/>
        <w:rPr>
          <w:color w:val="000000"/>
          <w:sz w:val="24"/>
          <w:szCs w:val="24"/>
        </w:rPr>
      </w:pPr>
    </w:p>
    <w:p w:rsidR="00CB48B8" w:rsidRDefault="00CB48B8">
      <w:pPr>
        <w:pStyle w:val="Heading1"/>
        <w:rPr>
          <w:rFonts w:ascii="Calibri" w:eastAsia="Calibri" w:hAnsi="Calibri" w:cs="Calibri"/>
          <w:b w:val="0"/>
          <w:color w:val="000000"/>
          <w:sz w:val="24"/>
          <w:szCs w:val="24"/>
        </w:rPr>
      </w:pPr>
    </w:p>
    <w:p w:rsidR="00CB48B8" w:rsidRDefault="00CB48B8">
      <w:pPr>
        <w:pBdr>
          <w:top w:val="nil"/>
          <w:left w:val="nil"/>
          <w:bottom w:val="nil"/>
          <w:right w:val="nil"/>
          <w:between w:val="nil"/>
        </w:pBdr>
        <w:spacing w:after="120"/>
        <w:rPr>
          <w:color w:val="000000"/>
        </w:rPr>
      </w:pPr>
    </w:p>
    <w:p w:rsidR="00CB48B8" w:rsidRDefault="00CB48B8">
      <w:pPr>
        <w:pBdr>
          <w:top w:val="nil"/>
          <w:left w:val="nil"/>
          <w:bottom w:val="nil"/>
          <w:right w:val="nil"/>
          <w:between w:val="nil"/>
        </w:pBdr>
        <w:spacing w:after="120"/>
        <w:rPr>
          <w:color w:val="000000"/>
        </w:rPr>
      </w:pPr>
    </w:p>
    <w:p w:rsidR="00CB48B8" w:rsidRDefault="00CB48B8">
      <w:pPr>
        <w:pBdr>
          <w:top w:val="nil"/>
          <w:left w:val="nil"/>
          <w:bottom w:val="nil"/>
          <w:right w:val="nil"/>
          <w:between w:val="nil"/>
        </w:pBdr>
        <w:spacing w:after="120"/>
        <w:rPr>
          <w:color w:val="000000"/>
        </w:rPr>
      </w:pPr>
    </w:p>
    <w:p w:rsidR="00CB48B8" w:rsidRDefault="00B81FD5">
      <w:pPr>
        <w:pStyle w:val="Heading2"/>
        <w:rPr>
          <w:rFonts w:ascii="Calibri" w:eastAsia="Calibri" w:hAnsi="Calibri" w:cs="Calibri"/>
          <w:b/>
          <w:color w:val="000000"/>
        </w:rPr>
      </w:pPr>
      <w:bookmarkStart w:id="19" w:name="_heading=h.z337ya" w:colFirst="0" w:colLast="0"/>
      <w:bookmarkEnd w:id="19"/>
      <w:r>
        <w:rPr>
          <w:rFonts w:ascii="Calibri" w:eastAsia="Calibri" w:hAnsi="Calibri" w:cs="Calibri"/>
          <w:b/>
          <w:color w:val="000000"/>
        </w:rPr>
        <w:t>4.3 Non-Functional Requirements</w:t>
      </w:r>
    </w:p>
    <w:tbl>
      <w:tblPr>
        <w:tblStyle w:val="a2"/>
        <w:tblW w:w="7983" w:type="dxa"/>
        <w:tblInd w:w="-5" w:type="dxa"/>
        <w:tblLayout w:type="fixed"/>
        <w:tblLook w:val="0400" w:firstRow="0" w:lastRow="0" w:firstColumn="0" w:lastColumn="0" w:noHBand="0" w:noVBand="1"/>
      </w:tblPr>
      <w:tblGrid>
        <w:gridCol w:w="1998"/>
        <w:gridCol w:w="5985"/>
      </w:tblGrid>
      <w:tr w:rsidR="00CB48B8">
        <w:tc>
          <w:tcPr>
            <w:tcW w:w="1998" w:type="dxa"/>
            <w:tcBorders>
              <w:top w:val="single" w:sz="4" w:space="0" w:color="000000"/>
              <w:left w:val="single" w:sz="4" w:space="0" w:color="000000"/>
              <w:bottom w:val="single" w:sz="4" w:space="0" w:color="000000"/>
              <w:right w:val="nil"/>
            </w:tcBorders>
            <w:shd w:val="clear" w:color="auto" w:fill="DFDFDF"/>
          </w:tcPr>
          <w:p w:rsidR="00CB48B8" w:rsidRDefault="00B81FD5">
            <w:pPr>
              <w:widowControl w:val="0"/>
              <w:pBdr>
                <w:top w:val="nil"/>
                <w:left w:val="nil"/>
                <w:bottom w:val="nil"/>
                <w:right w:val="nil"/>
                <w:between w:val="nil"/>
              </w:pBdr>
              <w:spacing w:after="0" w:line="276" w:lineRule="auto"/>
              <w:jc w:val="both"/>
              <w:rPr>
                <w:color w:val="000000"/>
                <w:sz w:val="24"/>
                <w:szCs w:val="24"/>
              </w:rPr>
            </w:pPr>
            <w:r>
              <w:rPr>
                <w:color w:val="000000"/>
                <w:sz w:val="24"/>
                <w:szCs w:val="24"/>
              </w:rPr>
              <w:t>Category</w:t>
            </w:r>
          </w:p>
        </w:tc>
        <w:tc>
          <w:tcPr>
            <w:tcW w:w="5985" w:type="dxa"/>
            <w:tcBorders>
              <w:top w:val="single" w:sz="4" w:space="0" w:color="000000"/>
              <w:left w:val="single" w:sz="4" w:space="0" w:color="000000"/>
              <w:bottom w:val="single" w:sz="4" w:space="0" w:color="000000"/>
              <w:right w:val="single" w:sz="4" w:space="0" w:color="000000"/>
            </w:tcBorders>
            <w:shd w:val="clear" w:color="auto" w:fill="DFDFDF"/>
          </w:tcPr>
          <w:p w:rsidR="00CB48B8" w:rsidRDefault="00B81FD5">
            <w:pPr>
              <w:widowControl w:val="0"/>
              <w:pBdr>
                <w:top w:val="nil"/>
                <w:left w:val="nil"/>
                <w:bottom w:val="nil"/>
                <w:right w:val="nil"/>
                <w:between w:val="nil"/>
              </w:pBdr>
              <w:spacing w:after="0" w:line="240" w:lineRule="auto"/>
              <w:rPr>
                <w:color w:val="000000"/>
                <w:sz w:val="24"/>
                <w:szCs w:val="24"/>
              </w:rPr>
            </w:pPr>
            <w:r>
              <w:rPr>
                <w:color w:val="000000"/>
                <w:sz w:val="24"/>
                <w:szCs w:val="24"/>
              </w:rPr>
              <w:t>Requirements</w:t>
            </w:r>
          </w:p>
        </w:tc>
      </w:tr>
      <w:tr w:rsidR="00CB48B8">
        <w:trPr>
          <w:trHeight w:val="340"/>
        </w:trPr>
        <w:tc>
          <w:tcPr>
            <w:tcW w:w="1998" w:type="dxa"/>
            <w:tcBorders>
              <w:top w:val="single" w:sz="4" w:space="0" w:color="000000"/>
              <w:left w:val="single" w:sz="4" w:space="0" w:color="000000"/>
              <w:bottom w:val="single" w:sz="4" w:space="0" w:color="000000"/>
              <w:right w:val="nil"/>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Usability</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 xml:space="preserve">The application's GUI interface should feature a simple and intuitive design, with menu options clearly </w:t>
            </w:r>
            <w:proofErr w:type="spellStart"/>
            <w:r>
              <w:rPr>
                <w:color w:val="000000"/>
                <w:sz w:val="24"/>
                <w:szCs w:val="24"/>
              </w:rPr>
              <w:t>labeled</w:t>
            </w:r>
            <w:proofErr w:type="spellEnd"/>
            <w:r>
              <w:rPr>
                <w:color w:val="000000"/>
                <w:sz w:val="24"/>
                <w:szCs w:val="24"/>
              </w:rPr>
              <w:t xml:space="preserve"> and field functions obvious to any user.</w:t>
            </w:r>
          </w:p>
        </w:tc>
      </w:tr>
      <w:tr w:rsidR="00CB48B8">
        <w:tc>
          <w:tcPr>
            <w:tcW w:w="1998" w:type="dxa"/>
            <w:tcBorders>
              <w:top w:val="single" w:sz="4" w:space="0" w:color="000000"/>
              <w:left w:val="single" w:sz="4" w:space="0" w:color="000000"/>
              <w:bottom w:val="single" w:sz="4" w:space="0" w:color="000000"/>
              <w:right w:val="nil"/>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 xml:space="preserve">Usability </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The purpose of any section of the application should be immediately evident to any user.</w:t>
            </w:r>
          </w:p>
        </w:tc>
      </w:tr>
      <w:tr w:rsidR="00CB48B8">
        <w:tc>
          <w:tcPr>
            <w:tcW w:w="1998" w:type="dxa"/>
            <w:tcBorders>
              <w:top w:val="single" w:sz="4" w:space="0" w:color="000000"/>
              <w:left w:val="single" w:sz="4" w:space="0" w:color="000000"/>
              <w:bottom w:val="single" w:sz="4" w:space="0" w:color="000000"/>
              <w:right w:val="nil"/>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Usability</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 xml:space="preserve">The application should be easy to </w:t>
            </w:r>
            <w:proofErr w:type="gramStart"/>
            <w:r>
              <w:rPr>
                <w:color w:val="000000"/>
                <w:sz w:val="24"/>
                <w:szCs w:val="24"/>
              </w:rPr>
              <w:t>navigate</w:t>
            </w:r>
            <w:proofErr w:type="gramEnd"/>
            <w:r>
              <w:rPr>
                <w:color w:val="000000"/>
                <w:sz w:val="24"/>
                <w:szCs w:val="24"/>
              </w:rPr>
              <w:t xml:space="preserve"> and users should be able to immediately access any significant functionality that they may need within a few clicks, ideally in one click.</w:t>
            </w:r>
          </w:p>
        </w:tc>
      </w:tr>
      <w:tr w:rsidR="00CB48B8">
        <w:tc>
          <w:tcPr>
            <w:tcW w:w="1998" w:type="dxa"/>
            <w:tcBorders>
              <w:top w:val="single" w:sz="4" w:space="0" w:color="000000"/>
              <w:left w:val="single" w:sz="4" w:space="0" w:color="000000"/>
              <w:bottom w:val="single" w:sz="4" w:space="0" w:color="000000"/>
              <w:right w:val="nil"/>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Performance</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The response time of the application should not be impacted b</w:t>
            </w:r>
            <w:r>
              <w:rPr>
                <w:color w:val="000000"/>
                <w:sz w:val="24"/>
                <w:szCs w:val="24"/>
              </w:rPr>
              <w:t>y latency that will significantly impact the evident availability of application features or information</w:t>
            </w:r>
          </w:p>
        </w:tc>
      </w:tr>
      <w:tr w:rsidR="00CB48B8">
        <w:tc>
          <w:tcPr>
            <w:tcW w:w="1998" w:type="dxa"/>
            <w:tcBorders>
              <w:top w:val="single" w:sz="4" w:space="0" w:color="000000"/>
              <w:left w:val="single" w:sz="4" w:space="0" w:color="000000"/>
              <w:bottom w:val="single" w:sz="4" w:space="0" w:color="000000"/>
              <w:right w:val="nil"/>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Performance</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The application should be available for users 24 hours a day, every day of the year.</w:t>
            </w:r>
          </w:p>
        </w:tc>
      </w:tr>
      <w:tr w:rsidR="00CB48B8">
        <w:tc>
          <w:tcPr>
            <w:tcW w:w="1998" w:type="dxa"/>
            <w:tcBorders>
              <w:top w:val="single" w:sz="4" w:space="0" w:color="000000"/>
              <w:left w:val="single" w:sz="4" w:space="0" w:color="000000"/>
              <w:bottom w:val="single" w:sz="4" w:space="0" w:color="000000"/>
              <w:right w:val="nil"/>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Performance</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 xml:space="preserve">The application should be not </w:t>
            </w:r>
            <w:proofErr w:type="gramStart"/>
            <w:r>
              <w:rPr>
                <w:color w:val="000000"/>
                <w:sz w:val="24"/>
                <w:szCs w:val="24"/>
              </w:rPr>
              <w:t>make</w:t>
            </w:r>
            <w:proofErr w:type="gramEnd"/>
            <w:r>
              <w:rPr>
                <w:color w:val="000000"/>
                <w:sz w:val="24"/>
                <w:szCs w:val="24"/>
              </w:rPr>
              <w:t xml:space="preserve"> exces</w:t>
            </w:r>
            <w:r>
              <w:rPr>
                <w:color w:val="000000"/>
                <w:sz w:val="24"/>
                <w:szCs w:val="24"/>
              </w:rPr>
              <w:t>sive demands on customer's computer or device memory capabilities</w:t>
            </w:r>
          </w:p>
        </w:tc>
      </w:tr>
      <w:tr w:rsidR="00CB48B8">
        <w:tc>
          <w:tcPr>
            <w:tcW w:w="1998" w:type="dxa"/>
            <w:tcBorders>
              <w:top w:val="single" w:sz="4" w:space="0" w:color="000000"/>
              <w:left w:val="single" w:sz="4" w:space="0" w:color="000000"/>
              <w:bottom w:val="single" w:sz="4" w:space="0" w:color="000000"/>
              <w:right w:val="nil"/>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Performance</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The application should support several users using simultaneously.</w:t>
            </w:r>
          </w:p>
        </w:tc>
      </w:tr>
      <w:tr w:rsidR="00CB48B8">
        <w:tc>
          <w:tcPr>
            <w:tcW w:w="1998" w:type="dxa"/>
            <w:tcBorders>
              <w:top w:val="single" w:sz="4" w:space="0" w:color="000000"/>
              <w:left w:val="single" w:sz="4" w:space="0" w:color="000000"/>
              <w:bottom w:val="single" w:sz="4" w:space="0" w:color="000000"/>
              <w:right w:val="nil"/>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Security</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The application will be protected from hackers and intrusion by various security measures</w:t>
            </w:r>
          </w:p>
        </w:tc>
      </w:tr>
      <w:tr w:rsidR="00CB48B8">
        <w:tc>
          <w:tcPr>
            <w:tcW w:w="1998" w:type="dxa"/>
            <w:tcBorders>
              <w:top w:val="nil"/>
              <w:left w:val="single" w:sz="4" w:space="0" w:color="000000"/>
              <w:bottom w:val="single" w:sz="4" w:space="0" w:color="000000"/>
              <w:right w:val="nil"/>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Security</w:t>
            </w:r>
          </w:p>
        </w:tc>
        <w:tc>
          <w:tcPr>
            <w:tcW w:w="5985" w:type="dxa"/>
            <w:tcBorders>
              <w:top w:val="nil"/>
              <w:left w:val="single" w:sz="4" w:space="0" w:color="000000"/>
              <w:bottom w:val="single" w:sz="4" w:space="0" w:color="000000"/>
              <w:right w:val="single" w:sz="4" w:space="0" w:color="000000"/>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Encryption for customer's personal data that is maintained on the web application's server</w:t>
            </w:r>
          </w:p>
        </w:tc>
      </w:tr>
      <w:tr w:rsidR="00CB48B8">
        <w:tc>
          <w:tcPr>
            <w:tcW w:w="1998" w:type="dxa"/>
            <w:tcBorders>
              <w:top w:val="nil"/>
              <w:left w:val="single" w:sz="4" w:space="0" w:color="000000"/>
              <w:bottom w:val="single" w:sz="4" w:space="0" w:color="000000"/>
              <w:right w:val="nil"/>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Database</w:t>
            </w:r>
          </w:p>
        </w:tc>
        <w:tc>
          <w:tcPr>
            <w:tcW w:w="5985" w:type="dxa"/>
            <w:tcBorders>
              <w:top w:val="nil"/>
              <w:left w:val="single" w:sz="4" w:space="0" w:color="000000"/>
              <w:bottom w:val="single" w:sz="4" w:space="0" w:color="000000"/>
              <w:right w:val="single" w:sz="4" w:space="0" w:color="000000"/>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Application will use the DynamoDB NoSQL database.</w:t>
            </w:r>
          </w:p>
        </w:tc>
      </w:tr>
      <w:tr w:rsidR="00CB48B8">
        <w:tc>
          <w:tcPr>
            <w:tcW w:w="1998" w:type="dxa"/>
            <w:tcBorders>
              <w:top w:val="nil"/>
              <w:left w:val="single" w:sz="4" w:space="0" w:color="000000"/>
              <w:bottom w:val="single" w:sz="4" w:space="0" w:color="000000"/>
              <w:right w:val="nil"/>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External System</w:t>
            </w:r>
          </w:p>
        </w:tc>
        <w:tc>
          <w:tcPr>
            <w:tcW w:w="5985" w:type="dxa"/>
            <w:tcBorders>
              <w:top w:val="nil"/>
              <w:left w:val="single" w:sz="4" w:space="0" w:color="000000"/>
              <w:bottom w:val="single" w:sz="4" w:space="0" w:color="000000"/>
              <w:right w:val="single" w:sz="4" w:space="0" w:color="000000"/>
            </w:tcBorders>
            <w:shd w:val="clear" w:color="auto" w:fill="FFFFFF"/>
          </w:tcPr>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Application will be able to interface successfully with social media websites, travel service websites, credit card payment services, and other online resources</w:t>
            </w:r>
          </w:p>
        </w:tc>
      </w:tr>
    </w:tbl>
    <w:p w:rsidR="00CB48B8" w:rsidRDefault="00B81FD5">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 xml:space="preserve"> </w:t>
      </w:r>
    </w:p>
    <w:p w:rsidR="00CB48B8" w:rsidRDefault="00B81FD5">
      <w:pPr>
        <w:pStyle w:val="Heading1"/>
        <w:rPr>
          <w:rFonts w:ascii="Calibri" w:eastAsia="Calibri" w:hAnsi="Calibri" w:cs="Calibri"/>
        </w:rPr>
      </w:pPr>
      <w:bookmarkStart w:id="20" w:name="_heading=h.3j2qqm3" w:colFirst="0" w:colLast="0"/>
      <w:bookmarkEnd w:id="20"/>
      <w:r>
        <w:rPr>
          <w:rFonts w:ascii="Calibri" w:eastAsia="Calibri" w:hAnsi="Calibri" w:cs="Calibri"/>
        </w:rPr>
        <w:t>5. External Data Feeds</w:t>
      </w:r>
    </w:p>
    <w:p w:rsidR="00CB48B8" w:rsidRDefault="00B81FD5">
      <w:pPr>
        <w:numPr>
          <w:ilvl w:val="0"/>
          <w:numId w:val="5"/>
        </w:numPr>
        <w:pBdr>
          <w:top w:val="nil"/>
          <w:left w:val="nil"/>
          <w:bottom w:val="nil"/>
          <w:right w:val="nil"/>
          <w:between w:val="nil"/>
        </w:pBdr>
        <w:spacing w:after="120"/>
        <w:rPr>
          <w:color w:val="000000"/>
          <w:sz w:val="24"/>
          <w:szCs w:val="24"/>
        </w:rPr>
      </w:pPr>
      <w:r>
        <w:rPr>
          <w:color w:val="000000"/>
          <w:sz w:val="24"/>
          <w:szCs w:val="24"/>
        </w:rPr>
        <w:t>Bank</w:t>
      </w:r>
    </w:p>
    <w:p w:rsidR="00CB48B8" w:rsidRDefault="00B81FD5">
      <w:pPr>
        <w:pBdr>
          <w:top w:val="nil"/>
          <w:left w:val="nil"/>
          <w:bottom w:val="nil"/>
          <w:right w:val="nil"/>
          <w:between w:val="nil"/>
        </w:pBdr>
        <w:spacing w:after="120"/>
        <w:rPr>
          <w:color w:val="000000"/>
          <w:sz w:val="24"/>
          <w:szCs w:val="24"/>
        </w:rPr>
      </w:pPr>
      <w:r>
        <w:rPr>
          <w:color w:val="000000"/>
          <w:sz w:val="24"/>
          <w:szCs w:val="24"/>
        </w:rPr>
        <w:tab/>
        <w:t xml:space="preserve">Serves as a method of transaction or money </w:t>
      </w:r>
      <w:proofErr w:type="gramStart"/>
      <w:r>
        <w:rPr>
          <w:color w:val="000000"/>
          <w:sz w:val="24"/>
          <w:szCs w:val="24"/>
        </w:rPr>
        <w:t>transfer  upon</w:t>
      </w:r>
      <w:proofErr w:type="gramEnd"/>
      <w:r>
        <w:rPr>
          <w:color w:val="000000"/>
          <w:sz w:val="24"/>
          <w:szCs w:val="24"/>
        </w:rPr>
        <w:t xml:space="preserve"> successful auction for buyer/seller respectively.</w:t>
      </w:r>
    </w:p>
    <w:p w:rsidR="00CB48B8" w:rsidRDefault="00B81FD5">
      <w:pPr>
        <w:numPr>
          <w:ilvl w:val="0"/>
          <w:numId w:val="4"/>
        </w:numPr>
        <w:pBdr>
          <w:top w:val="nil"/>
          <w:left w:val="nil"/>
          <w:bottom w:val="nil"/>
          <w:right w:val="nil"/>
          <w:between w:val="nil"/>
        </w:pBdr>
        <w:spacing w:after="120"/>
        <w:rPr>
          <w:color w:val="000000"/>
          <w:sz w:val="24"/>
          <w:szCs w:val="24"/>
        </w:rPr>
      </w:pPr>
      <w:r>
        <w:rPr>
          <w:color w:val="000000"/>
          <w:sz w:val="24"/>
          <w:szCs w:val="24"/>
        </w:rPr>
        <w:t>Credit card vendor</w:t>
      </w:r>
    </w:p>
    <w:p w:rsidR="00CB48B8" w:rsidRDefault="00B81FD5">
      <w:pPr>
        <w:pBdr>
          <w:top w:val="nil"/>
          <w:left w:val="nil"/>
          <w:bottom w:val="nil"/>
          <w:right w:val="nil"/>
          <w:between w:val="nil"/>
        </w:pBdr>
        <w:spacing w:after="120"/>
        <w:rPr>
          <w:color w:val="000000"/>
          <w:sz w:val="24"/>
          <w:szCs w:val="24"/>
        </w:rPr>
      </w:pPr>
      <w:r>
        <w:rPr>
          <w:color w:val="000000"/>
          <w:sz w:val="24"/>
          <w:szCs w:val="24"/>
        </w:rPr>
        <w:tab/>
        <w:t>Serves as an entity for buyers to source payment for a product purchased and for the company to val</w:t>
      </w:r>
      <w:r>
        <w:rPr>
          <w:color w:val="000000"/>
          <w:sz w:val="24"/>
          <w:szCs w:val="24"/>
        </w:rPr>
        <w:t>idate authenticity of a payment</w:t>
      </w:r>
    </w:p>
    <w:p w:rsidR="00CB48B8" w:rsidRDefault="00B81FD5">
      <w:pPr>
        <w:numPr>
          <w:ilvl w:val="0"/>
          <w:numId w:val="3"/>
        </w:numPr>
        <w:pBdr>
          <w:top w:val="nil"/>
          <w:left w:val="nil"/>
          <w:bottom w:val="nil"/>
          <w:right w:val="nil"/>
          <w:between w:val="nil"/>
        </w:pBdr>
        <w:rPr>
          <w:color w:val="000000"/>
          <w:sz w:val="24"/>
          <w:szCs w:val="24"/>
        </w:rPr>
      </w:pPr>
      <w:r>
        <w:rPr>
          <w:color w:val="000000"/>
          <w:sz w:val="24"/>
          <w:szCs w:val="24"/>
        </w:rPr>
        <w:t>Shipping Company:</w:t>
      </w:r>
    </w:p>
    <w:p w:rsidR="00CB48B8" w:rsidRDefault="00B81FD5">
      <w:pPr>
        <w:rPr>
          <w:sz w:val="24"/>
          <w:szCs w:val="24"/>
        </w:rPr>
      </w:pPr>
      <w:r>
        <w:rPr>
          <w:sz w:val="24"/>
          <w:szCs w:val="24"/>
        </w:rPr>
        <w:lastRenderedPageBreak/>
        <w:tab/>
        <w:t>Provides customers with efficient delivery service.</w:t>
      </w:r>
    </w:p>
    <w:p w:rsidR="00CB48B8" w:rsidRDefault="00B81FD5">
      <w:pPr>
        <w:numPr>
          <w:ilvl w:val="0"/>
          <w:numId w:val="2"/>
        </w:numPr>
        <w:pBdr>
          <w:top w:val="nil"/>
          <w:left w:val="nil"/>
          <w:bottom w:val="nil"/>
          <w:right w:val="nil"/>
          <w:between w:val="nil"/>
        </w:pBdr>
        <w:spacing w:after="0"/>
        <w:rPr>
          <w:color w:val="000000"/>
          <w:sz w:val="24"/>
          <w:szCs w:val="24"/>
        </w:rPr>
      </w:pPr>
      <w:r>
        <w:rPr>
          <w:color w:val="000000"/>
          <w:sz w:val="24"/>
          <w:szCs w:val="24"/>
        </w:rPr>
        <w:t>Advertising:</w:t>
      </w:r>
    </w:p>
    <w:p w:rsidR="00CB48B8" w:rsidRDefault="00B81FD5">
      <w:pPr>
        <w:pBdr>
          <w:top w:val="nil"/>
          <w:left w:val="nil"/>
          <w:bottom w:val="nil"/>
          <w:right w:val="nil"/>
          <w:between w:val="nil"/>
        </w:pBdr>
        <w:spacing w:after="0"/>
        <w:ind w:left="720" w:hanging="720"/>
        <w:rPr>
          <w:color w:val="000000"/>
          <w:sz w:val="24"/>
          <w:szCs w:val="24"/>
        </w:rPr>
      </w:pPr>
      <w:r>
        <w:rPr>
          <w:color w:val="000000"/>
          <w:sz w:val="24"/>
          <w:szCs w:val="24"/>
        </w:rPr>
        <w:t>A medium to manage and moderate ad revenues and ad types to be displayed in a campaign</w:t>
      </w:r>
    </w:p>
    <w:p w:rsidR="00CB48B8" w:rsidRDefault="00B81FD5">
      <w:pPr>
        <w:numPr>
          <w:ilvl w:val="0"/>
          <w:numId w:val="2"/>
        </w:numPr>
        <w:pBdr>
          <w:top w:val="nil"/>
          <w:left w:val="nil"/>
          <w:bottom w:val="nil"/>
          <w:right w:val="nil"/>
          <w:between w:val="nil"/>
        </w:pBdr>
        <w:rPr>
          <w:color w:val="000000"/>
          <w:sz w:val="24"/>
          <w:szCs w:val="24"/>
        </w:rPr>
      </w:pPr>
      <w:r>
        <w:rPr>
          <w:color w:val="000000"/>
          <w:sz w:val="24"/>
          <w:szCs w:val="24"/>
        </w:rPr>
        <w:t>Local supplier:</w:t>
      </w:r>
    </w:p>
    <w:p w:rsidR="00CB48B8" w:rsidRDefault="00B81FD5">
      <w:pPr>
        <w:ind w:left="720"/>
        <w:rPr>
          <w:sz w:val="24"/>
          <w:szCs w:val="24"/>
        </w:rPr>
      </w:pPr>
      <w:r>
        <w:rPr>
          <w:sz w:val="24"/>
          <w:szCs w:val="24"/>
        </w:rPr>
        <w:t xml:space="preserve">Responsible for defining the needs and description to sell a product and get it shipped to </w:t>
      </w:r>
      <w:proofErr w:type="spellStart"/>
      <w:proofErr w:type="gramStart"/>
      <w:r>
        <w:rPr>
          <w:sz w:val="24"/>
          <w:szCs w:val="24"/>
        </w:rPr>
        <w:t>it’s</w:t>
      </w:r>
      <w:proofErr w:type="spellEnd"/>
      <w:proofErr w:type="gramEnd"/>
      <w:r>
        <w:rPr>
          <w:sz w:val="24"/>
          <w:szCs w:val="24"/>
        </w:rPr>
        <w:t xml:space="preserve"> buyer</w:t>
      </w:r>
    </w:p>
    <w:p w:rsidR="00CB48B8" w:rsidRDefault="00CB48B8">
      <w:pPr>
        <w:rPr>
          <w:sz w:val="24"/>
          <w:szCs w:val="24"/>
        </w:rPr>
      </w:pPr>
    </w:p>
    <w:p w:rsidR="00CB48B8" w:rsidRDefault="00B81FD5">
      <w:pPr>
        <w:pStyle w:val="Heading1"/>
        <w:rPr>
          <w:rFonts w:ascii="Calibri" w:eastAsia="Calibri" w:hAnsi="Calibri" w:cs="Calibri"/>
        </w:rPr>
      </w:pPr>
      <w:bookmarkStart w:id="21" w:name="_heading=h.1y810tw" w:colFirst="0" w:colLast="0"/>
      <w:bookmarkEnd w:id="21"/>
      <w:r>
        <w:rPr>
          <w:rFonts w:ascii="Calibri" w:eastAsia="Calibri" w:hAnsi="Calibri" w:cs="Calibri"/>
        </w:rPr>
        <w:t>6. Business Risks</w:t>
      </w:r>
    </w:p>
    <w:p w:rsidR="00CB48B8" w:rsidRDefault="00B81FD5">
      <w:pPr>
        <w:shd w:val="clear" w:color="auto" w:fill="FFFFFF"/>
        <w:spacing w:after="60" w:line="240" w:lineRule="auto"/>
        <w:rPr>
          <w:color w:val="222222"/>
          <w:sz w:val="24"/>
          <w:szCs w:val="24"/>
        </w:rPr>
      </w:pPr>
      <w:r>
        <w:rPr>
          <w:color w:val="222222"/>
          <w:sz w:val="24"/>
          <w:szCs w:val="24"/>
        </w:rPr>
        <w:t>If the bidding system is not working properly that is Data integrity, authentication and Transactional risks, if the latest bids are no</w:t>
      </w:r>
      <w:r>
        <w:rPr>
          <w:color w:val="222222"/>
          <w:sz w:val="24"/>
          <w:szCs w:val="24"/>
        </w:rPr>
        <w:t xml:space="preserve">t updated on time would be the biggest risk for this application. In addition to this the user's privacy, return of product, and refund frauds are the major risks </w:t>
      </w:r>
    </w:p>
    <w:sectPr w:rsidR="00CB48B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255B9"/>
    <w:multiLevelType w:val="multilevel"/>
    <w:tmpl w:val="B0982A8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26AA0723"/>
    <w:multiLevelType w:val="multilevel"/>
    <w:tmpl w:val="DFBE0708"/>
    <w:lvl w:ilvl="0">
      <w:start w:val="5"/>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2436B2"/>
    <w:multiLevelType w:val="multilevel"/>
    <w:tmpl w:val="F922568E"/>
    <w:lvl w:ilvl="0">
      <w:start w:val="4"/>
      <w:numFmt w:val="decimal"/>
      <w:lvlText w:val="%1"/>
      <w:lvlJc w:val="left"/>
      <w:pPr>
        <w:ind w:left="660" w:hanging="660"/>
      </w:pPr>
    </w:lvl>
    <w:lvl w:ilvl="1">
      <w:start w:val="2"/>
      <w:numFmt w:val="decimal"/>
      <w:lvlText w:val="%1.%2"/>
      <w:lvlJc w:val="left"/>
      <w:pPr>
        <w:ind w:left="900" w:hanging="660"/>
      </w:pPr>
    </w:lvl>
    <w:lvl w:ilvl="2">
      <w:start w:val="8"/>
      <w:numFmt w:val="decimal"/>
      <w:lvlText w:val="%1.%2.%3"/>
      <w:lvlJc w:val="left"/>
      <w:pPr>
        <w:ind w:left="1200" w:hanging="720"/>
      </w:pPr>
    </w:lvl>
    <w:lvl w:ilvl="3">
      <w:start w:val="2"/>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65A41B62"/>
    <w:multiLevelType w:val="multilevel"/>
    <w:tmpl w:val="632E53D2"/>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E22FC9"/>
    <w:multiLevelType w:val="multilevel"/>
    <w:tmpl w:val="BDDAEB16"/>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CE4D9D"/>
    <w:multiLevelType w:val="multilevel"/>
    <w:tmpl w:val="7728C038"/>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8B8"/>
    <w:rsid w:val="00B81FD5"/>
    <w:rsid w:val="00CB4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E08BD1-9429-4693-838B-2CCF7BDD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201187"/>
    <w:pPr>
      <w:keepNext/>
      <w:tabs>
        <w:tab w:val="num" w:pos="360"/>
      </w:tabs>
      <w:suppressAutoHyphens/>
      <w:spacing w:before="480" w:after="120" w:line="276" w:lineRule="auto"/>
      <w:outlineLvl w:val="0"/>
    </w:pPr>
    <w:rPr>
      <w:rFonts w:ascii="Cambria" w:eastAsia="Cambria" w:hAnsi="Cambria" w:cs="Cambria"/>
      <w:b/>
      <w:bCs/>
      <w:color w:val="366091"/>
      <w:kern w:val="2"/>
      <w:sz w:val="28"/>
      <w:szCs w:val="28"/>
      <w:lang w:val="en-US" w:eastAsia="ar-SA"/>
    </w:rPr>
  </w:style>
  <w:style w:type="paragraph" w:styleId="Heading2">
    <w:name w:val="heading 2"/>
    <w:basedOn w:val="Normal"/>
    <w:next w:val="Normal"/>
    <w:link w:val="Heading2Char"/>
    <w:uiPriority w:val="9"/>
    <w:unhideWhenUsed/>
    <w:qFormat/>
    <w:rsid w:val="008A2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3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201187"/>
    <w:rPr>
      <w:rFonts w:ascii="Cambria" w:eastAsia="Cambria" w:hAnsi="Cambria" w:cs="Cambria"/>
      <w:b/>
      <w:bCs/>
      <w:color w:val="366091"/>
      <w:kern w:val="2"/>
      <w:sz w:val="28"/>
      <w:szCs w:val="28"/>
      <w:lang w:val="en-US" w:eastAsia="ar-SA"/>
    </w:rPr>
  </w:style>
  <w:style w:type="paragraph" w:customStyle="1" w:styleId="Normal1">
    <w:name w:val="Normal1"/>
    <w:rsid w:val="00201187"/>
    <w:pPr>
      <w:widowControl w:val="0"/>
      <w:suppressAutoHyphens/>
      <w:spacing w:after="0" w:line="276" w:lineRule="auto"/>
    </w:pPr>
    <w:rPr>
      <w:rFonts w:ascii="Arial" w:eastAsia="Arial" w:hAnsi="Arial" w:cs="Arial"/>
      <w:color w:val="000000"/>
      <w:kern w:val="2"/>
      <w:lang w:val="en-US" w:eastAsia="ar-SA"/>
    </w:rPr>
  </w:style>
  <w:style w:type="paragraph" w:styleId="BodyText">
    <w:name w:val="Body Text"/>
    <w:basedOn w:val="Normal"/>
    <w:link w:val="BodyTextChar"/>
    <w:uiPriority w:val="99"/>
    <w:semiHidden/>
    <w:unhideWhenUsed/>
    <w:rsid w:val="00201187"/>
    <w:pPr>
      <w:spacing w:after="120"/>
    </w:pPr>
  </w:style>
  <w:style w:type="character" w:customStyle="1" w:styleId="BodyTextChar">
    <w:name w:val="Body Text Char"/>
    <w:basedOn w:val="DefaultParagraphFont"/>
    <w:link w:val="BodyText"/>
    <w:uiPriority w:val="99"/>
    <w:semiHidden/>
    <w:rsid w:val="00201187"/>
  </w:style>
  <w:style w:type="paragraph" w:styleId="NormalWeb">
    <w:name w:val="Normal (Web)"/>
    <w:basedOn w:val="Normal"/>
    <w:uiPriority w:val="99"/>
    <w:semiHidden/>
    <w:unhideWhenUsed/>
    <w:rsid w:val="001B39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15A0"/>
    <w:pPr>
      <w:ind w:left="720"/>
      <w:contextualSpacing/>
    </w:pPr>
  </w:style>
  <w:style w:type="paragraph" w:customStyle="1" w:styleId="trt0xe">
    <w:name w:val="trt0xe"/>
    <w:basedOn w:val="Normal"/>
    <w:rsid w:val="00751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A24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399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F3268"/>
    <w:pPr>
      <w:keepLines/>
      <w:tabs>
        <w:tab w:val="clear" w:pos="360"/>
      </w:tabs>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CF326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268"/>
    <w:pPr>
      <w:spacing w:after="100"/>
    </w:pPr>
    <w:rPr>
      <w:rFonts w:eastAsiaTheme="minorEastAsia" w:cs="Times New Roman"/>
      <w:lang w:val="en-US"/>
    </w:rPr>
  </w:style>
  <w:style w:type="paragraph" w:styleId="TOC3">
    <w:name w:val="toc 3"/>
    <w:basedOn w:val="Normal"/>
    <w:next w:val="Normal"/>
    <w:autoRedefine/>
    <w:uiPriority w:val="39"/>
    <w:unhideWhenUsed/>
    <w:rsid w:val="00CF3268"/>
    <w:pPr>
      <w:spacing w:after="100"/>
      <w:ind w:left="440"/>
    </w:pPr>
    <w:rPr>
      <w:rFonts w:eastAsiaTheme="minorEastAsia" w:cs="Times New Roman"/>
      <w:lang w:val="en-US"/>
    </w:rPr>
  </w:style>
  <w:style w:type="character" w:styleId="Hyperlink">
    <w:name w:val="Hyperlink"/>
    <w:basedOn w:val="DefaultParagraphFont"/>
    <w:uiPriority w:val="99"/>
    <w:unhideWhenUsed/>
    <w:rsid w:val="00CF326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YpcR+yxwNDkfP0hdxmCZ6hHkEQ==">AMUW2mXCQ7tW8ItD4REY94pi3h5bd9DPlQZnw1Vk82+ULDeS3Xw4xFddffkBOv74+tNJ2KENw2hKFADEMdg+tMLLfbCdyXRTH4ZR5zZPu9fLRDbrwjGyk0BUJGU1snEnqCgsCHZC1zR3+srYmag4EDYfVu1sgBoNShkIkHoAyEP9sXYz0OE4nVjsNAcKWtDUBtji5RBmhFv0sWVhcdYxzOL+Inej+5vnMUByTnMPjMlD5VFNSuulv+Qscme9NISd/zUgS25KvpRZuXZazp5S1HoPLPj3bCFmS6vGq9heGOBo0hNqsuATwP9myhLljannONVuouvTUGoeU3WhD5JsPtuew6UCTjKvWLQeYMlp3y8oCEmjYo3jSkoNexlqeAvppc4JzTvPDUJA3rNQLDmoyXY2ubsUtw1a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Gumpula, Shivani</dc:creator>
  <cp:lastModifiedBy>Siddharth Jhaveri</cp:lastModifiedBy>
  <cp:revision>2</cp:revision>
  <dcterms:created xsi:type="dcterms:W3CDTF">2020-02-23T04:02:00Z</dcterms:created>
  <dcterms:modified xsi:type="dcterms:W3CDTF">2020-04-30T22:40:00Z</dcterms:modified>
</cp:coreProperties>
</file>