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48523" w14:textId="23544D62" w:rsidR="006F4B44" w:rsidRPr="001C514F" w:rsidRDefault="00685E64" w:rsidP="001C514F">
      <w:pPr>
        <w:snapToGrid w:val="0"/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Singapore Valley</w:t>
      </w:r>
      <w:r w:rsidR="006F4B44">
        <w:rPr>
          <w:b/>
          <w:bCs/>
        </w:rPr>
        <w:t xml:space="preserve"> </w:t>
      </w:r>
    </w:p>
    <w:p w14:paraId="004DAC06" w14:textId="4EBCE54F" w:rsidR="00EF44C8" w:rsidRDefault="00594F0F" w:rsidP="00A60697">
      <w:pPr>
        <w:snapToGrid w:val="0"/>
      </w:pPr>
      <w:r>
        <w:tab/>
      </w:r>
      <w:r w:rsidR="00685E64">
        <w:t xml:space="preserve">Little Bug has just arrived in Singapore Valley, the dreamland, as a software engineer for the government. In Singapore Valley, companies compete not by growing </w:t>
      </w:r>
      <w:r w:rsidR="005560F2">
        <w:t>themselves</w:t>
      </w:r>
      <w:r w:rsidR="00685E64">
        <w:t xml:space="preserve"> but by buying their competitors. Since transactions happen every day, </w:t>
      </w:r>
      <w:r w:rsidR="00695495">
        <w:t>L</w:t>
      </w:r>
      <w:r w:rsidR="00685E64">
        <w:t xml:space="preserve">ittle Bug is assigned a task to develop a </w:t>
      </w:r>
      <w:r w:rsidR="008A48B9">
        <w:t>program</w:t>
      </w:r>
      <w:r w:rsidR="00685E64">
        <w:t xml:space="preserve"> that </w:t>
      </w:r>
      <w:r w:rsidR="003562B4">
        <w:t>manages</w:t>
      </w:r>
      <w:r w:rsidR="00685E64">
        <w:t xml:space="preserve"> all transactions. </w:t>
      </w:r>
    </w:p>
    <w:p w14:paraId="5BCA8AF4" w14:textId="381B1A69" w:rsidR="00EF44C8" w:rsidRPr="00B27ACF" w:rsidRDefault="00685E64" w:rsidP="00685E64">
      <w:r>
        <w:tab/>
      </w:r>
      <w:r w:rsidRPr="00B27ACF">
        <w:t xml:space="preserve">Formally, there are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B27ACF">
        <w:t xml:space="preserve"> companies and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B27ACF">
        <w:t xml:space="preserve"> software engineers in Singapore Valley. </w:t>
      </w:r>
      <w:r w:rsidR="008A48B9">
        <w:t xml:space="preserve">These companies will be numbered from </w:t>
      </w:r>
      <m:oMath>
        <m:r>
          <w:rPr>
            <w:rFonts w:ascii="Cambria Math" w:hAnsi="Cambria Math"/>
          </w:rPr>
          <m:t>0</m:t>
        </m:r>
      </m:oMath>
      <w:r w:rsidR="008A48B9">
        <w:t xml:space="preserve"> to </w:t>
      </w:r>
      <m:oMath>
        <m:r>
          <m:rPr>
            <m:sty m:val="bi"/>
          </m:rPr>
          <w:rPr>
            <w:rFonts w:ascii="Cambria Math" w:hAnsi="Cambria Math"/>
          </w:rPr>
          <m:t>M-1</m:t>
        </m:r>
      </m:oMath>
      <w:r w:rsidR="008A48B9">
        <w:t xml:space="preserve">. </w:t>
      </w:r>
      <w:r w:rsidRPr="00B27ACF">
        <w:t xml:space="preserve">All engineers are also numbered from 0 to </w:t>
      </w:r>
      <m:oMath>
        <m:r>
          <m:rPr>
            <m:sty m:val="bi"/>
          </m:rPr>
          <w:rPr>
            <w:rFonts w:ascii="Cambria Math" w:hAnsi="Cambria Math"/>
          </w:rPr>
          <m:t>N-1</m:t>
        </m:r>
      </m:oMath>
      <w:r w:rsidRPr="00B27ACF">
        <w:t xml:space="preserve">. Initially, each engineer </w:t>
      </w:r>
      <w:r w:rsidR="008A48B9">
        <w:t xml:space="preserve">is employed by exactly one </w:t>
      </w:r>
      <w:r w:rsidRPr="00B27ACF">
        <w:t>company.</w:t>
      </w:r>
      <w:r w:rsidR="00B516DB" w:rsidRPr="00B27ACF">
        <w:t xml:space="preserve"> There can be companies that </w:t>
      </w:r>
      <w:r w:rsidR="008A48B9">
        <w:t xml:space="preserve">employs no </w:t>
      </w:r>
      <w:r w:rsidR="00B516DB" w:rsidRPr="00B27ACF">
        <w:t>engineers</w:t>
      </w:r>
      <w:r w:rsidR="008A48B9">
        <w:t>.</w:t>
      </w:r>
    </w:p>
    <w:p w14:paraId="65CA8D68" w14:textId="2A4BC6EC" w:rsidR="00EF44C8" w:rsidRDefault="00685E64" w:rsidP="003562B4">
      <w:r w:rsidRPr="00B27ACF">
        <w:tab/>
      </w:r>
      <w:r w:rsidR="008A48B9">
        <w:t xml:space="preserve">In total, Little Bug’s program needs to handle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="008A48B9">
        <w:t xml:space="preserve"> transactions. </w:t>
      </w:r>
      <w:r w:rsidR="003562B4" w:rsidRPr="00B27ACF">
        <w:t>In each transaction, company</w:t>
      </w:r>
      <w:r w:rsidR="008A48B9" w:rsidRPr="00B27ACF">
        <w:t xml:space="preserve">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="003562B4" w:rsidRPr="00B27ACF">
        <w:t xml:space="preserve"> </w:t>
      </w:r>
      <w:r w:rsidR="008A48B9">
        <w:t xml:space="preserve">will </w:t>
      </w:r>
      <w:r w:rsidR="00EF44C8">
        <w:t>take over</w:t>
      </w:r>
      <w:r w:rsidR="003562B4" w:rsidRPr="00B27ACF">
        <w:t xml:space="preserve"> company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3562B4" w:rsidRPr="002D7D5D">
        <w:rPr>
          <w:b/>
          <w:bCs/>
        </w:rPr>
        <w:t>.</w:t>
      </w:r>
      <w:r w:rsidR="003562B4" w:rsidRPr="00B27ACF">
        <w:t xml:space="preserve"> After the transaction, all engineers of company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3562B4" w:rsidRPr="002D7D5D">
        <w:rPr>
          <w:b/>
          <w:bCs/>
        </w:rPr>
        <w:t xml:space="preserve"> </w:t>
      </w:r>
      <w:r w:rsidR="00EF44C8">
        <w:t xml:space="preserve">will </w:t>
      </w:r>
      <w:r w:rsidR="003562B4" w:rsidRPr="00B27ACF">
        <w:t xml:space="preserve">become employees of company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="003562B4" w:rsidRPr="002D7D5D">
        <w:rPr>
          <w:b/>
          <w:bCs/>
        </w:rPr>
        <w:t>.</w:t>
      </w:r>
      <w:r w:rsidR="00990BA8">
        <w:t xml:space="preserve"> Also, company</w:t>
      </w:r>
      <w:r w:rsidR="00990BA8" w:rsidRPr="002D7D5D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990BA8" w:rsidRPr="002D7D5D">
        <w:rPr>
          <w:b/>
          <w:bCs/>
        </w:rPr>
        <w:t xml:space="preserve"> </w:t>
      </w:r>
      <w:r w:rsidR="00990BA8">
        <w:t xml:space="preserve">will be closed </w:t>
      </w:r>
      <w:r w:rsidR="00EF44C8">
        <w:t xml:space="preserve">down and therefore will not be part of any future transaction. </w:t>
      </w:r>
    </w:p>
    <w:p w14:paraId="217D3D9B" w14:textId="2334C03C" w:rsidR="009E2A84" w:rsidRPr="003562B4" w:rsidRDefault="003562B4" w:rsidP="003562B4">
      <w:r w:rsidRPr="00B27ACF">
        <w:tab/>
        <w:t xml:space="preserve">After all transactions, </w:t>
      </w:r>
      <w:r w:rsidR="00F84191" w:rsidRPr="00B27ACF">
        <w:t>L</w:t>
      </w:r>
      <w:r w:rsidRPr="00B27ACF">
        <w:t xml:space="preserve">ittle Bug needs to report </w:t>
      </w:r>
      <w:r w:rsidR="00EF44C8">
        <w:t xml:space="preserve">the list of all companies that </w:t>
      </w:r>
      <w:r w:rsidR="006C3E94">
        <w:t xml:space="preserve">are </w:t>
      </w:r>
      <w:r w:rsidR="00EF44C8">
        <w:t>still operating (</w:t>
      </w:r>
      <w:proofErr w:type="spellStart"/>
      <w:r w:rsidR="00EF44C8">
        <w:t>i.e</w:t>
      </w:r>
      <w:proofErr w:type="spellEnd"/>
      <w:r w:rsidR="00EF44C8">
        <w:t xml:space="preserve">: not closed down). </w:t>
      </w:r>
      <w:r w:rsidRPr="00B27ACF">
        <w:t xml:space="preserve">Also, for each such company, she needs to list down all engineers </w:t>
      </w:r>
      <w:r w:rsidR="00EF44C8">
        <w:t xml:space="preserve">currently </w:t>
      </w:r>
      <w:r w:rsidRPr="00B27ACF">
        <w:t>employed by it.</w:t>
      </w:r>
      <w:r w:rsidR="00B82727" w:rsidRPr="00B27ACF">
        <w:t xml:space="preserve"> </w:t>
      </w:r>
    </w:p>
    <w:p w14:paraId="6E78167B" w14:textId="77777777" w:rsidR="00287026" w:rsidRPr="00D63B73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5EEB58A8" w14:textId="18FD75E4" w:rsidR="00260056" w:rsidRDefault="006F4B44" w:rsidP="0052340D">
      <w:r w:rsidRPr="006F4B44">
        <w:t xml:space="preserve">The first line contains </w:t>
      </w:r>
      <w:r w:rsidR="003562B4">
        <w:t>two</w:t>
      </w:r>
      <w:r w:rsidRPr="006F4B44">
        <w:t xml:space="preserve"> integer</w:t>
      </w:r>
      <w:r w:rsidR="003562B4">
        <w:t>s</w:t>
      </w:r>
      <w:r w:rsidRPr="006F4B44">
        <w:t xml:space="preserve"> </w:t>
      </w:r>
      <m:oMath>
        <m:r>
          <m:rPr>
            <m:sty m:val="bi"/>
          </m:rPr>
          <w:rPr>
            <w:rFonts w:ascii="Cambria Math" w:hAnsi="Cambria Math"/>
          </w:rPr>
          <m:t>N, M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1≤N≤3×1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 1≤M≤100000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0B2666">
        <w:rPr>
          <w:lang w:val="vi-VN"/>
        </w:rPr>
        <w:t xml:space="preserve"> - </w:t>
      </w:r>
      <w:r w:rsidR="003562B4">
        <w:t xml:space="preserve">number of engineers and companies </w:t>
      </w:r>
      <w:r w:rsidR="004D7095">
        <w:t>in the beginning.</w:t>
      </w:r>
    </w:p>
    <w:p w14:paraId="74F61282" w14:textId="392CE0D4" w:rsidR="00260056" w:rsidRPr="003562B4" w:rsidRDefault="00260056" w:rsidP="0052340D">
      <w:r>
        <w:t xml:space="preserve">Next,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 lines follow, the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260056">
        <w:rPr>
          <w:b/>
          <w:bCs/>
        </w:rPr>
        <w:t>-th</w:t>
      </w:r>
      <w:r>
        <w:t xml:space="preserve"> line (where </w:t>
      </w:r>
      <m:oMath>
        <m:r>
          <m:rPr>
            <m:sty m:val="bi"/>
          </m:rPr>
          <w:rPr>
            <w:rFonts w:ascii="Cambria Math" w:hAnsi="Cambria Math"/>
          </w:rPr>
          <m:t>0≤i&lt;M</m:t>
        </m:r>
      </m:oMath>
      <w:r w:rsidRPr="00260056">
        <w:rPr>
          <w:b/>
          <w:bCs/>
        </w:rPr>
        <w:t>)</w:t>
      </w:r>
      <w:r>
        <w:t xml:space="preserve"> contains a list of engineers employed by company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t xml:space="preserve"> initially. It begins with an integer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Pr="00260056">
        <w:rPr>
          <w:b/>
          <w:bCs/>
        </w:rPr>
        <w:t>,</w:t>
      </w:r>
      <w:r>
        <w:t xml:space="preserve"> the number of engineers, follows by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Pr="00260056">
        <w:rPr>
          <w:b/>
          <w:bCs/>
        </w:rPr>
        <w:t xml:space="preserve"> </w:t>
      </w:r>
      <w:r>
        <w:t xml:space="preserve">integers – </w:t>
      </w:r>
      <w:r w:rsidRPr="00D61CF0">
        <w:t>the identity of the engineers being employed by the company</w:t>
      </w:r>
      <w:r>
        <w:t>.</w:t>
      </w:r>
    </w:p>
    <w:p w14:paraId="27670EEC" w14:textId="0600C842" w:rsidR="004D7095" w:rsidRDefault="004D7095" w:rsidP="0052340D">
      <w:pPr>
        <w:rPr>
          <w:bCs/>
        </w:rPr>
      </w:pPr>
      <w:r>
        <w:rPr>
          <w:bCs/>
        </w:rPr>
        <w:t xml:space="preserve">The next line </w:t>
      </w:r>
      <w:r w:rsidR="006C3E94">
        <w:rPr>
          <w:bCs/>
        </w:rPr>
        <w:t xml:space="preserve">is </w:t>
      </w:r>
      <w:r>
        <w:rPr>
          <w:bCs/>
        </w:rPr>
        <w:t xml:space="preserve">a single integer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4D7095">
        <w:rPr>
          <w:b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0≤T≤</m:t>
        </m:r>
        <m:r>
          <m:rPr>
            <m:sty m:val="bi"/>
          </m:rPr>
          <w:rPr>
            <w:rFonts w:ascii="Cambria Math" w:hAnsi="Cambria Math"/>
          </w:rPr>
          <m:t>99999</m:t>
        </m:r>
      </m:oMath>
      <w:r w:rsidRPr="004D7095">
        <w:rPr>
          <w:b/>
        </w:rPr>
        <w:t>)</w:t>
      </w:r>
      <w:r w:rsidR="006C3E94">
        <w:rPr>
          <w:b/>
        </w:rPr>
        <w:t xml:space="preserve"> </w:t>
      </w:r>
      <w:r w:rsidR="006C3E94" w:rsidRPr="006C3E94">
        <w:t xml:space="preserve">– the </w:t>
      </w:r>
      <w:r>
        <w:rPr>
          <w:bCs/>
        </w:rPr>
        <w:t>number of transactions.</w:t>
      </w:r>
    </w:p>
    <w:p w14:paraId="367665E7" w14:textId="175C7530" w:rsidR="006C3E94" w:rsidRDefault="006C3E94" w:rsidP="0052340D">
      <w:pPr>
        <w:rPr>
          <w:bCs/>
        </w:rPr>
      </w:pPr>
      <w:r>
        <w:rPr>
          <w:bCs/>
        </w:rPr>
        <w:t xml:space="preserve">The next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="004D7095">
        <w:rPr>
          <w:bCs/>
        </w:rPr>
        <w:t xml:space="preserve"> line</w:t>
      </w:r>
      <w:r>
        <w:rPr>
          <w:bCs/>
        </w:rPr>
        <w:t>s</w:t>
      </w:r>
      <w:r w:rsidR="004D7095">
        <w:rPr>
          <w:bCs/>
        </w:rPr>
        <w:t xml:space="preserve">, each </w:t>
      </w:r>
      <w:r>
        <w:rPr>
          <w:bCs/>
        </w:rPr>
        <w:t xml:space="preserve">will </w:t>
      </w:r>
      <w:r w:rsidR="004D7095">
        <w:rPr>
          <w:bCs/>
        </w:rPr>
        <w:t xml:space="preserve">consists of two integers </w:t>
      </w:r>
      <m:oMath>
        <m:r>
          <m:rPr>
            <m:sty m:val="bi"/>
          </m:rPr>
          <w:rPr>
            <w:rFonts w:ascii="Cambria Math" w:hAnsi="Cambria Math"/>
          </w:rPr>
          <m:t>u, v</m:t>
        </m:r>
      </m:oMath>
      <w:r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(0≤u,v≤M-1, u≠v)</m:t>
        </m:r>
      </m:oMath>
      <w:r w:rsidR="004D7095">
        <w:rPr>
          <w:b/>
        </w:rPr>
        <w:t xml:space="preserve"> </w:t>
      </w:r>
      <w:r w:rsidR="004D7095">
        <w:rPr>
          <w:bCs/>
        </w:rPr>
        <w:t xml:space="preserve">indicating a transaction that the company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="004D7095">
        <w:rPr>
          <w:bCs/>
        </w:rPr>
        <w:t xml:space="preserve"> </w:t>
      </w:r>
      <w:r>
        <w:rPr>
          <w:bCs/>
        </w:rPr>
        <w:t>takes over</w:t>
      </w:r>
      <w:r w:rsidR="004D7095">
        <w:rPr>
          <w:bCs/>
        </w:rPr>
        <w:t xml:space="preserve"> the company</w:t>
      </w:r>
      <w:r w:rsidR="004D7095" w:rsidRPr="004D7095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4D7095">
        <w:rPr>
          <w:bCs/>
        </w:rPr>
        <w:t xml:space="preserve">. </w:t>
      </w:r>
      <w:r>
        <w:rPr>
          <w:bCs/>
        </w:rPr>
        <w:t xml:space="preserve">It’s guaranteed that both companies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bCs/>
        </w:rPr>
        <w:t xml:space="preserve"> and companies</w:t>
      </w:r>
      <w:r w:rsidRPr="006C3E94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rPr>
          <w:bCs/>
        </w:rPr>
        <w:t xml:space="preserve"> is still operating before the transaction. </w:t>
      </w:r>
    </w:p>
    <w:p w14:paraId="7FFC2531" w14:textId="77777777" w:rsidR="00D476C8" w:rsidRPr="00D476C8" w:rsidRDefault="00D476C8" w:rsidP="0052340D"/>
    <w:p w14:paraId="19B0B02D" w14:textId="479FD257" w:rsidR="00287026" w:rsidRPr="00B82727" w:rsidRDefault="00287026" w:rsidP="00A60697">
      <w:pPr>
        <w:pStyle w:val="Heading2"/>
        <w:snapToGrid w:val="0"/>
        <w:spacing w:line="360" w:lineRule="auto"/>
        <w:rPr>
          <w:lang w:val="vi-VN"/>
        </w:rPr>
      </w:pPr>
      <w:r>
        <w:t>Output</w:t>
      </w:r>
    </w:p>
    <w:p w14:paraId="182475AF" w14:textId="77777777" w:rsidR="006C3E94" w:rsidRDefault="004D7095" w:rsidP="0052340D">
      <w:r>
        <w:t xml:space="preserve">The first line contains a single integer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>, number of companies that</w:t>
      </w:r>
      <w:r w:rsidR="00403431">
        <w:t xml:space="preserve"> </w:t>
      </w:r>
      <w:r w:rsidR="006C3E94">
        <w:t>that are still operating</w:t>
      </w:r>
    </w:p>
    <w:p w14:paraId="30A7615F" w14:textId="41548D78" w:rsidR="004D7095" w:rsidRDefault="004D7095" w:rsidP="0052340D"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 xml:space="preserve"> lines follow, each contains information about one </w:t>
      </w:r>
      <w:r w:rsidR="00D61CF0">
        <w:t xml:space="preserve">operating </w:t>
      </w:r>
      <w:r>
        <w:t xml:space="preserve">company. </w:t>
      </w:r>
      <w:r w:rsidR="00DE26F6">
        <w:t xml:space="preserve">Each line begins with two integers </w:t>
      </w:r>
      <m:oMath>
        <m:r>
          <m:rPr>
            <m:sty m:val="bi"/>
          </m:rPr>
          <w:rPr>
            <w:rFonts w:ascii="Cambria Math" w:hAnsi="Cambria Math"/>
          </w:rPr>
          <m:t>ID</m:t>
        </m:r>
      </m:oMath>
      <w:r w:rsidR="00DE26F6" w:rsidRPr="00DE26F6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DE26F6">
        <w:t xml:space="preserve"> </w:t>
      </w:r>
      <w:r w:rsidR="006C3E94">
        <w:t>the company</w:t>
      </w:r>
      <w:r w:rsidR="00DE26F6">
        <w:t xml:space="preserve"> ide</w:t>
      </w:r>
      <w:r w:rsidR="006C3E94">
        <w:t>ntity</w:t>
      </w:r>
      <w:r w:rsidR="00DE26F6">
        <w:t xml:space="preserve"> and </w:t>
      </w:r>
      <w:r w:rsidR="006C3E94">
        <w:t xml:space="preserve">the </w:t>
      </w:r>
      <w:r w:rsidR="00DE26F6">
        <w:t xml:space="preserve">number of </w:t>
      </w:r>
      <w:r w:rsidR="006C3E94">
        <w:t xml:space="preserve">engineers that are currently </w:t>
      </w:r>
      <w:r w:rsidR="006C3E94">
        <w:lastRenderedPageBreak/>
        <w:t>employed by it</w:t>
      </w:r>
      <w:r w:rsidR="00D61CF0">
        <w:t xml:space="preserve">, follows by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D61CF0">
        <w:rPr>
          <w:b/>
          <w:bCs/>
        </w:rPr>
        <w:t xml:space="preserve"> </w:t>
      </w:r>
      <w:r w:rsidR="00D61CF0" w:rsidRPr="00D61CF0">
        <w:t>integers – the identity of the engineers being employed by the company</w:t>
      </w:r>
      <w:r w:rsidR="00D61CF0">
        <w:t xml:space="preserve">, </w:t>
      </w:r>
      <w:r w:rsidR="00D61CF0" w:rsidRPr="00D61CF0">
        <w:rPr>
          <w:b/>
          <w:bCs/>
        </w:rPr>
        <w:t>in ascending order</w:t>
      </w:r>
      <w:r w:rsidR="00D61CF0">
        <w:t>.</w:t>
      </w:r>
    </w:p>
    <w:p w14:paraId="42D79FE0" w14:textId="4AAE2CF1" w:rsidR="00833BCC" w:rsidRDefault="00DE26F6" w:rsidP="00D61CF0">
      <w:r>
        <w:t xml:space="preserve">You should also output the companies in ascending order of their </w:t>
      </w:r>
      <w:r w:rsidR="00D61CF0">
        <w:t xml:space="preserve">numerical </w:t>
      </w:r>
      <w:r>
        <w:t>identities.</w:t>
      </w:r>
    </w:p>
    <w:p w14:paraId="212FE00C" w14:textId="77777777" w:rsidR="00D61CF0" w:rsidRDefault="00D61CF0" w:rsidP="00D61CF0"/>
    <w:p w14:paraId="651D272B" w14:textId="77777777" w:rsidR="00287026" w:rsidRDefault="00287026" w:rsidP="00A60697">
      <w:pPr>
        <w:pStyle w:val="Heading2"/>
        <w:snapToGrid w:val="0"/>
        <w:spacing w:line="360" w:lineRule="auto"/>
      </w:pPr>
      <w:r w:rsidRPr="00B516DB">
        <w:rPr>
          <w:sz w:val="24"/>
          <w:szCs w:val="24"/>
        </w:rP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1129A79E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A7491D0" w14:textId="633A1A3F" w:rsidR="00796B01" w:rsidRPr="00C323BB" w:rsidRDefault="00796B01" w:rsidP="00C323BB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Input (</w:t>
            </w:r>
            <w:r w:rsidR="00A45412">
              <w:rPr>
                <w:b/>
                <w:bCs/>
              </w:rPr>
              <w:t>companies</w:t>
            </w:r>
            <w:r w:rsidR="002257F0">
              <w:rPr>
                <w:b/>
                <w:bCs/>
              </w:rPr>
              <w:t>1</w:t>
            </w:r>
            <w:r w:rsidRPr="00C323BB">
              <w:rPr>
                <w:b/>
                <w:bCs/>
              </w:rPr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550A8F56" w14:textId="470DD467" w:rsidR="00796B01" w:rsidRPr="00C323BB" w:rsidRDefault="00796B01" w:rsidP="00C323BB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Output (</w:t>
            </w:r>
            <w:r w:rsidR="00A45412">
              <w:rPr>
                <w:b/>
                <w:bCs/>
              </w:rPr>
              <w:t>companies</w:t>
            </w:r>
            <w:r w:rsidR="002257F0">
              <w:rPr>
                <w:b/>
                <w:bCs/>
              </w:rPr>
              <w:t>1</w:t>
            </w:r>
            <w:r w:rsidRPr="00C323BB">
              <w:rPr>
                <w:b/>
                <w:bCs/>
              </w:rPr>
              <w:t>.out)</w:t>
            </w:r>
          </w:p>
        </w:tc>
      </w:tr>
      <w:tr w:rsidR="00441820" w:rsidRPr="00635164" w14:paraId="01567226" w14:textId="77777777" w:rsidTr="00833BCC">
        <w:tc>
          <w:tcPr>
            <w:tcW w:w="4815" w:type="dxa"/>
          </w:tcPr>
          <w:p w14:paraId="6CF18285" w14:textId="77777777" w:rsidR="00441820" w:rsidRDefault="00B516DB" w:rsidP="00441820">
            <w:pPr>
              <w:pStyle w:val="NoSpacing"/>
            </w:pPr>
            <w:r>
              <w:t>6 4</w:t>
            </w:r>
          </w:p>
          <w:p w14:paraId="40D47953" w14:textId="2A140C07" w:rsidR="00260056" w:rsidRDefault="00260056" w:rsidP="00441820">
            <w:pPr>
              <w:pStyle w:val="NoSpacing"/>
            </w:pPr>
            <w:r>
              <w:t>3 0 1 2</w:t>
            </w:r>
          </w:p>
          <w:p w14:paraId="5E1E3F4F" w14:textId="413B7094" w:rsidR="00260056" w:rsidRDefault="00260056" w:rsidP="00441820">
            <w:pPr>
              <w:pStyle w:val="NoSpacing"/>
            </w:pPr>
            <w:r>
              <w:t>1 3</w:t>
            </w:r>
          </w:p>
          <w:p w14:paraId="205AAA92" w14:textId="51D12F09" w:rsidR="00260056" w:rsidRDefault="00260056" w:rsidP="00441820">
            <w:pPr>
              <w:pStyle w:val="NoSpacing"/>
            </w:pPr>
            <w:r>
              <w:t>1 4</w:t>
            </w:r>
          </w:p>
          <w:p w14:paraId="610649C7" w14:textId="5CC1D415" w:rsidR="00260056" w:rsidRDefault="00260056" w:rsidP="00441820">
            <w:pPr>
              <w:pStyle w:val="NoSpacing"/>
            </w:pPr>
            <w:r>
              <w:t>1 5</w:t>
            </w:r>
          </w:p>
          <w:p w14:paraId="44E9F372" w14:textId="77777777" w:rsidR="00B516DB" w:rsidRDefault="00B516DB" w:rsidP="00441820">
            <w:pPr>
              <w:pStyle w:val="NoSpacing"/>
            </w:pPr>
            <w:r>
              <w:t>2</w:t>
            </w:r>
          </w:p>
          <w:p w14:paraId="671EF54D" w14:textId="77777777" w:rsidR="00B516DB" w:rsidRDefault="00B516DB" w:rsidP="00441820">
            <w:pPr>
              <w:pStyle w:val="NoSpacing"/>
            </w:pPr>
            <w:r>
              <w:t>2 3</w:t>
            </w:r>
          </w:p>
          <w:p w14:paraId="322590B8" w14:textId="47D2799C" w:rsidR="00B516DB" w:rsidRPr="00441820" w:rsidRDefault="00B516DB" w:rsidP="00441820">
            <w:pPr>
              <w:pStyle w:val="NoSpacing"/>
            </w:pPr>
            <w:r>
              <w:t>0 2</w:t>
            </w:r>
          </w:p>
        </w:tc>
        <w:tc>
          <w:tcPr>
            <w:tcW w:w="4819" w:type="dxa"/>
          </w:tcPr>
          <w:p w14:paraId="0BCA1D60" w14:textId="77777777" w:rsidR="00B516DB" w:rsidRDefault="00B516DB" w:rsidP="00B516DB">
            <w:pPr>
              <w:pStyle w:val="NoSpacing"/>
            </w:pPr>
            <w:r>
              <w:t>2</w:t>
            </w:r>
          </w:p>
          <w:p w14:paraId="63D597EE" w14:textId="77777777" w:rsidR="00B516DB" w:rsidRDefault="00B516DB" w:rsidP="00B516DB">
            <w:pPr>
              <w:pStyle w:val="NoSpacing"/>
            </w:pPr>
            <w:r>
              <w:t>0 5 0 1 2 4 5</w:t>
            </w:r>
          </w:p>
          <w:p w14:paraId="662DAD18" w14:textId="14327E2C" w:rsidR="00B516DB" w:rsidRPr="00441820" w:rsidRDefault="00B516DB" w:rsidP="00B516DB">
            <w:pPr>
              <w:pStyle w:val="NoSpacing"/>
            </w:pPr>
            <w:r>
              <w:t>1 1 3</w:t>
            </w:r>
          </w:p>
        </w:tc>
      </w:tr>
    </w:tbl>
    <w:p w14:paraId="092B8003" w14:textId="30E794DC" w:rsidR="00B516DB" w:rsidRPr="00B516DB" w:rsidRDefault="00B516DB" w:rsidP="00A60697">
      <w:pPr>
        <w:snapToGrid w:val="0"/>
        <w:rPr>
          <w:b/>
          <w:bCs/>
          <w:lang w:val="en-US"/>
        </w:rPr>
      </w:pP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0F33A1" w:rsidRPr="00635164" w14:paraId="640BF403" w14:textId="77777777" w:rsidTr="00A3791A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3F981A6C" w14:textId="3F469623" w:rsidR="000F33A1" w:rsidRPr="00C323BB" w:rsidRDefault="000F33A1" w:rsidP="00A3791A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Input (</w:t>
            </w:r>
            <w:r w:rsidR="00A45412">
              <w:rPr>
                <w:b/>
                <w:bCs/>
              </w:rPr>
              <w:t>companies</w:t>
            </w:r>
            <w:r w:rsidR="00B516DB">
              <w:rPr>
                <w:b/>
                <w:bCs/>
              </w:rPr>
              <w:t>2</w:t>
            </w:r>
            <w:r w:rsidRPr="00C323BB">
              <w:rPr>
                <w:b/>
                <w:bCs/>
              </w:rPr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493A7E4C" w14:textId="11FA8ADE" w:rsidR="000F33A1" w:rsidRPr="00C323BB" w:rsidRDefault="000F33A1" w:rsidP="00A3791A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Output (</w:t>
            </w:r>
            <w:r w:rsidR="00A45412">
              <w:rPr>
                <w:b/>
                <w:bCs/>
              </w:rPr>
              <w:t>companies</w:t>
            </w:r>
            <w:r w:rsidR="00B516DB">
              <w:rPr>
                <w:b/>
                <w:bCs/>
              </w:rPr>
              <w:t>2</w:t>
            </w:r>
            <w:r w:rsidRPr="00C323BB">
              <w:rPr>
                <w:b/>
                <w:bCs/>
              </w:rPr>
              <w:t>.out)</w:t>
            </w:r>
          </w:p>
        </w:tc>
      </w:tr>
      <w:tr w:rsidR="000F33A1" w:rsidRPr="00635164" w14:paraId="3DF91692" w14:textId="77777777" w:rsidTr="00A3791A">
        <w:tc>
          <w:tcPr>
            <w:tcW w:w="4815" w:type="dxa"/>
          </w:tcPr>
          <w:p w14:paraId="23996BF2" w14:textId="7E120519" w:rsidR="00B516DB" w:rsidRDefault="00B516DB" w:rsidP="00A3791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r w:rsidR="00403431">
              <w:rPr>
                <w:lang w:val="en-US"/>
              </w:rPr>
              <w:t>2</w:t>
            </w:r>
          </w:p>
          <w:p w14:paraId="2716AAF0" w14:textId="117EACEB" w:rsidR="00260056" w:rsidRDefault="00260056" w:rsidP="00A3791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5 0 1 2 3 4</w:t>
            </w:r>
          </w:p>
          <w:p w14:paraId="43BC7B14" w14:textId="30CA8196" w:rsidR="00260056" w:rsidRDefault="00260056" w:rsidP="00A3791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56F2F3B0" w14:textId="09EB688D" w:rsidR="00B516DB" w:rsidRPr="00B516DB" w:rsidRDefault="00B516DB" w:rsidP="00A3791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9" w:type="dxa"/>
          </w:tcPr>
          <w:p w14:paraId="39366DCD" w14:textId="09F9480E" w:rsidR="00B516DB" w:rsidRPr="00B516DB" w:rsidRDefault="00403431" w:rsidP="00B516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6F362B18" w14:textId="77777777" w:rsidR="00B516DB" w:rsidRDefault="00B516DB" w:rsidP="00B516DB">
            <w:pPr>
              <w:pStyle w:val="NoSpacing"/>
              <w:rPr>
                <w:lang w:val="en-US"/>
              </w:rPr>
            </w:pPr>
            <w:r w:rsidRPr="00B516DB">
              <w:rPr>
                <w:lang w:val="en-US"/>
              </w:rPr>
              <w:t>0 5 0 1 2 3 4</w:t>
            </w:r>
          </w:p>
          <w:p w14:paraId="417B9B14" w14:textId="5A8E28EB" w:rsidR="00403431" w:rsidRPr="00B516DB" w:rsidRDefault="00403431" w:rsidP="00B516D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1 0</w:t>
            </w:r>
          </w:p>
        </w:tc>
      </w:tr>
    </w:tbl>
    <w:p w14:paraId="07BD36C9" w14:textId="77777777" w:rsidR="00B516DB" w:rsidRDefault="00B516DB" w:rsidP="00B516DB">
      <w:pPr>
        <w:pStyle w:val="Heading2"/>
        <w:snapToGrid w:val="0"/>
        <w:spacing w:line="360" w:lineRule="auto"/>
      </w:pPr>
    </w:p>
    <w:p w14:paraId="1D90735D" w14:textId="3598A764" w:rsidR="00B859B5" w:rsidRPr="006D0D52" w:rsidRDefault="00B516DB" w:rsidP="006D0D52">
      <w:pPr>
        <w:pStyle w:val="Heading2"/>
        <w:snapToGrid w:val="0"/>
        <w:spacing w:line="360" w:lineRule="auto"/>
      </w:pPr>
      <w:r>
        <w:t>Explanation</w:t>
      </w:r>
      <w:r w:rsidR="004D543D">
        <w:t xml:space="preserve"> for example 1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80"/>
        <w:gridCol w:w="7654"/>
      </w:tblGrid>
      <w:tr w:rsidR="00B859B5" w:rsidRPr="00635164" w14:paraId="696A5A00" w14:textId="77777777" w:rsidTr="00B859B5">
        <w:trPr>
          <w:trHeight w:val="34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9A676EC" w14:textId="4D8AA274" w:rsidR="00B859B5" w:rsidRPr="00C323BB" w:rsidRDefault="00B859B5" w:rsidP="00951F7E">
            <w:pPr>
              <w:pStyle w:val="Titl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122D2829" w14:textId="5F144359" w:rsidR="00B859B5" w:rsidRPr="00C323BB" w:rsidRDefault="00B859B5" w:rsidP="00951F7E">
            <w:pPr>
              <w:pStyle w:val="Title"/>
              <w:spacing w:line="240" w:lineRule="auto"/>
              <w:rPr>
                <w:b/>
                <w:bCs/>
              </w:rPr>
            </w:pPr>
            <w:r w:rsidRPr="00B859B5">
              <w:t>Companies’ Status</w:t>
            </w:r>
          </w:p>
        </w:tc>
      </w:tr>
      <w:tr w:rsidR="00B859B5" w:rsidRPr="00635164" w14:paraId="4DB5DB9B" w14:textId="77777777" w:rsidTr="00B859B5">
        <w:tc>
          <w:tcPr>
            <w:tcW w:w="1980" w:type="dxa"/>
          </w:tcPr>
          <w:p w14:paraId="4A81B438" w14:textId="6376A1B9" w:rsidR="00B859B5" w:rsidRPr="00B516DB" w:rsidRDefault="00B859B5" w:rsidP="00B859B5">
            <w:pPr>
              <w:pStyle w:val="NoSpacing"/>
              <w:rPr>
                <w:lang w:val="en-US"/>
              </w:rPr>
            </w:pPr>
            <w:r>
              <w:t>Initially</w:t>
            </w:r>
          </w:p>
        </w:tc>
        <w:tc>
          <w:tcPr>
            <w:tcW w:w="7654" w:type="dxa"/>
          </w:tcPr>
          <w:p w14:paraId="73A381FB" w14:textId="3752A9A0" w:rsidR="00B859B5" w:rsidRDefault="00B859B5" w:rsidP="00B859B5">
            <w:pPr>
              <w:pStyle w:val="NoSpacing"/>
              <w:rPr>
                <w:b/>
                <w:bCs/>
              </w:rPr>
            </w:pPr>
            <w:r>
              <w:t>Company 0 employs engineers 0, 1, 2</w:t>
            </w:r>
          </w:p>
          <w:p w14:paraId="62BE5ECF" w14:textId="79422076" w:rsidR="00B859B5" w:rsidRDefault="00B859B5" w:rsidP="00B859B5">
            <w:pPr>
              <w:pStyle w:val="NoSpacing"/>
              <w:rPr>
                <w:b/>
                <w:bCs/>
              </w:rPr>
            </w:pPr>
            <w:r>
              <w:t>Company 1 employs engineers 3</w:t>
            </w:r>
          </w:p>
          <w:p w14:paraId="3C48294E" w14:textId="78E437B0" w:rsidR="00B859B5" w:rsidRDefault="00B859B5" w:rsidP="00B859B5">
            <w:pPr>
              <w:pStyle w:val="NoSpacing"/>
              <w:rPr>
                <w:b/>
                <w:bCs/>
              </w:rPr>
            </w:pPr>
            <w:r>
              <w:t>Company 2 employs engineers 4</w:t>
            </w:r>
          </w:p>
          <w:p w14:paraId="4CFAD478" w14:textId="66395FA2" w:rsidR="00B859B5" w:rsidRPr="00B516DB" w:rsidRDefault="00B859B5" w:rsidP="00B859B5">
            <w:pPr>
              <w:pStyle w:val="NoSpacing"/>
              <w:rPr>
                <w:lang w:val="en-US"/>
              </w:rPr>
            </w:pPr>
            <w:r>
              <w:t>Company 3 employs engineers 5</w:t>
            </w:r>
          </w:p>
        </w:tc>
      </w:tr>
      <w:tr w:rsidR="00B859B5" w:rsidRPr="00635164" w14:paraId="2BEFA943" w14:textId="77777777" w:rsidTr="00B859B5">
        <w:tc>
          <w:tcPr>
            <w:tcW w:w="1980" w:type="dxa"/>
          </w:tcPr>
          <w:p w14:paraId="49FBDF98" w14:textId="1BF53EF2" w:rsidR="00B859B5" w:rsidRDefault="00B859B5" w:rsidP="00B859B5">
            <w:pPr>
              <w:pStyle w:val="NoSpacing"/>
            </w:pPr>
            <w:r>
              <w:t>After company 2 buys company 3</w:t>
            </w:r>
          </w:p>
        </w:tc>
        <w:tc>
          <w:tcPr>
            <w:tcW w:w="7654" w:type="dxa"/>
          </w:tcPr>
          <w:p w14:paraId="7DDCC69E" w14:textId="4216BE11" w:rsidR="00B859B5" w:rsidRDefault="00B859B5" w:rsidP="00B859B5">
            <w:pPr>
              <w:pStyle w:val="NoSpacing"/>
            </w:pPr>
            <w:r>
              <w:t>Company 0 employs engineers 0, 1, 2</w:t>
            </w:r>
          </w:p>
          <w:p w14:paraId="19BC9A2E" w14:textId="7D866172" w:rsidR="00B859B5" w:rsidRDefault="00B859B5" w:rsidP="00B859B5">
            <w:pPr>
              <w:pStyle w:val="NoSpacing"/>
            </w:pPr>
            <w:r>
              <w:t>Company 1 employs engineers 3</w:t>
            </w:r>
          </w:p>
          <w:p w14:paraId="73739712" w14:textId="2755595D" w:rsidR="00B859B5" w:rsidRDefault="00B859B5" w:rsidP="00B859B5">
            <w:pPr>
              <w:pStyle w:val="NoSpacing"/>
            </w:pPr>
            <w:r>
              <w:t>Company 2 employs engineers 4, 5</w:t>
            </w:r>
          </w:p>
          <w:p w14:paraId="5EBDA1A9" w14:textId="1051FD82" w:rsidR="00B859B5" w:rsidRDefault="00B859B5" w:rsidP="00B859B5">
            <w:pPr>
              <w:pStyle w:val="NoSpacing"/>
            </w:pPr>
            <w:r>
              <w:t>Company 3 no longer exists</w:t>
            </w:r>
          </w:p>
        </w:tc>
      </w:tr>
      <w:tr w:rsidR="00B859B5" w:rsidRPr="00635164" w14:paraId="1C85503D" w14:textId="77777777" w:rsidTr="00B859B5">
        <w:tc>
          <w:tcPr>
            <w:tcW w:w="1980" w:type="dxa"/>
          </w:tcPr>
          <w:p w14:paraId="0CDEF723" w14:textId="35306AE9" w:rsidR="00B859B5" w:rsidRDefault="00B859B5" w:rsidP="00B859B5">
            <w:pPr>
              <w:pStyle w:val="NoSpacing"/>
            </w:pPr>
            <w:r>
              <w:t>After company 0 buys company 2</w:t>
            </w:r>
          </w:p>
        </w:tc>
        <w:tc>
          <w:tcPr>
            <w:tcW w:w="7654" w:type="dxa"/>
          </w:tcPr>
          <w:p w14:paraId="17C08A80" w14:textId="34772AF6" w:rsidR="00B859B5" w:rsidRDefault="00B859B5" w:rsidP="00B859B5">
            <w:pPr>
              <w:pStyle w:val="NoSpacing"/>
            </w:pPr>
            <w:r>
              <w:t>Company 0 employs engineers 0, 1, 2, 4, 5</w:t>
            </w:r>
          </w:p>
          <w:p w14:paraId="508E1582" w14:textId="5AB7E4D3" w:rsidR="00B859B5" w:rsidRDefault="00B859B5" w:rsidP="00B859B5">
            <w:pPr>
              <w:pStyle w:val="NoSpacing"/>
            </w:pPr>
            <w:r>
              <w:t>Company 1 employs engineers 3</w:t>
            </w:r>
          </w:p>
          <w:p w14:paraId="75DC013A" w14:textId="5BD25B1A" w:rsidR="00B859B5" w:rsidRDefault="00B859B5" w:rsidP="00B859B5">
            <w:pPr>
              <w:pStyle w:val="NoSpacing"/>
            </w:pPr>
            <w:r>
              <w:t>Company 2 no longer exists</w:t>
            </w:r>
          </w:p>
          <w:p w14:paraId="60BBB7C1" w14:textId="2FFDD63A" w:rsidR="00B859B5" w:rsidRDefault="00B859B5" w:rsidP="00B859B5">
            <w:pPr>
              <w:pStyle w:val="NoSpacing"/>
            </w:pPr>
            <w:r>
              <w:t>Company 3 no longer exists</w:t>
            </w:r>
          </w:p>
        </w:tc>
      </w:tr>
    </w:tbl>
    <w:p w14:paraId="78E36126" w14:textId="5CB11AFB" w:rsidR="004D543D" w:rsidRDefault="004D543D" w:rsidP="00B516DB">
      <w:pPr>
        <w:pStyle w:val="Heading2"/>
        <w:snapToGrid w:val="0"/>
        <w:spacing w:line="360" w:lineRule="auto"/>
        <w:rPr>
          <w:b w:val="0"/>
          <w:bCs w:val="0"/>
          <w:sz w:val="24"/>
          <w:szCs w:val="24"/>
        </w:rPr>
      </w:pPr>
    </w:p>
    <w:p w14:paraId="1164E774" w14:textId="3B3D768F" w:rsidR="009E2A84" w:rsidRPr="009E2A84" w:rsidRDefault="009E2A84" w:rsidP="009E2A84">
      <w:pPr>
        <w:pStyle w:val="Heading2"/>
      </w:pPr>
      <w:r w:rsidRPr="009E2A84">
        <w:t>Important Note:</w:t>
      </w:r>
    </w:p>
    <w:p w14:paraId="27B8B1BE" w14:textId="6970AD29" w:rsidR="009E2A84" w:rsidRDefault="009E2A84" w:rsidP="009E2A84">
      <w:r w:rsidRPr="00B27ACF">
        <w:t xml:space="preserve">In this problem, </w:t>
      </w:r>
      <w:r>
        <w:t xml:space="preserve">a solution </w:t>
      </w:r>
      <w:r w:rsidRPr="00B27ACF">
        <w:t xml:space="preserve">using </w:t>
      </w:r>
      <w:r w:rsidR="00E56D0D">
        <w:t>built-in</w:t>
      </w:r>
      <w:r w:rsidRPr="00B27ACF">
        <w:t xml:space="preserve"> Linked-List Java API</w:t>
      </w:r>
      <w:r w:rsidR="00E56D0D">
        <w:t xml:space="preserve"> is not the intended solution (as the setters doesn’t think there exist any solution based on built-in </w:t>
      </w:r>
      <w:r w:rsidR="00E56D0D" w:rsidRPr="00B27ACF">
        <w:t>Linked-List Java API</w:t>
      </w:r>
      <w:r w:rsidR="00E56D0D">
        <w:t>)</w:t>
      </w:r>
      <w:r>
        <w:t xml:space="preserve">. </w:t>
      </w:r>
      <w:r w:rsidRPr="00B27ACF">
        <w:t xml:space="preserve">As a result, </w:t>
      </w:r>
      <w:r>
        <w:t>i</w:t>
      </w:r>
      <w:r w:rsidRPr="00B27ACF">
        <w:t xml:space="preserve">t is advised that you implement </w:t>
      </w:r>
      <w:r>
        <w:t>a customized</w:t>
      </w:r>
      <w:r w:rsidRPr="00B27ACF">
        <w:t xml:space="preserve"> Linked-List</w:t>
      </w:r>
      <w:r>
        <w:t xml:space="preserve"> for the problem</w:t>
      </w:r>
      <w:r w:rsidR="009F421F">
        <w:t xml:space="preserve"> (which is the intended solution)</w:t>
      </w:r>
      <w:r>
        <w:t>.</w:t>
      </w:r>
      <w:r w:rsidRPr="00B27ACF">
        <w:t xml:space="preserve">  </w:t>
      </w:r>
    </w:p>
    <w:p w14:paraId="1BBCC591" w14:textId="77777777" w:rsidR="00167C2F" w:rsidRPr="00260056" w:rsidRDefault="00167C2F" w:rsidP="009E2A84">
      <w:pPr>
        <w:rPr>
          <w:lang w:val="en-US"/>
        </w:rPr>
      </w:pPr>
    </w:p>
    <w:p w14:paraId="20D5EB44" w14:textId="77777777" w:rsidR="00C93321" w:rsidRPr="002257F0" w:rsidRDefault="00C93321" w:rsidP="00A60697">
      <w:pPr>
        <w:pStyle w:val="Heading2"/>
        <w:snapToGrid w:val="0"/>
        <w:spacing w:line="360" w:lineRule="auto"/>
        <w:rPr>
          <w:lang w:val="en-US"/>
        </w:rPr>
      </w:pPr>
      <w:r>
        <w:t>Note:</w:t>
      </w:r>
    </w:p>
    <w:p w14:paraId="49AF51B7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65DEB44B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2BB780C8" w14:textId="77777777" w:rsidR="006B510D" w:rsidRDefault="006B510D" w:rsidP="00A60697">
      <w:pPr>
        <w:snapToGrid w:val="0"/>
      </w:pPr>
    </w:p>
    <w:p w14:paraId="39D442D6" w14:textId="77777777" w:rsidR="006B510D" w:rsidRP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1F14DED7" w14:textId="16812936" w:rsidR="00796B01" w:rsidRDefault="00796B01" w:rsidP="00A60697">
      <w:pPr>
        <w:ind w:left="-5"/>
      </w:pPr>
      <w:r>
        <w:t xml:space="preserve">You are given the skeleton file </w:t>
      </w:r>
      <w:r w:rsidR="00A45412">
        <w:rPr>
          <w:rFonts w:ascii="Consolas" w:eastAsia="Courier New" w:hAnsi="Consolas" w:cs="Courier New"/>
        </w:rPr>
        <w:t>Companies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p w14:paraId="7EB5A270" w14:textId="77777777" w:rsidR="00796B01" w:rsidRPr="00225962" w:rsidRDefault="00796B01" w:rsidP="00A60697">
      <w:pPr>
        <w:snapToGrid w:val="0"/>
        <w:jc w:val="left"/>
      </w:pP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465CD00A" w14:textId="77777777" w:rsidTr="00441820">
        <w:trPr>
          <w:trHeight w:val="359"/>
        </w:trPr>
        <w:tc>
          <w:tcPr>
            <w:tcW w:w="9175" w:type="dxa"/>
            <w:shd w:val="clear" w:color="auto" w:fill="F2F2F2" w:themeFill="background1" w:themeFillShade="F2"/>
          </w:tcPr>
          <w:p w14:paraId="3B43F5F3" w14:textId="77777777" w:rsidR="00441820" w:rsidRPr="00441820" w:rsidRDefault="00441820" w:rsidP="00441820">
            <w:pPr>
              <w:pStyle w:val="Subtitle"/>
            </w:pPr>
            <w:r w:rsidRPr="00441820">
              <w:t>/**</w:t>
            </w:r>
          </w:p>
          <w:p w14:paraId="393F3FB9" w14:textId="77777777" w:rsidR="00441820" w:rsidRPr="00441820" w:rsidRDefault="00441820" w:rsidP="00441820">
            <w:pPr>
              <w:pStyle w:val="Subtitle"/>
            </w:pPr>
            <w:r w:rsidRPr="00441820">
              <w:t xml:space="preserve"> * Name         :</w:t>
            </w:r>
          </w:p>
          <w:p w14:paraId="4A7C6AE2" w14:textId="77777777" w:rsidR="00441820" w:rsidRPr="00441820" w:rsidRDefault="00441820" w:rsidP="00441820">
            <w:pPr>
              <w:pStyle w:val="Subtitle"/>
            </w:pPr>
            <w:r w:rsidRPr="00441820">
              <w:t xml:space="preserve"> * Matric. No   :</w:t>
            </w:r>
          </w:p>
          <w:p w14:paraId="221D2F4E" w14:textId="77777777" w:rsidR="00441820" w:rsidRPr="00441820" w:rsidRDefault="00441820" w:rsidP="00441820">
            <w:pPr>
              <w:pStyle w:val="Subtitle"/>
            </w:pPr>
            <w:r w:rsidRPr="00441820">
              <w:t>*/</w:t>
            </w:r>
          </w:p>
          <w:p w14:paraId="54AC7696" w14:textId="77777777" w:rsidR="00441820" w:rsidRPr="00441820" w:rsidRDefault="00441820" w:rsidP="00441820">
            <w:pPr>
              <w:pStyle w:val="Subtitle"/>
            </w:pPr>
          </w:p>
          <w:p w14:paraId="774E3B9F" w14:textId="77777777" w:rsidR="00441820" w:rsidRPr="00441820" w:rsidRDefault="00441820" w:rsidP="00441820">
            <w:pPr>
              <w:pStyle w:val="Subtitle"/>
            </w:pPr>
            <w:r w:rsidRPr="00441820">
              <w:t xml:space="preserve">import </w:t>
            </w:r>
            <w:proofErr w:type="spellStart"/>
            <w:r w:rsidRPr="00441820">
              <w:t>java.util</w:t>
            </w:r>
            <w:proofErr w:type="spellEnd"/>
            <w:r w:rsidRPr="00441820">
              <w:t>.*;</w:t>
            </w:r>
          </w:p>
          <w:p w14:paraId="0F522885" w14:textId="77777777" w:rsidR="00441820" w:rsidRPr="00441820" w:rsidRDefault="00441820" w:rsidP="00441820">
            <w:pPr>
              <w:pStyle w:val="Subtitle"/>
            </w:pPr>
          </w:p>
          <w:p w14:paraId="5DE91D34" w14:textId="5896FAAE" w:rsidR="00441820" w:rsidRPr="00441820" w:rsidRDefault="00441820" w:rsidP="00441820">
            <w:pPr>
              <w:pStyle w:val="Subtitle"/>
            </w:pPr>
            <w:r w:rsidRPr="00441820">
              <w:t xml:space="preserve">public class </w:t>
            </w:r>
            <w:r w:rsidR="00A45412">
              <w:t>Companies</w:t>
            </w:r>
            <w:r w:rsidRPr="00441820">
              <w:t xml:space="preserve"> {</w:t>
            </w:r>
          </w:p>
          <w:p w14:paraId="53123825" w14:textId="77777777" w:rsidR="00441820" w:rsidRPr="00441820" w:rsidRDefault="00441820" w:rsidP="00441820">
            <w:pPr>
              <w:pStyle w:val="Subtitle"/>
            </w:pPr>
            <w:r w:rsidRPr="00441820">
              <w:tab/>
              <w:t>private void run() {</w:t>
            </w:r>
          </w:p>
          <w:p w14:paraId="7D00BEA0" w14:textId="77777777" w:rsidR="00441820" w:rsidRPr="00441820" w:rsidRDefault="00441820" w:rsidP="00441820">
            <w:pPr>
              <w:pStyle w:val="Subtitle"/>
            </w:pPr>
            <w:r w:rsidRPr="00441820">
              <w:tab/>
              <w:t>}</w:t>
            </w:r>
          </w:p>
          <w:p w14:paraId="209E0281" w14:textId="77777777" w:rsidR="00441820" w:rsidRPr="00441820" w:rsidRDefault="00441820" w:rsidP="00441820">
            <w:pPr>
              <w:pStyle w:val="Subtitle"/>
            </w:pPr>
          </w:p>
          <w:p w14:paraId="68D2C46F" w14:textId="77777777" w:rsidR="00441820" w:rsidRPr="00441820" w:rsidRDefault="00441820" w:rsidP="00441820">
            <w:pPr>
              <w:pStyle w:val="Subtitle"/>
            </w:pPr>
            <w:r w:rsidRPr="00441820">
              <w:tab/>
              <w:t xml:space="preserve">public static void main(String </w:t>
            </w:r>
            <w:proofErr w:type="spellStart"/>
            <w:r w:rsidRPr="00441820">
              <w:t>args</w:t>
            </w:r>
            <w:proofErr w:type="spellEnd"/>
            <w:r w:rsidRPr="00441820">
              <w:t>[]) {</w:t>
            </w:r>
          </w:p>
          <w:p w14:paraId="78C6D1A7" w14:textId="76A88E7B" w:rsidR="00441820" w:rsidRPr="00441820" w:rsidRDefault="00441820" w:rsidP="00441820">
            <w:pPr>
              <w:pStyle w:val="Subtitle"/>
            </w:pPr>
            <w:r w:rsidRPr="00441820">
              <w:tab/>
            </w:r>
            <w:r w:rsidRPr="00441820">
              <w:tab/>
            </w:r>
            <w:r w:rsidR="00A45412">
              <w:t>Companies</w:t>
            </w:r>
            <w:r w:rsidRPr="00441820">
              <w:t xml:space="preserve"> </w:t>
            </w:r>
            <w:proofErr w:type="spellStart"/>
            <w:r w:rsidR="00A45412">
              <w:t>companies</w:t>
            </w:r>
            <w:proofErr w:type="spellEnd"/>
            <w:r w:rsidRPr="00441820">
              <w:t xml:space="preserve"> = new </w:t>
            </w:r>
            <w:r w:rsidR="00A45412">
              <w:t>Companies</w:t>
            </w:r>
            <w:r w:rsidRPr="00441820">
              <w:t>();</w:t>
            </w:r>
          </w:p>
          <w:p w14:paraId="7E65F31E" w14:textId="33B22876" w:rsidR="00441820" w:rsidRPr="00441820" w:rsidRDefault="00441820" w:rsidP="00441820">
            <w:pPr>
              <w:pStyle w:val="Subtitle"/>
            </w:pPr>
            <w:r w:rsidRPr="00441820">
              <w:tab/>
            </w:r>
            <w:r w:rsidRPr="00441820">
              <w:tab/>
            </w:r>
            <w:proofErr w:type="spellStart"/>
            <w:r w:rsidR="00A45412">
              <w:t>companies</w:t>
            </w:r>
            <w:r w:rsidRPr="00441820">
              <w:t>.run</w:t>
            </w:r>
            <w:proofErr w:type="spellEnd"/>
            <w:r w:rsidRPr="00441820">
              <w:t>();</w:t>
            </w:r>
          </w:p>
          <w:p w14:paraId="282CC50E" w14:textId="77777777" w:rsidR="00441820" w:rsidRPr="00441820" w:rsidRDefault="00441820" w:rsidP="00441820">
            <w:pPr>
              <w:pStyle w:val="Subtitle"/>
            </w:pPr>
            <w:r w:rsidRPr="00441820">
              <w:tab/>
              <w:t>}</w:t>
            </w:r>
          </w:p>
          <w:p w14:paraId="13D0A529" w14:textId="7F12A6CC" w:rsidR="00796B01" w:rsidRPr="005874CA" w:rsidRDefault="00441820" w:rsidP="00E3435D">
            <w:pPr>
              <w:pStyle w:val="Subtitle"/>
            </w:pPr>
            <w:r w:rsidRPr="00441820">
              <w:t>}</w:t>
            </w:r>
          </w:p>
        </w:tc>
      </w:tr>
    </w:tbl>
    <w:p w14:paraId="71A5E7AC" w14:textId="77777777" w:rsidR="00796B01" w:rsidRPr="006B510D" w:rsidRDefault="00796B01" w:rsidP="00A60697">
      <w:pPr>
        <w:rPr>
          <w:lang w:val="en-US"/>
        </w:rPr>
      </w:pPr>
    </w:p>
    <w:p w14:paraId="04B59BBD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7"/>
      <w:headerReference w:type="first" r:id="rId8"/>
      <w:footerReference w:type="first" r:id="rId9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FE3AD" w14:textId="77777777" w:rsidR="00667919" w:rsidRDefault="00667919" w:rsidP="00033291">
      <w:pPr>
        <w:spacing w:line="240" w:lineRule="auto"/>
      </w:pPr>
      <w:r>
        <w:separator/>
      </w:r>
    </w:p>
  </w:endnote>
  <w:endnote w:type="continuationSeparator" w:id="0">
    <w:p w14:paraId="44183277" w14:textId="77777777" w:rsidR="00667919" w:rsidRDefault="00667919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36657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77EE5" w14:textId="77777777" w:rsidR="00667919" w:rsidRDefault="00667919" w:rsidP="00033291">
      <w:pPr>
        <w:spacing w:line="240" w:lineRule="auto"/>
      </w:pPr>
      <w:r>
        <w:separator/>
      </w:r>
    </w:p>
  </w:footnote>
  <w:footnote w:type="continuationSeparator" w:id="0">
    <w:p w14:paraId="61AB8EA9" w14:textId="77777777" w:rsidR="00667919" w:rsidRDefault="00667919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B5E8F" w14:textId="5F4ADF9A" w:rsidR="00833BCC" w:rsidRDefault="00833BCC">
    <w:pPr>
      <w:pStyle w:val="Header"/>
    </w:pPr>
    <w:r>
      <w:t>CS2040 Lab #0</w:t>
    </w:r>
    <w:r w:rsidR="001E6A13">
      <w:t>2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A562C" w14:textId="446503F9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69D54953" wp14:editId="366AEF70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D476C8">
      <w:t>2</w:t>
    </w:r>
    <w:r>
      <w:t xml:space="preserve"> – AY2020/21 Semester </w:t>
    </w:r>
  </w:p>
  <w:p w14:paraId="0EB8B572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EB54B4"/>
    <w:multiLevelType w:val="hybridMultilevel"/>
    <w:tmpl w:val="7946E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E0399"/>
    <w:multiLevelType w:val="hybridMultilevel"/>
    <w:tmpl w:val="7C009A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D4F8F"/>
    <w:multiLevelType w:val="hybridMultilevel"/>
    <w:tmpl w:val="B9C4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173EC"/>
    <w:rsid w:val="00033291"/>
    <w:rsid w:val="000B2666"/>
    <w:rsid w:val="000F33A1"/>
    <w:rsid w:val="00167C2F"/>
    <w:rsid w:val="001B0E96"/>
    <w:rsid w:val="001C514F"/>
    <w:rsid w:val="001E6A13"/>
    <w:rsid w:val="00203A08"/>
    <w:rsid w:val="002207EB"/>
    <w:rsid w:val="002257F0"/>
    <w:rsid w:val="00260056"/>
    <w:rsid w:val="00261D09"/>
    <w:rsid w:val="00277AC6"/>
    <w:rsid w:val="00287026"/>
    <w:rsid w:val="002B726A"/>
    <w:rsid w:val="002D7D5D"/>
    <w:rsid w:val="002E64A3"/>
    <w:rsid w:val="003128DC"/>
    <w:rsid w:val="003562B4"/>
    <w:rsid w:val="003E3008"/>
    <w:rsid w:val="003F1B36"/>
    <w:rsid w:val="00403431"/>
    <w:rsid w:val="00441820"/>
    <w:rsid w:val="00445653"/>
    <w:rsid w:val="00492AAC"/>
    <w:rsid w:val="004D543D"/>
    <w:rsid w:val="004D7095"/>
    <w:rsid w:val="00500E77"/>
    <w:rsid w:val="00503163"/>
    <w:rsid w:val="0052340D"/>
    <w:rsid w:val="005560F2"/>
    <w:rsid w:val="005571A1"/>
    <w:rsid w:val="00574025"/>
    <w:rsid w:val="00594F0F"/>
    <w:rsid w:val="00667919"/>
    <w:rsid w:val="006719BE"/>
    <w:rsid w:val="00685E64"/>
    <w:rsid w:val="00695495"/>
    <w:rsid w:val="006B510D"/>
    <w:rsid w:val="006C3E94"/>
    <w:rsid w:val="006D0D52"/>
    <w:rsid w:val="006D626D"/>
    <w:rsid w:val="006F3EA9"/>
    <w:rsid w:val="006F4B44"/>
    <w:rsid w:val="00741E60"/>
    <w:rsid w:val="00747C50"/>
    <w:rsid w:val="00796B01"/>
    <w:rsid w:val="007D10F2"/>
    <w:rsid w:val="007E36C7"/>
    <w:rsid w:val="00833BCC"/>
    <w:rsid w:val="008833AB"/>
    <w:rsid w:val="00891842"/>
    <w:rsid w:val="008A48B9"/>
    <w:rsid w:val="008E2C21"/>
    <w:rsid w:val="00990BA8"/>
    <w:rsid w:val="00997B0C"/>
    <w:rsid w:val="009B0B6B"/>
    <w:rsid w:val="009E1796"/>
    <w:rsid w:val="009E2A84"/>
    <w:rsid w:val="009F421F"/>
    <w:rsid w:val="00A07963"/>
    <w:rsid w:val="00A128F1"/>
    <w:rsid w:val="00A3791A"/>
    <w:rsid w:val="00A45412"/>
    <w:rsid w:val="00A60697"/>
    <w:rsid w:val="00A66CBE"/>
    <w:rsid w:val="00A73E6A"/>
    <w:rsid w:val="00A74221"/>
    <w:rsid w:val="00B27ACF"/>
    <w:rsid w:val="00B516DB"/>
    <w:rsid w:val="00B533DE"/>
    <w:rsid w:val="00B82727"/>
    <w:rsid w:val="00B859B5"/>
    <w:rsid w:val="00B93B71"/>
    <w:rsid w:val="00BD4F10"/>
    <w:rsid w:val="00BD5E62"/>
    <w:rsid w:val="00C240FC"/>
    <w:rsid w:val="00C323BB"/>
    <w:rsid w:val="00C62312"/>
    <w:rsid w:val="00C661BB"/>
    <w:rsid w:val="00C93321"/>
    <w:rsid w:val="00CB384D"/>
    <w:rsid w:val="00CF4E00"/>
    <w:rsid w:val="00D476C8"/>
    <w:rsid w:val="00D61CF0"/>
    <w:rsid w:val="00D63B73"/>
    <w:rsid w:val="00D76D14"/>
    <w:rsid w:val="00DC2A4D"/>
    <w:rsid w:val="00DE26F6"/>
    <w:rsid w:val="00E21DBF"/>
    <w:rsid w:val="00E3435D"/>
    <w:rsid w:val="00E56D0D"/>
    <w:rsid w:val="00E85FC6"/>
    <w:rsid w:val="00EC79BC"/>
    <w:rsid w:val="00EF44C8"/>
    <w:rsid w:val="00F07A00"/>
    <w:rsid w:val="00F128FA"/>
    <w:rsid w:val="00F84191"/>
    <w:rsid w:val="00FB4331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DB2F6"/>
  <w15:chartTrackingRefBased/>
  <w15:docId w15:val="{AD7C28A2-4949-BD46-99B5-E4E35B99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96B01"/>
    <w:pPr>
      <w:spacing w:line="276" w:lineRule="auto"/>
      <w:jc w:val="left"/>
    </w:pPr>
    <w:rPr>
      <w:rFonts w:ascii="Consolas" w:hAnsi="Consolas"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96B01"/>
    <w:rPr>
      <w:rFonts w:ascii="Consolas" w:eastAsia="Times New Roman" w:hAnsi="Consolas" w:cs="Arial"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/>
      <w:bCs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/>
      <w:bCs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Microsoft Office User</cp:lastModifiedBy>
  <cp:revision>37</cp:revision>
  <dcterms:created xsi:type="dcterms:W3CDTF">2020-08-13T05:08:00Z</dcterms:created>
  <dcterms:modified xsi:type="dcterms:W3CDTF">2020-08-24T16:18:00Z</dcterms:modified>
</cp:coreProperties>
</file>