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Mum Witness Statement Review Notes</w:t>
      </w:r>
    </w:p>
    <w:p>
      <w:pPr>
        <w:spacing w:after="240"/>
      </w:pPr>
      <w:r>
        <w:rPr>
          <w:rFonts w:ascii="Aptos" w:hAnsi="Aptos"/>
          <w:color w:val="555555"/>
          <w:sz w:val="19"/>
        </w:rPr>
        <w:t>Review date 18 October 2026    Client reference WaKr-2631-801-3</w:t>
      </w:r>
    </w:p>
    <w:p>
      <w:r>
        <w:rPr>
          <w:rFonts w:ascii="Aptos" w:hAnsi="Aptos"/>
          <w:b w:val="0"/>
          <w:sz w:val="21"/>
        </w:rPr>
        <w:t>The draft gives a credible long-term account of Scott and Kristina's relationship and includes useful first-hand family observations. The following points should be corrected or confirmed before it is signed and witnessed.</w:t>
      </w:r>
    </w:p>
    <w:p>
      <w:pPr>
        <w:pStyle w:val="Heading1"/>
      </w:pPr>
      <w:r>
        <w:t>Corrections to make</w:t>
      </w:r>
    </w:p>
    <w:p>
      <w:pPr>
        <w:pStyle w:val="ListNumber"/>
      </w:pPr>
      <w:r>
        <w:rPr>
          <w:rFonts w:ascii="Aptos" w:hAnsi="Aptos"/>
          <w:b/>
          <w:sz w:val="21"/>
        </w:rPr>
        <w:t>Residential address:</w:t>
      </w:r>
      <w:r>
        <w:rPr>
          <w:rFonts w:ascii="Aptos" w:hAnsi="Aptos"/>
          <w:b w:val="0"/>
          <w:sz w:val="21"/>
        </w:rPr>
        <w:t xml:space="preserve"> “Varsity Lakes, Brisbane, Queensland 4227” is geographically inconsistent. Varsity Lakes is on the Gold Coast. Use “Varsity Lakes, Queensland 4227” unless Rosita confirms different locality wording.</w:t>
      </w:r>
    </w:p>
    <w:p>
      <w:pPr>
        <w:pStyle w:val="ListNumber"/>
      </w:pPr>
      <w:r>
        <w:rPr>
          <w:rFonts w:ascii="Aptos" w:hAnsi="Aptos"/>
          <w:b/>
          <w:sz w:val="21"/>
        </w:rPr>
        <w:t>Christmas 2024 location:</w:t>
      </w:r>
      <w:r>
        <w:rPr>
          <w:rFonts w:ascii="Aptos" w:hAnsi="Aptos"/>
          <w:b w:val="0"/>
          <w:sz w:val="21"/>
        </w:rPr>
        <w:t xml:space="preserve"> Scott and Kristina were living at 28 Fitzroy Street, Urunga at Christmas 2024. Replace “their home in Coffs Harbor” with “their home in Urunga, near Coffs Harbour”.</w:t>
      </w:r>
    </w:p>
    <w:p>
      <w:pPr>
        <w:pStyle w:val="ListNumber"/>
      </w:pPr>
      <w:r>
        <w:rPr>
          <w:rFonts w:ascii="Aptos" w:hAnsi="Aptos"/>
          <w:b/>
          <w:sz w:val="21"/>
        </w:rPr>
        <w:t>Spelling:</w:t>
      </w:r>
      <w:r>
        <w:rPr>
          <w:rFonts w:ascii="Aptos" w:hAnsi="Aptos"/>
          <w:b w:val="0"/>
          <w:sz w:val="21"/>
        </w:rPr>
        <w:t xml:space="preserve"> Change both uses of “Coffs Harbor” to “Coffs Harbour”.</w:t>
      </w:r>
    </w:p>
    <w:p>
      <w:pPr>
        <w:pStyle w:val="ListNumber"/>
      </w:pPr>
      <w:r>
        <w:rPr>
          <w:rFonts w:ascii="Aptos" w:hAnsi="Aptos"/>
          <w:b/>
          <w:sz w:val="21"/>
        </w:rPr>
        <w:t>Kristina's mother's partner:</w:t>
      </w:r>
      <w:r>
        <w:rPr>
          <w:rFonts w:ascii="Aptos" w:hAnsi="Aptos"/>
          <w:b w:val="0"/>
          <w:sz w:val="21"/>
        </w:rPr>
        <w:t xml:space="preserve"> Scott described him as Kristina's mother's partner. Use “partner” unless Rosita is certain “stepfather” is legally and personally accurate.</w:t>
      </w:r>
    </w:p>
    <w:p>
      <w:pPr>
        <w:pStyle w:val="ListNumber"/>
      </w:pPr>
      <w:r>
        <w:rPr>
          <w:rFonts w:ascii="Aptos" w:hAnsi="Aptos"/>
          <w:b/>
          <w:sz w:val="21"/>
        </w:rPr>
        <w:t>Length of acquaintance with Scott:</w:t>
      </w:r>
      <w:r>
        <w:rPr>
          <w:rFonts w:ascii="Aptos" w:hAnsi="Aptos"/>
          <w:b w:val="0"/>
          <w:sz w:val="21"/>
        </w:rPr>
        <w:t xml:space="preserve"> Replace “Whole life” with a duration that answers the field, such as “35 years, since his birth”, if Rosita agrees.</w:t>
      </w:r>
    </w:p>
    <w:p>
      <w:pPr>
        <w:pStyle w:val="ListNumber"/>
      </w:pPr>
      <w:r>
        <w:rPr>
          <w:rFonts w:ascii="Aptos" w:hAnsi="Aptos"/>
          <w:b/>
          <w:sz w:val="21"/>
        </w:rPr>
        <w:t>Current occupation:</w:t>
      </w:r>
      <w:r>
        <w:rPr>
          <w:rFonts w:ascii="Aptos" w:hAnsi="Aptos"/>
          <w:b w:val="0"/>
          <w:sz w:val="21"/>
        </w:rPr>
        <w:t xml:space="preserve"> Confirm that “Retired Lawyer” is accurate. If she prefers, “Retired, formerly a lawyer” is clearer and avoids suggesting she currently practises.</w:t>
      </w:r>
    </w:p>
    <w:p>
      <w:pPr>
        <w:pStyle w:val="ListNumber"/>
      </w:pPr>
      <w:r>
        <w:rPr>
          <w:rFonts w:ascii="Aptos" w:hAnsi="Aptos"/>
          <w:b/>
          <w:sz w:val="21"/>
        </w:rPr>
        <w:t>Form placeholders:</w:t>
      </w:r>
      <w:r>
        <w:rPr>
          <w:rFonts w:ascii="Aptos" w:hAnsi="Aptos"/>
          <w:b w:val="0"/>
          <w:sz w:val="21"/>
        </w:rPr>
        <w:t xml:space="preserve"> Replace the printed placeholder numbers in the signature, place, date, witness-signature and witness-details fields when the declaration is completed. Do not sign until the final wording has been reviewed.</w:t>
      </w:r>
    </w:p>
    <w:p>
      <w:pPr>
        <w:pStyle w:val="Heading1"/>
      </w:pPr>
      <w:r>
        <w:t>Suggested content improvement</w:t>
      </w:r>
    </w:p>
    <w:p>
      <w:r>
        <w:rPr>
          <w:rFonts w:ascii="Aptos" w:hAnsi="Aptos"/>
          <w:b w:val="0"/>
          <w:sz w:val="21"/>
        </w:rPr>
        <w:t>Add one short current observation after the paragraph about Christmas 2025, for example that Rosita remains in regular contact with them and continues to observe them making plans and supporting each other as a married couple. Keep it to facts Rosita has personally observed.</w:t>
      </w:r>
    </w:p>
    <w:p>
      <w:pPr>
        <w:pStyle w:val="Heading1"/>
      </w:pPr>
      <w:r>
        <w:t>Signing and supporting identity</w:t>
      </w:r>
    </w:p>
    <w:p>
      <w:r>
        <w:rPr>
          <w:rFonts w:ascii="Aptos" w:hAnsi="Aptos"/>
          <w:b w:val="0"/>
          <w:sz w:val="21"/>
        </w:rPr>
        <w:t>The declaration and identity copy should be handled exactly as Affinity directs. The draft says to attach one accepted identity document and have it certified by the same eligible person who witnesses the statutory declaration. Confirm the final witness requirements with Affinity before signing.</w:t>
      </w:r>
    </w:p>
    <w:p>
      <w:pPr>
        <w:pStyle w:val="Heading1"/>
      </w:pPr>
      <w:r>
        <w:t>Suggested replacement paragraph</w:t>
      </w:r>
    </w:p>
    <w:p>
      <w:pPr>
        <w:ind w:left="360" w:right="360"/>
      </w:pPr>
      <w:r>
        <w:rPr>
          <w:rFonts w:ascii="Aptos" w:hAnsi="Aptos"/>
          <w:i/>
          <w:sz w:val="20"/>
        </w:rPr>
        <w:t>“I spent Christmas 2024 with Scott and Kristina at their home in Urunga, near Coffs Harbour. Kristina, Scott, Kristina's mother and her mother's partner stayed with me at my home for a short holiday in April 2025. I also travelled with Scott and Kristina to Bulgaria in December 2025 and spent Christmas with Kristina's family. I remain in regular contact with Scott and Kristina and continue to observe them supporting each other and planning their future together as a married couple.”</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 Witness Statement Review Notes</dc:title>
  <dc:subject>Review of Rosita Paragreen witness statement draft</dc:subject>
  <dc:creator>python-docx</dc:creator>
  <cp:keywords>Visa 801, witness statement,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