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900" w:rsidRDefault="00FD1900" w:rsidP="001F4B1E">
      <w:pPr>
        <w:pStyle w:val="Title"/>
        <w:spacing w:after="240"/>
        <w:jc w:val="center"/>
      </w:pPr>
      <w:proofErr w:type="spellStart"/>
      <w:r>
        <w:t>DestLocAFT</w:t>
      </w:r>
      <w:proofErr w:type="spellEnd"/>
    </w:p>
    <w:p w:rsidR="000963E2" w:rsidRDefault="00FD1900" w:rsidP="000963E2">
      <w:pPr>
        <w:pStyle w:val="Title"/>
        <w:jc w:val="center"/>
      </w:pPr>
      <w:r>
        <w:t>Conversion Image Processing</w:t>
      </w:r>
    </w:p>
    <w:p w:rsidR="000963E2" w:rsidRDefault="006021FA" w:rsidP="00793174">
      <w:pPr>
        <w:pStyle w:val="Heading1"/>
      </w:pPr>
      <w:r>
        <w:t>Introduction</w:t>
      </w:r>
    </w:p>
    <w:p w:rsidR="000963E2" w:rsidRDefault="000963E2" w:rsidP="005E0F39">
      <w:r>
        <w:t xml:space="preserve">The </w:t>
      </w:r>
      <w:proofErr w:type="spellStart"/>
      <w:r w:rsidR="00967EB5">
        <w:t>convImage</w:t>
      </w:r>
      <w:proofErr w:type="spellEnd"/>
      <w:r>
        <w:t xml:space="preserve"> utility </w:t>
      </w:r>
      <w:r w:rsidR="00455306">
        <w:t>is</w:t>
      </w:r>
      <w:r>
        <w:t xml:space="preserve"> buil</w:t>
      </w:r>
      <w:r w:rsidR="00455306">
        <w:t xml:space="preserve">t </w:t>
      </w:r>
      <w:r>
        <w:t>using the Conversion Framework (FW)</w:t>
      </w:r>
      <w:r w:rsidR="00FD0E39">
        <w:t xml:space="preserve"> </w:t>
      </w:r>
      <w:r>
        <w:t xml:space="preserve">which utilizes a Provider/Consumer </w:t>
      </w:r>
      <w:r w:rsidR="00793174">
        <w:t xml:space="preserve">(P/C) </w:t>
      </w:r>
      <w:r>
        <w:t xml:space="preserve">design pattern designed around </w:t>
      </w:r>
      <w:r w:rsidR="00FD0E39">
        <w:t xml:space="preserve">the </w:t>
      </w:r>
      <w:proofErr w:type="spellStart"/>
      <w:r w:rsidRPr="00DD6D7F">
        <w:rPr>
          <w:rFonts w:ascii="Consolas" w:hAnsi="Consolas" w:cs="Consolas"/>
          <w:color w:val="000000"/>
          <w:sz w:val="20"/>
          <w:szCs w:val="20"/>
        </w:rPr>
        <w:t>java.util.concurrent.BlockingQueue</w:t>
      </w:r>
      <w:proofErr w:type="spellEnd"/>
      <w:r>
        <w:t xml:space="preserve">.  </w:t>
      </w:r>
    </w:p>
    <w:p w:rsidR="000963E2" w:rsidRDefault="000963E2" w:rsidP="005E0F39">
      <w:r>
        <w:t xml:space="preserve">The FW allows the implementer to </w:t>
      </w:r>
      <w:r w:rsidR="00793174">
        <w:t>easily create a complex P/C based application because it takes care of the normally difficult tasks of inner thread communication, starting and stopping the Executor Service, and creating and reading the return values of the Future objects.</w:t>
      </w:r>
      <w:r>
        <w:t xml:space="preserve"> </w:t>
      </w:r>
    </w:p>
    <w:p w:rsidR="00157EAA" w:rsidRDefault="00157EAA" w:rsidP="00157EAA">
      <w:pPr>
        <w:pStyle w:val="Heading1"/>
      </w:pPr>
      <w:r>
        <w:t>Requirements</w:t>
      </w:r>
    </w:p>
    <w:p w:rsidR="00157EAA" w:rsidRPr="003B415B" w:rsidRDefault="00157EAA" w:rsidP="003B415B">
      <w:pPr>
        <w:pStyle w:val="ListParagraph"/>
        <w:numPr>
          <w:ilvl w:val="0"/>
          <w:numId w:val="9"/>
        </w:numPr>
      </w:pPr>
      <w:r w:rsidRPr="003B415B">
        <w:t xml:space="preserve">64 bit Linux or </w:t>
      </w:r>
      <w:r w:rsidR="00E45777" w:rsidRPr="003B415B">
        <w:t>W</w:t>
      </w:r>
      <w:r w:rsidRPr="003B415B">
        <w:t>indows machine</w:t>
      </w:r>
    </w:p>
    <w:p w:rsidR="00F8040B" w:rsidRPr="005279A2" w:rsidRDefault="00F8040B" w:rsidP="00F8040B">
      <w:pPr>
        <w:pStyle w:val="ListParagraph"/>
        <w:numPr>
          <w:ilvl w:val="0"/>
          <w:numId w:val="9"/>
        </w:numPr>
      </w:pPr>
      <w:r>
        <w:t xml:space="preserve">Download and install the JDBC driver that matches the database platform. See </w:t>
      </w:r>
      <w:hyperlink w:anchor="_A4_–_JDBC" w:history="1">
        <w:r w:rsidRPr="005279A2">
          <w:rPr>
            <w:rStyle w:val="Hyperlink"/>
            <w:sz w:val="16"/>
            <w:szCs w:val="16"/>
          </w:rPr>
          <w:t xml:space="preserve">Appendix </w:t>
        </w:r>
        <w:r w:rsidR="005279A2" w:rsidRPr="005279A2">
          <w:rPr>
            <w:rStyle w:val="Hyperlink"/>
            <w:sz w:val="16"/>
            <w:szCs w:val="16"/>
          </w:rPr>
          <w:t>A4</w:t>
        </w:r>
        <w:r w:rsidRPr="005279A2">
          <w:rPr>
            <w:rStyle w:val="Hyperlink"/>
            <w:sz w:val="16"/>
            <w:szCs w:val="16"/>
          </w:rPr>
          <w:t xml:space="preserve"> – JDBC Download and Installation</w:t>
        </w:r>
      </w:hyperlink>
    </w:p>
    <w:p w:rsidR="005279A2" w:rsidRDefault="005279A2" w:rsidP="00F8040B">
      <w:pPr>
        <w:pStyle w:val="ListParagraph"/>
        <w:numPr>
          <w:ilvl w:val="0"/>
          <w:numId w:val="9"/>
        </w:numPr>
      </w:pPr>
      <w:r>
        <w:t xml:space="preserve">Create the required </w:t>
      </w:r>
      <w:r w:rsidR="00FD1900">
        <w:t>DEST_LOC</w:t>
      </w:r>
      <w:r>
        <w:t xml:space="preserve"> table and indexes based on the database specific DDL which can be found in the ./</w:t>
      </w:r>
      <w:proofErr w:type="spellStart"/>
      <w:r w:rsidRPr="002261F1">
        <w:t>cfw_env</w:t>
      </w:r>
      <w:proofErr w:type="spellEnd"/>
      <w:r>
        <w:t>/</w:t>
      </w:r>
      <w:proofErr w:type="spellStart"/>
      <w:r>
        <w:t>sql</w:t>
      </w:r>
      <w:proofErr w:type="spellEnd"/>
      <w:r>
        <w:t xml:space="preserve"> directory.</w:t>
      </w:r>
    </w:p>
    <w:p w:rsidR="00793174" w:rsidRDefault="00793174" w:rsidP="00967EB5">
      <w:pPr>
        <w:pStyle w:val="Heading1"/>
        <w:spacing w:before="0"/>
      </w:pPr>
      <w:r>
        <w:t xml:space="preserve">Database – </w:t>
      </w:r>
      <w:r w:rsidR="00FD1900">
        <w:t>DEST_LOC</w:t>
      </w:r>
      <w:r w:rsidR="009763EA">
        <w:t xml:space="preserve"> T</w:t>
      </w:r>
      <w:r>
        <w:t>able</w:t>
      </w:r>
    </w:p>
    <w:p w:rsidR="00793174" w:rsidRDefault="00793174" w:rsidP="009763EA">
      <w:pPr>
        <w:spacing w:after="120"/>
      </w:pPr>
      <w:r w:rsidRPr="005E0F39">
        <w:t xml:space="preserve">The </w:t>
      </w:r>
      <w:r w:rsidR="00FD1900">
        <w:t>DEST_LOC</w:t>
      </w:r>
      <w:r w:rsidRPr="005E0F39">
        <w:t xml:space="preserve"> table is the driver table for the entire application.</w:t>
      </w:r>
      <w:r w:rsidR="0070518B">
        <w:t xml:space="preserve"> Scripts for each of the defined database types can be found in the “</w:t>
      </w:r>
      <w:r w:rsidR="00D11032">
        <w:t>./</w:t>
      </w:r>
      <w:proofErr w:type="spellStart"/>
      <w:r w:rsidR="00D11032" w:rsidRPr="002261F1">
        <w:t>cfw_env</w:t>
      </w:r>
      <w:proofErr w:type="spellEnd"/>
      <w:r w:rsidR="00D11032">
        <w:t>/</w:t>
      </w:r>
      <w:proofErr w:type="spellStart"/>
      <w:r w:rsidR="00D11032">
        <w:t>sql</w:t>
      </w:r>
      <w:proofErr w:type="spellEnd"/>
      <w:r w:rsidR="0070518B">
        <w:t>” folder within the distributed zip\tar file.</w:t>
      </w:r>
    </w:p>
    <w:p w:rsidR="00C672C6" w:rsidRDefault="00C672C6" w:rsidP="004D7C09">
      <w:pPr>
        <w:spacing w:after="0"/>
        <w:rPr>
          <w:b/>
        </w:rPr>
      </w:pPr>
      <w:r w:rsidRPr="004D7C09">
        <w:rPr>
          <w:b/>
        </w:rPr>
        <w:t>Field Definitions</w:t>
      </w:r>
    </w:p>
    <w:tbl>
      <w:tblPr>
        <w:tblW w:w="928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7527"/>
      </w:tblGrid>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PHYS_FILE_ID</w:t>
            </w:r>
          </w:p>
        </w:tc>
        <w:tc>
          <w:tcPr>
            <w:tcW w:w="7527" w:type="dxa"/>
          </w:tcPr>
          <w:p w:rsidR="00FD1900" w:rsidRPr="00FD1900" w:rsidRDefault="00FD1900" w:rsidP="00D11032">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Unique identifier and primary key.  If coming from AWD, this </w:t>
            </w:r>
            <w:r w:rsidR="00D11032">
              <w:rPr>
                <w:rFonts w:ascii="Calibri" w:eastAsia="Times New Roman" w:hAnsi="Calibri" w:cs="Times New Roman"/>
                <w:color w:val="000000"/>
              </w:rPr>
              <w:t xml:space="preserve">value should be the Content Service’s </w:t>
            </w:r>
            <w:r>
              <w:rPr>
                <w:rFonts w:ascii="Calibri" w:eastAsia="Times New Roman" w:hAnsi="Calibri" w:cs="Times New Roman"/>
                <w:color w:val="000000"/>
              </w:rPr>
              <w:t>PHYS_FILE_ID</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SCHEMA_NM </w:t>
            </w:r>
          </w:p>
        </w:tc>
        <w:tc>
          <w:tcPr>
            <w:tcW w:w="7527" w:type="dxa"/>
          </w:tcPr>
          <w:p w:rsidR="00FD1900" w:rsidRPr="00FD1900" w:rsidRDefault="002F2636" w:rsidP="002F2636">
            <w:pPr>
              <w:spacing w:after="0" w:line="240" w:lineRule="auto"/>
              <w:rPr>
                <w:rFonts w:ascii="Calibri" w:eastAsia="Times New Roman" w:hAnsi="Calibri" w:cs="Times New Roman"/>
                <w:color w:val="000000"/>
              </w:rPr>
            </w:pPr>
            <w:r>
              <w:rPr>
                <w:rFonts w:ascii="Calibri" w:eastAsia="Times New Roman" w:hAnsi="Calibri" w:cs="Times New Roman"/>
                <w:color w:val="000000"/>
              </w:rPr>
              <w:t>Is a description field of the origin of the documents to process</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BATCH_ID </w:t>
            </w:r>
          </w:p>
        </w:tc>
        <w:tc>
          <w:tcPr>
            <w:tcW w:w="7527" w:type="dxa"/>
          </w:tcPr>
          <w:p w:rsidR="00FD1900" w:rsidRPr="00FD1900" w:rsidRDefault="002F2636" w:rsidP="002F2636">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Can be used to break the processing down into separate batches. </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PROCESS_FLAG</w:t>
            </w:r>
          </w:p>
        </w:tc>
        <w:tc>
          <w:tcPr>
            <w:tcW w:w="7527" w:type="dxa"/>
          </w:tcPr>
          <w:p w:rsidR="00FD1900" w:rsidRPr="00FD1900" w:rsidRDefault="00FD1900" w:rsidP="00146CFD">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Process Flag indicating whether the record was processed or not. </w:t>
            </w:r>
            <w:r w:rsidR="00146CFD">
              <w:rPr>
                <w:rFonts w:ascii="Calibri" w:eastAsia="Times New Roman" w:hAnsi="Calibri" w:cs="Times New Roman"/>
                <w:color w:val="000000"/>
              </w:rPr>
              <w:t xml:space="preserve">The default is status to process if configurable but is defaulted to </w:t>
            </w:r>
            <w:r>
              <w:rPr>
                <w:rFonts w:ascii="Calibri" w:eastAsia="Times New Roman" w:hAnsi="Calibri" w:cs="Times New Roman"/>
                <w:color w:val="000000"/>
              </w:rPr>
              <w:t>‘N’</w:t>
            </w:r>
            <w:r w:rsidR="00146CFD">
              <w:rPr>
                <w:rFonts w:ascii="Calibri" w:eastAsia="Times New Roman" w:hAnsi="Calibri" w:cs="Times New Roman"/>
                <w:color w:val="000000"/>
              </w:rPr>
              <w:t xml:space="preserve"> with the DDL.</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ACTION_FLAG</w:t>
            </w:r>
          </w:p>
        </w:tc>
        <w:tc>
          <w:tcPr>
            <w:tcW w:w="7527" w:type="dxa"/>
          </w:tcPr>
          <w:p w:rsidR="00624875" w:rsidRDefault="00624875" w:rsidP="00E1077C">
            <w:pPr>
              <w:spacing w:after="0" w:line="240" w:lineRule="auto"/>
              <w:rPr>
                <w:rFonts w:ascii="Calibri" w:eastAsia="Times New Roman" w:hAnsi="Calibri" w:cs="Times New Roman"/>
                <w:color w:val="000000"/>
              </w:rPr>
            </w:pPr>
          </w:p>
          <w:tbl>
            <w:tblPr>
              <w:tblStyle w:val="TableGrid"/>
              <w:tblW w:w="0" w:type="auto"/>
              <w:tblLook w:val="04A0" w:firstRow="1" w:lastRow="0" w:firstColumn="1" w:lastColumn="0" w:noHBand="0" w:noVBand="1"/>
            </w:tblPr>
            <w:tblGrid>
              <w:gridCol w:w="1114"/>
              <w:gridCol w:w="6182"/>
            </w:tblGrid>
            <w:tr w:rsidR="00624875" w:rsidTr="00624875">
              <w:tc>
                <w:tcPr>
                  <w:tcW w:w="1114" w:type="dxa"/>
                </w:tcPr>
                <w:p w:rsidR="00624875" w:rsidRDefault="00624875" w:rsidP="00E1077C">
                  <w:pPr>
                    <w:rPr>
                      <w:rFonts w:ascii="Calibri" w:eastAsia="Times New Roman" w:hAnsi="Calibri" w:cs="Times New Roman"/>
                      <w:color w:val="000000"/>
                    </w:rPr>
                  </w:pPr>
                  <w:r>
                    <w:rPr>
                      <w:rFonts w:ascii="Calibri" w:eastAsia="Times New Roman" w:hAnsi="Calibri" w:cs="Times New Roman"/>
                      <w:color w:val="000000"/>
                    </w:rPr>
                    <w:t>(E)</w:t>
                  </w:r>
                  <w:proofErr w:type="spellStart"/>
                  <w:r>
                    <w:rPr>
                      <w:rFonts w:ascii="Calibri" w:eastAsia="Times New Roman" w:hAnsi="Calibri" w:cs="Times New Roman"/>
                      <w:color w:val="000000"/>
                    </w:rPr>
                    <w:t>xists</w:t>
                  </w:r>
                  <w:proofErr w:type="spellEnd"/>
                </w:p>
              </w:tc>
              <w:tc>
                <w:tcPr>
                  <w:tcW w:w="6182" w:type="dxa"/>
                </w:tcPr>
                <w:p w:rsidR="00624875" w:rsidRDefault="00624875" w:rsidP="003568AD">
                  <w:pPr>
                    <w:rPr>
                      <w:rFonts w:ascii="Calibri" w:eastAsia="Times New Roman" w:hAnsi="Calibri" w:cs="Times New Roman"/>
                      <w:color w:val="000000"/>
                    </w:rPr>
                  </w:pPr>
                  <w:r>
                    <w:rPr>
                      <w:rFonts w:ascii="Calibri" w:eastAsia="Times New Roman" w:hAnsi="Calibri" w:cs="Times New Roman"/>
                      <w:color w:val="000000"/>
                    </w:rPr>
                    <w:t>Retrieves the image to a temporary location</w:t>
                  </w:r>
                  <w:r w:rsidR="003568AD">
                    <w:rPr>
                      <w:rFonts w:ascii="Calibri" w:eastAsia="Times New Roman" w:hAnsi="Calibri" w:cs="Times New Roman"/>
                      <w:color w:val="000000"/>
                    </w:rPr>
                    <w:t xml:space="preserve"> using the FRM_LOC and temporary stores the file at &lt;_</w:t>
                  </w:r>
                  <w:proofErr w:type="spellStart"/>
                  <w:r w:rsidRPr="00465F7B">
                    <w:t>dasdStartPath</w:t>
                  </w:r>
                  <w:proofErr w:type="spellEnd"/>
                  <w:r>
                    <w:rPr>
                      <w:rFonts w:ascii="Calibri" w:eastAsia="Times New Roman" w:hAnsi="Calibri" w:cs="Times New Roman"/>
                      <w:color w:val="000000"/>
                    </w:rPr>
                    <w:t xml:space="preserve">&gt;\&lt;PHYS_FILE_ID&gt;_DESTINATION_ID and executes any enabled </w:t>
                  </w:r>
                  <w:r w:rsidR="003568AD">
                    <w:rPr>
                      <w:rFonts w:ascii="Calibri" w:eastAsia="Times New Roman" w:hAnsi="Calibri" w:cs="Times New Roman"/>
                      <w:color w:val="000000"/>
                    </w:rPr>
                    <w:t>&lt;</w:t>
                  </w:r>
                  <w:r w:rsidRPr="00465F7B">
                    <w:t>_</w:t>
                  </w:r>
                  <w:proofErr w:type="spellStart"/>
                  <w:r w:rsidRPr="00465F7B">
                    <w:t>fileActionFlags</w:t>
                  </w:r>
                  <w:proofErr w:type="spellEnd"/>
                  <w:r w:rsidR="003568AD">
                    <w:t>&gt;</w:t>
                  </w:r>
                  <w:r>
                    <w:rPr>
                      <w:rFonts w:ascii="Calibri" w:eastAsia="Times New Roman" w:hAnsi="Calibri" w:cs="Times New Roman"/>
                      <w:color w:val="000000"/>
                    </w:rPr>
                    <w:t>. The tempor</w:t>
                  </w:r>
                  <w:r w:rsidR="003568AD">
                    <w:rPr>
                      <w:rFonts w:ascii="Calibri" w:eastAsia="Times New Roman" w:hAnsi="Calibri" w:cs="Times New Roman"/>
                      <w:color w:val="000000"/>
                    </w:rPr>
                    <w:t>ary</w:t>
                  </w:r>
                  <w:r>
                    <w:rPr>
                      <w:rFonts w:ascii="Calibri" w:eastAsia="Times New Roman" w:hAnsi="Calibri" w:cs="Times New Roman"/>
                      <w:color w:val="000000"/>
                    </w:rPr>
                    <w:t xml:space="preserve"> file</w:t>
                  </w:r>
                  <w:r w:rsidR="003568AD">
                    <w:rPr>
                      <w:rFonts w:ascii="Calibri" w:eastAsia="Times New Roman" w:hAnsi="Calibri" w:cs="Times New Roman"/>
                      <w:color w:val="000000"/>
                    </w:rPr>
                    <w:t xml:space="preserve"> is deleted after processing.</w:t>
                  </w:r>
                </w:p>
              </w:tc>
            </w:tr>
            <w:tr w:rsidR="00624875" w:rsidTr="00624875">
              <w:tc>
                <w:tcPr>
                  <w:tcW w:w="1114" w:type="dxa"/>
                </w:tcPr>
                <w:p w:rsidR="00624875" w:rsidRDefault="00624875" w:rsidP="00E1077C">
                  <w:pPr>
                    <w:rPr>
                      <w:rFonts w:ascii="Calibri" w:eastAsia="Times New Roman" w:hAnsi="Calibri" w:cs="Times New Roman"/>
                      <w:color w:val="000000"/>
                    </w:rPr>
                  </w:pPr>
                  <w:r>
                    <w:rPr>
                      <w:rFonts w:ascii="Calibri" w:eastAsia="Times New Roman" w:hAnsi="Calibri" w:cs="Times New Roman"/>
                      <w:color w:val="000000"/>
                    </w:rPr>
                    <w:t>(V)</w:t>
                  </w:r>
                  <w:proofErr w:type="spellStart"/>
                  <w:r>
                    <w:rPr>
                      <w:rFonts w:ascii="Calibri" w:eastAsia="Times New Roman" w:hAnsi="Calibri" w:cs="Times New Roman"/>
                      <w:color w:val="000000"/>
                    </w:rPr>
                    <w:t>erify</w:t>
                  </w:r>
                  <w:proofErr w:type="spellEnd"/>
                </w:p>
              </w:tc>
              <w:tc>
                <w:tcPr>
                  <w:tcW w:w="6182" w:type="dxa"/>
                </w:tcPr>
                <w:p w:rsidR="00624875" w:rsidRDefault="00624875" w:rsidP="003568AD">
                  <w:pPr>
                    <w:rPr>
                      <w:rFonts w:ascii="Calibri" w:eastAsia="Times New Roman" w:hAnsi="Calibri" w:cs="Times New Roman"/>
                      <w:color w:val="000000"/>
                    </w:rPr>
                  </w:pPr>
                  <w:r>
                    <w:rPr>
                      <w:rFonts w:ascii="Calibri" w:eastAsia="Times New Roman" w:hAnsi="Calibri" w:cs="Times New Roman"/>
                      <w:color w:val="000000"/>
                    </w:rPr>
                    <w:t xml:space="preserve">Calls the AFT </w:t>
                  </w:r>
                  <w:proofErr w:type="spellStart"/>
                  <w:r w:rsidR="003568AD">
                    <w:rPr>
                      <w:rFonts w:ascii="Calibri" w:eastAsia="Times New Roman" w:hAnsi="Calibri" w:cs="Times New Roman"/>
                      <w:color w:val="000000"/>
                    </w:rPr>
                    <w:t>fileExists</w:t>
                  </w:r>
                  <w:proofErr w:type="spellEnd"/>
                  <w:r w:rsidR="003568AD">
                    <w:rPr>
                      <w:rFonts w:ascii="Calibri" w:eastAsia="Times New Roman" w:hAnsi="Calibri" w:cs="Times New Roman"/>
                      <w:color w:val="000000"/>
                    </w:rPr>
                    <w:t xml:space="preserve"> </w:t>
                  </w:r>
                  <w:r>
                    <w:rPr>
                      <w:rFonts w:ascii="Calibri" w:eastAsia="Times New Roman" w:hAnsi="Calibri" w:cs="Times New Roman"/>
                      <w:color w:val="000000"/>
                    </w:rPr>
                    <w:t>method using the FRM_LOC document path</w:t>
                  </w:r>
                </w:p>
              </w:tc>
            </w:tr>
            <w:tr w:rsidR="00624875" w:rsidTr="00624875">
              <w:tc>
                <w:tcPr>
                  <w:tcW w:w="1114" w:type="dxa"/>
                </w:tcPr>
                <w:p w:rsidR="00624875" w:rsidRDefault="00624875" w:rsidP="00E1077C">
                  <w:pPr>
                    <w:rPr>
                      <w:rFonts w:ascii="Calibri" w:eastAsia="Times New Roman" w:hAnsi="Calibri" w:cs="Times New Roman"/>
                      <w:color w:val="000000"/>
                    </w:rPr>
                  </w:pPr>
                  <w:r>
                    <w:rPr>
                      <w:rFonts w:ascii="Calibri" w:eastAsia="Times New Roman" w:hAnsi="Calibri" w:cs="Times New Roman"/>
                      <w:color w:val="000000"/>
                    </w:rPr>
                    <w:t>(D)</w:t>
                  </w:r>
                  <w:proofErr w:type="spellStart"/>
                  <w:r>
                    <w:rPr>
                      <w:rFonts w:ascii="Calibri" w:eastAsia="Times New Roman" w:hAnsi="Calibri" w:cs="Times New Roman"/>
                      <w:color w:val="000000"/>
                    </w:rPr>
                    <w:t>elete</w:t>
                  </w:r>
                  <w:proofErr w:type="spellEnd"/>
                </w:p>
              </w:tc>
              <w:tc>
                <w:tcPr>
                  <w:tcW w:w="6182" w:type="dxa"/>
                </w:tcPr>
                <w:p w:rsidR="00624875" w:rsidRPr="003568AD" w:rsidRDefault="003568AD" w:rsidP="00E1077C">
                  <w:pPr>
                    <w:rPr>
                      <w:rFonts w:ascii="Calibri" w:eastAsia="Times New Roman" w:hAnsi="Calibri" w:cs="Times New Roman"/>
                      <w:color w:val="000000"/>
                    </w:rPr>
                  </w:pPr>
                  <w:r w:rsidRPr="003568AD">
                    <w:rPr>
                      <w:rFonts w:ascii="Calibri" w:eastAsia="Times New Roman" w:hAnsi="Calibri" w:cs="Times New Roman"/>
                      <w:color w:val="000000"/>
                    </w:rPr>
                    <w:t xml:space="preserve">Calls the AFT </w:t>
                  </w:r>
                  <w:proofErr w:type="spellStart"/>
                  <w:r w:rsidRPr="003568AD">
                    <w:rPr>
                      <w:rFonts w:ascii="Consolas" w:hAnsi="Consolas" w:cs="Consolas"/>
                      <w:color w:val="000000"/>
                      <w:sz w:val="20"/>
                      <w:szCs w:val="20"/>
                    </w:rPr>
                    <w:t>deleteDocument</w:t>
                  </w:r>
                  <w:proofErr w:type="spellEnd"/>
                  <w:r w:rsidRPr="003568AD">
                    <w:rPr>
                      <w:rFonts w:ascii="Consolas" w:hAnsi="Consolas" w:cs="Consolas"/>
                      <w:color w:val="000000"/>
                      <w:sz w:val="20"/>
                      <w:szCs w:val="20"/>
                    </w:rPr>
                    <w:t xml:space="preserve"> method</w:t>
                  </w:r>
                  <w:r>
                    <w:rPr>
                      <w:rFonts w:ascii="Consolas" w:hAnsi="Consolas" w:cs="Consolas"/>
                      <w:color w:val="000000"/>
                      <w:sz w:val="20"/>
                      <w:szCs w:val="20"/>
                    </w:rPr>
                    <w:t xml:space="preserve"> using the FRM_LOC document path</w:t>
                  </w:r>
                </w:p>
              </w:tc>
            </w:tr>
            <w:tr w:rsidR="00624875" w:rsidTr="00624875">
              <w:tc>
                <w:tcPr>
                  <w:tcW w:w="1114" w:type="dxa"/>
                </w:tcPr>
                <w:p w:rsidR="00624875" w:rsidRDefault="00624875" w:rsidP="00E1077C">
                  <w:pPr>
                    <w:rPr>
                      <w:rFonts w:ascii="Calibri" w:eastAsia="Times New Roman" w:hAnsi="Calibri" w:cs="Times New Roman"/>
                      <w:color w:val="000000"/>
                    </w:rPr>
                  </w:pPr>
                  <w:r>
                    <w:rPr>
                      <w:rFonts w:ascii="Calibri" w:eastAsia="Times New Roman" w:hAnsi="Calibri" w:cs="Times New Roman"/>
                      <w:color w:val="000000"/>
                    </w:rPr>
                    <w:t>(R)</w:t>
                  </w:r>
                  <w:proofErr w:type="spellStart"/>
                  <w:r>
                    <w:rPr>
                      <w:rFonts w:ascii="Calibri" w:eastAsia="Times New Roman" w:hAnsi="Calibri" w:cs="Times New Roman"/>
                      <w:color w:val="000000"/>
                    </w:rPr>
                    <w:t>etrieve</w:t>
                  </w:r>
                  <w:proofErr w:type="spellEnd"/>
                </w:p>
              </w:tc>
              <w:tc>
                <w:tcPr>
                  <w:tcW w:w="6182" w:type="dxa"/>
                </w:tcPr>
                <w:p w:rsidR="003568AD" w:rsidRDefault="003568AD" w:rsidP="00E1077C">
                  <w:pPr>
                    <w:rPr>
                      <w:rFonts w:ascii="Calibri" w:eastAsia="Times New Roman" w:hAnsi="Calibri" w:cs="Times New Roman"/>
                      <w:color w:val="000000"/>
                    </w:rPr>
                  </w:pPr>
                  <w:r>
                    <w:rPr>
                      <w:rFonts w:ascii="Calibri" w:eastAsia="Times New Roman" w:hAnsi="Calibri" w:cs="Times New Roman"/>
                      <w:color w:val="000000"/>
                    </w:rPr>
                    <w:t xml:space="preserve">Calls the AFT </w:t>
                  </w:r>
                  <w:proofErr w:type="spellStart"/>
                  <w:r>
                    <w:rPr>
                      <w:rFonts w:ascii="Calibri" w:eastAsia="Times New Roman" w:hAnsi="Calibri" w:cs="Times New Roman"/>
                      <w:color w:val="000000"/>
                    </w:rPr>
                    <w:t>retrieveDocument</w:t>
                  </w:r>
                  <w:proofErr w:type="spellEnd"/>
                  <w:r>
                    <w:rPr>
                      <w:rFonts w:ascii="Calibri" w:eastAsia="Times New Roman" w:hAnsi="Calibri" w:cs="Times New Roman"/>
                      <w:color w:val="000000"/>
                    </w:rPr>
                    <w:t xml:space="preserve"> method using the FRM_LOC </w:t>
                  </w:r>
                </w:p>
                <w:p w:rsidR="00624875" w:rsidRDefault="003568AD" w:rsidP="00E1077C">
                  <w:pPr>
                    <w:rPr>
                      <w:rFonts w:ascii="Calibri" w:eastAsia="Times New Roman" w:hAnsi="Calibri" w:cs="Times New Roman"/>
                      <w:color w:val="000000"/>
                    </w:rPr>
                  </w:pPr>
                  <w:proofErr w:type="gramStart"/>
                  <w:r>
                    <w:rPr>
                      <w:rFonts w:ascii="Calibri" w:eastAsia="Times New Roman" w:hAnsi="Calibri" w:cs="Times New Roman"/>
                      <w:color w:val="000000"/>
                    </w:rPr>
                    <w:t>document</w:t>
                  </w:r>
                  <w:proofErr w:type="gramEnd"/>
                  <w:r>
                    <w:rPr>
                      <w:rFonts w:ascii="Calibri" w:eastAsia="Times New Roman" w:hAnsi="Calibri" w:cs="Times New Roman"/>
                      <w:color w:val="000000"/>
                    </w:rPr>
                    <w:t xml:space="preserve"> path.</w:t>
                  </w:r>
                </w:p>
              </w:tc>
            </w:tr>
            <w:tr w:rsidR="00624875" w:rsidTr="00624875">
              <w:tc>
                <w:tcPr>
                  <w:tcW w:w="1114" w:type="dxa"/>
                </w:tcPr>
                <w:p w:rsidR="00624875" w:rsidRDefault="00624875" w:rsidP="00E1077C">
                  <w:pPr>
                    <w:rPr>
                      <w:rFonts w:ascii="Calibri" w:eastAsia="Times New Roman" w:hAnsi="Calibri" w:cs="Times New Roman"/>
                      <w:color w:val="000000"/>
                    </w:rPr>
                  </w:pPr>
                  <w:r>
                    <w:rPr>
                      <w:rFonts w:ascii="Calibri" w:eastAsia="Times New Roman" w:hAnsi="Calibri" w:cs="Times New Roman"/>
                      <w:color w:val="000000"/>
                    </w:rPr>
                    <w:t>(S)tore</w:t>
                  </w:r>
                </w:p>
              </w:tc>
              <w:tc>
                <w:tcPr>
                  <w:tcW w:w="6182" w:type="dxa"/>
                </w:tcPr>
                <w:p w:rsidR="00624875" w:rsidRDefault="003568AD" w:rsidP="00E1077C">
                  <w:pPr>
                    <w:rPr>
                      <w:rFonts w:ascii="Calibri" w:eastAsia="Times New Roman" w:hAnsi="Calibri" w:cs="Times New Roman"/>
                      <w:color w:val="000000"/>
                    </w:rPr>
                  </w:pPr>
                  <w:r>
                    <w:rPr>
                      <w:rFonts w:ascii="Calibri" w:eastAsia="Times New Roman" w:hAnsi="Calibri" w:cs="Times New Roman"/>
                      <w:color w:val="000000"/>
                    </w:rPr>
                    <w:t xml:space="preserve">Calls the AFT </w:t>
                  </w:r>
                  <w:proofErr w:type="spellStart"/>
                  <w:r>
                    <w:rPr>
                      <w:rFonts w:ascii="Calibri" w:eastAsia="Times New Roman" w:hAnsi="Calibri" w:cs="Times New Roman"/>
                      <w:color w:val="000000"/>
                    </w:rPr>
                    <w:t>storeDocument</w:t>
                  </w:r>
                  <w:proofErr w:type="spellEnd"/>
                  <w:r>
                    <w:rPr>
                      <w:rFonts w:ascii="Calibri" w:eastAsia="Times New Roman" w:hAnsi="Calibri" w:cs="Times New Roman"/>
                      <w:color w:val="000000"/>
                    </w:rPr>
                    <w:t xml:space="preserve"> method using the FRM_LOC and </w:t>
                  </w:r>
                  <w:r>
                    <w:rPr>
                      <w:rFonts w:ascii="Calibri" w:eastAsia="Times New Roman" w:hAnsi="Calibri" w:cs="Times New Roman"/>
                      <w:color w:val="000000"/>
                    </w:rPr>
                    <w:lastRenderedPageBreak/>
                    <w:t>TO_LOC document paths</w:t>
                  </w:r>
                </w:p>
              </w:tc>
            </w:tr>
            <w:tr w:rsidR="00624875" w:rsidTr="00624875">
              <w:tc>
                <w:tcPr>
                  <w:tcW w:w="1114" w:type="dxa"/>
                </w:tcPr>
                <w:p w:rsidR="00624875" w:rsidRDefault="00624875" w:rsidP="00E1077C">
                  <w:pPr>
                    <w:rPr>
                      <w:rFonts w:ascii="Calibri" w:eastAsia="Times New Roman" w:hAnsi="Calibri" w:cs="Times New Roman"/>
                      <w:color w:val="000000"/>
                    </w:rPr>
                  </w:pPr>
                  <w:r>
                    <w:rPr>
                      <w:rFonts w:ascii="Calibri" w:eastAsia="Times New Roman" w:hAnsi="Calibri" w:cs="Times New Roman"/>
                      <w:color w:val="000000"/>
                    </w:rPr>
                    <w:lastRenderedPageBreak/>
                    <w:t>(M)</w:t>
                  </w:r>
                  <w:proofErr w:type="spellStart"/>
                  <w:r>
                    <w:rPr>
                      <w:rFonts w:ascii="Calibri" w:eastAsia="Times New Roman" w:hAnsi="Calibri" w:cs="Times New Roman"/>
                      <w:color w:val="000000"/>
                    </w:rPr>
                    <w:t>igrate</w:t>
                  </w:r>
                  <w:proofErr w:type="spellEnd"/>
                </w:p>
              </w:tc>
              <w:tc>
                <w:tcPr>
                  <w:tcW w:w="6182" w:type="dxa"/>
                </w:tcPr>
                <w:p w:rsidR="00624875" w:rsidRDefault="003568AD" w:rsidP="0022651C">
                  <w:pPr>
                    <w:rPr>
                      <w:rFonts w:ascii="Calibri" w:eastAsia="Times New Roman" w:hAnsi="Calibri" w:cs="Times New Roman"/>
                      <w:color w:val="000000"/>
                    </w:rPr>
                  </w:pPr>
                  <w:r>
                    <w:rPr>
                      <w:rFonts w:ascii="Calibri" w:eastAsia="Times New Roman" w:hAnsi="Calibri" w:cs="Times New Roman"/>
                      <w:color w:val="000000"/>
                    </w:rPr>
                    <w:t xml:space="preserve">Encapsulates both the Retrieve and Store actions in a single call.  The Retrieve </w:t>
                  </w:r>
                  <w:r w:rsidR="0022651C">
                    <w:rPr>
                      <w:rFonts w:ascii="Calibri" w:eastAsia="Times New Roman" w:hAnsi="Calibri" w:cs="Times New Roman"/>
                      <w:color w:val="000000"/>
                    </w:rPr>
                    <w:t xml:space="preserve">action temporary stores the document at </w:t>
                  </w:r>
                  <w:r w:rsidR="0022651C">
                    <w:rPr>
                      <w:rFonts w:ascii="Calibri" w:eastAsia="Times New Roman" w:hAnsi="Calibri" w:cs="Times New Roman"/>
                      <w:color w:val="000000"/>
                    </w:rPr>
                    <w:t>&lt;_</w:t>
                  </w:r>
                  <w:proofErr w:type="spellStart"/>
                  <w:r w:rsidR="0022651C" w:rsidRPr="00465F7B">
                    <w:t>dasdStartPath</w:t>
                  </w:r>
                  <w:proofErr w:type="spellEnd"/>
                  <w:r w:rsidR="0022651C">
                    <w:rPr>
                      <w:rFonts w:ascii="Calibri" w:eastAsia="Times New Roman" w:hAnsi="Calibri" w:cs="Times New Roman"/>
                      <w:color w:val="000000"/>
                    </w:rPr>
                    <w:t>&gt;\&lt;PHYS_FILE_ID&gt;</w:t>
                  </w:r>
                  <w:r w:rsidR="0022651C">
                    <w:rPr>
                      <w:rFonts w:ascii="Calibri" w:eastAsia="Times New Roman" w:hAnsi="Calibri" w:cs="Times New Roman"/>
                      <w:color w:val="000000"/>
                    </w:rPr>
                    <w:t xml:space="preserve"> and then calls the Store Action.  The temporary document</w:t>
                  </w:r>
                  <w:bookmarkStart w:id="0" w:name="_GoBack"/>
                  <w:bookmarkEnd w:id="0"/>
                  <w:r w:rsidR="0022651C">
                    <w:rPr>
                      <w:rFonts w:ascii="Calibri" w:eastAsia="Times New Roman" w:hAnsi="Calibri" w:cs="Times New Roman"/>
                      <w:color w:val="000000"/>
                    </w:rPr>
                    <w:t xml:space="preserve"> is deleted at the end of processing </w:t>
                  </w:r>
                </w:p>
              </w:tc>
            </w:tr>
          </w:tbl>
          <w:p w:rsidR="00FD1900" w:rsidRPr="00FD1900" w:rsidRDefault="00FD1900" w:rsidP="00E1077C">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 </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lastRenderedPageBreak/>
              <w:t xml:space="preserve">FRM_DEST_ID </w:t>
            </w:r>
          </w:p>
        </w:tc>
        <w:tc>
          <w:tcPr>
            <w:tcW w:w="7527" w:type="dxa"/>
          </w:tcPr>
          <w:p w:rsidR="00FD1900" w:rsidRPr="00B4791D" w:rsidRDefault="002F2636" w:rsidP="007342C9">
            <w:pPr>
              <w:spacing w:after="0" w:line="240" w:lineRule="auto"/>
              <w:rPr>
                <w:rFonts w:ascii="Calibri" w:eastAsia="Times New Roman" w:hAnsi="Calibri" w:cs="Times New Roman"/>
              </w:rPr>
            </w:pPr>
            <w:r w:rsidRPr="00B4791D">
              <w:rPr>
                <w:rFonts w:ascii="Calibri" w:eastAsia="Times New Roman" w:hAnsi="Calibri" w:cs="Times New Roman"/>
              </w:rPr>
              <w:t xml:space="preserve">Unique identifier for the Source </w:t>
            </w:r>
            <w:r w:rsidR="00FD1900" w:rsidRPr="00B4791D">
              <w:rPr>
                <w:rFonts w:ascii="Calibri" w:eastAsia="Times New Roman" w:hAnsi="Calibri" w:cs="Times New Roman"/>
              </w:rPr>
              <w:t xml:space="preserve">AFT </w:t>
            </w:r>
            <w:r w:rsidRPr="00B4791D">
              <w:rPr>
                <w:rFonts w:ascii="Calibri" w:eastAsia="Times New Roman" w:hAnsi="Calibri" w:cs="Times New Roman"/>
              </w:rPr>
              <w:t xml:space="preserve">device. This value must </w:t>
            </w:r>
            <w:r w:rsidR="00B4791D">
              <w:rPr>
                <w:rFonts w:ascii="Calibri" w:eastAsia="Times New Roman" w:hAnsi="Calibri" w:cs="Times New Roman"/>
              </w:rPr>
              <w:t xml:space="preserve">match a defined </w:t>
            </w:r>
            <w:proofErr w:type="spellStart"/>
            <w:r w:rsidR="00B4791D">
              <w:rPr>
                <w:rFonts w:ascii="Calibri" w:eastAsia="Times New Roman" w:hAnsi="Calibri" w:cs="Times New Roman"/>
              </w:rPr>
              <w:t>aftServer</w:t>
            </w:r>
            <w:proofErr w:type="spellEnd"/>
            <w:r w:rsidR="00B4791D">
              <w:rPr>
                <w:rFonts w:ascii="Calibri" w:eastAsia="Times New Roman" w:hAnsi="Calibri" w:cs="Times New Roman"/>
              </w:rPr>
              <w:t xml:space="preserve"> in the configuration file.</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FRM_LOC </w:t>
            </w:r>
          </w:p>
        </w:tc>
        <w:tc>
          <w:tcPr>
            <w:tcW w:w="7527" w:type="dxa"/>
          </w:tcPr>
          <w:p w:rsidR="00FD1900" w:rsidRPr="00FD1900" w:rsidRDefault="00FD1900" w:rsidP="00FD1900">
            <w:pPr>
              <w:spacing w:after="0" w:line="240" w:lineRule="auto"/>
              <w:rPr>
                <w:rFonts w:ascii="Calibri" w:eastAsia="Times New Roman" w:hAnsi="Calibri" w:cs="Times New Roman"/>
                <w:color w:val="000000"/>
              </w:rPr>
            </w:pPr>
            <w:r>
              <w:rPr>
                <w:rFonts w:ascii="Calibri" w:eastAsia="Times New Roman" w:hAnsi="Calibri" w:cs="Times New Roman"/>
                <w:color w:val="000000"/>
              </w:rPr>
              <w:t>Represents the “FROM” path which can be either an AFT Locator or local path to the image.</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TO_DEST_ID </w:t>
            </w:r>
          </w:p>
        </w:tc>
        <w:tc>
          <w:tcPr>
            <w:tcW w:w="7527" w:type="dxa"/>
          </w:tcPr>
          <w:p w:rsidR="00FD1900" w:rsidRPr="00FD1900" w:rsidRDefault="00B4791D" w:rsidP="00B4791D">
            <w:pPr>
              <w:spacing w:after="0" w:line="240" w:lineRule="auto"/>
              <w:rPr>
                <w:rFonts w:ascii="Calibri" w:eastAsia="Times New Roman" w:hAnsi="Calibri" w:cs="Times New Roman"/>
                <w:color w:val="000000"/>
              </w:rPr>
            </w:pPr>
            <w:r w:rsidRPr="00B4791D">
              <w:rPr>
                <w:rFonts w:ascii="Calibri" w:eastAsia="Times New Roman" w:hAnsi="Calibri" w:cs="Times New Roman"/>
              </w:rPr>
              <w:t xml:space="preserve">Unique identifier for the </w:t>
            </w:r>
            <w:r>
              <w:rPr>
                <w:rFonts w:ascii="Calibri" w:eastAsia="Times New Roman" w:hAnsi="Calibri" w:cs="Times New Roman"/>
              </w:rPr>
              <w:t>FROM</w:t>
            </w:r>
            <w:r w:rsidRPr="00B4791D">
              <w:rPr>
                <w:rFonts w:ascii="Calibri" w:eastAsia="Times New Roman" w:hAnsi="Calibri" w:cs="Times New Roman"/>
              </w:rPr>
              <w:t xml:space="preserve"> AFT device. This value must be </w:t>
            </w:r>
            <w:r>
              <w:rPr>
                <w:rFonts w:ascii="Calibri" w:eastAsia="Times New Roman" w:hAnsi="Calibri" w:cs="Times New Roman"/>
              </w:rPr>
              <w:t xml:space="preserve">match a defined </w:t>
            </w:r>
            <w:proofErr w:type="spellStart"/>
            <w:r>
              <w:rPr>
                <w:rFonts w:ascii="Calibri" w:eastAsia="Times New Roman" w:hAnsi="Calibri" w:cs="Times New Roman"/>
              </w:rPr>
              <w:t>aftServer</w:t>
            </w:r>
            <w:proofErr w:type="spellEnd"/>
            <w:r>
              <w:rPr>
                <w:rFonts w:ascii="Calibri" w:eastAsia="Times New Roman" w:hAnsi="Calibri" w:cs="Times New Roman"/>
              </w:rPr>
              <w:t xml:space="preserve"> in the configuration file</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TO_LOC </w:t>
            </w:r>
          </w:p>
        </w:tc>
        <w:tc>
          <w:tcPr>
            <w:tcW w:w="7527" w:type="dxa"/>
          </w:tcPr>
          <w:p w:rsidR="00FD1900" w:rsidRPr="00FD1900" w:rsidRDefault="00FD1900" w:rsidP="00FD1900">
            <w:pPr>
              <w:spacing w:after="0" w:line="240" w:lineRule="auto"/>
              <w:rPr>
                <w:rFonts w:ascii="Calibri" w:eastAsia="Times New Roman" w:hAnsi="Calibri" w:cs="Times New Roman"/>
                <w:color w:val="000000"/>
              </w:rPr>
            </w:pPr>
            <w:r>
              <w:rPr>
                <w:rFonts w:ascii="Calibri" w:eastAsia="Times New Roman" w:hAnsi="Calibri" w:cs="Times New Roman"/>
                <w:color w:val="000000"/>
              </w:rPr>
              <w:t>Represents the “TO” path which can be either an AFT Locator or local path to the image.</w:t>
            </w:r>
          </w:p>
        </w:tc>
      </w:tr>
      <w:tr w:rsidR="00FD1900" w:rsidRPr="00FD1900" w:rsidTr="00FD1900">
        <w:trPr>
          <w:trHeight w:val="300"/>
        </w:trPr>
        <w:tc>
          <w:tcPr>
            <w:tcW w:w="1758" w:type="dxa"/>
            <w:shd w:val="clear" w:color="auto" w:fill="auto"/>
            <w:noWrap/>
            <w:vAlign w:val="bottom"/>
            <w:hideMark/>
          </w:tcPr>
          <w:p w:rsidR="00FD1900" w:rsidRPr="00FD1900" w:rsidRDefault="00FD1900"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FRM_BEG_TS </w:t>
            </w:r>
          </w:p>
        </w:tc>
        <w:tc>
          <w:tcPr>
            <w:tcW w:w="7527" w:type="dxa"/>
          </w:tcPr>
          <w:p w:rsidR="00FD1900" w:rsidRPr="00FD1900" w:rsidRDefault="00525CAD" w:rsidP="00FD1900">
            <w:pPr>
              <w:spacing w:after="0" w:line="240" w:lineRule="auto"/>
              <w:rPr>
                <w:rFonts w:ascii="Calibri" w:eastAsia="Times New Roman" w:hAnsi="Calibri" w:cs="Times New Roman"/>
                <w:color w:val="000000"/>
              </w:rPr>
            </w:pPr>
            <w:r>
              <w:rPr>
                <w:rFonts w:ascii="Calibri" w:eastAsia="Times New Roman" w:hAnsi="Calibri" w:cs="Times New Roman"/>
                <w:color w:val="000000"/>
              </w:rPr>
              <w:t>Timestamp to provide inner process statistics</w:t>
            </w:r>
          </w:p>
        </w:tc>
      </w:tr>
      <w:tr w:rsidR="00A018F9" w:rsidRPr="00FD1900" w:rsidTr="00A018F9">
        <w:trPr>
          <w:trHeight w:val="350"/>
        </w:trPr>
        <w:tc>
          <w:tcPr>
            <w:tcW w:w="1758" w:type="dxa"/>
            <w:shd w:val="clear" w:color="auto" w:fill="auto"/>
            <w:noWrap/>
            <w:vAlign w:val="bottom"/>
            <w:hideMark/>
          </w:tcPr>
          <w:p w:rsidR="00A018F9" w:rsidRPr="00FD1900" w:rsidRDefault="00A018F9" w:rsidP="00A018F9">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FRM_RET_</w:t>
            </w:r>
            <w:r>
              <w:rPr>
                <w:rFonts w:ascii="Calibri" w:eastAsia="Times New Roman" w:hAnsi="Calibri" w:cs="Times New Roman"/>
                <w:color w:val="000000"/>
              </w:rPr>
              <w:t>CD</w:t>
            </w:r>
            <w:r w:rsidRPr="00FD1900">
              <w:rPr>
                <w:rFonts w:ascii="Calibri" w:eastAsia="Times New Roman" w:hAnsi="Calibri" w:cs="Times New Roman"/>
                <w:color w:val="000000"/>
              </w:rPr>
              <w:t xml:space="preserve"> </w:t>
            </w:r>
          </w:p>
        </w:tc>
        <w:tc>
          <w:tcPr>
            <w:tcW w:w="7527" w:type="dxa"/>
          </w:tcPr>
          <w:p w:rsidR="00A018F9" w:rsidRPr="00FD1900" w:rsidRDefault="00A018F9" w:rsidP="00F96404">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From AFT return code. See </w:t>
            </w:r>
            <w:hyperlink w:anchor="_A5_–_AFT" w:history="1">
              <w:r w:rsidRPr="00A5112C">
                <w:rPr>
                  <w:rStyle w:val="Hyperlink"/>
                  <w:rFonts w:ascii="Calibri" w:eastAsia="Times New Roman" w:hAnsi="Calibri" w:cs="Times New Roman"/>
                  <w:sz w:val="16"/>
                  <w:szCs w:val="16"/>
                </w:rPr>
                <w:t>A5 – AFT Return Codes</w:t>
              </w:r>
            </w:hyperlink>
            <w:r>
              <w:rPr>
                <w:rFonts w:ascii="Calibri" w:eastAsia="Times New Roman" w:hAnsi="Calibri" w:cs="Times New Roman"/>
                <w:color w:val="000000"/>
              </w:rPr>
              <w:t xml:space="preserve"> for additional details</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FRM_RET_MSG </w:t>
            </w:r>
          </w:p>
        </w:tc>
        <w:tc>
          <w:tcPr>
            <w:tcW w:w="7527" w:type="dxa"/>
          </w:tcPr>
          <w:p w:rsidR="00A018F9" w:rsidRPr="00465F7B" w:rsidRDefault="00A018F9" w:rsidP="00FD1900">
            <w:pPr>
              <w:spacing w:after="0" w:line="240" w:lineRule="auto"/>
              <w:rPr>
                <w:rFonts w:eastAsia="Times New Roman" w:cs="Times New Roman"/>
                <w:color w:val="000000"/>
              </w:rPr>
            </w:pPr>
            <w:r w:rsidRPr="00465F7B">
              <w:rPr>
                <w:rFonts w:eastAsia="Times New Roman" w:cs="Times New Roman"/>
                <w:color w:val="000000"/>
              </w:rPr>
              <w:t xml:space="preserve">From AFT Return message </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FRM_END_TS</w:t>
            </w:r>
          </w:p>
        </w:tc>
        <w:tc>
          <w:tcPr>
            <w:tcW w:w="7527" w:type="dxa"/>
          </w:tcPr>
          <w:p w:rsidR="00A018F9" w:rsidRPr="00465F7B" w:rsidRDefault="00A018F9" w:rsidP="00FD1900">
            <w:pPr>
              <w:spacing w:after="0" w:line="240" w:lineRule="auto"/>
              <w:rPr>
                <w:rFonts w:eastAsia="Times New Roman" w:cs="Times New Roman"/>
                <w:color w:val="000000"/>
              </w:rPr>
            </w:pPr>
            <w:r w:rsidRPr="00465F7B">
              <w:rPr>
                <w:rFonts w:eastAsia="Times New Roman" w:cs="Times New Roman"/>
                <w:color w:val="000000"/>
              </w:rPr>
              <w:t>Timestamp to provide inner process statistics</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FRM_FILE_SZ</w:t>
            </w:r>
          </w:p>
        </w:tc>
        <w:tc>
          <w:tcPr>
            <w:tcW w:w="7527" w:type="dxa"/>
          </w:tcPr>
          <w:p w:rsidR="00A018F9" w:rsidRPr="00465F7B" w:rsidRDefault="00AA6DC4" w:rsidP="00AA6DC4">
            <w:pPr>
              <w:spacing w:after="0"/>
            </w:pPr>
            <w:r>
              <w:t xml:space="preserve">The </w:t>
            </w:r>
            <w:r w:rsidR="00A018F9" w:rsidRPr="00465F7B">
              <w:t xml:space="preserve">Image size </w:t>
            </w:r>
            <w:r>
              <w:t xml:space="preserve">is </w:t>
            </w:r>
            <w:r w:rsidR="00A018F9" w:rsidRPr="00465F7B">
              <w:t xml:space="preserve">calculated from the FRM_LOC starting location. </w:t>
            </w:r>
            <w:r>
              <w:t xml:space="preserve">If the file size is not determined based on the “AFT File Action” flags, the value will be defaulted to -1 after processing. </w:t>
            </w:r>
            <w:r w:rsidR="00A018F9" w:rsidRPr="00465F7B">
              <w:t xml:space="preserve">See </w:t>
            </w:r>
            <w:hyperlink w:anchor="_A6_–_AFT" w:history="1">
              <w:r w:rsidR="00A018F9" w:rsidRPr="00465F7B">
                <w:rPr>
                  <w:rStyle w:val="Hyperlink"/>
                  <w:sz w:val="16"/>
                  <w:szCs w:val="16"/>
                </w:rPr>
                <w:t>A6 – AFT File Actions</w:t>
              </w:r>
            </w:hyperlink>
            <w:r w:rsidR="00A018F9" w:rsidRPr="00465F7B">
              <w:t xml:space="preserve"> for additional details </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FRM_CHECKSUM</w:t>
            </w:r>
          </w:p>
        </w:tc>
        <w:tc>
          <w:tcPr>
            <w:tcW w:w="7527" w:type="dxa"/>
          </w:tcPr>
          <w:p w:rsidR="00A018F9" w:rsidRPr="00465F7B" w:rsidRDefault="005F3C14" w:rsidP="00AA6DC4">
            <w:pPr>
              <w:spacing w:after="0" w:line="240" w:lineRule="auto"/>
              <w:rPr>
                <w:rFonts w:eastAsia="Times New Roman" w:cs="Times New Roman"/>
                <w:color w:val="000000"/>
              </w:rPr>
            </w:pPr>
            <w:r>
              <w:rPr>
                <w:rFonts w:eastAsia="Times New Roman" w:cs="Times New Roman"/>
                <w:color w:val="000000"/>
              </w:rPr>
              <w:t xml:space="preserve">The checksum value calculated from the image path defined by the FRM_LOC column.  If the </w:t>
            </w:r>
            <w:r w:rsidR="00A018F9" w:rsidRPr="00465F7B">
              <w:rPr>
                <w:rFonts w:eastAsia="Times New Roman" w:cs="Times New Roman"/>
                <w:color w:val="000000"/>
              </w:rPr>
              <w:t>checksum</w:t>
            </w:r>
            <w:r w:rsidR="00AA6DC4">
              <w:rPr>
                <w:rFonts w:eastAsia="Times New Roman" w:cs="Times New Roman"/>
                <w:color w:val="000000"/>
              </w:rPr>
              <w:t xml:space="preserve"> is not calculated based </w:t>
            </w:r>
            <w:r w:rsidR="00AA6DC4">
              <w:t>on the “AFT File Action” flags, the value will be defaulted to blank after processing</w:t>
            </w:r>
            <w:r w:rsidR="00A018F9" w:rsidRPr="00465F7B">
              <w:rPr>
                <w:rFonts w:eastAsia="Times New Roman" w:cs="Times New Roman"/>
                <w:color w:val="000000"/>
              </w:rPr>
              <w:t xml:space="preserve">. </w:t>
            </w:r>
            <w:r w:rsidR="00A018F9" w:rsidRPr="00465F7B">
              <w:t xml:space="preserve">See </w:t>
            </w:r>
            <w:hyperlink w:anchor="_A6_–_AFT" w:history="1">
              <w:r w:rsidR="00A018F9" w:rsidRPr="00465F7B">
                <w:rPr>
                  <w:rStyle w:val="Hyperlink"/>
                  <w:sz w:val="16"/>
                  <w:szCs w:val="16"/>
                </w:rPr>
                <w:t>A6 – AFT File Actions</w:t>
              </w:r>
            </w:hyperlink>
            <w:r w:rsidR="00A018F9" w:rsidRPr="00465F7B">
              <w:t xml:space="preserve"> for additional details</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TO_BEG_TS</w:t>
            </w:r>
          </w:p>
        </w:tc>
        <w:tc>
          <w:tcPr>
            <w:tcW w:w="7527" w:type="dxa"/>
          </w:tcPr>
          <w:p w:rsidR="00A018F9" w:rsidRPr="00465F7B" w:rsidRDefault="00A018F9" w:rsidP="00F96404">
            <w:pPr>
              <w:spacing w:after="0" w:line="240" w:lineRule="auto"/>
              <w:rPr>
                <w:rFonts w:eastAsia="Times New Roman" w:cs="Times New Roman"/>
                <w:color w:val="000000"/>
              </w:rPr>
            </w:pPr>
            <w:r w:rsidRPr="00465F7B">
              <w:rPr>
                <w:rFonts w:eastAsia="Times New Roman" w:cs="Times New Roman"/>
                <w:color w:val="000000"/>
              </w:rPr>
              <w:t>Timestamp to provide inner process statistics</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TO_RET_CD </w:t>
            </w:r>
          </w:p>
        </w:tc>
        <w:tc>
          <w:tcPr>
            <w:tcW w:w="7527" w:type="dxa"/>
          </w:tcPr>
          <w:p w:rsidR="00A018F9" w:rsidRPr="00465F7B" w:rsidRDefault="00A018F9" w:rsidP="00A018F9">
            <w:pPr>
              <w:spacing w:after="0" w:line="240" w:lineRule="auto"/>
              <w:rPr>
                <w:rFonts w:eastAsia="Times New Roman" w:cs="Times New Roman"/>
                <w:color w:val="000000"/>
              </w:rPr>
            </w:pPr>
            <w:r w:rsidRPr="00465F7B">
              <w:rPr>
                <w:rFonts w:eastAsia="Times New Roman" w:cs="Times New Roman"/>
                <w:color w:val="000000"/>
              </w:rPr>
              <w:t xml:space="preserve">To AFT return code. See </w:t>
            </w:r>
            <w:hyperlink w:anchor="_A5_–_AFT" w:history="1">
              <w:r w:rsidRPr="00465F7B">
                <w:rPr>
                  <w:rStyle w:val="Hyperlink"/>
                  <w:rFonts w:eastAsia="Times New Roman" w:cs="Times New Roman"/>
                  <w:sz w:val="16"/>
                  <w:szCs w:val="16"/>
                </w:rPr>
                <w:t>A5 – AFT Return Codes</w:t>
              </w:r>
            </w:hyperlink>
            <w:r w:rsidRPr="00465F7B">
              <w:rPr>
                <w:rFonts w:eastAsia="Times New Roman" w:cs="Times New Roman"/>
                <w:color w:val="000000"/>
              </w:rPr>
              <w:t xml:space="preserve"> for additional details</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TO_RET_MSG  </w:t>
            </w:r>
          </w:p>
        </w:tc>
        <w:tc>
          <w:tcPr>
            <w:tcW w:w="7527" w:type="dxa"/>
          </w:tcPr>
          <w:p w:rsidR="00A018F9" w:rsidRPr="00465F7B" w:rsidRDefault="00A018F9" w:rsidP="00F96404">
            <w:pPr>
              <w:spacing w:after="0" w:line="240" w:lineRule="auto"/>
              <w:rPr>
                <w:rFonts w:eastAsia="Times New Roman" w:cs="Times New Roman"/>
                <w:color w:val="000000"/>
              </w:rPr>
            </w:pPr>
            <w:r w:rsidRPr="00465F7B">
              <w:rPr>
                <w:rFonts w:eastAsia="Times New Roman" w:cs="Times New Roman"/>
                <w:color w:val="000000"/>
              </w:rPr>
              <w:t xml:space="preserve">From AFT Return message </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TO_END_TS</w:t>
            </w:r>
          </w:p>
        </w:tc>
        <w:tc>
          <w:tcPr>
            <w:tcW w:w="7527" w:type="dxa"/>
          </w:tcPr>
          <w:p w:rsidR="00A018F9" w:rsidRPr="00465F7B" w:rsidRDefault="00A018F9" w:rsidP="00227CC4">
            <w:pPr>
              <w:spacing w:after="0" w:line="240" w:lineRule="auto"/>
              <w:rPr>
                <w:rFonts w:eastAsia="Times New Roman" w:cs="Times New Roman"/>
                <w:color w:val="000000"/>
              </w:rPr>
            </w:pPr>
            <w:r w:rsidRPr="00465F7B">
              <w:rPr>
                <w:rFonts w:eastAsia="Times New Roman" w:cs="Times New Roman"/>
                <w:color w:val="000000"/>
              </w:rPr>
              <w:t>End Timestamp always represent</w:t>
            </w:r>
            <w:r w:rsidR="00227CC4">
              <w:rPr>
                <w:rFonts w:eastAsia="Times New Roman" w:cs="Times New Roman"/>
                <w:color w:val="000000"/>
              </w:rPr>
              <w:t xml:space="preserve">s </w:t>
            </w:r>
            <w:r w:rsidRPr="00465F7B">
              <w:rPr>
                <w:rFonts w:eastAsia="Times New Roman" w:cs="Times New Roman"/>
                <w:color w:val="000000"/>
              </w:rPr>
              <w:t>the current timestamp of the update statement</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TO_FILE_SZ</w:t>
            </w:r>
          </w:p>
        </w:tc>
        <w:tc>
          <w:tcPr>
            <w:tcW w:w="7527" w:type="dxa"/>
          </w:tcPr>
          <w:p w:rsidR="00A018F9" w:rsidRPr="00465F7B" w:rsidRDefault="00AA6DC4" w:rsidP="00A018F9">
            <w:pPr>
              <w:spacing w:after="0"/>
            </w:pPr>
            <w:r>
              <w:t xml:space="preserve">The </w:t>
            </w:r>
            <w:r w:rsidR="00A018F9" w:rsidRPr="00465F7B">
              <w:t xml:space="preserve">Image size </w:t>
            </w:r>
            <w:r>
              <w:t xml:space="preserve">is </w:t>
            </w:r>
            <w:r w:rsidR="00A018F9" w:rsidRPr="00465F7B">
              <w:t xml:space="preserve">calculated from the TO_LOC starting location. </w:t>
            </w:r>
            <w:r>
              <w:t xml:space="preserve">If the file size is not determined based on the “AFT File Action” flags, the value will be defaulted to -1 after processing. </w:t>
            </w:r>
            <w:r w:rsidRPr="00465F7B">
              <w:t xml:space="preserve">See </w:t>
            </w:r>
            <w:hyperlink w:anchor="_A6_–_AFT" w:history="1">
              <w:r w:rsidRPr="00465F7B">
                <w:rPr>
                  <w:rStyle w:val="Hyperlink"/>
                  <w:sz w:val="16"/>
                  <w:szCs w:val="16"/>
                </w:rPr>
                <w:t>A6 – AFT File Actions</w:t>
              </w:r>
            </w:hyperlink>
            <w:r w:rsidRPr="00465F7B">
              <w:t xml:space="preserve"> for additional details</w:t>
            </w:r>
          </w:p>
        </w:tc>
      </w:tr>
      <w:tr w:rsidR="00AA6DC4" w:rsidRPr="00FD1900" w:rsidTr="00FD1900">
        <w:trPr>
          <w:trHeight w:val="300"/>
        </w:trPr>
        <w:tc>
          <w:tcPr>
            <w:tcW w:w="1758" w:type="dxa"/>
            <w:shd w:val="clear" w:color="auto" w:fill="auto"/>
            <w:noWrap/>
            <w:vAlign w:val="bottom"/>
            <w:hideMark/>
          </w:tcPr>
          <w:p w:rsidR="00AA6DC4" w:rsidRPr="00FD1900" w:rsidRDefault="00AA6DC4"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 xml:space="preserve">TO_CHECKSUM </w:t>
            </w:r>
          </w:p>
        </w:tc>
        <w:tc>
          <w:tcPr>
            <w:tcW w:w="7527" w:type="dxa"/>
          </w:tcPr>
          <w:p w:rsidR="00AA6DC4" w:rsidRPr="00465F7B" w:rsidRDefault="00AA6DC4" w:rsidP="00AA6DC4">
            <w:pPr>
              <w:spacing w:after="0" w:line="240" w:lineRule="auto"/>
              <w:rPr>
                <w:rFonts w:eastAsia="Times New Roman" w:cs="Times New Roman"/>
                <w:color w:val="000000"/>
              </w:rPr>
            </w:pPr>
            <w:r>
              <w:rPr>
                <w:rFonts w:eastAsia="Times New Roman" w:cs="Times New Roman"/>
                <w:color w:val="000000"/>
              </w:rPr>
              <w:t xml:space="preserve">The checksum value calculated from the image path defined by the TO_LOC column.  If the </w:t>
            </w:r>
            <w:r w:rsidRPr="00465F7B">
              <w:rPr>
                <w:rFonts w:eastAsia="Times New Roman" w:cs="Times New Roman"/>
                <w:color w:val="000000"/>
              </w:rPr>
              <w:t>checksum</w:t>
            </w:r>
            <w:r>
              <w:rPr>
                <w:rFonts w:eastAsia="Times New Roman" w:cs="Times New Roman"/>
                <w:color w:val="000000"/>
              </w:rPr>
              <w:t xml:space="preserve"> is not calculated based </w:t>
            </w:r>
            <w:r>
              <w:t>on the “AFT File Action” flags, the value will be defaulted to blank after processing</w:t>
            </w:r>
            <w:r w:rsidRPr="00465F7B">
              <w:rPr>
                <w:rFonts w:eastAsia="Times New Roman" w:cs="Times New Roman"/>
                <w:color w:val="000000"/>
              </w:rPr>
              <w:t xml:space="preserve">. </w:t>
            </w:r>
            <w:r w:rsidRPr="00465F7B">
              <w:t xml:space="preserve">See </w:t>
            </w:r>
            <w:hyperlink w:anchor="_A6_–_AFT" w:history="1">
              <w:r w:rsidRPr="00465F7B">
                <w:rPr>
                  <w:rStyle w:val="Hyperlink"/>
                  <w:sz w:val="16"/>
                  <w:szCs w:val="16"/>
                </w:rPr>
                <w:t>A6 – AFT File Actions</w:t>
              </w:r>
            </w:hyperlink>
            <w:r w:rsidRPr="00465F7B">
              <w:t xml:space="preserve"> for additional details</w:t>
            </w:r>
          </w:p>
        </w:tc>
      </w:tr>
      <w:tr w:rsidR="00A018F9" w:rsidRPr="00FD1900" w:rsidTr="00FD1900">
        <w:trPr>
          <w:trHeight w:val="300"/>
        </w:trPr>
        <w:tc>
          <w:tcPr>
            <w:tcW w:w="1758" w:type="dxa"/>
            <w:shd w:val="clear" w:color="auto" w:fill="auto"/>
            <w:noWrap/>
            <w:vAlign w:val="bottom"/>
            <w:hideMark/>
          </w:tcPr>
          <w:p w:rsidR="00A018F9" w:rsidRPr="00FD1900" w:rsidRDefault="00A018F9" w:rsidP="00FD1900">
            <w:pPr>
              <w:spacing w:after="0" w:line="240" w:lineRule="auto"/>
              <w:rPr>
                <w:rFonts w:ascii="Calibri" w:eastAsia="Times New Roman" w:hAnsi="Calibri" w:cs="Times New Roman"/>
                <w:color w:val="000000"/>
              </w:rPr>
            </w:pPr>
            <w:r w:rsidRPr="00FD1900">
              <w:rPr>
                <w:rFonts w:ascii="Calibri" w:eastAsia="Times New Roman" w:hAnsi="Calibri" w:cs="Times New Roman"/>
                <w:color w:val="000000"/>
              </w:rPr>
              <w:t>SB_FRMT_CD</w:t>
            </w:r>
          </w:p>
        </w:tc>
        <w:tc>
          <w:tcPr>
            <w:tcW w:w="7527" w:type="dxa"/>
          </w:tcPr>
          <w:p w:rsidR="00A018F9" w:rsidRPr="00465F7B" w:rsidRDefault="00A018F9" w:rsidP="00EA2534">
            <w:pPr>
              <w:spacing w:after="0" w:line="240" w:lineRule="auto"/>
              <w:rPr>
                <w:rFonts w:eastAsia="Times New Roman" w:cs="Times New Roman"/>
                <w:color w:val="000000"/>
              </w:rPr>
            </w:pPr>
            <w:r w:rsidRPr="00465F7B">
              <w:rPr>
                <w:rFonts w:eastAsia="Times New Roman" w:cs="Times New Roman"/>
                <w:color w:val="000000"/>
              </w:rPr>
              <w:t>The Snowbound image type index value will only be stored from the FROM AFT process.  If the AFT File Action is enabled in the TO process, the process image type will be determined, but the value will be ignored</w:t>
            </w:r>
            <w:r w:rsidR="00EA2534">
              <w:rPr>
                <w:rFonts w:eastAsia="Times New Roman" w:cs="Times New Roman"/>
                <w:color w:val="000000"/>
              </w:rPr>
              <w:t>.</w:t>
            </w:r>
          </w:p>
        </w:tc>
      </w:tr>
    </w:tbl>
    <w:p w:rsidR="00FD1900" w:rsidRPr="004D7C09" w:rsidRDefault="00FD1900" w:rsidP="004D7C09">
      <w:pPr>
        <w:spacing w:after="0"/>
        <w:rPr>
          <w:b/>
        </w:rPr>
      </w:pPr>
    </w:p>
    <w:p w:rsidR="004D7C09" w:rsidRDefault="004D7C09" w:rsidP="004D7C09">
      <w:pPr>
        <w:pStyle w:val="Heading1"/>
      </w:pPr>
      <w:r>
        <w:t>Configuration (</w:t>
      </w:r>
      <w:r w:rsidR="00384535">
        <w:t>destLocAFT.</w:t>
      </w:r>
      <w:r w:rsidR="006021FA">
        <w:t>xml</w:t>
      </w:r>
      <w:r>
        <w:t>)</w:t>
      </w:r>
    </w:p>
    <w:p w:rsidR="004D7C09" w:rsidRPr="004D7C09" w:rsidRDefault="004D7C09" w:rsidP="004D7C09">
      <w:pPr>
        <w:spacing w:after="0"/>
        <w:rPr>
          <w:b/>
        </w:rPr>
      </w:pPr>
      <w:r w:rsidRPr="004D7C09">
        <w:rPr>
          <w:b/>
        </w:rPr>
        <w:t>Field Definitions</w:t>
      </w:r>
    </w:p>
    <w:tbl>
      <w:tblPr>
        <w:tblStyle w:val="TableGrid"/>
        <w:tblW w:w="0" w:type="auto"/>
        <w:tblLook w:val="04A0" w:firstRow="1" w:lastRow="0" w:firstColumn="1" w:lastColumn="0" w:noHBand="0" w:noVBand="1"/>
      </w:tblPr>
      <w:tblGrid>
        <w:gridCol w:w="2196"/>
        <w:gridCol w:w="7380"/>
      </w:tblGrid>
      <w:tr w:rsidR="006E0F7D" w:rsidTr="009763EA">
        <w:tc>
          <w:tcPr>
            <w:tcW w:w="9576" w:type="dxa"/>
            <w:gridSpan w:val="2"/>
            <w:shd w:val="clear" w:color="auto" w:fill="D9D9D9" w:themeFill="background1" w:themeFillShade="D9"/>
          </w:tcPr>
          <w:p w:rsidR="006E0F7D" w:rsidRPr="00465F7B" w:rsidRDefault="006E0F7D" w:rsidP="006E0F7D">
            <w:r w:rsidRPr="00465F7B">
              <w:lastRenderedPageBreak/>
              <w:t>Framework Settings</w:t>
            </w:r>
          </w:p>
        </w:tc>
      </w:tr>
      <w:tr w:rsidR="004D7C09" w:rsidTr="0055385C">
        <w:tc>
          <w:tcPr>
            <w:tcW w:w="2196" w:type="dxa"/>
          </w:tcPr>
          <w:p w:rsidR="004D7C09" w:rsidRPr="00465F7B" w:rsidRDefault="006E0F7D" w:rsidP="0055385C">
            <w:r w:rsidRPr="00465F7B">
              <w:t>_license</w:t>
            </w:r>
          </w:p>
        </w:tc>
        <w:tc>
          <w:tcPr>
            <w:tcW w:w="7380" w:type="dxa"/>
          </w:tcPr>
          <w:p w:rsidR="004D7C09" w:rsidRPr="00465F7B" w:rsidRDefault="006E0F7D" w:rsidP="006E0F7D">
            <w:r w:rsidRPr="00465F7B">
              <w:t>A License Key provide</w:t>
            </w:r>
            <w:r w:rsidR="00EA2534">
              <w:t>d</w:t>
            </w:r>
            <w:r w:rsidRPr="00465F7B">
              <w:t xml:space="preserve"> by DST</w:t>
            </w:r>
          </w:p>
        </w:tc>
      </w:tr>
      <w:tr w:rsidR="004D7C09" w:rsidTr="0055385C">
        <w:tc>
          <w:tcPr>
            <w:tcW w:w="2196" w:type="dxa"/>
          </w:tcPr>
          <w:p w:rsidR="004D7C09" w:rsidRPr="00465F7B" w:rsidRDefault="006E0F7D" w:rsidP="0055385C">
            <w:r w:rsidRPr="00465F7B">
              <w:t>_</w:t>
            </w:r>
            <w:proofErr w:type="spellStart"/>
            <w:r w:rsidRPr="00465F7B">
              <w:t>providerClass</w:t>
            </w:r>
            <w:proofErr w:type="spellEnd"/>
          </w:p>
        </w:tc>
        <w:tc>
          <w:tcPr>
            <w:tcW w:w="7380" w:type="dxa"/>
          </w:tcPr>
          <w:p w:rsidR="004D7C09" w:rsidRPr="00465F7B" w:rsidRDefault="006E0F7D" w:rsidP="0055385C">
            <w:r w:rsidRPr="00465F7B">
              <w:t xml:space="preserve">Class path </w:t>
            </w:r>
            <w:r w:rsidR="00B24D83" w:rsidRPr="00465F7B">
              <w:t>to provider (comes preconfigured by DST)</w:t>
            </w:r>
          </w:p>
        </w:tc>
      </w:tr>
      <w:tr w:rsidR="004D7C09" w:rsidTr="0055385C">
        <w:tc>
          <w:tcPr>
            <w:tcW w:w="2196" w:type="dxa"/>
          </w:tcPr>
          <w:p w:rsidR="004D7C09" w:rsidRPr="00465F7B" w:rsidRDefault="006E0F7D" w:rsidP="0055385C">
            <w:r w:rsidRPr="00465F7B">
              <w:t>_</w:t>
            </w:r>
            <w:proofErr w:type="spellStart"/>
            <w:r w:rsidRPr="00465F7B">
              <w:t>consumerClass</w:t>
            </w:r>
            <w:proofErr w:type="spellEnd"/>
          </w:p>
        </w:tc>
        <w:tc>
          <w:tcPr>
            <w:tcW w:w="7380" w:type="dxa"/>
          </w:tcPr>
          <w:p w:rsidR="006675F2" w:rsidRPr="00465F7B" w:rsidRDefault="00B24D83" w:rsidP="006675F2">
            <w:r w:rsidRPr="00465F7B">
              <w:t>Class path to Consumer (Comes preconfigured by DST)</w:t>
            </w:r>
          </w:p>
        </w:tc>
      </w:tr>
      <w:tr w:rsidR="004D7C09" w:rsidTr="0055385C">
        <w:tc>
          <w:tcPr>
            <w:tcW w:w="2196" w:type="dxa"/>
          </w:tcPr>
          <w:p w:rsidR="004D7C09" w:rsidRPr="00465F7B" w:rsidRDefault="006E0F7D" w:rsidP="0055385C">
            <w:r w:rsidRPr="00465F7B">
              <w:t>_</w:t>
            </w:r>
            <w:proofErr w:type="spellStart"/>
            <w:r w:rsidRPr="00465F7B">
              <w:t>providerSleep</w:t>
            </w:r>
            <w:proofErr w:type="spellEnd"/>
          </w:p>
        </w:tc>
        <w:tc>
          <w:tcPr>
            <w:tcW w:w="7380" w:type="dxa"/>
          </w:tcPr>
          <w:p w:rsidR="004D7C09" w:rsidRPr="00465F7B" w:rsidRDefault="00B24D83" w:rsidP="00A14D9C">
            <w:r w:rsidRPr="00465F7B">
              <w:t xml:space="preserve">Sleep time in milliseconds before the Provider attempts to retrieve additional records.  The Provider will only pull additional records once the queue is empty.  The </w:t>
            </w:r>
            <w:proofErr w:type="spellStart"/>
            <w:r w:rsidRPr="00465F7B">
              <w:rPr>
                <w:i/>
              </w:rPr>
              <w:t>provRetrieveCnt</w:t>
            </w:r>
            <w:proofErr w:type="spellEnd"/>
            <w:r w:rsidRPr="00465F7B">
              <w:t xml:space="preserve"> and </w:t>
            </w:r>
            <w:proofErr w:type="spellStart"/>
            <w:r w:rsidRPr="00465F7B">
              <w:rPr>
                <w:i/>
              </w:rPr>
              <w:t>providerSleep</w:t>
            </w:r>
            <w:proofErr w:type="spellEnd"/>
            <w:r w:rsidRPr="00465F7B">
              <w:t xml:space="preserve"> fields must be used in conjunction to maximize throughput.  For example, you do not want the sleep time set so high that the Consumer threads are idle, but you also do not want the Provider retrieve loop so tight that it consumes the CPU.  </w:t>
            </w:r>
          </w:p>
        </w:tc>
      </w:tr>
      <w:tr w:rsidR="004D7C09" w:rsidTr="009763EA">
        <w:tc>
          <w:tcPr>
            <w:tcW w:w="2196" w:type="dxa"/>
            <w:tcBorders>
              <w:bottom w:val="single" w:sz="4" w:space="0" w:color="auto"/>
            </w:tcBorders>
          </w:tcPr>
          <w:p w:rsidR="004D7C09" w:rsidRPr="00465F7B" w:rsidRDefault="006E0F7D" w:rsidP="0055385C">
            <w:r w:rsidRPr="00465F7B">
              <w:t>_</w:t>
            </w:r>
            <w:proofErr w:type="spellStart"/>
            <w:r w:rsidRPr="00465F7B">
              <w:t>threadCount</w:t>
            </w:r>
            <w:proofErr w:type="spellEnd"/>
          </w:p>
        </w:tc>
        <w:tc>
          <w:tcPr>
            <w:tcW w:w="7380" w:type="dxa"/>
            <w:tcBorders>
              <w:bottom w:val="single" w:sz="4" w:space="0" w:color="auto"/>
            </w:tcBorders>
          </w:tcPr>
          <w:p w:rsidR="004D7C09" w:rsidRPr="00465F7B" w:rsidRDefault="00B24D83" w:rsidP="007342C9">
            <w:r w:rsidRPr="00465F7B">
              <w:t>Number of Consumer threads to run</w:t>
            </w:r>
            <w:r w:rsidR="00D431A2">
              <w:t xml:space="preserve">. Increasing the number of threads does not guarantee a linear increase in performance. Performance is determined by multiple factors including memory, </w:t>
            </w:r>
            <w:r w:rsidR="007342C9">
              <w:t>#</w:t>
            </w:r>
            <w:r w:rsidR="00D431A2">
              <w:t xml:space="preserve"> cores</w:t>
            </w:r>
            <w:r w:rsidR="007342C9">
              <w:t>, network, and I/O</w:t>
            </w:r>
            <w:r w:rsidR="00D431A2">
              <w:t xml:space="preserve">.  </w:t>
            </w:r>
          </w:p>
        </w:tc>
      </w:tr>
      <w:tr w:rsidR="007769B4" w:rsidTr="009763EA">
        <w:tc>
          <w:tcPr>
            <w:tcW w:w="2196" w:type="dxa"/>
            <w:tcBorders>
              <w:bottom w:val="single" w:sz="4" w:space="0" w:color="auto"/>
            </w:tcBorders>
          </w:tcPr>
          <w:p w:rsidR="007769B4" w:rsidRPr="00465F7B" w:rsidRDefault="007769B4" w:rsidP="0055385C">
            <w:r w:rsidRPr="00465F7B">
              <w:t>_</w:t>
            </w:r>
            <w:proofErr w:type="spellStart"/>
            <w:r w:rsidRPr="00465F7B">
              <w:t>endNoRecFound</w:t>
            </w:r>
            <w:proofErr w:type="spellEnd"/>
          </w:p>
        </w:tc>
        <w:tc>
          <w:tcPr>
            <w:tcW w:w="7380" w:type="dxa"/>
            <w:tcBorders>
              <w:bottom w:val="single" w:sz="4" w:space="0" w:color="auto"/>
            </w:tcBorders>
          </w:tcPr>
          <w:p w:rsidR="007769B4" w:rsidRPr="00465F7B" w:rsidRDefault="007769B4" w:rsidP="007769B4">
            <w:r w:rsidRPr="00465F7B">
              <w:t xml:space="preserve">If true, the FW will shut down once the providers does not find any more records to process. Setting this to false is useful when running the FW as a service. </w:t>
            </w:r>
          </w:p>
        </w:tc>
      </w:tr>
      <w:tr w:rsidR="00256130" w:rsidRPr="00DF05BB" w:rsidTr="00F96404">
        <w:tc>
          <w:tcPr>
            <w:tcW w:w="9576" w:type="dxa"/>
            <w:gridSpan w:val="2"/>
            <w:shd w:val="clear" w:color="auto" w:fill="D9D9D9" w:themeFill="background1" w:themeFillShade="D9"/>
          </w:tcPr>
          <w:p w:rsidR="00256130" w:rsidRPr="00465F7B" w:rsidRDefault="00256130" w:rsidP="00256130">
            <w:proofErr w:type="spellStart"/>
            <w:r w:rsidRPr="00465F7B">
              <w:t>aftServer</w:t>
            </w:r>
            <w:proofErr w:type="spellEnd"/>
          </w:p>
        </w:tc>
      </w:tr>
      <w:tr w:rsidR="00256130" w:rsidRPr="00DF05BB" w:rsidTr="00256130">
        <w:tc>
          <w:tcPr>
            <w:tcW w:w="2196" w:type="dxa"/>
          </w:tcPr>
          <w:p w:rsidR="00256130" w:rsidRPr="00465F7B" w:rsidRDefault="00256130" w:rsidP="00256130">
            <w:r w:rsidRPr="00465F7B">
              <w:t>_</w:t>
            </w:r>
            <w:proofErr w:type="spellStart"/>
            <w:r w:rsidRPr="00465F7B">
              <w:t>DestId</w:t>
            </w:r>
            <w:proofErr w:type="spellEnd"/>
          </w:p>
        </w:tc>
        <w:tc>
          <w:tcPr>
            <w:tcW w:w="7380" w:type="dxa"/>
          </w:tcPr>
          <w:p w:rsidR="00256130" w:rsidRPr="00465F7B" w:rsidRDefault="00256130" w:rsidP="00D431A2">
            <w:r w:rsidRPr="00465F7B">
              <w:t xml:space="preserve">Unique </w:t>
            </w:r>
            <w:r w:rsidR="00D431A2">
              <w:t xml:space="preserve">value that defines the AFT service. The </w:t>
            </w:r>
            <w:r w:rsidRPr="00465F7B">
              <w:t>FRM_DEST_ID and TO_DEST_ID DEST_LOC columns</w:t>
            </w:r>
            <w:r w:rsidR="00D431A2">
              <w:t xml:space="preserve"> must have a matching configuration value</w:t>
            </w:r>
            <w:r w:rsidRPr="00465F7B">
              <w:t>.</w:t>
            </w:r>
            <w:r w:rsidR="00D431A2">
              <w:t xml:space="preserve">  </w:t>
            </w:r>
          </w:p>
        </w:tc>
      </w:tr>
      <w:tr w:rsidR="00256130" w:rsidRPr="00DF05BB" w:rsidTr="00256130">
        <w:tc>
          <w:tcPr>
            <w:tcW w:w="2196" w:type="dxa"/>
          </w:tcPr>
          <w:p w:rsidR="00256130" w:rsidRPr="00465F7B" w:rsidRDefault="00256130" w:rsidP="00256130">
            <w:r w:rsidRPr="00465F7B">
              <w:t>_host</w:t>
            </w:r>
          </w:p>
        </w:tc>
        <w:tc>
          <w:tcPr>
            <w:tcW w:w="7380" w:type="dxa"/>
          </w:tcPr>
          <w:p w:rsidR="00256130" w:rsidRPr="00465F7B" w:rsidRDefault="00256130" w:rsidP="00256130">
            <w:r w:rsidRPr="00465F7B">
              <w:t>hostname of the AFT service</w:t>
            </w:r>
          </w:p>
        </w:tc>
      </w:tr>
      <w:tr w:rsidR="00256130" w:rsidRPr="00DF05BB" w:rsidTr="00256130">
        <w:tc>
          <w:tcPr>
            <w:tcW w:w="2196" w:type="dxa"/>
          </w:tcPr>
          <w:p w:rsidR="00256130" w:rsidRPr="00465F7B" w:rsidRDefault="00256130" w:rsidP="00256130">
            <w:r w:rsidRPr="00465F7B">
              <w:t>_port</w:t>
            </w:r>
          </w:p>
        </w:tc>
        <w:tc>
          <w:tcPr>
            <w:tcW w:w="7380" w:type="dxa"/>
          </w:tcPr>
          <w:p w:rsidR="00256130" w:rsidRPr="00465F7B" w:rsidRDefault="00256130" w:rsidP="00256130">
            <w:r w:rsidRPr="00465F7B">
              <w:t>Port number of the AFT service.</w:t>
            </w:r>
          </w:p>
        </w:tc>
      </w:tr>
      <w:tr w:rsidR="00256130" w:rsidRPr="00DF05BB" w:rsidTr="00256130">
        <w:tc>
          <w:tcPr>
            <w:tcW w:w="2196" w:type="dxa"/>
          </w:tcPr>
          <w:p w:rsidR="00256130" w:rsidRPr="00465F7B" w:rsidRDefault="00256130" w:rsidP="00256130">
            <w:r w:rsidRPr="00465F7B">
              <w:t>_</w:t>
            </w:r>
            <w:proofErr w:type="spellStart"/>
            <w:r w:rsidRPr="00465F7B">
              <w:t>fileActionFlags</w:t>
            </w:r>
            <w:proofErr w:type="spellEnd"/>
          </w:p>
        </w:tc>
        <w:tc>
          <w:tcPr>
            <w:tcW w:w="7380" w:type="dxa"/>
          </w:tcPr>
          <w:p w:rsidR="00256130" w:rsidRPr="00465F7B" w:rsidRDefault="00256130" w:rsidP="00256130">
            <w:r w:rsidRPr="00465F7B">
              <w:t xml:space="preserve">Defines the AFT File Actions to be performed. See </w:t>
            </w:r>
            <w:hyperlink w:anchor="_A6_–_AFT" w:history="1">
              <w:r w:rsidRPr="00465F7B">
                <w:rPr>
                  <w:rStyle w:val="Hyperlink"/>
                  <w:sz w:val="16"/>
                  <w:szCs w:val="16"/>
                </w:rPr>
                <w:t>A6 – AFT File Actions</w:t>
              </w:r>
            </w:hyperlink>
            <w:r w:rsidRPr="00465F7B">
              <w:rPr>
                <w:sz w:val="16"/>
                <w:szCs w:val="16"/>
              </w:rPr>
              <w:t xml:space="preserve"> </w:t>
            </w:r>
            <w:r w:rsidRPr="00465F7B">
              <w:t>for additional details</w:t>
            </w:r>
          </w:p>
        </w:tc>
      </w:tr>
      <w:tr w:rsidR="00256130" w:rsidRPr="00DF05BB" w:rsidTr="00256130">
        <w:tc>
          <w:tcPr>
            <w:tcW w:w="2196" w:type="dxa"/>
          </w:tcPr>
          <w:p w:rsidR="00256130" w:rsidRPr="00465F7B" w:rsidRDefault="00256130" w:rsidP="00256130">
            <w:r w:rsidRPr="00465F7B">
              <w:t>_</w:t>
            </w:r>
            <w:proofErr w:type="spellStart"/>
            <w:r w:rsidRPr="00465F7B">
              <w:t>chkSumAlgoIndex</w:t>
            </w:r>
            <w:proofErr w:type="spellEnd"/>
          </w:p>
        </w:tc>
        <w:tc>
          <w:tcPr>
            <w:tcW w:w="7380" w:type="dxa"/>
          </w:tcPr>
          <w:p w:rsidR="00256130" w:rsidRPr="00465F7B" w:rsidRDefault="00256130" w:rsidP="00256130">
            <w:r w:rsidRPr="00465F7B">
              <w:t>Defines which checksum algorithm is used to calculate the checksum.</w:t>
            </w:r>
          </w:p>
        </w:tc>
      </w:tr>
      <w:tr w:rsidR="00256130" w:rsidTr="009763EA">
        <w:tc>
          <w:tcPr>
            <w:tcW w:w="9576" w:type="dxa"/>
            <w:gridSpan w:val="2"/>
            <w:shd w:val="clear" w:color="auto" w:fill="D9D9D9" w:themeFill="background1" w:themeFillShade="D9"/>
          </w:tcPr>
          <w:p w:rsidR="00256130" w:rsidRPr="00465F7B" w:rsidRDefault="00256130" w:rsidP="006675F2">
            <w:r w:rsidRPr="00465F7B">
              <w:t>Database Setting</w:t>
            </w:r>
          </w:p>
        </w:tc>
      </w:tr>
      <w:tr w:rsidR="00256130" w:rsidTr="0055385C">
        <w:tc>
          <w:tcPr>
            <w:tcW w:w="2196" w:type="dxa"/>
          </w:tcPr>
          <w:p w:rsidR="00256130" w:rsidRPr="00465F7B" w:rsidRDefault="00256130" w:rsidP="0055385C">
            <w:r w:rsidRPr="00465F7B">
              <w:t>_</w:t>
            </w:r>
            <w:proofErr w:type="spellStart"/>
            <w:r w:rsidRPr="00465F7B">
              <w:t>dbType</w:t>
            </w:r>
            <w:proofErr w:type="spellEnd"/>
          </w:p>
        </w:tc>
        <w:tc>
          <w:tcPr>
            <w:tcW w:w="7380" w:type="dxa"/>
          </w:tcPr>
          <w:p w:rsidR="00256130" w:rsidRPr="00465F7B" w:rsidRDefault="00256130" w:rsidP="000B6474">
            <w:r w:rsidRPr="00465F7B">
              <w:t>Database Type &lt;DB2&gt;, &lt;ORACLE&gt;, &lt;SQLSERVER&gt;</w:t>
            </w:r>
          </w:p>
        </w:tc>
      </w:tr>
      <w:tr w:rsidR="00256130" w:rsidTr="0055385C">
        <w:tc>
          <w:tcPr>
            <w:tcW w:w="2196" w:type="dxa"/>
          </w:tcPr>
          <w:p w:rsidR="00256130" w:rsidRPr="00465F7B" w:rsidRDefault="00256130" w:rsidP="0055385C">
            <w:r w:rsidRPr="00465F7B">
              <w:t>_</w:t>
            </w:r>
            <w:proofErr w:type="spellStart"/>
            <w:r w:rsidRPr="00465F7B">
              <w:t>jdbcDriver</w:t>
            </w:r>
            <w:proofErr w:type="spellEnd"/>
          </w:p>
        </w:tc>
        <w:tc>
          <w:tcPr>
            <w:tcW w:w="7380" w:type="dxa"/>
          </w:tcPr>
          <w:p w:rsidR="00256130" w:rsidRPr="00465F7B" w:rsidRDefault="00256130" w:rsidP="0055385C">
            <w:r w:rsidRPr="00465F7B">
              <w:t>JDBC driver. This setting comes preconfigured from DST</w:t>
            </w:r>
          </w:p>
        </w:tc>
      </w:tr>
      <w:tr w:rsidR="00256130" w:rsidTr="0055385C">
        <w:tc>
          <w:tcPr>
            <w:tcW w:w="2196" w:type="dxa"/>
          </w:tcPr>
          <w:p w:rsidR="00256130" w:rsidRPr="00465F7B" w:rsidRDefault="00256130" w:rsidP="0055385C">
            <w:r w:rsidRPr="00465F7B">
              <w:t>_</w:t>
            </w:r>
            <w:proofErr w:type="spellStart"/>
            <w:r w:rsidRPr="00465F7B">
              <w:t>jdbcURL</w:t>
            </w:r>
            <w:proofErr w:type="spellEnd"/>
          </w:p>
        </w:tc>
        <w:tc>
          <w:tcPr>
            <w:tcW w:w="7380" w:type="dxa"/>
          </w:tcPr>
          <w:p w:rsidR="00256130" w:rsidRPr="00465F7B" w:rsidRDefault="00256130" w:rsidP="0055385C">
            <w:r w:rsidRPr="00465F7B">
              <w:t>JDBC URL. This setting comes defaulted and the host, port, and SID must match the clients environment</w:t>
            </w:r>
          </w:p>
        </w:tc>
      </w:tr>
      <w:tr w:rsidR="00256130" w:rsidTr="0055385C">
        <w:tc>
          <w:tcPr>
            <w:tcW w:w="2196" w:type="dxa"/>
          </w:tcPr>
          <w:p w:rsidR="00256130" w:rsidRPr="00465F7B" w:rsidRDefault="00256130" w:rsidP="00CB086B">
            <w:r w:rsidRPr="00465F7B">
              <w:t>_</w:t>
            </w:r>
            <w:proofErr w:type="spellStart"/>
            <w:r w:rsidRPr="00465F7B">
              <w:t>dbUserId</w:t>
            </w:r>
            <w:proofErr w:type="spellEnd"/>
          </w:p>
        </w:tc>
        <w:tc>
          <w:tcPr>
            <w:tcW w:w="7380" w:type="dxa"/>
          </w:tcPr>
          <w:p w:rsidR="00256130" w:rsidRPr="00465F7B" w:rsidRDefault="00256130" w:rsidP="007C61E9">
            <w:r w:rsidRPr="00465F7B">
              <w:t>Database User ID.</w:t>
            </w:r>
          </w:p>
        </w:tc>
      </w:tr>
      <w:tr w:rsidR="00256130" w:rsidTr="0055385C">
        <w:tc>
          <w:tcPr>
            <w:tcW w:w="2196" w:type="dxa"/>
          </w:tcPr>
          <w:p w:rsidR="00256130" w:rsidRPr="00465F7B" w:rsidRDefault="00256130" w:rsidP="0055385C">
            <w:r w:rsidRPr="00465F7B">
              <w:t>_</w:t>
            </w:r>
            <w:proofErr w:type="spellStart"/>
            <w:r w:rsidRPr="00465F7B">
              <w:t>dbPwd</w:t>
            </w:r>
            <w:proofErr w:type="spellEnd"/>
          </w:p>
        </w:tc>
        <w:tc>
          <w:tcPr>
            <w:tcW w:w="7380" w:type="dxa"/>
          </w:tcPr>
          <w:p w:rsidR="00256130" w:rsidRPr="00465F7B" w:rsidRDefault="00256130" w:rsidP="00D234AE">
            <w:r w:rsidRPr="00465F7B">
              <w:t xml:space="preserve">Database password. See section </w:t>
            </w:r>
            <w:hyperlink w:anchor="_A1_–_AESCIPHER" w:history="1">
              <w:r w:rsidRPr="00465F7B">
                <w:rPr>
                  <w:rStyle w:val="Hyperlink"/>
                  <w:i/>
                  <w:sz w:val="16"/>
                  <w:szCs w:val="16"/>
                </w:rPr>
                <w:t xml:space="preserve">A1- </w:t>
              </w:r>
              <w:proofErr w:type="spellStart"/>
              <w:r w:rsidRPr="00465F7B">
                <w:rPr>
                  <w:rStyle w:val="Hyperlink"/>
                  <w:i/>
                  <w:sz w:val="16"/>
                  <w:szCs w:val="16"/>
                </w:rPr>
                <w:t>AESCipher</w:t>
              </w:r>
              <w:proofErr w:type="spellEnd"/>
              <w:r w:rsidRPr="00465F7B">
                <w:rPr>
                  <w:rStyle w:val="Hyperlink"/>
                  <w:i/>
                  <w:sz w:val="16"/>
                  <w:szCs w:val="16"/>
                </w:rPr>
                <w:t>: Password Encryption</w:t>
              </w:r>
            </w:hyperlink>
            <w:r w:rsidRPr="00465F7B">
              <w:t xml:space="preserve"> for additional information</w:t>
            </w:r>
          </w:p>
        </w:tc>
      </w:tr>
      <w:tr w:rsidR="00256130" w:rsidTr="0055385C">
        <w:tc>
          <w:tcPr>
            <w:tcW w:w="2196" w:type="dxa"/>
          </w:tcPr>
          <w:p w:rsidR="00256130" w:rsidRPr="00465F7B" w:rsidRDefault="00256130" w:rsidP="0055385C">
            <w:r w:rsidRPr="00465F7B">
              <w:t>_</w:t>
            </w:r>
            <w:proofErr w:type="spellStart"/>
            <w:r w:rsidRPr="00465F7B">
              <w:t>schemaTableNm</w:t>
            </w:r>
            <w:proofErr w:type="spellEnd"/>
          </w:p>
        </w:tc>
        <w:tc>
          <w:tcPr>
            <w:tcW w:w="7380" w:type="dxa"/>
          </w:tcPr>
          <w:p w:rsidR="00256130" w:rsidRPr="00465F7B" w:rsidRDefault="00256130" w:rsidP="00DC04FD">
            <w:r w:rsidRPr="00465F7B">
              <w:t>Schema\User and table name.</w:t>
            </w:r>
          </w:p>
        </w:tc>
      </w:tr>
      <w:tr w:rsidR="00256130" w:rsidTr="0055385C">
        <w:tc>
          <w:tcPr>
            <w:tcW w:w="2196" w:type="dxa"/>
          </w:tcPr>
          <w:p w:rsidR="00256130" w:rsidRPr="00465F7B" w:rsidRDefault="00256130" w:rsidP="00D673B2">
            <w:r w:rsidRPr="00465F7B">
              <w:t>_</w:t>
            </w:r>
            <w:proofErr w:type="spellStart"/>
            <w:r w:rsidRPr="00465F7B">
              <w:t>provRetrieveCnt</w:t>
            </w:r>
            <w:proofErr w:type="spellEnd"/>
          </w:p>
        </w:tc>
        <w:tc>
          <w:tcPr>
            <w:tcW w:w="7380" w:type="dxa"/>
          </w:tcPr>
          <w:p w:rsidR="00256130" w:rsidRPr="00465F7B" w:rsidRDefault="00256130" w:rsidP="00E0071C">
            <w:r w:rsidRPr="00465F7B">
              <w:t xml:space="preserve">The number of records that the Provider retrieves from the database table and places into the queue at a given time.  All objects in the queue are stored </w:t>
            </w:r>
            <w:r w:rsidR="00D431A2">
              <w:t xml:space="preserve">in memory and </w:t>
            </w:r>
            <w:r w:rsidR="00E0071C">
              <w:t xml:space="preserve">play a </w:t>
            </w:r>
            <w:r w:rsidR="00D431A2">
              <w:t xml:space="preserve">part </w:t>
            </w:r>
            <w:r w:rsidR="00E0071C">
              <w:t xml:space="preserve">in </w:t>
            </w:r>
            <w:r w:rsidR="00D431A2">
              <w:t xml:space="preserve">minimizing calls to the database versus memory footprint. </w:t>
            </w:r>
          </w:p>
        </w:tc>
      </w:tr>
      <w:tr w:rsidR="00256130" w:rsidTr="009763EA">
        <w:tc>
          <w:tcPr>
            <w:tcW w:w="2196" w:type="dxa"/>
            <w:tcBorders>
              <w:bottom w:val="single" w:sz="4" w:space="0" w:color="auto"/>
            </w:tcBorders>
          </w:tcPr>
          <w:p w:rsidR="00256130" w:rsidRPr="00465F7B" w:rsidRDefault="00256130" w:rsidP="0055385C">
            <w:r w:rsidRPr="00465F7B">
              <w:t>_</w:t>
            </w:r>
            <w:proofErr w:type="spellStart"/>
            <w:r w:rsidRPr="00465F7B">
              <w:t>processFlag</w:t>
            </w:r>
            <w:proofErr w:type="spellEnd"/>
          </w:p>
        </w:tc>
        <w:tc>
          <w:tcPr>
            <w:tcW w:w="7380" w:type="dxa"/>
            <w:tcBorders>
              <w:bottom w:val="single" w:sz="4" w:space="0" w:color="auto"/>
            </w:tcBorders>
          </w:tcPr>
          <w:p w:rsidR="00256130" w:rsidRPr="00465F7B" w:rsidRDefault="00256130" w:rsidP="00DC04FD">
            <w:r w:rsidRPr="00465F7B">
              <w:t>Value of the PROC_FLAG that indicates the record is ready to be processed.  The PROC_FLAG is defaulted to ‘N’.</w:t>
            </w:r>
          </w:p>
        </w:tc>
      </w:tr>
      <w:tr w:rsidR="00386724" w:rsidTr="009763EA">
        <w:tc>
          <w:tcPr>
            <w:tcW w:w="2196" w:type="dxa"/>
            <w:tcBorders>
              <w:bottom w:val="single" w:sz="4" w:space="0" w:color="auto"/>
            </w:tcBorders>
          </w:tcPr>
          <w:p w:rsidR="00386724" w:rsidRPr="00465F7B" w:rsidRDefault="00386724" w:rsidP="00386724">
            <w:r w:rsidRPr="00465F7B">
              <w:t>_schema</w:t>
            </w:r>
          </w:p>
        </w:tc>
        <w:tc>
          <w:tcPr>
            <w:tcW w:w="7380" w:type="dxa"/>
            <w:tcBorders>
              <w:bottom w:val="single" w:sz="4" w:space="0" w:color="auto"/>
            </w:tcBorders>
          </w:tcPr>
          <w:p w:rsidR="00386724" w:rsidRPr="00465F7B" w:rsidRDefault="00386724" w:rsidP="00E0071C">
            <w:r w:rsidRPr="00465F7B">
              <w:t xml:space="preserve">Defines the </w:t>
            </w:r>
            <w:r w:rsidR="00E0071C" w:rsidRPr="00465F7B">
              <w:t xml:space="preserve">SCHEMA_NM </w:t>
            </w:r>
            <w:r w:rsidRPr="00465F7B">
              <w:t xml:space="preserve">selection criteria </w:t>
            </w:r>
            <w:r w:rsidR="00E0071C">
              <w:t xml:space="preserve">for processing records </w:t>
            </w:r>
            <w:r w:rsidRPr="00465F7B">
              <w:t>in the DEST_LOC table.</w:t>
            </w:r>
          </w:p>
        </w:tc>
      </w:tr>
      <w:tr w:rsidR="00386724" w:rsidTr="009763EA">
        <w:tc>
          <w:tcPr>
            <w:tcW w:w="2196" w:type="dxa"/>
            <w:tcBorders>
              <w:bottom w:val="single" w:sz="4" w:space="0" w:color="auto"/>
            </w:tcBorders>
          </w:tcPr>
          <w:p w:rsidR="00386724" w:rsidRPr="00465F7B" w:rsidRDefault="00386724" w:rsidP="0055385C">
            <w:r w:rsidRPr="00465F7B">
              <w:t>_</w:t>
            </w:r>
            <w:proofErr w:type="spellStart"/>
            <w:r w:rsidRPr="00465F7B">
              <w:t>batchId</w:t>
            </w:r>
            <w:proofErr w:type="spellEnd"/>
          </w:p>
        </w:tc>
        <w:tc>
          <w:tcPr>
            <w:tcW w:w="7380" w:type="dxa"/>
            <w:tcBorders>
              <w:bottom w:val="single" w:sz="4" w:space="0" w:color="auto"/>
            </w:tcBorders>
          </w:tcPr>
          <w:p w:rsidR="00386724" w:rsidRPr="00465F7B" w:rsidRDefault="00E0071C" w:rsidP="00E0071C">
            <w:r w:rsidRPr="00465F7B">
              <w:t xml:space="preserve">Defines the </w:t>
            </w:r>
            <w:r>
              <w:t xml:space="preserve">BATCH_ID </w:t>
            </w:r>
            <w:r w:rsidRPr="00465F7B">
              <w:t xml:space="preserve">selection criteria </w:t>
            </w:r>
            <w:r>
              <w:t xml:space="preserve">for processing records </w:t>
            </w:r>
            <w:r w:rsidRPr="00465F7B">
              <w:t>in the DEST_LOC table.</w:t>
            </w:r>
          </w:p>
        </w:tc>
      </w:tr>
      <w:tr w:rsidR="00386724" w:rsidTr="009763EA">
        <w:tc>
          <w:tcPr>
            <w:tcW w:w="9576" w:type="dxa"/>
            <w:gridSpan w:val="2"/>
            <w:shd w:val="clear" w:color="auto" w:fill="D9D9D9" w:themeFill="background1" w:themeFillShade="D9"/>
          </w:tcPr>
          <w:p w:rsidR="00386724" w:rsidRPr="00465F7B" w:rsidRDefault="00386724" w:rsidP="00256130">
            <w:r w:rsidRPr="00465F7B">
              <w:t>Other Settings</w:t>
            </w:r>
          </w:p>
        </w:tc>
      </w:tr>
      <w:tr w:rsidR="00386724" w:rsidTr="0055385C">
        <w:tc>
          <w:tcPr>
            <w:tcW w:w="2196" w:type="dxa"/>
          </w:tcPr>
          <w:p w:rsidR="00386724" w:rsidRPr="00465F7B" w:rsidRDefault="00386724" w:rsidP="0055385C">
            <w:r w:rsidRPr="00465F7B">
              <w:t>_</w:t>
            </w:r>
            <w:proofErr w:type="spellStart"/>
            <w:r w:rsidRPr="00465F7B">
              <w:t>enableAFTLogging</w:t>
            </w:r>
            <w:proofErr w:type="spellEnd"/>
          </w:p>
        </w:tc>
        <w:tc>
          <w:tcPr>
            <w:tcW w:w="7380" w:type="dxa"/>
          </w:tcPr>
          <w:p w:rsidR="00386724" w:rsidRPr="00465F7B" w:rsidRDefault="00386724" w:rsidP="00D234AE">
            <w:r w:rsidRPr="00465F7B">
              <w:t>Enables AFT Client debug tracing to be written to the console window</w:t>
            </w:r>
          </w:p>
        </w:tc>
      </w:tr>
      <w:tr w:rsidR="00386724" w:rsidTr="0055385C">
        <w:tc>
          <w:tcPr>
            <w:tcW w:w="2196" w:type="dxa"/>
          </w:tcPr>
          <w:p w:rsidR="00386724" w:rsidRPr="00465F7B" w:rsidRDefault="00386724" w:rsidP="00256130">
            <w:r w:rsidRPr="00465F7B">
              <w:t>_</w:t>
            </w:r>
            <w:proofErr w:type="spellStart"/>
            <w:r w:rsidRPr="00465F7B">
              <w:t>dasdStartPath</w:t>
            </w:r>
            <w:proofErr w:type="spellEnd"/>
          </w:p>
        </w:tc>
        <w:tc>
          <w:tcPr>
            <w:tcW w:w="7380" w:type="dxa"/>
          </w:tcPr>
          <w:p w:rsidR="00386724" w:rsidRPr="00465F7B" w:rsidRDefault="00386724" w:rsidP="00256130">
            <w:r w:rsidRPr="00465F7B">
              <w:t>Defines the temporary local working directory used during the Migrate File Action.</w:t>
            </w:r>
          </w:p>
        </w:tc>
      </w:tr>
    </w:tbl>
    <w:p w:rsidR="004D7C09" w:rsidRPr="009F3FFD" w:rsidRDefault="009F3FFD" w:rsidP="009F3FFD">
      <w:pPr>
        <w:pStyle w:val="Heading1"/>
      </w:pPr>
      <w:r w:rsidRPr="009F3FFD">
        <w:lastRenderedPageBreak/>
        <w:t>Usage:</w:t>
      </w:r>
    </w:p>
    <w:p w:rsidR="005901E7" w:rsidRPr="00465F7B" w:rsidRDefault="005901E7" w:rsidP="005E0F39">
      <w:r w:rsidRPr="00465F7B">
        <w:t>Both a Windows batch file and Linux shell script come preconfigured to launch the process. (</w:t>
      </w:r>
      <w:proofErr w:type="gramStart"/>
      <w:r w:rsidR="00386724" w:rsidRPr="00465F7B">
        <w:t>destLocAFT</w:t>
      </w:r>
      <w:r w:rsidRPr="00465F7B">
        <w:t>.bat</w:t>
      </w:r>
      <w:proofErr w:type="gramEnd"/>
      <w:r w:rsidRPr="00465F7B">
        <w:t xml:space="preserve"> and </w:t>
      </w:r>
      <w:r w:rsidR="00386724" w:rsidRPr="00465F7B">
        <w:t>destLocAFT</w:t>
      </w:r>
      <w:r w:rsidRPr="00465F7B">
        <w:t>.sh)</w:t>
      </w:r>
    </w:p>
    <w:p w:rsidR="005901E7" w:rsidRPr="00465F7B" w:rsidRDefault="005901E7" w:rsidP="005E0F39">
      <w:r w:rsidRPr="00465F7B">
        <w:t xml:space="preserve">The JRE is included in the directory structure and all paths are relative to the starting folder of where the zip file is uncompressed. FYI, all </w:t>
      </w:r>
      <w:r w:rsidR="009763EA" w:rsidRPr="00465F7B">
        <w:t>configurations</w:t>
      </w:r>
      <w:r w:rsidRPr="00465F7B">
        <w:t xml:space="preserve"> assumes a 64 bit machine.</w:t>
      </w:r>
    </w:p>
    <w:p w:rsidR="005901E7" w:rsidRPr="00465F7B" w:rsidRDefault="005901E7" w:rsidP="005E0F39">
      <w:r w:rsidRPr="00465F7B">
        <w:t>Linux implementations may need to set read\write\</w:t>
      </w:r>
      <w:r w:rsidR="009763EA" w:rsidRPr="00465F7B">
        <w:t>execute</w:t>
      </w:r>
      <w:r w:rsidRPr="00465F7B">
        <w:t xml:space="preserve"> permissions so the process has sufficient privileges.</w:t>
      </w:r>
    </w:p>
    <w:p w:rsidR="005E0F39" w:rsidRDefault="005E0F39">
      <w:pPr>
        <w:rPr>
          <w:rFonts w:asciiTheme="majorHAnsi" w:eastAsiaTheme="majorEastAsia" w:hAnsiTheme="majorHAnsi" w:cstheme="majorBidi"/>
          <w:b/>
          <w:bCs/>
          <w:color w:val="4F81BD" w:themeColor="accent1"/>
          <w:sz w:val="26"/>
          <w:szCs w:val="26"/>
        </w:rPr>
      </w:pPr>
      <w:r>
        <w:br w:type="page"/>
      </w:r>
    </w:p>
    <w:p w:rsidR="00AD0642" w:rsidRPr="009F3FFD" w:rsidRDefault="00AD0642" w:rsidP="00FE5344">
      <w:pPr>
        <w:pStyle w:val="Heading2"/>
        <w:spacing w:after="120"/>
      </w:pPr>
      <w:r>
        <w:lastRenderedPageBreak/>
        <w:t>Directory Structure</w:t>
      </w:r>
      <w:r w:rsidRPr="009F3FFD">
        <w:t>:</w:t>
      </w:r>
    </w:p>
    <w:p w:rsidR="009F3FFD" w:rsidRDefault="00465F7B">
      <w:pPr>
        <w:rPr>
          <w:rFonts w:ascii="Consolas" w:hAnsi="Consolas" w:cs="Consolas"/>
          <w:b/>
          <w:bCs/>
          <w:color w:val="7F0055"/>
          <w:sz w:val="20"/>
          <w:szCs w:val="20"/>
        </w:rPr>
      </w:pPr>
      <w:r>
        <w:rPr>
          <w:rFonts w:ascii="Consolas" w:hAnsi="Consolas" w:cs="Consolas"/>
          <w:b/>
          <w:bCs/>
          <w:noProof/>
          <w:color w:val="7F0055"/>
          <w:sz w:val="20"/>
          <w:szCs w:val="20"/>
        </w:rPr>
        <w:drawing>
          <wp:inline distT="0" distB="0" distL="0" distR="0">
            <wp:extent cx="1028700" cy="1188720"/>
            <wp:effectExtent l="19050" t="19050" r="1905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8700" cy="1188720"/>
                    </a:xfrm>
                    <a:prstGeom prst="rect">
                      <a:avLst/>
                    </a:prstGeom>
                    <a:noFill/>
                    <a:ln>
                      <a:solidFill>
                        <a:schemeClr val="accent1"/>
                      </a:solidFill>
                    </a:ln>
                  </pic:spPr>
                </pic:pic>
              </a:graphicData>
            </a:graphic>
          </wp:inline>
        </w:drawing>
      </w:r>
    </w:p>
    <w:tbl>
      <w:tblPr>
        <w:tblStyle w:val="TableGrid"/>
        <w:tblW w:w="0" w:type="auto"/>
        <w:tblLook w:val="04A0" w:firstRow="1" w:lastRow="0" w:firstColumn="1" w:lastColumn="0" w:noHBand="0" w:noVBand="1"/>
      </w:tblPr>
      <w:tblGrid>
        <w:gridCol w:w="2358"/>
        <w:gridCol w:w="7218"/>
      </w:tblGrid>
      <w:tr w:rsidR="009D1B1B" w:rsidRPr="00252638" w:rsidTr="00BA419F">
        <w:tc>
          <w:tcPr>
            <w:tcW w:w="2358" w:type="dxa"/>
            <w:vAlign w:val="center"/>
          </w:tcPr>
          <w:p w:rsidR="009D1B1B" w:rsidRPr="00252638" w:rsidRDefault="009D1B1B" w:rsidP="00BA419F">
            <w:pPr>
              <w:jc w:val="center"/>
              <w:rPr>
                <w:rFonts w:cs="Consolas"/>
                <w:b/>
                <w:bCs/>
                <w:color w:val="7F0055"/>
                <w:sz w:val="20"/>
                <w:szCs w:val="20"/>
              </w:rPr>
            </w:pPr>
            <w:r>
              <w:rPr>
                <w:rFonts w:cs="Consolas"/>
                <w:b/>
                <w:bCs/>
                <w:color w:val="7F0055"/>
                <w:sz w:val="20"/>
                <w:szCs w:val="20"/>
              </w:rPr>
              <w:t>libs</w:t>
            </w:r>
          </w:p>
        </w:tc>
        <w:tc>
          <w:tcPr>
            <w:tcW w:w="7218" w:type="dxa"/>
          </w:tcPr>
          <w:p w:rsidR="009D1B1B" w:rsidRDefault="009D1B1B" w:rsidP="00263239">
            <w:pPr>
              <w:rPr>
                <w:rFonts w:cs="Consolas"/>
                <w:bCs/>
                <w:sz w:val="20"/>
                <w:szCs w:val="20"/>
              </w:rPr>
            </w:pPr>
            <w:r w:rsidRPr="00252638">
              <w:rPr>
                <w:rFonts w:cs="Consolas"/>
                <w:bCs/>
                <w:sz w:val="20"/>
                <w:szCs w:val="20"/>
              </w:rPr>
              <w:t xml:space="preserve">Contains the </w:t>
            </w:r>
            <w:r w:rsidR="005A3EA0">
              <w:rPr>
                <w:rFonts w:cs="Consolas"/>
                <w:bCs/>
                <w:sz w:val="20"/>
                <w:szCs w:val="20"/>
              </w:rPr>
              <w:t xml:space="preserve">required runtime </w:t>
            </w:r>
            <w:r w:rsidRPr="00252638">
              <w:rPr>
                <w:rFonts w:cs="Consolas"/>
                <w:bCs/>
                <w:sz w:val="20"/>
                <w:szCs w:val="20"/>
              </w:rPr>
              <w:t>jar files</w:t>
            </w:r>
          </w:p>
          <w:tbl>
            <w:tblPr>
              <w:tblStyle w:val="TableGrid"/>
              <w:tblW w:w="0" w:type="auto"/>
              <w:tblLook w:val="04A0" w:firstRow="1" w:lastRow="0" w:firstColumn="1" w:lastColumn="0" w:noHBand="0" w:noVBand="1"/>
            </w:tblPr>
            <w:tblGrid>
              <w:gridCol w:w="2137"/>
              <w:gridCol w:w="4680"/>
            </w:tblGrid>
            <w:tr w:rsidR="009D1B1B" w:rsidTr="00263239">
              <w:tc>
                <w:tcPr>
                  <w:tcW w:w="2137" w:type="dxa"/>
                </w:tcPr>
                <w:p w:rsidR="009D1B1B" w:rsidRDefault="009D1B1B" w:rsidP="00263239">
                  <w:pPr>
                    <w:rPr>
                      <w:rFonts w:cs="Consolas"/>
                      <w:bCs/>
                      <w:sz w:val="20"/>
                      <w:szCs w:val="20"/>
                    </w:rPr>
                  </w:pPr>
                  <w:r w:rsidRPr="00AD0642">
                    <w:rPr>
                      <w:rFonts w:cs="Consolas"/>
                      <w:bCs/>
                      <w:sz w:val="20"/>
                      <w:szCs w:val="20"/>
                    </w:rPr>
                    <w:t>AESCipher.jar</w:t>
                  </w:r>
                </w:p>
              </w:tc>
              <w:tc>
                <w:tcPr>
                  <w:tcW w:w="4680" w:type="dxa"/>
                </w:tcPr>
                <w:p w:rsidR="009D1B1B" w:rsidRDefault="009D1B1B" w:rsidP="00263239">
                  <w:pPr>
                    <w:rPr>
                      <w:rFonts w:cs="Consolas"/>
                      <w:bCs/>
                      <w:sz w:val="20"/>
                      <w:szCs w:val="20"/>
                    </w:rPr>
                  </w:pPr>
                  <w:r w:rsidRPr="00252638">
                    <w:rPr>
                      <w:rFonts w:cs="Consolas"/>
                      <w:bCs/>
                      <w:sz w:val="20"/>
                      <w:szCs w:val="20"/>
                    </w:rPr>
                    <w:t>used for encryption\Decryption</w:t>
                  </w:r>
                </w:p>
              </w:tc>
            </w:tr>
            <w:tr w:rsidR="009D1B1B" w:rsidTr="00263239">
              <w:tc>
                <w:tcPr>
                  <w:tcW w:w="2137" w:type="dxa"/>
                </w:tcPr>
                <w:p w:rsidR="009D1B1B" w:rsidRDefault="00D76D01" w:rsidP="00D76D01">
                  <w:pPr>
                    <w:rPr>
                      <w:rFonts w:cs="Consolas"/>
                      <w:bCs/>
                      <w:sz w:val="20"/>
                      <w:szCs w:val="20"/>
                    </w:rPr>
                  </w:pPr>
                  <w:r>
                    <w:rPr>
                      <w:rFonts w:cs="Consolas"/>
                      <w:bCs/>
                      <w:sz w:val="20"/>
                      <w:szCs w:val="20"/>
                    </w:rPr>
                    <w:t>Awdaft.jar</w:t>
                  </w:r>
                </w:p>
              </w:tc>
              <w:tc>
                <w:tcPr>
                  <w:tcW w:w="4680" w:type="dxa"/>
                </w:tcPr>
                <w:p w:rsidR="009D1B1B" w:rsidRDefault="00E0071C" w:rsidP="00D76D01">
                  <w:pPr>
                    <w:rPr>
                      <w:rFonts w:cs="Consolas"/>
                      <w:bCs/>
                      <w:sz w:val="20"/>
                      <w:szCs w:val="20"/>
                    </w:rPr>
                  </w:pPr>
                  <w:r>
                    <w:rPr>
                      <w:rFonts w:cs="Consolas"/>
                      <w:bCs/>
                      <w:sz w:val="20"/>
                      <w:szCs w:val="20"/>
                    </w:rPr>
                    <w:t>AWD/</w:t>
                  </w:r>
                  <w:r w:rsidR="00D76D01">
                    <w:rPr>
                      <w:rFonts w:cs="Consolas"/>
                      <w:bCs/>
                      <w:sz w:val="20"/>
                      <w:szCs w:val="20"/>
                    </w:rPr>
                    <w:t>AFT Client</w:t>
                  </w:r>
                </w:p>
              </w:tc>
            </w:tr>
            <w:tr w:rsidR="009D1B1B" w:rsidTr="00263239">
              <w:tc>
                <w:tcPr>
                  <w:tcW w:w="2137" w:type="dxa"/>
                </w:tcPr>
                <w:p w:rsidR="009D1B1B" w:rsidRDefault="009D1B1B" w:rsidP="00263239">
                  <w:pPr>
                    <w:rPr>
                      <w:rFonts w:cs="Consolas"/>
                      <w:bCs/>
                      <w:sz w:val="20"/>
                      <w:szCs w:val="20"/>
                    </w:rPr>
                  </w:pPr>
                  <w:r w:rsidRPr="00AD0642">
                    <w:rPr>
                      <w:rFonts w:cs="Consolas"/>
                      <w:bCs/>
                      <w:sz w:val="20"/>
                      <w:szCs w:val="20"/>
                    </w:rPr>
                    <w:t>CFWPublic.jar</w:t>
                  </w:r>
                </w:p>
              </w:tc>
              <w:tc>
                <w:tcPr>
                  <w:tcW w:w="4680" w:type="dxa"/>
                </w:tcPr>
                <w:p w:rsidR="009D1B1B" w:rsidRDefault="009D1B1B" w:rsidP="00E0071C">
                  <w:pPr>
                    <w:rPr>
                      <w:rFonts w:cs="Consolas"/>
                      <w:bCs/>
                      <w:sz w:val="20"/>
                      <w:szCs w:val="20"/>
                    </w:rPr>
                  </w:pPr>
                  <w:r>
                    <w:rPr>
                      <w:rFonts w:cs="Consolas"/>
                      <w:bCs/>
                      <w:sz w:val="20"/>
                      <w:szCs w:val="20"/>
                    </w:rPr>
                    <w:t>Contains the Public interfaces for the CFW process</w:t>
                  </w:r>
                </w:p>
              </w:tc>
            </w:tr>
            <w:tr w:rsidR="009D1B1B" w:rsidTr="00263239">
              <w:tc>
                <w:tcPr>
                  <w:tcW w:w="2137" w:type="dxa"/>
                </w:tcPr>
                <w:p w:rsidR="009D1B1B" w:rsidRDefault="00D76D01" w:rsidP="00263239">
                  <w:pPr>
                    <w:rPr>
                      <w:rFonts w:cs="Consolas"/>
                      <w:bCs/>
                      <w:sz w:val="20"/>
                      <w:szCs w:val="20"/>
                    </w:rPr>
                  </w:pPr>
                  <w:r>
                    <w:rPr>
                      <w:rFonts w:cs="Consolas"/>
                      <w:bCs/>
                      <w:sz w:val="20"/>
                      <w:szCs w:val="20"/>
                    </w:rPr>
                    <w:t>ConvCheckSum.jar</w:t>
                  </w:r>
                </w:p>
              </w:tc>
              <w:tc>
                <w:tcPr>
                  <w:tcW w:w="4680" w:type="dxa"/>
                </w:tcPr>
                <w:p w:rsidR="009D1B1B" w:rsidRDefault="00D76D01" w:rsidP="00263239">
                  <w:pPr>
                    <w:rPr>
                      <w:rFonts w:cs="Consolas"/>
                      <w:bCs/>
                      <w:sz w:val="20"/>
                      <w:szCs w:val="20"/>
                    </w:rPr>
                  </w:pPr>
                  <w:r>
                    <w:rPr>
                      <w:rFonts w:cs="Consolas"/>
                      <w:bCs/>
                      <w:sz w:val="20"/>
                      <w:szCs w:val="20"/>
                    </w:rPr>
                    <w:t>Used to calculate the checksum</w:t>
                  </w:r>
                </w:p>
              </w:tc>
            </w:tr>
            <w:tr w:rsidR="00D76D01" w:rsidTr="00263239">
              <w:tc>
                <w:tcPr>
                  <w:tcW w:w="2137" w:type="dxa"/>
                </w:tcPr>
                <w:p w:rsidR="00D76D01" w:rsidRDefault="00D76D01" w:rsidP="00AB033C">
                  <w:pPr>
                    <w:rPr>
                      <w:rFonts w:cs="Consolas"/>
                      <w:bCs/>
                      <w:sz w:val="20"/>
                      <w:szCs w:val="20"/>
                    </w:rPr>
                  </w:pPr>
                  <w:r w:rsidRPr="00AD0642">
                    <w:rPr>
                      <w:rFonts w:cs="Consolas"/>
                      <w:bCs/>
                      <w:sz w:val="20"/>
                      <w:szCs w:val="20"/>
                    </w:rPr>
                    <w:t>ConvDatabase.jar</w:t>
                  </w:r>
                </w:p>
              </w:tc>
              <w:tc>
                <w:tcPr>
                  <w:tcW w:w="4680" w:type="dxa"/>
                </w:tcPr>
                <w:p w:rsidR="00D76D01" w:rsidRDefault="00D76D01" w:rsidP="00AB033C">
                  <w:pPr>
                    <w:rPr>
                      <w:rFonts w:cs="Consolas"/>
                      <w:bCs/>
                      <w:sz w:val="20"/>
                      <w:szCs w:val="20"/>
                    </w:rPr>
                  </w:pPr>
                  <w:r>
                    <w:rPr>
                      <w:rFonts w:cs="Consolas"/>
                      <w:bCs/>
                      <w:sz w:val="20"/>
                      <w:szCs w:val="20"/>
                    </w:rPr>
                    <w:t>Controls the JDBC access with the database</w:t>
                  </w:r>
                </w:p>
              </w:tc>
            </w:tr>
            <w:tr w:rsidR="00D76D01" w:rsidTr="00263239">
              <w:tc>
                <w:tcPr>
                  <w:tcW w:w="2137" w:type="dxa"/>
                </w:tcPr>
                <w:p w:rsidR="00D76D01" w:rsidRDefault="00D76D01" w:rsidP="00AB033C">
                  <w:pPr>
                    <w:rPr>
                      <w:rFonts w:cs="Consolas"/>
                      <w:bCs/>
                      <w:sz w:val="20"/>
                      <w:szCs w:val="20"/>
                    </w:rPr>
                  </w:pPr>
                  <w:r w:rsidRPr="00AD0642">
                    <w:rPr>
                      <w:rFonts w:cs="Consolas"/>
                      <w:bCs/>
                      <w:sz w:val="20"/>
                      <w:szCs w:val="20"/>
                    </w:rPr>
                    <w:t>ConvFramework.jar</w:t>
                  </w:r>
                </w:p>
              </w:tc>
              <w:tc>
                <w:tcPr>
                  <w:tcW w:w="4680" w:type="dxa"/>
                </w:tcPr>
                <w:p w:rsidR="00D76D01" w:rsidRDefault="00D76D01" w:rsidP="00AB033C">
                  <w:pPr>
                    <w:rPr>
                      <w:rFonts w:cs="Consolas"/>
                      <w:bCs/>
                      <w:sz w:val="20"/>
                      <w:szCs w:val="20"/>
                    </w:rPr>
                  </w:pPr>
                  <w:r>
                    <w:rPr>
                      <w:rFonts w:cs="Consolas"/>
                      <w:bCs/>
                      <w:sz w:val="20"/>
                      <w:szCs w:val="20"/>
                    </w:rPr>
                    <w:t>Main Conversion Framework processes</w:t>
                  </w:r>
                </w:p>
              </w:tc>
            </w:tr>
            <w:tr w:rsidR="00270563" w:rsidTr="00263239">
              <w:tc>
                <w:tcPr>
                  <w:tcW w:w="2137" w:type="dxa"/>
                </w:tcPr>
                <w:p w:rsidR="00270563" w:rsidRDefault="00270563" w:rsidP="00AB033C">
                  <w:pPr>
                    <w:rPr>
                      <w:rFonts w:cs="Consolas"/>
                      <w:bCs/>
                      <w:sz w:val="20"/>
                      <w:szCs w:val="20"/>
                    </w:rPr>
                  </w:pPr>
                  <w:r w:rsidRPr="00270563">
                    <w:rPr>
                      <w:rFonts w:cs="Consolas"/>
                      <w:bCs/>
                      <w:sz w:val="20"/>
                      <w:szCs w:val="20"/>
                    </w:rPr>
                    <w:t>DestLocAFT.jar</w:t>
                  </w:r>
                </w:p>
              </w:tc>
              <w:tc>
                <w:tcPr>
                  <w:tcW w:w="4680" w:type="dxa"/>
                </w:tcPr>
                <w:p w:rsidR="00270563" w:rsidRPr="00E0071C" w:rsidRDefault="00E0071C" w:rsidP="00E0071C">
                  <w:pPr>
                    <w:rPr>
                      <w:rFonts w:cs="Consolas"/>
                      <w:bCs/>
                      <w:sz w:val="20"/>
                      <w:szCs w:val="20"/>
                    </w:rPr>
                  </w:pPr>
                  <w:r w:rsidRPr="00E0071C">
                    <w:rPr>
                      <w:rFonts w:cs="Consolas"/>
                      <w:bCs/>
                      <w:sz w:val="20"/>
                      <w:szCs w:val="20"/>
                    </w:rPr>
                    <w:t>Implements the CFW interfaces (</w:t>
                  </w:r>
                  <w:proofErr w:type="spellStart"/>
                  <w:r w:rsidRPr="00E0071C">
                    <w:rPr>
                      <w:rFonts w:cs="Consolas"/>
                      <w:sz w:val="20"/>
                      <w:szCs w:val="20"/>
                    </w:rPr>
                    <w:t>IConfig</w:t>
                  </w:r>
                  <w:proofErr w:type="spellEnd"/>
                  <w:r w:rsidRPr="00E0071C">
                    <w:rPr>
                      <w:rFonts w:cs="Consolas"/>
                      <w:sz w:val="20"/>
                      <w:szCs w:val="20"/>
                    </w:rPr>
                    <w:t xml:space="preserve">, </w:t>
                  </w:r>
                  <w:proofErr w:type="spellStart"/>
                  <w:r w:rsidRPr="00E0071C">
                    <w:rPr>
                      <w:rFonts w:cs="Consolas"/>
                      <w:sz w:val="20"/>
                      <w:szCs w:val="20"/>
                    </w:rPr>
                    <w:t>IDBConfiguration</w:t>
                  </w:r>
                  <w:proofErr w:type="spellEnd"/>
                  <w:r w:rsidRPr="00E0071C">
                    <w:rPr>
                      <w:rFonts w:cs="Consolas"/>
                      <w:sz w:val="20"/>
                      <w:szCs w:val="20"/>
                    </w:rPr>
                    <w:t xml:space="preserve">, </w:t>
                  </w:r>
                  <w:proofErr w:type="spellStart"/>
                  <w:r w:rsidRPr="00E0071C">
                    <w:rPr>
                      <w:rFonts w:cs="Consolas"/>
                      <w:sz w:val="20"/>
                      <w:szCs w:val="20"/>
                    </w:rPr>
                    <w:t>IPopulateProcessItems</w:t>
                  </w:r>
                  <w:proofErr w:type="spellEnd"/>
                  <w:r w:rsidRPr="00E0071C">
                    <w:rPr>
                      <w:rFonts w:cs="Consolas"/>
                      <w:bCs/>
                      <w:sz w:val="20"/>
                      <w:szCs w:val="20"/>
                    </w:rPr>
                    <w:t xml:space="preserve">, </w:t>
                  </w:r>
                  <w:proofErr w:type="spellStart"/>
                  <w:r w:rsidRPr="00E0071C">
                    <w:rPr>
                      <w:rFonts w:cs="Consolas"/>
                      <w:sz w:val="20"/>
                      <w:szCs w:val="20"/>
                    </w:rPr>
                    <w:t>IProcessItem</w:t>
                  </w:r>
                  <w:proofErr w:type="spellEnd"/>
                  <w:r w:rsidRPr="00E0071C">
                    <w:rPr>
                      <w:rFonts w:cs="Consolas"/>
                      <w:bCs/>
                      <w:sz w:val="20"/>
                      <w:szCs w:val="20"/>
                    </w:rPr>
                    <w:t xml:space="preserve">, </w:t>
                  </w:r>
                  <w:proofErr w:type="spellStart"/>
                  <w:proofErr w:type="gramStart"/>
                  <w:r w:rsidRPr="00E0071C">
                    <w:rPr>
                      <w:rFonts w:cs="Consolas"/>
                      <w:sz w:val="20"/>
                      <w:szCs w:val="20"/>
                    </w:rPr>
                    <w:t>IProcessor</w:t>
                  </w:r>
                  <w:proofErr w:type="spellEnd"/>
                  <w:proofErr w:type="gramEnd"/>
                  <w:r w:rsidRPr="00E0071C">
                    <w:rPr>
                      <w:rFonts w:cs="Consolas"/>
                      <w:sz w:val="20"/>
                      <w:szCs w:val="20"/>
                    </w:rPr>
                    <w:t xml:space="preserve">) </w:t>
                  </w:r>
                  <w:r w:rsidRPr="00E0071C">
                    <w:rPr>
                      <w:rFonts w:cs="Consolas"/>
                      <w:bCs/>
                      <w:sz w:val="20"/>
                      <w:szCs w:val="20"/>
                    </w:rPr>
                    <w:t xml:space="preserve">for the </w:t>
                  </w:r>
                  <w:proofErr w:type="spellStart"/>
                  <w:r w:rsidRPr="00E0071C">
                    <w:rPr>
                      <w:rFonts w:cs="Consolas"/>
                      <w:bCs/>
                      <w:sz w:val="20"/>
                      <w:szCs w:val="20"/>
                    </w:rPr>
                    <w:t>DestLocAFT</w:t>
                  </w:r>
                  <w:proofErr w:type="spellEnd"/>
                  <w:r w:rsidRPr="00E0071C">
                    <w:rPr>
                      <w:rFonts w:cs="Consolas"/>
                      <w:bCs/>
                      <w:sz w:val="20"/>
                      <w:szCs w:val="20"/>
                    </w:rPr>
                    <w:t xml:space="preserve"> process.</w:t>
                  </w:r>
                </w:p>
              </w:tc>
            </w:tr>
            <w:tr w:rsidR="00270563" w:rsidTr="00263239">
              <w:tc>
                <w:tcPr>
                  <w:tcW w:w="2137" w:type="dxa"/>
                </w:tcPr>
                <w:p w:rsidR="00270563" w:rsidRDefault="00270563" w:rsidP="00AB033C">
                  <w:pPr>
                    <w:rPr>
                      <w:rFonts w:cs="Consolas"/>
                      <w:bCs/>
                      <w:sz w:val="20"/>
                      <w:szCs w:val="20"/>
                    </w:rPr>
                  </w:pPr>
                  <w:r>
                    <w:rPr>
                      <w:rFonts w:cs="Consolas"/>
                      <w:bCs/>
                      <w:sz w:val="20"/>
                      <w:szCs w:val="20"/>
                    </w:rPr>
                    <w:t>StorageAdapter</w:t>
                  </w:r>
                  <w:r w:rsidRPr="00AD0642">
                    <w:rPr>
                      <w:rFonts w:cs="Consolas"/>
                      <w:bCs/>
                      <w:sz w:val="20"/>
                      <w:szCs w:val="20"/>
                    </w:rPr>
                    <w:t>.jar</w:t>
                  </w:r>
                </w:p>
              </w:tc>
              <w:tc>
                <w:tcPr>
                  <w:tcW w:w="4680" w:type="dxa"/>
                </w:tcPr>
                <w:p w:rsidR="00270563" w:rsidRDefault="00270563" w:rsidP="00AB033C">
                  <w:pPr>
                    <w:rPr>
                      <w:rFonts w:cs="Consolas"/>
                      <w:bCs/>
                      <w:sz w:val="20"/>
                      <w:szCs w:val="20"/>
                    </w:rPr>
                  </w:pPr>
                  <w:r>
                    <w:rPr>
                      <w:rFonts w:cs="Consolas"/>
                      <w:bCs/>
                      <w:sz w:val="20"/>
                      <w:szCs w:val="20"/>
                    </w:rPr>
                    <w:t>Used to communicate with AFT</w:t>
                  </w:r>
                </w:p>
              </w:tc>
            </w:tr>
            <w:tr w:rsidR="00270563" w:rsidTr="00263239">
              <w:tc>
                <w:tcPr>
                  <w:tcW w:w="2137" w:type="dxa"/>
                </w:tcPr>
                <w:p w:rsidR="00270563" w:rsidRDefault="00270563" w:rsidP="00263239">
                  <w:pPr>
                    <w:rPr>
                      <w:rFonts w:cs="Consolas"/>
                      <w:bCs/>
                      <w:sz w:val="20"/>
                      <w:szCs w:val="20"/>
                    </w:rPr>
                  </w:pPr>
                </w:p>
              </w:tc>
              <w:tc>
                <w:tcPr>
                  <w:tcW w:w="4680" w:type="dxa"/>
                </w:tcPr>
                <w:p w:rsidR="00270563" w:rsidRDefault="00270563" w:rsidP="00263239">
                  <w:pPr>
                    <w:rPr>
                      <w:rFonts w:cs="Consolas"/>
                      <w:bCs/>
                      <w:sz w:val="20"/>
                      <w:szCs w:val="20"/>
                    </w:rPr>
                  </w:pPr>
                </w:p>
              </w:tc>
            </w:tr>
            <w:tr w:rsidR="00270563" w:rsidTr="00263239">
              <w:tc>
                <w:tcPr>
                  <w:tcW w:w="6817" w:type="dxa"/>
                  <w:gridSpan w:val="2"/>
                  <w:shd w:val="clear" w:color="auto" w:fill="D9D9D9" w:themeFill="background1" w:themeFillShade="D9"/>
                </w:tcPr>
                <w:p w:rsidR="00270563" w:rsidRDefault="00270563" w:rsidP="00263239">
                  <w:pPr>
                    <w:rPr>
                      <w:rFonts w:cs="Consolas"/>
                      <w:bCs/>
                      <w:sz w:val="20"/>
                      <w:szCs w:val="20"/>
                    </w:rPr>
                  </w:pPr>
                  <w:r w:rsidRPr="00425027">
                    <w:rPr>
                      <w:rFonts w:cs="Consolas"/>
                      <w:b/>
                      <w:bCs/>
                      <w:sz w:val="20"/>
                      <w:szCs w:val="20"/>
                    </w:rPr>
                    <w:t>Third Party Libraries</w:t>
                  </w:r>
                </w:p>
              </w:tc>
            </w:tr>
            <w:tr w:rsidR="00270563" w:rsidTr="00263239">
              <w:tc>
                <w:tcPr>
                  <w:tcW w:w="2137" w:type="dxa"/>
                </w:tcPr>
                <w:p w:rsidR="00270563" w:rsidRDefault="00270563" w:rsidP="00263239">
                  <w:pPr>
                    <w:rPr>
                      <w:rFonts w:cs="Consolas"/>
                      <w:bCs/>
                      <w:sz w:val="20"/>
                      <w:szCs w:val="20"/>
                    </w:rPr>
                  </w:pPr>
                  <w:r w:rsidRPr="00AD0642">
                    <w:rPr>
                      <w:rFonts w:cs="Consolas"/>
                      <w:bCs/>
                      <w:sz w:val="20"/>
                      <w:szCs w:val="20"/>
                    </w:rPr>
                    <w:t>jodd-3.5.2.jar</w:t>
                  </w:r>
                </w:p>
              </w:tc>
              <w:tc>
                <w:tcPr>
                  <w:tcW w:w="4680" w:type="dxa"/>
                </w:tcPr>
                <w:p w:rsidR="00270563" w:rsidRDefault="00270563" w:rsidP="00263239">
                  <w:pPr>
                    <w:rPr>
                      <w:rFonts w:cs="Consolas"/>
                      <w:bCs/>
                      <w:sz w:val="20"/>
                      <w:szCs w:val="20"/>
                    </w:rPr>
                  </w:pPr>
                  <w:r w:rsidRPr="00252638">
                    <w:rPr>
                      <w:rFonts w:cs="Consolas"/>
                      <w:bCs/>
                      <w:sz w:val="20"/>
                      <w:szCs w:val="20"/>
                    </w:rPr>
                    <w:t>3</w:t>
                  </w:r>
                  <w:r w:rsidRPr="00252638">
                    <w:rPr>
                      <w:rFonts w:cs="Consolas"/>
                      <w:bCs/>
                      <w:sz w:val="20"/>
                      <w:szCs w:val="20"/>
                      <w:vertAlign w:val="superscript"/>
                    </w:rPr>
                    <w:t>rd</w:t>
                  </w:r>
                  <w:r w:rsidRPr="00252638">
                    <w:rPr>
                      <w:rFonts w:cs="Consolas"/>
                      <w:bCs/>
                      <w:sz w:val="20"/>
                      <w:szCs w:val="20"/>
                    </w:rPr>
                    <w:t xml:space="preserve"> party jar files used for </w:t>
                  </w:r>
                  <w:r>
                    <w:rPr>
                      <w:rFonts w:cs="Consolas"/>
                      <w:bCs/>
                      <w:sz w:val="20"/>
                      <w:szCs w:val="20"/>
                    </w:rPr>
                    <w:t xml:space="preserve">Base 64 </w:t>
                  </w:r>
                  <w:r w:rsidRPr="00252638">
                    <w:rPr>
                      <w:rFonts w:cs="Consolas"/>
                      <w:bCs/>
                      <w:sz w:val="20"/>
                      <w:szCs w:val="20"/>
                    </w:rPr>
                    <w:t>encoding</w:t>
                  </w:r>
                </w:p>
              </w:tc>
            </w:tr>
            <w:tr w:rsidR="00270563" w:rsidTr="00263239">
              <w:tc>
                <w:tcPr>
                  <w:tcW w:w="2137" w:type="dxa"/>
                </w:tcPr>
                <w:p w:rsidR="00270563" w:rsidRPr="00AD0642" w:rsidRDefault="00270563" w:rsidP="00263239">
                  <w:pPr>
                    <w:rPr>
                      <w:rFonts w:cs="Consolas"/>
                      <w:bCs/>
                      <w:sz w:val="20"/>
                      <w:szCs w:val="20"/>
                    </w:rPr>
                  </w:pPr>
                  <w:r>
                    <w:rPr>
                      <w:rFonts w:cs="Consolas"/>
                      <w:bCs/>
                      <w:sz w:val="20"/>
                      <w:szCs w:val="20"/>
                    </w:rPr>
                    <w:t>Commons-codec-1.9.jE</w:t>
                  </w:r>
                </w:p>
              </w:tc>
              <w:tc>
                <w:tcPr>
                  <w:tcW w:w="4680" w:type="dxa"/>
                </w:tcPr>
                <w:p w:rsidR="00270563" w:rsidRPr="00252638" w:rsidRDefault="00270563" w:rsidP="00263239">
                  <w:pPr>
                    <w:rPr>
                      <w:rFonts w:cs="Consolas"/>
                      <w:bCs/>
                      <w:sz w:val="20"/>
                      <w:szCs w:val="20"/>
                    </w:rPr>
                  </w:pPr>
                  <w:r>
                    <w:rPr>
                      <w:rFonts w:cs="Consolas"/>
                      <w:bCs/>
                      <w:sz w:val="20"/>
                      <w:szCs w:val="20"/>
                    </w:rPr>
                    <w:t>Apache file used for encoding</w:t>
                  </w:r>
                </w:p>
              </w:tc>
            </w:tr>
            <w:tr w:rsidR="00270563" w:rsidTr="00263239">
              <w:tc>
                <w:tcPr>
                  <w:tcW w:w="2137" w:type="dxa"/>
                </w:tcPr>
                <w:p w:rsidR="00270563" w:rsidRDefault="00270563" w:rsidP="00263239">
                  <w:pPr>
                    <w:rPr>
                      <w:rFonts w:cs="Consolas"/>
                      <w:bCs/>
                      <w:sz w:val="20"/>
                      <w:szCs w:val="20"/>
                    </w:rPr>
                  </w:pPr>
                  <w:r>
                    <w:rPr>
                      <w:rFonts w:cs="Consolas"/>
                      <w:bCs/>
                      <w:sz w:val="20"/>
                      <w:szCs w:val="20"/>
                    </w:rPr>
                    <w:t>FPLibrary.jar</w:t>
                  </w:r>
                </w:p>
              </w:tc>
              <w:tc>
                <w:tcPr>
                  <w:tcW w:w="4680" w:type="dxa"/>
                </w:tcPr>
                <w:p w:rsidR="00270563" w:rsidRDefault="00270563" w:rsidP="00BA419F">
                  <w:pPr>
                    <w:rPr>
                      <w:rFonts w:cs="Consolas"/>
                      <w:bCs/>
                      <w:sz w:val="20"/>
                      <w:szCs w:val="20"/>
                    </w:rPr>
                  </w:pPr>
                  <w:proofErr w:type="spellStart"/>
                  <w:r>
                    <w:rPr>
                      <w:rFonts w:cs="Consolas"/>
                      <w:bCs/>
                      <w:sz w:val="20"/>
                      <w:szCs w:val="20"/>
                    </w:rPr>
                    <w:t>Centera</w:t>
                  </w:r>
                  <w:proofErr w:type="spellEnd"/>
                  <w:r>
                    <w:rPr>
                      <w:rFonts w:cs="Consolas"/>
                      <w:bCs/>
                      <w:sz w:val="20"/>
                      <w:szCs w:val="20"/>
                    </w:rPr>
                    <w:t xml:space="preserve"> integration API</w:t>
                  </w:r>
                </w:p>
              </w:tc>
            </w:tr>
            <w:tr w:rsidR="00270563" w:rsidTr="00263239">
              <w:tc>
                <w:tcPr>
                  <w:tcW w:w="2137" w:type="dxa"/>
                </w:tcPr>
                <w:p w:rsidR="00270563" w:rsidRDefault="00270563" w:rsidP="00263239">
                  <w:pPr>
                    <w:rPr>
                      <w:rFonts w:cs="Consolas"/>
                      <w:bCs/>
                      <w:sz w:val="20"/>
                      <w:szCs w:val="20"/>
                    </w:rPr>
                  </w:pPr>
                  <w:r>
                    <w:rPr>
                      <w:rFonts w:cs="Consolas"/>
                      <w:bCs/>
                      <w:sz w:val="20"/>
                      <w:szCs w:val="20"/>
                    </w:rPr>
                    <w:t>Snowbound.jar</w:t>
                  </w:r>
                </w:p>
              </w:tc>
              <w:tc>
                <w:tcPr>
                  <w:tcW w:w="4680" w:type="dxa"/>
                </w:tcPr>
                <w:p w:rsidR="00270563" w:rsidRDefault="00270563" w:rsidP="00BA419F">
                  <w:pPr>
                    <w:rPr>
                      <w:rFonts w:cs="Consolas"/>
                      <w:bCs/>
                      <w:sz w:val="20"/>
                      <w:szCs w:val="20"/>
                    </w:rPr>
                  </w:pPr>
                  <w:r>
                    <w:rPr>
                      <w:rFonts w:cs="Consolas"/>
                      <w:bCs/>
                      <w:sz w:val="20"/>
                      <w:szCs w:val="20"/>
                    </w:rPr>
                    <w:t>Snowbound integration API</w:t>
                  </w:r>
                </w:p>
              </w:tc>
            </w:tr>
            <w:tr w:rsidR="00270563" w:rsidTr="00263239">
              <w:tc>
                <w:tcPr>
                  <w:tcW w:w="2137" w:type="dxa"/>
                </w:tcPr>
                <w:p w:rsidR="00270563" w:rsidRDefault="00270563" w:rsidP="00F96404">
                  <w:pPr>
                    <w:rPr>
                      <w:rFonts w:cs="Consolas"/>
                      <w:bCs/>
                      <w:sz w:val="20"/>
                      <w:szCs w:val="20"/>
                    </w:rPr>
                  </w:pPr>
                  <w:r w:rsidRPr="00AD0642">
                    <w:rPr>
                      <w:rFonts w:cs="Consolas"/>
                      <w:bCs/>
                      <w:sz w:val="20"/>
                      <w:szCs w:val="20"/>
                    </w:rPr>
                    <w:t>jt400.jar</w:t>
                  </w:r>
                </w:p>
              </w:tc>
              <w:tc>
                <w:tcPr>
                  <w:tcW w:w="4680" w:type="dxa"/>
                </w:tcPr>
                <w:p w:rsidR="00270563" w:rsidRDefault="00270563" w:rsidP="00F96404">
                  <w:pPr>
                    <w:rPr>
                      <w:rFonts w:cs="Consolas"/>
                      <w:bCs/>
                      <w:sz w:val="20"/>
                      <w:szCs w:val="20"/>
                    </w:rPr>
                  </w:pPr>
                  <w:r w:rsidRPr="00252638">
                    <w:rPr>
                      <w:rFonts w:cs="Consolas"/>
                      <w:bCs/>
                      <w:sz w:val="20"/>
                      <w:szCs w:val="20"/>
                    </w:rPr>
                    <w:t xml:space="preserve">IBM’s </w:t>
                  </w:r>
                  <w:r>
                    <w:rPr>
                      <w:rFonts w:cs="Consolas"/>
                      <w:bCs/>
                      <w:sz w:val="20"/>
                      <w:szCs w:val="20"/>
                    </w:rPr>
                    <w:t xml:space="preserve">AS400 </w:t>
                  </w:r>
                  <w:r w:rsidRPr="00252638">
                    <w:rPr>
                      <w:rFonts w:cs="Consolas"/>
                      <w:bCs/>
                      <w:sz w:val="20"/>
                      <w:szCs w:val="20"/>
                    </w:rPr>
                    <w:t>DB2 JDBC driver</w:t>
                  </w:r>
                </w:p>
              </w:tc>
            </w:tr>
            <w:tr w:rsidR="00270563" w:rsidTr="00263239">
              <w:tc>
                <w:tcPr>
                  <w:tcW w:w="2137" w:type="dxa"/>
                </w:tcPr>
                <w:p w:rsidR="00270563" w:rsidRDefault="00270563" w:rsidP="00263239">
                  <w:pPr>
                    <w:rPr>
                      <w:rFonts w:cs="Consolas"/>
                      <w:bCs/>
                      <w:sz w:val="20"/>
                      <w:szCs w:val="20"/>
                    </w:rPr>
                  </w:pPr>
                  <w:r w:rsidRPr="00AD0642">
                    <w:rPr>
                      <w:rFonts w:cs="Consolas"/>
                      <w:bCs/>
                      <w:sz w:val="20"/>
                      <w:szCs w:val="20"/>
                    </w:rPr>
                    <w:t>ojdbc6.jar</w:t>
                  </w:r>
                </w:p>
              </w:tc>
              <w:tc>
                <w:tcPr>
                  <w:tcW w:w="4680" w:type="dxa"/>
                </w:tcPr>
                <w:p w:rsidR="00270563" w:rsidRDefault="00270563" w:rsidP="00BA419F">
                  <w:pPr>
                    <w:rPr>
                      <w:rFonts w:cs="Consolas"/>
                      <w:bCs/>
                      <w:sz w:val="20"/>
                      <w:szCs w:val="20"/>
                    </w:rPr>
                  </w:pPr>
                  <w:r>
                    <w:rPr>
                      <w:rFonts w:cs="Consolas"/>
                      <w:bCs/>
                      <w:sz w:val="20"/>
                      <w:szCs w:val="20"/>
                    </w:rPr>
                    <w:t>Oracle’s JDBC driver</w:t>
                  </w:r>
                </w:p>
              </w:tc>
            </w:tr>
            <w:tr w:rsidR="00270563" w:rsidTr="00263239">
              <w:tc>
                <w:tcPr>
                  <w:tcW w:w="2137" w:type="dxa"/>
                </w:tcPr>
                <w:p w:rsidR="00270563" w:rsidRPr="00AD0642" w:rsidRDefault="00270563" w:rsidP="00263239">
                  <w:pPr>
                    <w:rPr>
                      <w:rFonts w:cs="Consolas"/>
                      <w:bCs/>
                      <w:sz w:val="20"/>
                      <w:szCs w:val="20"/>
                    </w:rPr>
                  </w:pPr>
                  <w:r w:rsidRPr="00D234AE">
                    <w:rPr>
                      <w:rFonts w:cs="Consolas"/>
                      <w:bCs/>
                      <w:sz w:val="20"/>
                      <w:szCs w:val="20"/>
                    </w:rPr>
                    <w:t>sqljdbc4.jar</w:t>
                  </w:r>
                </w:p>
              </w:tc>
              <w:tc>
                <w:tcPr>
                  <w:tcW w:w="4680" w:type="dxa"/>
                </w:tcPr>
                <w:p w:rsidR="00270563" w:rsidRDefault="00270563" w:rsidP="00BA419F">
                  <w:pPr>
                    <w:rPr>
                      <w:rFonts w:cs="Consolas"/>
                      <w:bCs/>
                      <w:sz w:val="20"/>
                      <w:szCs w:val="20"/>
                    </w:rPr>
                  </w:pPr>
                  <w:r>
                    <w:rPr>
                      <w:rFonts w:cs="Consolas"/>
                      <w:bCs/>
                      <w:sz w:val="20"/>
                      <w:szCs w:val="20"/>
                    </w:rPr>
                    <w:t>Microsoft SQL Server JDBC driver</w:t>
                  </w:r>
                </w:p>
              </w:tc>
            </w:tr>
          </w:tbl>
          <w:p w:rsidR="009D1B1B" w:rsidRPr="00252638" w:rsidRDefault="009D1B1B" w:rsidP="00263239">
            <w:pPr>
              <w:rPr>
                <w:rFonts w:cs="Consolas"/>
                <w:bCs/>
                <w:sz w:val="20"/>
                <w:szCs w:val="20"/>
              </w:rPr>
            </w:pPr>
          </w:p>
        </w:tc>
      </w:tr>
      <w:tr w:rsidR="009D1B1B" w:rsidRPr="00252638" w:rsidTr="009F3FFD">
        <w:tc>
          <w:tcPr>
            <w:tcW w:w="2358" w:type="dxa"/>
          </w:tcPr>
          <w:p w:rsidR="009D1B1B" w:rsidRPr="00252638" w:rsidRDefault="009D1B1B" w:rsidP="009D1B1B">
            <w:pPr>
              <w:rPr>
                <w:rFonts w:cs="Consolas"/>
                <w:b/>
                <w:bCs/>
                <w:color w:val="7F0055"/>
                <w:sz w:val="20"/>
                <w:szCs w:val="20"/>
              </w:rPr>
            </w:pPr>
          </w:p>
        </w:tc>
        <w:tc>
          <w:tcPr>
            <w:tcW w:w="7218" w:type="dxa"/>
          </w:tcPr>
          <w:p w:rsidR="009D1B1B" w:rsidRPr="00252638" w:rsidRDefault="009D1B1B">
            <w:pPr>
              <w:rPr>
                <w:rFonts w:cs="Consolas"/>
                <w:bCs/>
                <w:color w:val="7F0055"/>
                <w:sz w:val="20"/>
                <w:szCs w:val="20"/>
              </w:rPr>
            </w:pPr>
          </w:p>
        </w:tc>
      </w:tr>
      <w:tr w:rsidR="009D1B1B" w:rsidRPr="00252638" w:rsidTr="009F3FFD">
        <w:tc>
          <w:tcPr>
            <w:tcW w:w="2358" w:type="dxa"/>
          </w:tcPr>
          <w:p w:rsidR="009D1B1B" w:rsidRPr="00252638" w:rsidRDefault="009D1B1B" w:rsidP="00202F01">
            <w:pPr>
              <w:rPr>
                <w:rFonts w:cs="Consolas"/>
                <w:b/>
                <w:bCs/>
                <w:color w:val="7F0055"/>
                <w:sz w:val="20"/>
                <w:szCs w:val="20"/>
              </w:rPr>
            </w:pPr>
            <w:proofErr w:type="spellStart"/>
            <w:r>
              <w:rPr>
                <w:rFonts w:cs="Consolas"/>
                <w:b/>
                <w:bCs/>
                <w:color w:val="7F0055"/>
                <w:sz w:val="20"/>
                <w:szCs w:val="20"/>
              </w:rPr>
              <w:t>lin_config</w:t>
            </w:r>
            <w:proofErr w:type="spellEnd"/>
          </w:p>
        </w:tc>
        <w:tc>
          <w:tcPr>
            <w:tcW w:w="7218" w:type="dxa"/>
          </w:tcPr>
          <w:p w:rsidR="009D1B1B" w:rsidRPr="00252638" w:rsidRDefault="009D1B1B" w:rsidP="00FE5344">
            <w:pPr>
              <w:rPr>
                <w:rFonts w:cs="Consolas"/>
                <w:bCs/>
                <w:sz w:val="20"/>
                <w:szCs w:val="20"/>
              </w:rPr>
            </w:pPr>
            <w:r>
              <w:rPr>
                <w:rFonts w:cs="Consolas"/>
                <w:bCs/>
                <w:sz w:val="20"/>
                <w:szCs w:val="20"/>
              </w:rPr>
              <w:t xml:space="preserve">Configuration files for Linux.  The content of the files are the same as </w:t>
            </w:r>
            <w:proofErr w:type="spellStart"/>
            <w:r>
              <w:rPr>
                <w:rFonts w:cs="Consolas"/>
                <w:bCs/>
                <w:sz w:val="20"/>
                <w:szCs w:val="20"/>
              </w:rPr>
              <w:t>win_config</w:t>
            </w:r>
            <w:proofErr w:type="spellEnd"/>
            <w:r>
              <w:rPr>
                <w:rFonts w:cs="Consolas"/>
                <w:bCs/>
                <w:sz w:val="20"/>
                <w:szCs w:val="20"/>
              </w:rPr>
              <w:t xml:space="preserve"> but the has had the dos2unix utility ran against the files</w:t>
            </w:r>
          </w:p>
        </w:tc>
      </w:tr>
      <w:tr w:rsidR="009D1B1B" w:rsidRPr="00252638" w:rsidTr="009F3FFD">
        <w:tc>
          <w:tcPr>
            <w:tcW w:w="2358" w:type="dxa"/>
          </w:tcPr>
          <w:p w:rsidR="009D1B1B" w:rsidRDefault="009D1B1B">
            <w:pPr>
              <w:rPr>
                <w:rFonts w:cs="Consolas"/>
                <w:b/>
                <w:bCs/>
                <w:color w:val="7F0055"/>
                <w:sz w:val="20"/>
                <w:szCs w:val="20"/>
              </w:rPr>
            </w:pPr>
            <w:r>
              <w:rPr>
                <w:rFonts w:cs="Consolas"/>
                <w:b/>
                <w:bCs/>
                <w:color w:val="7F0055"/>
                <w:sz w:val="20"/>
                <w:szCs w:val="20"/>
              </w:rPr>
              <w:t>lin_jre-8u91</w:t>
            </w:r>
          </w:p>
        </w:tc>
        <w:tc>
          <w:tcPr>
            <w:tcW w:w="7218" w:type="dxa"/>
          </w:tcPr>
          <w:p w:rsidR="009D1B1B" w:rsidRDefault="009D1B1B" w:rsidP="00202F01">
            <w:pPr>
              <w:rPr>
                <w:rFonts w:cs="Consolas"/>
                <w:bCs/>
                <w:sz w:val="20"/>
                <w:szCs w:val="20"/>
              </w:rPr>
            </w:pPr>
            <w:r>
              <w:rPr>
                <w:rFonts w:cs="Consolas"/>
                <w:bCs/>
                <w:sz w:val="20"/>
                <w:szCs w:val="20"/>
              </w:rPr>
              <w:t>64 bit Linux java runtime. The CFW requires java 8</w:t>
            </w:r>
          </w:p>
        </w:tc>
      </w:tr>
      <w:tr w:rsidR="009D1B1B" w:rsidRPr="00252638" w:rsidTr="009F3FFD">
        <w:tc>
          <w:tcPr>
            <w:tcW w:w="2358" w:type="dxa"/>
          </w:tcPr>
          <w:p w:rsidR="009D1B1B" w:rsidRDefault="009D1B1B">
            <w:pPr>
              <w:rPr>
                <w:rFonts w:cs="Consolas"/>
                <w:b/>
                <w:bCs/>
                <w:color w:val="7F0055"/>
                <w:sz w:val="20"/>
                <w:szCs w:val="20"/>
              </w:rPr>
            </w:pPr>
            <w:r>
              <w:rPr>
                <w:rFonts w:cs="Consolas"/>
                <w:b/>
                <w:bCs/>
                <w:color w:val="7F0055"/>
                <w:sz w:val="20"/>
                <w:szCs w:val="20"/>
              </w:rPr>
              <w:t>logs</w:t>
            </w:r>
          </w:p>
        </w:tc>
        <w:tc>
          <w:tcPr>
            <w:tcW w:w="7218" w:type="dxa"/>
          </w:tcPr>
          <w:p w:rsidR="009D1B1B" w:rsidRDefault="009D1B1B" w:rsidP="00DD6D7F">
            <w:pPr>
              <w:rPr>
                <w:rFonts w:cs="Consolas"/>
                <w:bCs/>
                <w:sz w:val="20"/>
                <w:szCs w:val="20"/>
              </w:rPr>
            </w:pPr>
            <w:r>
              <w:rPr>
                <w:rFonts w:cs="Consolas"/>
                <w:bCs/>
                <w:sz w:val="20"/>
                <w:szCs w:val="20"/>
              </w:rPr>
              <w:t>Where the log file(s) are written to.  Log levels can be set in the ./</w:t>
            </w:r>
            <w:proofErr w:type="spellStart"/>
            <w:r w:rsidR="00DD6D7F">
              <w:rPr>
                <w:rFonts w:cs="Consolas"/>
                <w:bCs/>
                <w:sz w:val="20"/>
                <w:szCs w:val="20"/>
              </w:rPr>
              <w:t>lin</w:t>
            </w:r>
            <w:r>
              <w:rPr>
                <w:rFonts w:cs="Consolas"/>
                <w:bCs/>
                <w:sz w:val="20"/>
                <w:szCs w:val="20"/>
              </w:rPr>
              <w:t>_config</w:t>
            </w:r>
            <w:proofErr w:type="spellEnd"/>
            <w:r>
              <w:rPr>
                <w:rFonts w:cs="Consolas"/>
                <w:bCs/>
                <w:sz w:val="20"/>
                <w:szCs w:val="20"/>
              </w:rPr>
              <w:t>/</w:t>
            </w:r>
            <w:proofErr w:type="spellStart"/>
            <w:r>
              <w:rPr>
                <w:rFonts w:cs="Consolas"/>
                <w:bCs/>
                <w:sz w:val="20"/>
                <w:szCs w:val="20"/>
              </w:rPr>
              <w:t>logging.properties</w:t>
            </w:r>
            <w:proofErr w:type="spellEnd"/>
            <w:r>
              <w:rPr>
                <w:rFonts w:cs="Consolas"/>
                <w:bCs/>
                <w:sz w:val="20"/>
                <w:szCs w:val="20"/>
              </w:rPr>
              <w:t xml:space="preserve"> </w:t>
            </w:r>
            <w:r w:rsidR="00DD6D7F">
              <w:rPr>
                <w:rFonts w:cs="Consolas"/>
                <w:bCs/>
                <w:sz w:val="20"/>
                <w:szCs w:val="20"/>
              </w:rPr>
              <w:t>or ./</w:t>
            </w:r>
            <w:proofErr w:type="spellStart"/>
            <w:r w:rsidR="00DD6D7F">
              <w:rPr>
                <w:rFonts w:cs="Consolas"/>
                <w:bCs/>
                <w:sz w:val="20"/>
                <w:szCs w:val="20"/>
              </w:rPr>
              <w:t>win_config</w:t>
            </w:r>
            <w:proofErr w:type="spellEnd"/>
            <w:r w:rsidR="00DD6D7F">
              <w:rPr>
                <w:rFonts w:cs="Consolas"/>
                <w:bCs/>
                <w:sz w:val="20"/>
                <w:szCs w:val="20"/>
              </w:rPr>
              <w:t>/</w:t>
            </w:r>
            <w:proofErr w:type="spellStart"/>
            <w:r w:rsidR="00DD6D7F">
              <w:rPr>
                <w:rFonts w:cs="Consolas"/>
                <w:bCs/>
                <w:sz w:val="20"/>
                <w:szCs w:val="20"/>
              </w:rPr>
              <w:t>logging.properties</w:t>
            </w:r>
            <w:proofErr w:type="spellEnd"/>
            <w:r w:rsidR="00DD6D7F">
              <w:rPr>
                <w:rFonts w:cs="Consolas"/>
                <w:bCs/>
                <w:sz w:val="20"/>
                <w:szCs w:val="20"/>
              </w:rPr>
              <w:t xml:space="preserve"> </w:t>
            </w:r>
            <w:r>
              <w:rPr>
                <w:rFonts w:cs="Consolas"/>
                <w:bCs/>
                <w:sz w:val="20"/>
                <w:szCs w:val="20"/>
              </w:rPr>
              <w:t>configuration file.</w:t>
            </w:r>
          </w:p>
        </w:tc>
      </w:tr>
      <w:tr w:rsidR="009D1B1B" w:rsidRPr="00252638" w:rsidTr="009F3FFD">
        <w:tc>
          <w:tcPr>
            <w:tcW w:w="2358" w:type="dxa"/>
          </w:tcPr>
          <w:p w:rsidR="009D1B1B" w:rsidRDefault="009D1B1B">
            <w:pPr>
              <w:rPr>
                <w:rFonts w:cs="Consolas"/>
                <w:b/>
                <w:bCs/>
                <w:color w:val="7F0055"/>
                <w:sz w:val="20"/>
                <w:szCs w:val="20"/>
              </w:rPr>
            </w:pPr>
            <w:proofErr w:type="spellStart"/>
            <w:r>
              <w:rPr>
                <w:rFonts w:cs="Consolas"/>
                <w:b/>
                <w:bCs/>
                <w:color w:val="7F0055"/>
                <w:sz w:val="20"/>
                <w:szCs w:val="20"/>
              </w:rPr>
              <w:t>sql</w:t>
            </w:r>
            <w:proofErr w:type="spellEnd"/>
          </w:p>
        </w:tc>
        <w:tc>
          <w:tcPr>
            <w:tcW w:w="7218" w:type="dxa"/>
          </w:tcPr>
          <w:p w:rsidR="009D1B1B" w:rsidRDefault="009D1B1B" w:rsidP="00BA419F">
            <w:pPr>
              <w:rPr>
                <w:rFonts w:cs="Consolas"/>
                <w:bCs/>
                <w:sz w:val="20"/>
                <w:szCs w:val="20"/>
              </w:rPr>
            </w:pPr>
            <w:r>
              <w:rPr>
                <w:rFonts w:cs="Consolas"/>
                <w:bCs/>
                <w:sz w:val="20"/>
                <w:szCs w:val="20"/>
              </w:rPr>
              <w:t xml:space="preserve">Contains the DDL for </w:t>
            </w:r>
            <w:r w:rsidR="00BA419F">
              <w:rPr>
                <w:rFonts w:cs="Consolas"/>
                <w:bCs/>
                <w:sz w:val="20"/>
                <w:szCs w:val="20"/>
              </w:rPr>
              <w:t xml:space="preserve">SQL Server, </w:t>
            </w:r>
            <w:r>
              <w:rPr>
                <w:rFonts w:cs="Consolas"/>
                <w:bCs/>
                <w:sz w:val="20"/>
                <w:szCs w:val="20"/>
              </w:rPr>
              <w:t>Oracle and DB2. The user\schema\table spaces will need to be changed to fit the local environment</w:t>
            </w:r>
          </w:p>
        </w:tc>
      </w:tr>
      <w:tr w:rsidR="009D1B1B" w:rsidRPr="00252638" w:rsidTr="009F3FFD">
        <w:tc>
          <w:tcPr>
            <w:tcW w:w="2358" w:type="dxa"/>
          </w:tcPr>
          <w:p w:rsidR="009D1B1B" w:rsidRPr="00252638" w:rsidRDefault="009D1B1B" w:rsidP="009D1B1B">
            <w:pPr>
              <w:rPr>
                <w:rFonts w:cs="Consolas"/>
                <w:b/>
                <w:bCs/>
                <w:color w:val="7F0055"/>
                <w:sz w:val="20"/>
                <w:szCs w:val="20"/>
              </w:rPr>
            </w:pPr>
            <w:proofErr w:type="spellStart"/>
            <w:r>
              <w:rPr>
                <w:rFonts w:cs="Consolas"/>
                <w:b/>
                <w:bCs/>
                <w:color w:val="7F0055"/>
                <w:sz w:val="20"/>
                <w:szCs w:val="20"/>
              </w:rPr>
              <w:t>win_config</w:t>
            </w:r>
            <w:proofErr w:type="spellEnd"/>
          </w:p>
        </w:tc>
        <w:tc>
          <w:tcPr>
            <w:tcW w:w="7218" w:type="dxa"/>
          </w:tcPr>
          <w:p w:rsidR="009D1B1B" w:rsidRPr="00252638" w:rsidRDefault="009D1B1B" w:rsidP="009D1B1B">
            <w:pPr>
              <w:rPr>
                <w:rFonts w:cs="Consolas"/>
                <w:bCs/>
                <w:sz w:val="20"/>
                <w:szCs w:val="20"/>
              </w:rPr>
            </w:pPr>
            <w:r>
              <w:rPr>
                <w:rFonts w:cs="Consolas"/>
                <w:bCs/>
                <w:sz w:val="20"/>
                <w:szCs w:val="20"/>
              </w:rPr>
              <w:t>Configuration files for windows.</w:t>
            </w:r>
          </w:p>
        </w:tc>
      </w:tr>
      <w:tr w:rsidR="009D1B1B" w:rsidRPr="00252638" w:rsidTr="009F3FFD">
        <w:tc>
          <w:tcPr>
            <w:tcW w:w="2358" w:type="dxa"/>
          </w:tcPr>
          <w:p w:rsidR="009D1B1B" w:rsidRPr="00252638" w:rsidRDefault="009D1B1B" w:rsidP="00263239">
            <w:pPr>
              <w:rPr>
                <w:rFonts w:cs="Consolas"/>
                <w:b/>
                <w:bCs/>
                <w:color w:val="7F0055"/>
                <w:sz w:val="20"/>
                <w:szCs w:val="20"/>
              </w:rPr>
            </w:pPr>
            <w:r>
              <w:rPr>
                <w:rFonts w:cs="Consolas"/>
                <w:b/>
                <w:bCs/>
                <w:color w:val="7F0055"/>
                <w:sz w:val="20"/>
                <w:szCs w:val="20"/>
              </w:rPr>
              <w:t>win_jre1.8.0_45</w:t>
            </w:r>
          </w:p>
        </w:tc>
        <w:tc>
          <w:tcPr>
            <w:tcW w:w="7218" w:type="dxa"/>
          </w:tcPr>
          <w:p w:rsidR="009D1B1B" w:rsidRPr="009D1B1B" w:rsidRDefault="009D1B1B" w:rsidP="00263239">
            <w:pPr>
              <w:rPr>
                <w:rFonts w:cs="Consolas"/>
                <w:bCs/>
                <w:sz w:val="20"/>
                <w:szCs w:val="20"/>
              </w:rPr>
            </w:pPr>
            <w:r>
              <w:rPr>
                <w:rFonts w:cs="Consolas"/>
                <w:bCs/>
                <w:sz w:val="20"/>
                <w:szCs w:val="20"/>
              </w:rPr>
              <w:t xml:space="preserve">64 bit </w:t>
            </w:r>
            <w:r w:rsidR="00BA419F">
              <w:rPr>
                <w:rFonts w:cs="Consolas"/>
                <w:bCs/>
                <w:sz w:val="20"/>
                <w:szCs w:val="20"/>
              </w:rPr>
              <w:t xml:space="preserve">windows </w:t>
            </w:r>
            <w:r>
              <w:rPr>
                <w:rFonts w:cs="Consolas"/>
                <w:bCs/>
                <w:sz w:val="20"/>
                <w:szCs w:val="20"/>
              </w:rPr>
              <w:t>java runtime. The CFW requires java 8</w:t>
            </w:r>
          </w:p>
        </w:tc>
      </w:tr>
      <w:tr w:rsidR="009D1B1B" w:rsidRPr="00252638" w:rsidTr="009F3FFD">
        <w:tc>
          <w:tcPr>
            <w:tcW w:w="2358" w:type="dxa"/>
          </w:tcPr>
          <w:p w:rsidR="009D1B1B" w:rsidRPr="00252638" w:rsidRDefault="00386724" w:rsidP="00386724">
            <w:pPr>
              <w:rPr>
                <w:rFonts w:cs="Consolas"/>
                <w:b/>
                <w:bCs/>
                <w:color w:val="7F0055"/>
                <w:sz w:val="20"/>
                <w:szCs w:val="20"/>
              </w:rPr>
            </w:pPr>
            <w:r>
              <w:rPr>
                <w:rFonts w:cs="Consolas"/>
                <w:b/>
                <w:bCs/>
                <w:color w:val="7F0055"/>
                <w:sz w:val="20"/>
                <w:szCs w:val="20"/>
              </w:rPr>
              <w:t>destLocAFT</w:t>
            </w:r>
            <w:r w:rsidR="009D1B1B">
              <w:rPr>
                <w:rFonts w:cs="Consolas"/>
                <w:b/>
                <w:bCs/>
                <w:color w:val="7F0055"/>
                <w:sz w:val="20"/>
                <w:szCs w:val="20"/>
              </w:rPr>
              <w:t>.bat</w:t>
            </w:r>
            <w:r w:rsidR="009D1B1B">
              <w:rPr>
                <w:rFonts w:cs="Consolas"/>
                <w:b/>
                <w:bCs/>
                <w:color w:val="7F0055"/>
                <w:sz w:val="20"/>
                <w:szCs w:val="20"/>
              </w:rPr>
              <w:br/>
            </w:r>
            <w:r>
              <w:rPr>
                <w:rFonts w:cs="Consolas"/>
                <w:b/>
                <w:bCs/>
                <w:color w:val="7F0055"/>
                <w:sz w:val="20"/>
                <w:szCs w:val="20"/>
              </w:rPr>
              <w:t>destLocAFT</w:t>
            </w:r>
            <w:r w:rsidR="009D1B1B">
              <w:rPr>
                <w:rFonts w:cs="Consolas"/>
                <w:b/>
                <w:bCs/>
                <w:color w:val="7F0055"/>
                <w:sz w:val="20"/>
                <w:szCs w:val="20"/>
              </w:rPr>
              <w:t>.sh</w:t>
            </w:r>
          </w:p>
        </w:tc>
        <w:tc>
          <w:tcPr>
            <w:tcW w:w="7218" w:type="dxa"/>
          </w:tcPr>
          <w:p w:rsidR="009D1B1B" w:rsidRPr="00252638" w:rsidRDefault="009D1B1B" w:rsidP="00263239">
            <w:pPr>
              <w:rPr>
                <w:rFonts w:cs="Consolas"/>
                <w:bCs/>
                <w:sz w:val="20"/>
                <w:szCs w:val="20"/>
              </w:rPr>
            </w:pPr>
            <w:r>
              <w:rPr>
                <w:rFonts w:cs="Consolas"/>
                <w:bCs/>
                <w:sz w:val="20"/>
                <w:szCs w:val="20"/>
              </w:rPr>
              <w:t>Scripts to launch the process.</w:t>
            </w:r>
            <w:r w:rsidR="00DD6D7F">
              <w:rPr>
                <w:rFonts w:cs="Consolas"/>
                <w:bCs/>
                <w:sz w:val="20"/>
                <w:szCs w:val="20"/>
              </w:rPr>
              <w:t xml:space="preserve">  All paths defined in the script are referenced locally to the root </w:t>
            </w:r>
            <w:proofErr w:type="spellStart"/>
            <w:r w:rsidR="00DD6D7F">
              <w:rPr>
                <w:rFonts w:cs="Consolas"/>
                <w:bCs/>
                <w:sz w:val="20"/>
                <w:szCs w:val="20"/>
              </w:rPr>
              <w:t>cfw_env</w:t>
            </w:r>
            <w:proofErr w:type="spellEnd"/>
            <w:r w:rsidR="00DD6D7F">
              <w:rPr>
                <w:rFonts w:cs="Consolas"/>
                <w:bCs/>
                <w:sz w:val="20"/>
                <w:szCs w:val="20"/>
              </w:rPr>
              <w:t xml:space="preserve"> folder created when uncompressing the zip file.</w:t>
            </w:r>
          </w:p>
          <w:p w:rsidR="009D1B1B" w:rsidRPr="00252638" w:rsidRDefault="009D1B1B" w:rsidP="00263239">
            <w:pPr>
              <w:rPr>
                <w:rFonts w:cs="Consolas"/>
                <w:bCs/>
                <w:color w:val="7F0055"/>
                <w:sz w:val="20"/>
                <w:szCs w:val="20"/>
              </w:rPr>
            </w:pPr>
          </w:p>
        </w:tc>
      </w:tr>
    </w:tbl>
    <w:p w:rsidR="00366EE1" w:rsidRDefault="00366EE1">
      <w:pPr>
        <w:rPr>
          <w:rFonts w:ascii="Consolas" w:hAnsi="Consolas" w:cs="Consolas"/>
          <w:b/>
          <w:bCs/>
          <w:color w:val="7F0055"/>
          <w:sz w:val="20"/>
          <w:szCs w:val="20"/>
        </w:rPr>
      </w:pPr>
    </w:p>
    <w:p w:rsidR="004D7C09" w:rsidRDefault="004D7C09">
      <w:pPr>
        <w:rPr>
          <w:rFonts w:ascii="Consolas" w:hAnsi="Consolas" w:cs="Consolas"/>
          <w:b/>
          <w:bCs/>
          <w:color w:val="7F0055"/>
          <w:sz w:val="20"/>
          <w:szCs w:val="20"/>
        </w:rPr>
      </w:pPr>
      <w:r>
        <w:rPr>
          <w:rFonts w:ascii="Consolas" w:hAnsi="Consolas" w:cs="Consolas"/>
          <w:b/>
          <w:bCs/>
          <w:color w:val="7F0055"/>
          <w:sz w:val="20"/>
          <w:szCs w:val="20"/>
        </w:rPr>
        <w:br w:type="page"/>
      </w:r>
    </w:p>
    <w:p w:rsidR="004D7C09" w:rsidRDefault="004D7C09" w:rsidP="00366EE1">
      <w:pPr>
        <w:pStyle w:val="Heading1"/>
      </w:pPr>
      <w:r>
        <w:lastRenderedPageBreak/>
        <w:t>Appendixes</w:t>
      </w:r>
    </w:p>
    <w:p w:rsidR="004D7C09" w:rsidRDefault="004D7C09" w:rsidP="00C672C6">
      <w:pPr>
        <w:autoSpaceDE w:val="0"/>
        <w:autoSpaceDN w:val="0"/>
        <w:adjustRightInd w:val="0"/>
        <w:spacing w:after="0" w:line="240" w:lineRule="auto"/>
        <w:rPr>
          <w:rFonts w:ascii="Consolas" w:hAnsi="Consolas" w:cs="Consolas"/>
          <w:b/>
          <w:bCs/>
          <w:color w:val="7F0055"/>
          <w:sz w:val="20"/>
          <w:szCs w:val="20"/>
        </w:rPr>
      </w:pPr>
    </w:p>
    <w:p w:rsidR="006021FA" w:rsidRDefault="006021FA" w:rsidP="006021FA">
      <w:pPr>
        <w:pStyle w:val="Heading2"/>
      </w:pPr>
      <w:bookmarkStart w:id="1" w:name="_A1_–_AESCIPHER"/>
      <w:bookmarkEnd w:id="1"/>
      <w:r>
        <w:t xml:space="preserve">A1 – </w:t>
      </w:r>
      <w:r w:rsidR="00AC604D">
        <w:t>AESCIPHER</w:t>
      </w:r>
      <w:r w:rsidR="00D234AE">
        <w:t>:</w:t>
      </w:r>
      <w:r w:rsidR="00AC604D">
        <w:t xml:space="preserve"> Password Encryption</w:t>
      </w:r>
    </w:p>
    <w:p w:rsidR="00F256AF" w:rsidRDefault="00AC604D" w:rsidP="00AC604D">
      <w:r>
        <w:t>During the setup and configuration the database password (_</w:t>
      </w:r>
      <w:proofErr w:type="spellStart"/>
      <w:r>
        <w:t>dbPWD</w:t>
      </w:r>
      <w:proofErr w:type="spellEnd"/>
      <w:r>
        <w:t xml:space="preserve">) </w:t>
      </w:r>
      <w:proofErr w:type="gramStart"/>
      <w:r>
        <w:t>and  AWD</w:t>
      </w:r>
      <w:proofErr w:type="gramEnd"/>
      <w:r>
        <w:t xml:space="preserve"> password (</w:t>
      </w:r>
      <w:proofErr w:type="spellStart"/>
      <w:r w:rsidRPr="009D1B1B">
        <w:t>awdPWD</w:t>
      </w:r>
      <w:proofErr w:type="spellEnd"/>
      <w:r>
        <w:t>) fields must be enc</w:t>
      </w:r>
      <w:r w:rsidR="00F256AF">
        <w:t xml:space="preserve">rypted using the </w:t>
      </w:r>
      <w:proofErr w:type="spellStart"/>
      <w:r w:rsidR="00F256AF">
        <w:t>AESCipher</w:t>
      </w:r>
      <w:proofErr w:type="spellEnd"/>
      <w:r w:rsidR="00F256AF">
        <w:t xml:space="preserve"> tool that </w:t>
      </w:r>
      <w:r w:rsidR="005420AB">
        <w:t>guards</w:t>
      </w:r>
      <w:r w:rsidR="00F256AF">
        <w:t xml:space="preserve"> the passwords using a 256 bit AES encryption algorithm.</w:t>
      </w:r>
    </w:p>
    <w:p w:rsidR="00F256AF" w:rsidRDefault="009763EA" w:rsidP="00F256AF">
      <w:pPr>
        <w:pStyle w:val="Heading3"/>
      </w:pPr>
      <w:r>
        <w:t>Usage</w:t>
      </w:r>
      <w:r w:rsidR="00F256AF">
        <w:t>:</w:t>
      </w:r>
    </w:p>
    <w:p w:rsidR="00F256AF" w:rsidRDefault="00F256AF" w:rsidP="00F256AF">
      <w:pPr>
        <w:spacing w:after="0"/>
      </w:pPr>
      <w:r>
        <w:t xml:space="preserve">Both the windows and </w:t>
      </w:r>
      <w:r w:rsidR="009763EA">
        <w:t>Linux</w:t>
      </w:r>
      <w:r>
        <w:t xml:space="preserve"> scripts accept two parameters.</w:t>
      </w:r>
    </w:p>
    <w:p w:rsidR="00F256AF" w:rsidRDefault="00F256AF" w:rsidP="00F256AF">
      <w:pPr>
        <w:pStyle w:val="ListParagraph"/>
        <w:numPr>
          <w:ilvl w:val="0"/>
          <w:numId w:val="3"/>
        </w:numPr>
        <w:spacing w:after="0"/>
      </w:pPr>
      <w:r>
        <w:t>Action Code</w:t>
      </w:r>
    </w:p>
    <w:p w:rsidR="00F256AF" w:rsidRDefault="00F256AF" w:rsidP="00F256AF">
      <w:pPr>
        <w:pStyle w:val="ListParagraph"/>
        <w:numPr>
          <w:ilvl w:val="1"/>
          <w:numId w:val="3"/>
        </w:numPr>
        <w:spacing w:after="0"/>
      </w:pPr>
      <w:r>
        <w:t>–d for decryption</w:t>
      </w:r>
    </w:p>
    <w:p w:rsidR="00F256AF" w:rsidRDefault="00F256AF" w:rsidP="00F256AF">
      <w:pPr>
        <w:pStyle w:val="ListParagraph"/>
        <w:numPr>
          <w:ilvl w:val="1"/>
          <w:numId w:val="3"/>
        </w:numPr>
        <w:spacing w:after="0"/>
      </w:pPr>
      <w:r>
        <w:t>–e for encryption</w:t>
      </w:r>
    </w:p>
    <w:p w:rsidR="00F256AF" w:rsidRDefault="00F256AF" w:rsidP="009763EA">
      <w:pPr>
        <w:pStyle w:val="ListParagraph"/>
        <w:numPr>
          <w:ilvl w:val="0"/>
          <w:numId w:val="3"/>
        </w:numPr>
        <w:spacing w:after="120"/>
      </w:pPr>
      <w:r>
        <w:t>Text to be encrypted or decrypted</w:t>
      </w:r>
    </w:p>
    <w:p w:rsidR="00F256AF" w:rsidRDefault="00F256AF" w:rsidP="00F256AF">
      <w:pPr>
        <w:spacing w:after="0"/>
      </w:pPr>
      <w:r>
        <w:t xml:space="preserve">The example below shows the usage, encryption of the text “Password”, and the how to decrypt the value back to clear text. </w:t>
      </w:r>
    </w:p>
    <w:p w:rsidR="00AC604D" w:rsidRPr="00AC604D" w:rsidRDefault="00F256AF" w:rsidP="00AC604D">
      <w:r>
        <w:rPr>
          <w:noProof/>
        </w:rPr>
        <w:drawing>
          <wp:inline distT="0" distB="0" distL="0" distR="0" wp14:anchorId="45BD4CF3" wp14:editId="0A3DE5F7">
            <wp:extent cx="4871803" cy="13007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1952" cy="1300790"/>
                    </a:xfrm>
                    <a:prstGeom prst="rect">
                      <a:avLst/>
                    </a:prstGeom>
                    <a:noFill/>
                    <a:ln>
                      <a:noFill/>
                    </a:ln>
                  </pic:spPr>
                </pic:pic>
              </a:graphicData>
            </a:graphic>
          </wp:inline>
        </w:drawing>
      </w:r>
    </w:p>
    <w:p w:rsidR="004D7C09" w:rsidRDefault="004D7C09" w:rsidP="004D7C09">
      <w:pPr>
        <w:autoSpaceDE w:val="0"/>
        <w:autoSpaceDN w:val="0"/>
        <w:adjustRightInd w:val="0"/>
        <w:spacing w:after="0" w:line="240" w:lineRule="auto"/>
        <w:rPr>
          <w:rFonts w:cs="Consolas"/>
          <w:b/>
          <w:bCs/>
          <w:sz w:val="20"/>
          <w:szCs w:val="20"/>
        </w:rPr>
      </w:pPr>
    </w:p>
    <w:p w:rsidR="009763EA" w:rsidRDefault="009763EA">
      <w:pPr>
        <w:rPr>
          <w:rFonts w:asciiTheme="majorHAnsi" w:eastAsiaTheme="majorEastAsia" w:hAnsiTheme="majorHAnsi" w:cstheme="majorBidi"/>
          <w:b/>
          <w:bCs/>
          <w:color w:val="4F81BD" w:themeColor="accent1"/>
          <w:sz w:val="26"/>
          <w:szCs w:val="26"/>
        </w:rPr>
      </w:pPr>
      <w:r>
        <w:br w:type="page"/>
      </w:r>
    </w:p>
    <w:p w:rsidR="006021FA" w:rsidRDefault="006021FA" w:rsidP="006021FA">
      <w:pPr>
        <w:pStyle w:val="Heading2"/>
      </w:pPr>
      <w:r>
        <w:lastRenderedPageBreak/>
        <w:t>A</w:t>
      </w:r>
      <w:r w:rsidR="00F256AF">
        <w:t>2</w:t>
      </w:r>
      <w:r>
        <w:t xml:space="preserve"> – Application Configuration</w:t>
      </w:r>
    </w:p>
    <w:tbl>
      <w:tblPr>
        <w:tblStyle w:val="TableGrid"/>
        <w:tblW w:w="0" w:type="auto"/>
        <w:tblLook w:val="04A0" w:firstRow="1" w:lastRow="0" w:firstColumn="1" w:lastColumn="0" w:noHBand="0" w:noVBand="1"/>
      </w:tblPr>
      <w:tblGrid>
        <w:gridCol w:w="9576"/>
      </w:tblGrid>
      <w:tr w:rsidR="009763EA" w:rsidRPr="00386724" w:rsidTr="009763EA">
        <w:tc>
          <w:tcPr>
            <w:tcW w:w="9576" w:type="dxa"/>
          </w:tcPr>
          <w:p w:rsidR="00386724" w:rsidRPr="00592EBA" w:rsidRDefault="00386724" w:rsidP="00386724">
            <w:pPr>
              <w:autoSpaceDE w:val="0"/>
              <w:autoSpaceDN w:val="0"/>
              <w:adjustRightInd w:val="0"/>
              <w:rPr>
                <w:rFonts w:cs="Consolas"/>
                <w:sz w:val="12"/>
                <w:szCs w:val="12"/>
              </w:rPr>
            </w:pPr>
            <w:proofErr w:type="gramStart"/>
            <w:r w:rsidRPr="00592EBA">
              <w:rPr>
                <w:rFonts w:cs="Consolas"/>
                <w:sz w:val="12"/>
                <w:szCs w:val="12"/>
              </w:rPr>
              <w:t>&lt;?</w:t>
            </w:r>
            <w:r w:rsidRPr="00592EBA">
              <w:rPr>
                <w:rFonts w:cs="Consolas"/>
                <w:color w:val="000000"/>
                <w:sz w:val="12"/>
                <w:szCs w:val="12"/>
                <w:u w:val="single"/>
              </w:rPr>
              <w:t>xml</w:t>
            </w:r>
            <w:proofErr w:type="gramEnd"/>
            <w:r w:rsidRPr="00592EBA">
              <w:rPr>
                <w:rFonts w:cs="Consolas"/>
                <w:sz w:val="12"/>
                <w:szCs w:val="12"/>
              </w:rPr>
              <w:t xml:space="preserve"> version="1.0" encoding="UTF-8" </w:t>
            </w:r>
            <w:r w:rsidRPr="00592EBA">
              <w:rPr>
                <w:rFonts w:cs="Consolas"/>
                <w:color w:val="000000"/>
                <w:sz w:val="12"/>
                <w:szCs w:val="12"/>
                <w:u w:val="single"/>
              </w:rPr>
              <w:t>standalone</w:t>
            </w:r>
            <w:r w:rsidRPr="00592EBA">
              <w:rPr>
                <w:rFonts w:cs="Consolas"/>
                <w:sz w:val="12"/>
                <w:szCs w:val="12"/>
              </w:rPr>
              <w:t>="yes"?&gt;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w:t>
            </w:r>
            <w:proofErr w:type="spellStart"/>
            <w:r w:rsidRPr="00592EBA">
              <w:rPr>
                <w:rFonts w:cs="Consolas"/>
                <w:sz w:val="12"/>
                <w:szCs w:val="12"/>
              </w:rPr>
              <w:t>destLocAFTConfig</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Framework Settings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&lt;_license&gt;RDMbOXUjtToW6SOx7NxrNg==&lt;/_license&gt;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&lt;_providerClass&gt;com.dstsystems.bps.destlocaft.ipopulateprocessitems.PopulateItemsWithDestLoc&lt;/_providerClass&gt;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&lt;_consumerClass&gt;com.dstsystems.bps.destlocaft.iprocessor.DestLocAFTProcessor&lt;/_consumerClass&gt;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providerSleep</w:t>
            </w:r>
            <w:proofErr w:type="spellEnd"/>
            <w:r w:rsidRPr="00592EBA">
              <w:rPr>
                <w:rFonts w:cs="Consolas"/>
                <w:sz w:val="12"/>
                <w:szCs w:val="12"/>
              </w:rPr>
              <w:t>&gt;50000&lt;/_</w:t>
            </w:r>
            <w:proofErr w:type="spellStart"/>
            <w:r w:rsidRPr="00592EBA">
              <w:rPr>
                <w:rFonts w:cs="Consolas"/>
                <w:sz w:val="12"/>
                <w:szCs w:val="12"/>
              </w:rPr>
              <w:t>providerSleep</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threadCount</w:t>
            </w:r>
            <w:proofErr w:type="spellEnd"/>
            <w:r w:rsidRPr="00592EBA">
              <w:rPr>
                <w:rFonts w:cs="Consolas"/>
                <w:sz w:val="12"/>
                <w:szCs w:val="12"/>
              </w:rPr>
              <w:t>&gt;1&lt;/_</w:t>
            </w:r>
            <w:proofErr w:type="spellStart"/>
            <w:r w:rsidRPr="00592EBA">
              <w:rPr>
                <w:rFonts w:cs="Consolas"/>
                <w:sz w:val="12"/>
                <w:szCs w:val="12"/>
              </w:rPr>
              <w:t>threadCount</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endNoRecFound</w:t>
            </w:r>
            <w:proofErr w:type="spellEnd"/>
            <w:r w:rsidRPr="00592EBA">
              <w:rPr>
                <w:rFonts w:cs="Consolas"/>
                <w:sz w:val="12"/>
                <w:szCs w:val="12"/>
              </w:rPr>
              <w:t>&gt;false&lt;/_</w:t>
            </w:r>
            <w:proofErr w:type="spellStart"/>
            <w:r w:rsidRPr="00592EBA">
              <w:rPr>
                <w:rFonts w:cs="Consolas"/>
                <w:sz w:val="12"/>
                <w:szCs w:val="12"/>
              </w:rPr>
              <w:t>endNoRecFound</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enableAFTLogging</w:t>
            </w:r>
            <w:proofErr w:type="spellEnd"/>
            <w:r w:rsidRPr="00592EBA">
              <w:rPr>
                <w:rFonts w:cs="Consolas"/>
                <w:sz w:val="12"/>
                <w:szCs w:val="12"/>
              </w:rPr>
              <w:t>&gt;true&lt;/_</w:t>
            </w:r>
            <w:proofErr w:type="spellStart"/>
            <w:r w:rsidRPr="00592EBA">
              <w:rPr>
                <w:rFonts w:cs="Consolas"/>
                <w:sz w:val="12"/>
                <w:szCs w:val="12"/>
              </w:rPr>
              <w:t>enableAFTLogging</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AFT Server File Actions and Checksum properties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____File Actions_______________________________ --&gt;</w:t>
            </w:r>
          </w:p>
          <w:p w:rsidR="00386724" w:rsidRPr="00592EBA" w:rsidRDefault="00592EBA" w:rsidP="00386724">
            <w:pPr>
              <w:autoSpaceDE w:val="0"/>
              <w:autoSpaceDN w:val="0"/>
              <w:adjustRightInd w:val="0"/>
              <w:rPr>
                <w:rFonts w:cs="Consolas"/>
                <w:sz w:val="12"/>
                <w:szCs w:val="12"/>
              </w:rPr>
            </w:pPr>
            <w:r w:rsidRPr="00592EBA">
              <w:rPr>
                <w:rFonts w:cs="Consolas"/>
                <w:sz w:val="12"/>
                <w:szCs w:val="12"/>
              </w:rPr>
              <w:tab/>
            </w:r>
            <w:r w:rsidR="00386724" w:rsidRPr="00592EBA">
              <w:rPr>
                <w:rFonts w:cs="Consolas"/>
                <w:sz w:val="12"/>
                <w:szCs w:val="12"/>
              </w:rPr>
              <w:t xml:space="preserve">&lt;!-- All OFF </w:t>
            </w:r>
            <w:r w:rsidR="00386724" w:rsidRPr="00592EBA">
              <w:rPr>
                <w:rFonts w:cs="Consolas"/>
                <w:sz w:val="12"/>
                <w:szCs w:val="12"/>
              </w:rPr>
              <w:tab/>
              <w:t>0000 --&gt;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 xml:space="preserve">&lt;!-- GET_FILE_SIZE </w:t>
            </w:r>
            <w:r w:rsidRPr="00592EBA">
              <w:rPr>
                <w:rFonts w:cs="Consolas"/>
                <w:sz w:val="12"/>
                <w:szCs w:val="12"/>
              </w:rPr>
              <w:tab/>
              <w:t>0001 --&gt;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 xml:space="preserve">&lt;!-- GET_CHECKSUM  </w:t>
            </w:r>
            <w:r w:rsidRPr="00592EBA">
              <w:rPr>
                <w:rFonts w:cs="Consolas"/>
                <w:sz w:val="12"/>
                <w:szCs w:val="12"/>
              </w:rPr>
              <w:tab/>
              <w:t>0010 --&gt;</w:t>
            </w:r>
          </w:p>
          <w:p w:rsidR="00592EBA"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 GET_FILE_FRMT</w:t>
            </w:r>
            <w:r w:rsidR="00592EBA" w:rsidRPr="00592EBA">
              <w:rPr>
                <w:rFonts w:cs="Consolas"/>
                <w:sz w:val="12"/>
                <w:szCs w:val="12"/>
              </w:rPr>
              <w:t xml:space="preserve"> </w:t>
            </w:r>
            <w:r w:rsidR="00592EBA" w:rsidRPr="00592EBA">
              <w:rPr>
                <w:rFonts w:cs="Consolas"/>
                <w:sz w:val="12"/>
                <w:szCs w:val="12"/>
              </w:rPr>
              <w:tab/>
              <w:t>0100 --&gt;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____Checksum Algorithm_________________________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 xml:space="preserve">&lt;!-- ALGO_MD5 </w:t>
            </w:r>
            <w:r w:rsidRPr="00592EBA">
              <w:rPr>
                <w:rFonts w:cs="Consolas"/>
                <w:sz w:val="12"/>
                <w:szCs w:val="12"/>
              </w:rPr>
              <w:tab/>
              <w:t>0000 --&gt;</w:t>
            </w:r>
          </w:p>
          <w:p w:rsidR="00386724" w:rsidRPr="00592EBA" w:rsidRDefault="00592EBA" w:rsidP="00386724">
            <w:pPr>
              <w:autoSpaceDE w:val="0"/>
              <w:autoSpaceDN w:val="0"/>
              <w:adjustRightInd w:val="0"/>
              <w:rPr>
                <w:rFonts w:cs="Consolas"/>
                <w:sz w:val="12"/>
                <w:szCs w:val="12"/>
              </w:rPr>
            </w:pPr>
            <w:r w:rsidRPr="00592EBA">
              <w:rPr>
                <w:rFonts w:cs="Consolas"/>
                <w:sz w:val="12"/>
                <w:szCs w:val="12"/>
              </w:rPr>
              <w:tab/>
            </w:r>
            <w:r w:rsidR="00386724" w:rsidRPr="00592EBA">
              <w:rPr>
                <w:rFonts w:cs="Consolas"/>
                <w:sz w:val="12"/>
                <w:szCs w:val="12"/>
              </w:rPr>
              <w:t xml:space="preserve">&lt;!-- ALGO_SHA_1 </w:t>
            </w:r>
            <w:r w:rsidR="00386724" w:rsidRPr="00592EBA">
              <w:rPr>
                <w:rFonts w:cs="Consolas"/>
                <w:sz w:val="12"/>
                <w:szCs w:val="12"/>
              </w:rPr>
              <w:tab/>
              <w:t>0001 --&gt;</w:t>
            </w:r>
          </w:p>
          <w:p w:rsidR="00386724" w:rsidRPr="00592EBA" w:rsidRDefault="00592EBA" w:rsidP="00386724">
            <w:pPr>
              <w:autoSpaceDE w:val="0"/>
              <w:autoSpaceDN w:val="0"/>
              <w:adjustRightInd w:val="0"/>
              <w:rPr>
                <w:rFonts w:cs="Consolas"/>
                <w:sz w:val="12"/>
                <w:szCs w:val="12"/>
              </w:rPr>
            </w:pPr>
            <w:r w:rsidRPr="00592EBA">
              <w:rPr>
                <w:rFonts w:cs="Consolas"/>
                <w:sz w:val="12"/>
                <w:szCs w:val="12"/>
              </w:rPr>
              <w:tab/>
            </w:r>
            <w:r w:rsidR="00386724" w:rsidRPr="00592EBA">
              <w:rPr>
                <w:rFonts w:cs="Consolas"/>
                <w:sz w:val="12"/>
                <w:szCs w:val="12"/>
              </w:rPr>
              <w:t xml:space="preserve">&lt;!-- ALGO_SHA_256 </w:t>
            </w:r>
            <w:r w:rsidR="00386724" w:rsidRPr="00592EBA">
              <w:rPr>
                <w:rFonts w:cs="Consolas"/>
                <w:sz w:val="12"/>
                <w:szCs w:val="12"/>
              </w:rPr>
              <w:tab/>
              <w:t>0010 --&gt;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_______________________________________________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w:t>
            </w:r>
            <w:proofErr w:type="spellStart"/>
            <w:r w:rsidRPr="00592EBA">
              <w:rPr>
                <w:rFonts w:cs="Consolas"/>
                <w:sz w:val="12"/>
                <w:szCs w:val="12"/>
              </w:rPr>
              <w:t>aftServers</w:t>
            </w:r>
            <w:proofErr w:type="spellEnd"/>
            <w:r w:rsidRPr="00592EBA">
              <w:rPr>
                <w:rFonts w:cs="Consolas"/>
                <w:sz w:val="12"/>
                <w:szCs w:val="12"/>
              </w:rPr>
              <w:t>&gt;</w:t>
            </w:r>
          </w:p>
          <w:p w:rsidR="00386724" w:rsidRPr="00592EBA" w:rsidRDefault="00592EBA" w:rsidP="00386724">
            <w:pPr>
              <w:autoSpaceDE w:val="0"/>
              <w:autoSpaceDN w:val="0"/>
              <w:adjustRightInd w:val="0"/>
              <w:rPr>
                <w:rFonts w:cs="Consolas"/>
                <w:sz w:val="12"/>
                <w:szCs w:val="12"/>
              </w:rPr>
            </w:pPr>
            <w:r w:rsidRPr="00592EBA">
              <w:rPr>
                <w:rFonts w:cs="Consolas"/>
                <w:sz w:val="12"/>
                <w:szCs w:val="12"/>
              </w:rPr>
              <w:t xml:space="preserve">       </w:t>
            </w:r>
            <w:r w:rsidR="00386724" w:rsidRPr="00592EBA">
              <w:rPr>
                <w:rFonts w:cs="Consolas"/>
                <w:sz w:val="12"/>
                <w:szCs w:val="12"/>
              </w:rPr>
              <w:t>&lt;</w:t>
            </w:r>
            <w:proofErr w:type="spellStart"/>
            <w:r w:rsidR="00386724" w:rsidRPr="00592EBA">
              <w:rPr>
                <w:rFonts w:cs="Consolas"/>
                <w:sz w:val="12"/>
                <w:szCs w:val="12"/>
              </w:rPr>
              <w:t>aftServer</w:t>
            </w:r>
            <w:proofErr w:type="spellEnd"/>
            <w:r w:rsidR="00386724"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w:t>
            </w:r>
            <w:proofErr w:type="spellStart"/>
            <w:r w:rsidRPr="00592EBA">
              <w:rPr>
                <w:rFonts w:cs="Consolas"/>
                <w:sz w:val="12"/>
                <w:szCs w:val="12"/>
              </w:rPr>
              <w:t>DestId</w:t>
            </w:r>
            <w:proofErr w:type="spellEnd"/>
            <w:r w:rsidRPr="00592EBA">
              <w:rPr>
                <w:rFonts w:cs="Consolas"/>
                <w:sz w:val="12"/>
                <w:szCs w:val="12"/>
              </w:rPr>
              <w:t>&gt;1&lt;/_</w:t>
            </w:r>
            <w:proofErr w:type="spellStart"/>
            <w:r w:rsidRPr="00592EBA">
              <w:rPr>
                <w:rFonts w:cs="Consolas"/>
                <w:sz w:val="12"/>
                <w:szCs w:val="12"/>
              </w:rPr>
              <w:t>DestId</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&lt;_host&gt;10.193.245.126&lt;/_host&gt;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&lt;_port&gt;2000&lt;/_port&gt;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w:t>
            </w:r>
            <w:proofErr w:type="spellStart"/>
            <w:r w:rsidRPr="00592EBA">
              <w:rPr>
                <w:rFonts w:cs="Consolas"/>
                <w:sz w:val="12"/>
                <w:szCs w:val="12"/>
              </w:rPr>
              <w:t>fileActionFlags</w:t>
            </w:r>
            <w:proofErr w:type="spellEnd"/>
            <w:r w:rsidRPr="00592EBA">
              <w:rPr>
                <w:rFonts w:cs="Consolas"/>
                <w:sz w:val="12"/>
                <w:szCs w:val="12"/>
              </w:rPr>
              <w:t>&gt;7&lt;/_</w:t>
            </w:r>
            <w:proofErr w:type="spellStart"/>
            <w:r w:rsidRPr="00592EBA">
              <w:rPr>
                <w:rFonts w:cs="Consolas"/>
                <w:sz w:val="12"/>
                <w:szCs w:val="12"/>
              </w:rPr>
              <w:t>fileActionFlags</w:t>
            </w:r>
            <w:proofErr w:type="spellEnd"/>
            <w:r w:rsidRPr="00592EBA">
              <w:rPr>
                <w:rFonts w:cs="Consolas"/>
                <w:sz w:val="12"/>
                <w:szCs w:val="12"/>
              </w:rPr>
              <w:t>&gt;</w:t>
            </w:r>
          </w:p>
          <w:p w:rsidR="00386724" w:rsidRPr="00592EBA" w:rsidRDefault="00592EBA" w:rsidP="00386724">
            <w:pPr>
              <w:autoSpaceDE w:val="0"/>
              <w:autoSpaceDN w:val="0"/>
              <w:adjustRightInd w:val="0"/>
              <w:rPr>
                <w:rFonts w:cs="Consolas"/>
                <w:sz w:val="12"/>
                <w:szCs w:val="12"/>
              </w:rPr>
            </w:pPr>
            <w:r w:rsidRPr="00592EBA">
              <w:rPr>
                <w:rFonts w:cs="Consolas"/>
                <w:sz w:val="12"/>
                <w:szCs w:val="12"/>
              </w:rPr>
              <w:tab/>
            </w:r>
            <w:r w:rsidR="00386724" w:rsidRPr="00592EBA">
              <w:rPr>
                <w:rFonts w:cs="Consolas"/>
                <w:sz w:val="12"/>
                <w:szCs w:val="12"/>
              </w:rPr>
              <w:t>&lt;_</w:t>
            </w:r>
            <w:proofErr w:type="spellStart"/>
            <w:r w:rsidR="00386724" w:rsidRPr="00592EBA">
              <w:rPr>
                <w:rFonts w:cs="Consolas"/>
                <w:sz w:val="12"/>
                <w:szCs w:val="12"/>
              </w:rPr>
              <w:t>chkSumAlgoIndex</w:t>
            </w:r>
            <w:proofErr w:type="spellEnd"/>
            <w:r w:rsidR="00386724" w:rsidRPr="00592EBA">
              <w:rPr>
                <w:rFonts w:cs="Consolas"/>
                <w:sz w:val="12"/>
                <w:szCs w:val="12"/>
              </w:rPr>
              <w:t>&gt;2&lt;/_</w:t>
            </w:r>
            <w:proofErr w:type="spellStart"/>
            <w:r w:rsidR="00386724" w:rsidRPr="00592EBA">
              <w:rPr>
                <w:rFonts w:cs="Consolas"/>
                <w:sz w:val="12"/>
                <w:szCs w:val="12"/>
              </w:rPr>
              <w:t>chkSumAlgoIndex</w:t>
            </w:r>
            <w:proofErr w:type="spellEnd"/>
            <w:r w:rsidR="00386724" w:rsidRPr="00592EBA">
              <w:rPr>
                <w:rFonts w:cs="Consolas"/>
                <w:sz w:val="12"/>
                <w:szCs w:val="12"/>
              </w:rPr>
              <w:t>&gt;</w:t>
            </w:r>
          </w:p>
          <w:p w:rsidR="00386724" w:rsidRPr="00592EBA" w:rsidRDefault="00592EBA" w:rsidP="00386724">
            <w:pPr>
              <w:autoSpaceDE w:val="0"/>
              <w:autoSpaceDN w:val="0"/>
              <w:adjustRightInd w:val="0"/>
              <w:rPr>
                <w:rFonts w:cs="Consolas"/>
                <w:sz w:val="12"/>
                <w:szCs w:val="12"/>
              </w:rPr>
            </w:pPr>
            <w:r w:rsidRPr="00592EBA">
              <w:rPr>
                <w:rFonts w:cs="Consolas"/>
                <w:sz w:val="12"/>
                <w:szCs w:val="12"/>
              </w:rPr>
              <w:t xml:space="preserve">       </w:t>
            </w:r>
            <w:r w:rsidR="00386724" w:rsidRPr="00592EBA">
              <w:rPr>
                <w:rFonts w:cs="Consolas"/>
                <w:sz w:val="12"/>
                <w:szCs w:val="12"/>
              </w:rPr>
              <w:t>&lt;/</w:t>
            </w:r>
            <w:proofErr w:type="spellStart"/>
            <w:r w:rsidR="00386724" w:rsidRPr="00592EBA">
              <w:rPr>
                <w:rFonts w:cs="Consolas"/>
                <w:sz w:val="12"/>
                <w:szCs w:val="12"/>
              </w:rPr>
              <w:t>aftServer</w:t>
            </w:r>
            <w:proofErr w:type="spellEnd"/>
            <w:r w:rsidR="00386724"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&lt;</w:t>
            </w:r>
            <w:proofErr w:type="spellStart"/>
            <w:r w:rsidRPr="00592EBA">
              <w:rPr>
                <w:rFonts w:cs="Consolas"/>
                <w:sz w:val="12"/>
                <w:szCs w:val="12"/>
              </w:rPr>
              <w:t>aftServer</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w:t>
            </w:r>
            <w:proofErr w:type="spellStart"/>
            <w:r w:rsidRPr="00592EBA">
              <w:rPr>
                <w:rFonts w:cs="Consolas"/>
                <w:sz w:val="12"/>
                <w:szCs w:val="12"/>
              </w:rPr>
              <w:t>DestId</w:t>
            </w:r>
            <w:proofErr w:type="spellEnd"/>
            <w:r w:rsidRPr="00592EBA">
              <w:rPr>
                <w:rFonts w:cs="Consolas"/>
                <w:sz w:val="12"/>
                <w:szCs w:val="12"/>
              </w:rPr>
              <w:t>&gt;2&lt;/_</w:t>
            </w:r>
            <w:proofErr w:type="spellStart"/>
            <w:r w:rsidRPr="00592EBA">
              <w:rPr>
                <w:rFonts w:cs="Consolas"/>
                <w:sz w:val="12"/>
                <w:szCs w:val="12"/>
              </w:rPr>
              <w:t>DestId</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&lt;_host&gt;10.193.245.126&lt;/_host&gt;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&lt;_port&gt;2000&lt;/_port&gt;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r w:rsidR="00592EBA" w:rsidRPr="00592EBA">
              <w:rPr>
                <w:rFonts w:cs="Consolas"/>
                <w:sz w:val="12"/>
                <w:szCs w:val="12"/>
              </w:rPr>
              <w:tab/>
            </w:r>
            <w:r w:rsidRPr="00592EBA">
              <w:rPr>
                <w:rFonts w:cs="Consolas"/>
                <w:sz w:val="12"/>
                <w:szCs w:val="12"/>
              </w:rPr>
              <w:t>&lt;_</w:t>
            </w:r>
            <w:proofErr w:type="spellStart"/>
            <w:r w:rsidRPr="00592EBA">
              <w:rPr>
                <w:rFonts w:cs="Consolas"/>
                <w:sz w:val="12"/>
                <w:szCs w:val="12"/>
              </w:rPr>
              <w:t>fileActionFlags</w:t>
            </w:r>
            <w:proofErr w:type="spellEnd"/>
            <w:r w:rsidRPr="00592EBA">
              <w:rPr>
                <w:rFonts w:cs="Consolas"/>
                <w:sz w:val="12"/>
                <w:szCs w:val="12"/>
              </w:rPr>
              <w:t>&gt;3&lt;/_</w:t>
            </w:r>
            <w:proofErr w:type="spellStart"/>
            <w:r w:rsidRPr="00592EBA">
              <w:rPr>
                <w:rFonts w:cs="Consolas"/>
                <w:sz w:val="12"/>
                <w:szCs w:val="12"/>
              </w:rPr>
              <w:t>fileActionFlags</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ab/>
              <w:t>&lt;_</w:t>
            </w:r>
            <w:proofErr w:type="spellStart"/>
            <w:r w:rsidRPr="00592EBA">
              <w:rPr>
                <w:rFonts w:cs="Consolas"/>
                <w:sz w:val="12"/>
                <w:szCs w:val="12"/>
              </w:rPr>
              <w:t>chkSumAlgoIndex</w:t>
            </w:r>
            <w:proofErr w:type="spellEnd"/>
            <w:r w:rsidRPr="00592EBA">
              <w:rPr>
                <w:rFonts w:cs="Consolas"/>
                <w:sz w:val="12"/>
                <w:szCs w:val="12"/>
              </w:rPr>
              <w:t>&gt;0&lt;/_</w:t>
            </w:r>
            <w:proofErr w:type="spellStart"/>
            <w:r w:rsidRPr="00592EBA">
              <w:rPr>
                <w:rFonts w:cs="Consolas"/>
                <w:sz w:val="12"/>
                <w:szCs w:val="12"/>
              </w:rPr>
              <w:t>chkSumAlgoIndex</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&lt;/</w:t>
            </w:r>
            <w:proofErr w:type="spellStart"/>
            <w:r w:rsidRPr="00592EBA">
              <w:rPr>
                <w:rFonts w:cs="Consolas"/>
                <w:sz w:val="12"/>
                <w:szCs w:val="12"/>
              </w:rPr>
              <w:t>aftServer</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w:t>
            </w:r>
            <w:proofErr w:type="spellStart"/>
            <w:r w:rsidRPr="00592EBA">
              <w:rPr>
                <w:rFonts w:cs="Consolas"/>
                <w:sz w:val="12"/>
                <w:szCs w:val="12"/>
              </w:rPr>
              <w:t>aftServers</w:t>
            </w:r>
            <w:proofErr w:type="spellEnd"/>
            <w:r w:rsidRPr="00592EBA">
              <w:rPr>
                <w:rFonts w:cs="Consolas"/>
                <w:sz w:val="12"/>
                <w:szCs w:val="12"/>
              </w:rPr>
              <w:t>&gt;</w:t>
            </w:r>
          </w:p>
          <w:p w:rsidR="00592EBA" w:rsidRPr="00592EBA" w:rsidRDefault="00592EBA" w:rsidP="00386724">
            <w:pPr>
              <w:autoSpaceDE w:val="0"/>
              <w:autoSpaceDN w:val="0"/>
              <w:adjustRightInd w:val="0"/>
              <w:rPr>
                <w:rFonts w:cs="Consolas"/>
                <w:sz w:val="12"/>
                <w:szCs w:val="12"/>
              </w:rPr>
            </w:pP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dasdStartPath</w:t>
            </w:r>
            <w:proofErr w:type="spellEnd"/>
            <w:r w:rsidRPr="00592EBA">
              <w:rPr>
                <w:rFonts w:cs="Consolas"/>
                <w:sz w:val="12"/>
                <w:szCs w:val="12"/>
              </w:rPr>
              <w:t>&gt;D:/</w:t>
            </w:r>
            <w:proofErr w:type="spellStart"/>
            <w:r w:rsidRPr="00592EBA">
              <w:rPr>
                <w:rFonts w:cs="Consolas"/>
                <w:sz w:val="12"/>
                <w:szCs w:val="12"/>
              </w:rPr>
              <w:t>ConvFramework</w:t>
            </w:r>
            <w:proofErr w:type="spellEnd"/>
            <w:r w:rsidRPr="00592EBA">
              <w:rPr>
                <w:rFonts w:cs="Consolas"/>
                <w:sz w:val="12"/>
                <w:szCs w:val="12"/>
              </w:rPr>
              <w:t>/</w:t>
            </w:r>
            <w:proofErr w:type="spellStart"/>
            <w:r w:rsidRPr="00592EBA">
              <w:rPr>
                <w:rFonts w:cs="Consolas"/>
                <w:sz w:val="12"/>
                <w:szCs w:val="12"/>
              </w:rPr>
              <w:t>wrk_tmp</w:t>
            </w:r>
            <w:proofErr w:type="spellEnd"/>
            <w:r w:rsidRPr="00592EBA">
              <w:rPr>
                <w:rFonts w:cs="Consolas"/>
                <w:sz w:val="12"/>
                <w:szCs w:val="12"/>
              </w:rPr>
              <w:t>&lt;/_</w:t>
            </w:r>
            <w:proofErr w:type="spellStart"/>
            <w:r w:rsidRPr="00592EBA">
              <w:rPr>
                <w:rFonts w:cs="Consolas"/>
                <w:sz w:val="12"/>
                <w:szCs w:val="12"/>
              </w:rPr>
              <w:t>dasdStartPath</w:t>
            </w:r>
            <w:proofErr w:type="spellEnd"/>
            <w:r w:rsidRPr="00592EBA">
              <w:rPr>
                <w:rFonts w:cs="Consolas"/>
                <w:sz w:val="12"/>
                <w:szCs w:val="12"/>
              </w:rPr>
              <w:t>&gt;</w:t>
            </w:r>
          </w:p>
          <w:p w:rsidR="00592EBA" w:rsidRPr="00592EBA" w:rsidRDefault="00592EBA" w:rsidP="00386724">
            <w:pPr>
              <w:autoSpaceDE w:val="0"/>
              <w:autoSpaceDN w:val="0"/>
              <w:adjustRightInd w:val="0"/>
              <w:rPr>
                <w:rFonts w:cs="Consolas"/>
                <w:sz w:val="12"/>
                <w:szCs w:val="12"/>
              </w:rPr>
            </w:pP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Database Settings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____________________________________________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&lt;_</w:t>
            </w:r>
            <w:proofErr w:type="spellStart"/>
            <w:r w:rsidRPr="00592EBA">
              <w:rPr>
                <w:rFonts w:cs="Consolas"/>
                <w:sz w:val="12"/>
                <w:szCs w:val="12"/>
              </w:rPr>
              <w:t>dbType</w:t>
            </w:r>
            <w:proofErr w:type="spellEnd"/>
            <w:r w:rsidRPr="00592EBA">
              <w:rPr>
                <w:rFonts w:cs="Consolas"/>
                <w:sz w:val="12"/>
                <w:szCs w:val="12"/>
              </w:rPr>
              <w:t>&gt;ORACLE&lt;/_</w:t>
            </w:r>
            <w:proofErr w:type="spellStart"/>
            <w:r w:rsidRPr="00592EBA">
              <w:rPr>
                <w:rFonts w:cs="Consolas"/>
                <w:sz w:val="12"/>
                <w:szCs w:val="12"/>
              </w:rPr>
              <w:t>dbType</w:t>
            </w:r>
            <w:proofErr w:type="spellEnd"/>
            <w:r w:rsidRPr="00592EBA">
              <w:rPr>
                <w:rFonts w:cs="Consolas"/>
                <w:sz w:val="12"/>
                <w:szCs w:val="12"/>
              </w:rPr>
              <w:t>&gt;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&lt;!-- </w:t>
            </w:r>
            <w:proofErr w:type="spellStart"/>
            <w:r w:rsidRPr="00592EBA">
              <w:rPr>
                <w:rFonts w:cs="Consolas"/>
                <w:sz w:val="12"/>
                <w:szCs w:val="12"/>
              </w:rPr>
              <w:t>oracle.jdbc.driver.OracleDriver</w:t>
            </w:r>
            <w:proofErr w:type="spellEnd"/>
            <w:r w:rsidRPr="00592EBA">
              <w:rPr>
                <w:rFonts w:cs="Consolas"/>
                <w:sz w:val="12"/>
                <w:szCs w:val="12"/>
              </w:rPr>
              <w:t xml:space="preserve">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&lt;!-- </w:t>
            </w:r>
            <w:proofErr w:type="spellStart"/>
            <w:r w:rsidRPr="00592EBA">
              <w:rPr>
                <w:rFonts w:cs="Consolas"/>
                <w:sz w:val="12"/>
                <w:szCs w:val="12"/>
              </w:rPr>
              <w:t>jdbc:oracle:thin</w:t>
            </w:r>
            <w:proofErr w:type="spellEnd"/>
            <w:r w:rsidRPr="00592EBA">
              <w:rPr>
                <w:rFonts w:cs="Consolas"/>
                <w:sz w:val="12"/>
                <w:szCs w:val="12"/>
              </w:rPr>
              <w:t>:@</w:t>
            </w:r>
            <w:proofErr w:type="spellStart"/>
            <w:r w:rsidRPr="00592EBA">
              <w:rPr>
                <w:rFonts w:cs="Consolas"/>
                <w:sz w:val="12"/>
                <w:szCs w:val="12"/>
              </w:rPr>
              <w:t>hostName:port:SID</w:t>
            </w:r>
            <w:proofErr w:type="spellEnd"/>
            <w:r w:rsidRPr="00592EBA">
              <w:rPr>
                <w:rFonts w:cs="Consolas"/>
                <w:sz w:val="12"/>
                <w:szCs w:val="12"/>
              </w:rPr>
              <w:t xml:space="preserve"> --&gt;</w:t>
            </w:r>
          </w:p>
          <w:p w:rsidR="00386724" w:rsidRPr="00592EBA" w:rsidRDefault="00386724" w:rsidP="00386724">
            <w:pPr>
              <w:autoSpaceDE w:val="0"/>
              <w:autoSpaceDN w:val="0"/>
              <w:adjustRightInd w:val="0"/>
              <w:rPr>
                <w:rFonts w:cs="Consolas"/>
                <w:sz w:val="12"/>
                <w:szCs w:val="12"/>
              </w:rPr>
            </w:pP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____________________________________________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&lt;_</w:t>
            </w:r>
            <w:proofErr w:type="spellStart"/>
            <w:r w:rsidRPr="00592EBA">
              <w:rPr>
                <w:rFonts w:cs="Consolas"/>
                <w:sz w:val="12"/>
                <w:szCs w:val="12"/>
              </w:rPr>
              <w:t>dbType</w:t>
            </w:r>
            <w:proofErr w:type="spellEnd"/>
            <w:r w:rsidRPr="00592EBA">
              <w:rPr>
                <w:rFonts w:cs="Consolas"/>
                <w:sz w:val="12"/>
                <w:szCs w:val="12"/>
              </w:rPr>
              <w:t>&gt;DB2&lt;/_</w:t>
            </w:r>
            <w:proofErr w:type="spellStart"/>
            <w:r w:rsidRPr="00592EBA">
              <w:rPr>
                <w:rFonts w:cs="Consolas"/>
                <w:sz w:val="12"/>
                <w:szCs w:val="12"/>
              </w:rPr>
              <w:t>dbType</w:t>
            </w:r>
            <w:proofErr w:type="spellEnd"/>
            <w:r w:rsidRPr="00592EBA">
              <w:rPr>
                <w:rFonts w:cs="Consolas"/>
                <w:sz w:val="12"/>
                <w:szCs w:val="12"/>
              </w:rPr>
              <w:t>&gt;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com.ibm.as400.access.AS400JDBCDriver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jdbc:as400://</w:t>
            </w:r>
            <w:proofErr w:type="spellStart"/>
            <w:r w:rsidRPr="00592EBA">
              <w:rPr>
                <w:rFonts w:cs="Consolas"/>
                <w:sz w:val="12"/>
                <w:szCs w:val="12"/>
              </w:rPr>
              <w:t>hostName;naming</w:t>
            </w:r>
            <w:proofErr w:type="spellEnd"/>
            <w:r w:rsidRPr="00592EBA">
              <w:rPr>
                <w:rFonts w:cs="Consolas"/>
                <w:sz w:val="12"/>
                <w:szCs w:val="12"/>
              </w:rPr>
              <w:t>=</w:t>
            </w:r>
            <w:proofErr w:type="spellStart"/>
            <w:r w:rsidRPr="00592EBA">
              <w:rPr>
                <w:rFonts w:cs="Consolas"/>
                <w:sz w:val="12"/>
                <w:szCs w:val="12"/>
              </w:rPr>
              <w:t>system;errors</w:t>
            </w:r>
            <w:proofErr w:type="spellEnd"/>
            <w:r w:rsidRPr="00592EBA">
              <w:rPr>
                <w:rFonts w:cs="Consolas"/>
                <w:sz w:val="12"/>
                <w:szCs w:val="12"/>
              </w:rPr>
              <w:t>=full --&gt;</w:t>
            </w:r>
          </w:p>
          <w:p w:rsidR="00386724" w:rsidRPr="00592EBA" w:rsidRDefault="00386724" w:rsidP="00386724">
            <w:pPr>
              <w:autoSpaceDE w:val="0"/>
              <w:autoSpaceDN w:val="0"/>
              <w:adjustRightInd w:val="0"/>
              <w:rPr>
                <w:rFonts w:cs="Consolas"/>
                <w:sz w:val="12"/>
                <w:szCs w:val="12"/>
              </w:rPr>
            </w:pP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____________________________________________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&lt;_</w:t>
            </w:r>
            <w:proofErr w:type="spellStart"/>
            <w:r w:rsidRPr="00592EBA">
              <w:rPr>
                <w:rFonts w:cs="Consolas"/>
                <w:sz w:val="12"/>
                <w:szCs w:val="12"/>
              </w:rPr>
              <w:t>dbType</w:t>
            </w:r>
            <w:proofErr w:type="spellEnd"/>
            <w:r w:rsidRPr="00592EBA">
              <w:rPr>
                <w:rFonts w:cs="Consolas"/>
                <w:sz w:val="12"/>
                <w:szCs w:val="12"/>
              </w:rPr>
              <w:t>&gt;SQLSERVER&lt;/_</w:t>
            </w:r>
            <w:proofErr w:type="spellStart"/>
            <w:r w:rsidRPr="00592EBA">
              <w:rPr>
                <w:rFonts w:cs="Consolas"/>
                <w:sz w:val="12"/>
                <w:szCs w:val="12"/>
              </w:rPr>
              <w:t>dbType</w:t>
            </w:r>
            <w:proofErr w:type="spellEnd"/>
            <w:r w:rsidRPr="00592EBA">
              <w:rPr>
                <w:rFonts w:cs="Consolas"/>
                <w:sz w:val="12"/>
                <w:szCs w:val="12"/>
              </w:rPr>
              <w:t>&gt;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&lt;!-- </w:t>
            </w:r>
            <w:proofErr w:type="spellStart"/>
            <w:r w:rsidRPr="00592EBA">
              <w:rPr>
                <w:rFonts w:cs="Consolas"/>
                <w:sz w:val="12"/>
                <w:szCs w:val="12"/>
              </w:rPr>
              <w:t>com.microsoft.sqlserver.jdbc.SQLServerDriver</w:t>
            </w:r>
            <w:proofErr w:type="spellEnd"/>
            <w:r w:rsidRPr="00592EBA">
              <w:rPr>
                <w:rFonts w:cs="Consolas"/>
                <w:sz w:val="12"/>
                <w:szCs w:val="12"/>
              </w:rPr>
              <w:t xml:space="preserve">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&lt;!-- </w:t>
            </w:r>
            <w:proofErr w:type="spellStart"/>
            <w:r w:rsidRPr="00592EBA">
              <w:rPr>
                <w:rFonts w:cs="Consolas"/>
                <w:sz w:val="12"/>
                <w:szCs w:val="12"/>
              </w:rPr>
              <w:t>jdbc:sqlserver</w:t>
            </w:r>
            <w:proofErr w:type="spellEnd"/>
            <w:r w:rsidRPr="00592EBA">
              <w:rPr>
                <w:rFonts w:cs="Consolas"/>
                <w:sz w:val="12"/>
                <w:szCs w:val="12"/>
              </w:rPr>
              <w:t>://</w:t>
            </w:r>
            <w:proofErr w:type="spellStart"/>
            <w:r w:rsidRPr="00592EBA">
              <w:rPr>
                <w:rFonts w:cs="Consolas"/>
                <w:sz w:val="12"/>
                <w:szCs w:val="12"/>
              </w:rPr>
              <w:t>hostName:port;DatabaseName</w:t>
            </w:r>
            <w:proofErr w:type="spellEnd"/>
            <w:r w:rsidRPr="00592EBA">
              <w:rPr>
                <w:rFonts w:cs="Consolas"/>
                <w:sz w:val="12"/>
                <w:szCs w:val="12"/>
              </w:rPr>
              <w:t>=DB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 ____________________________________________ --&gt;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 xml:space="preserve">    </w:t>
            </w:r>
          </w:p>
          <w:p w:rsidR="00592EBA" w:rsidRPr="00592EBA" w:rsidRDefault="00386724" w:rsidP="00386724">
            <w:pPr>
              <w:autoSpaceDE w:val="0"/>
              <w:autoSpaceDN w:val="0"/>
              <w:adjustRightInd w:val="0"/>
              <w:rPr>
                <w:rFonts w:cs="Consolas"/>
                <w:sz w:val="12"/>
                <w:szCs w:val="12"/>
              </w:rPr>
            </w:pPr>
            <w:r w:rsidRPr="00592EBA">
              <w:rPr>
                <w:rFonts w:cs="Consolas"/>
                <w:sz w:val="12"/>
                <w:szCs w:val="12"/>
              </w:rPr>
              <w:t>&lt;_dbType&gt;ORACLE&lt;/_dbType&gt;</w:t>
            </w:r>
          </w:p>
          <w:p w:rsidR="00592EBA" w:rsidRPr="00592EBA" w:rsidRDefault="00386724" w:rsidP="00386724">
            <w:pPr>
              <w:autoSpaceDE w:val="0"/>
              <w:autoSpaceDN w:val="0"/>
              <w:adjustRightInd w:val="0"/>
              <w:rPr>
                <w:rFonts w:cs="Consolas"/>
                <w:sz w:val="12"/>
                <w:szCs w:val="12"/>
              </w:rPr>
            </w:pPr>
            <w:r w:rsidRPr="00592EBA">
              <w:rPr>
                <w:rFonts w:cs="Consolas"/>
                <w:sz w:val="12"/>
                <w:szCs w:val="12"/>
              </w:rPr>
              <w:t>&lt;_jdbcDriver&gt;oracle.jdbc.driver.OracleDriver&lt;/_jdbcDriver&gt;</w:t>
            </w:r>
          </w:p>
          <w:p w:rsidR="00592EBA"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jdbcURL</w:t>
            </w:r>
            <w:proofErr w:type="spellEnd"/>
            <w:r w:rsidRPr="00592EBA">
              <w:rPr>
                <w:rFonts w:cs="Consolas"/>
                <w:sz w:val="12"/>
                <w:szCs w:val="12"/>
              </w:rPr>
              <w:t>&gt;</w:t>
            </w:r>
            <w:proofErr w:type="spellStart"/>
            <w:r w:rsidRPr="00592EBA">
              <w:rPr>
                <w:rFonts w:cs="Consolas"/>
                <w:sz w:val="12"/>
                <w:szCs w:val="12"/>
              </w:rPr>
              <w:t>jdbc:oracle:thin</w:t>
            </w:r>
            <w:proofErr w:type="spellEnd"/>
            <w:r w:rsidRPr="00592EBA">
              <w:rPr>
                <w:rFonts w:cs="Consolas"/>
                <w:sz w:val="12"/>
                <w:szCs w:val="12"/>
              </w:rPr>
              <w:t>:@10.193.245.126:1521:</w:t>
            </w:r>
            <w:r w:rsidRPr="00592EBA">
              <w:rPr>
                <w:rFonts w:cs="Consolas"/>
                <w:color w:val="000000"/>
                <w:sz w:val="12"/>
                <w:szCs w:val="12"/>
                <w:u w:val="single"/>
              </w:rPr>
              <w:t>awd</w:t>
            </w:r>
            <w:r w:rsidRPr="00592EBA">
              <w:rPr>
                <w:rFonts w:cs="Consolas"/>
                <w:sz w:val="12"/>
                <w:szCs w:val="12"/>
              </w:rPr>
              <w:t>&lt;/_</w:t>
            </w:r>
            <w:proofErr w:type="spellStart"/>
            <w:r w:rsidRPr="00592EBA">
              <w:rPr>
                <w:rFonts w:cs="Consolas"/>
                <w:sz w:val="12"/>
                <w:szCs w:val="12"/>
              </w:rPr>
              <w:t>jdbcURL</w:t>
            </w:r>
            <w:proofErr w:type="spellEnd"/>
            <w:r w:rsidRPr="00592EBA">
              <w:rPr>
                <w:rFonts w:cs="Consolas"/>
                <w:sz w:val="12"/>
                <w:szCs w:val="12"/>
              </w:rPr>
              <w:t>&gt;</w:t>
            </w:r>
          </w:p>
          <w:p w:rsidR="00592EBA"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dbUserId</w:t>
            </w:r>
            <w:proofErr w:type="spellEnd"/>
            <w:r w:rsidRPr="00592EBA">
              <w:rPr>
                <w:rFonts w:cs="Consolas"/>
                <w:sz w:val="12"/>
                <w:szCs w:val="12"/>
              </w:rPr>
              <w:t>&gt;</w:t>
            </w:r>
            <w:proofErr w:type="spellStart"/>
            <w:r w:rsidRPr="00592EBA">
              <w:rPr>
                <w:rFonts w:cs="Consolas"/>
                <w:color w:val="000000"/>
                <w:sz w:val="12"/>
                <w:szCs w:val="12"/>
                <w:u w:val="single"/>
              </w:rPr>
              <w:t>awdpowner</w:t>
            </w:r>
            <w:proofErr w:type="spellEnd"/>
            <w:r w:rsidRPr="00592EBA">
              <w:rPr>
                <w:rFonts w:cs="Consolas"/>
                <w:sz w:val="12"/>
                <w:szCs w:val="12"/>
              </w:rPr>
              <w:t>&lt;/_</w:t>
            </w:r>
            <w:proofErr w:type="spellStart"/>
            <w:r w:rsidRPr="00592EBA">
              <w:rPr>
                <w:rFonts w:cs="Consolas"/>
                <w:sz w:val="12"/>
                <w:szCs w:val="12"/>
              </w:rPr>
              <w:t>dbUserId</w:t>
            </w:r>
            <w:proofErr w:type="spellEnd"/>
            <w:r w:rsidRPr="00592EBA">
              <w:rPr>
                <w:rFonts w:cs="Consolas"/>
                <w:sz w:val="12"/>
                <w:szCs w:val="12"/>
              </w:rPr>
              <w:t>&gt;</w:t>
            </w:r>
          </w:p>
          <w:p w:rsidR="00592EBA"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dbPwd</w:t>
            </w:r>
            <w:proofErr w:type="spellEnd"/>
            <w:r w:rsidRPr="00592EBA">
              <w:rPr>
                <w:rFonts w:cs="Consolas"/>
                <w:sz w:val="12"/>
                <w:szCs w:val="12"/>
              </w:rPr>
              <w:t>&gt;nfVTq4TrtkV8yFHv0RBhsQ==&lt;/_</w:t>
            </w:r>
            <w:proofErr w:type="spellStart"/>
            <w:r w:rsidRPr="00592EBA">
              <w:rPr>
                <w:rFonts w:cs="Consolas"/>
                <w:sz w:val="12"/>
                <w:szCs w:val="12"/>
              </w:rPr>
              <w:t>dbPwd</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schemaTableNm</w:t>
            </w:r>
            <w:proofErr w:type="spellEnd"/>
            <w:r w:rsidRPr="00592EBA">
              <w:rPr>
                <w:rFonts w:cs="Consolas"/>
                <w:sz w:val="12"/>
                <w:szCs w:val="12"/>
              </w:rPr>
              <w:t>&gt;DEST_LOC&lt;/_</w:t>
            </w:r>
            <w:proofErr w:type="spellStart"/>
            <w:r w:rsidRPr="00592EBA">
              <w:rPr>
                <w:rFonts w:cs="Consolas"/>
                <w:sz w:val="12"/>
                <w:szCs w:val="12"/>
              </w:rPr>
              <w:t>schemaTableNm</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provRetrieveCnt</w:t>
            </w:r>
            <w:proofErr w:type="spellEnd"/>
            <w:r w:rsidRPr="00592EBA">
              <w:rPr>
                <w:rFonts w:cs="Consolas"/>
                <w:sz w:val="12"/>
                <w:szCs w:val="12"/>
              </w:rPr>
              <w:t>&gt;10&lt;/_</w:t>
            </w:r>
            <w:proofErr w:type="spellStart"/>
            <w:r w:rsidRPr="00592EBA">
              <w:rPr>
                <w:rFonts w:cs="Consolas"/>
                <w:sz w:val="12"/>
                <w:szCs w:val="12"/>
              </w:rPr>
              <w:t>provRetrieveCnt</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&lt;_schema&gt;schema&lt;/_schema&gt;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batchId</w:t>
            </w:r>
            <w:proofErr w:type="spellEnd"/>
            <w:r w:rsidRPr="00592EBA">
              <w:rPr>
                <w:rFonts w:cs="Consolas"/>
                <w:sz w:val="12"/>
                <w:szCs w:val="12"/>
              </w:rPr>
              <w:t>&gt;1&lt;/_</w:t>
            </w:r>
            <w:proofErr w:type="spellStart"/>
            <w:r w:rsidRPr="00592EBA">
              <w:rPr>
                <w:rFonts w:cs="Consolas"/>
                <w:sz w:val="12"/>
                <w:szCs w:val="12"/>
              </w:rPr>
              <w:t>batchId</w:t>
            </w:r>
            <w:proofErr w:type="spellEnd"/>
            <w:r w:rsidRPr="00592EBA">
              <w:rPr>
                <w:rFonts w:cs="Consolas"/>
                <w:sz w:val="12"/>
                <w:szCs w:val="12"/>
              </w:rPr>
              <w:t>&gt;</w:t>
            </w:r>
          </w:p>
          <w:p w:rsidR="00386724" w:rsidRPr="00592EBA" w:rsidRDefault="00386724" w:rsidP="00386724">
            <w:pPr>
              <w:autoSpaceDE w:val="0"/>
              <w:autoSpaceDN w:val="0"/>
              <w:adjustRightInd w:val="0"/>
              <w:rPr>
                <w:rFonts w:cs="Consolas"/>
                <w:sz w:val="12"/>
                <w:szCs w:val="12"/>
              </w:rPr>
            </w:pPr>
            <w:r w:rsidRPr="00592EBA">
              <w:rPr>
                <w:rFonts w:cs="Consolas"/>
                <w:sz w:val="12"/>
                <w:szCs w:val="12"/>
              </w:rPr>
              <w:t>&lt;_</w:t>
            </w:r>
            <w:proofErr w:type="spellStart"/>
            <w:r w:rsidRPr="00592EBA">
              <w:rPr>
                <w:rFonts w:cs="Consolas"/>
                <w:sz w:val="12"/>
                <w:szCs w:val="12"/>
              </w:rPr>
              <w:t>processFlag</w:t>
            </w:r>
            <w:proofErr w:type="spellEnd"/>
            <w:r w:rsidRPr="00592EBA">
              <w:rPr>
                <w:rFonts w:cs="Consolas"/>
                <w:sz w:val="12"/>
                <w:szCs w:val="12"/>
              </w:rPr>
              <w:t>&gt;N&lt;/_</w:t>
            </w:r>
            <w:proofErr w:type="spellStart"/>
            <w:r w:rsidRPr="00592EBA">
              <w:rPr>
                <w:rFonts w:cs="Consolas"/>
                <w:sz w:val="12"/>
                <w:szCs w:val="12"/>
              </w:rPr>
              <w:t>processFlag</w:t>
            </w:r>
            <w:proofErr w:type="spellEnd"/>
            <w:r w:rsidRPr="00592EBA">
              <w:rPr>
                <w:rFonts w:cs="Consolas"/>
                <w:sz w:val="12"/>
                <w:szCs w:val="12"/>
              </w:rPr>
              <w:t>&gt;</w:t>
            </w:r>
          </w:p>
          <w:p w:rsidR="009763EA" w:rsidRPr="00592EBA" w:rsidRDefault="00386724" w:rsidP="00386724">
            <w:pPr>
              <w:rPr>
                <w:sz w:val="12"/>
                <w:szCs w:val="12"/>
              </w:rPr>
            </w:pPr>
            <w:r w:rsidRPr="00592EBA">
              <w:rPr>
                <w:rFonts w:cs="Consolas"/>
                <w:sz w:val="12"/>
                <w:szCs w:val="12"/>
              </w:rPr>
              <w:t>&lt;/</w:t>
            </w:r>
            <w:proofErr w:type="spellStart"/>
            <w:r w:rsidRPr="00592EBA">
              <w:rPr>
                <w:rFonts w:cs="Consolas"/>
                <w:sz w:val="12"/>
                <w:szCs w:val="12"/>
              </w:rPr>
              <w:t>destLocAFTConfig</w:t>
            </w:r>
            <w:proofErr w:type="spellEnd"/>
            <w:r w:rsidRPr="00592EBA">
              <w:rPr>
                <w:rFonts w:cs="Consolas"/>
                <w:sz w:val="12"/>
                <w:szCs w:val="12"/>
              </w:rPr>
              <w:t>&gt;</w:t>
            </w:r>
          </w:p>
        </w:tc>
      </w:tr>
    </w:tbl>
    <w:p w:rsidR="001F4B1E" w:rsidRDefault="001F4B1E" w:rsidP="00182435">
      <w:pPr>
        <w:pStyle w:val="Heading2"/>
      </w:pPr>
    </w:p>
    <w:p w:rsidR="001F4B1E" w:rsidRDefault="001F4B1E" w:rsidP="001F4B1E">
      <w:pPr>
        <w:rPr>
          <w:rFonts w:asciiTheme="majorHAnsi" w:eastAsiaTheme="majorEastAsia" w:hAnsiTheme="majorHAnsi" w:cstheme="majorBidi"/>
          <w:color w:val="4F81BD" w:themeColor="accent1"/>
          <w:sz w:val="26"/>
          <w:szCs w:val="26"/>
        </w:rPr>
      </w:pPr>
      <w:r>
        <w:br w:type="page"/>
      </w:r>
    </w:p>
    <w:p w:rsidR="00182435" w:rsidRDefault="00182435" w:rsidP="00182435">
      <w:pPr>
        <w:pStyle w:val="Heading2"/>
      </w:pPr>
      <w:r>
        <w:lastRenderedPageBreak/>
        <w:t>A3 – Linux Permissions</w:t>
      </w:r>
    </w:p>
    <w:p w:rsidR="00182435" w:rsidRDefault="001F4B1E" w:rsidP="00A70E18">
      <w:pPr>
        <w:pStyle w:val="ListParagraph"/>
        <w:numPr>
          <w:ilvl w:val="0"/>
          <w:numId w:val="4"/>
        </w:numPr>
      </w:pPr>
      <w:r>
        <w:t>destLocAFT</w:t>
      </w:r>
      <w:r w:rsidR="00182435">
        <w:t>.sh</w:t>
      </w:r>
      <w:r w:rsidR="00A70E18">
        <w:t xml:space="preserve"> (</w:t>
      </w:r>
      <w:r w:rsidR="00C24F03">
        <w:t>Read, Execute</w:t>
      </w:r>
      <w:r w:rsidR="00A70E18">
        <w:t>)</w:t>
      </w:r>
    </w:p>
    <w:p w:rsidR="00A70E18" w:rsidRDefault="00A70E18" w:rsidP="00A70E18">
      <w:pPr>
        <w:pStyle w:val="ListParagraph"/>
        <w:numPr>
          <w:ilvl w:val="0"/>
          <w:numId w:val="4"/>
        </w:numPr>
      </w:pPr>
      <w:r>
        <w:t xml:space="preserve">lin_jre-8u91 </w:t>
      </w:r>
      <w:r w:rsidR="00C24F03">
        <w:t>(Read, Write, Execute) R</w:t>
      </w:r>
      <w:r>
        <w:t xml:space="preserve">ecursively </w:t>
      </w:r>
    </w:p>
    <w:p w:rsidR="00A70E18" w:rsidRDefault="00A70E18" w:rsidP="00A70E18">
      <w:pPr>
        <w:pStyle w:val="ListParagraph"/>
        <w:numPr>
          <w:ilvl w:val="0"/>
          <w:numId w:val="4"/>
        </w:numPr>
      </w:pPr>
      <w:r>
        <w:t>logs directory (</w:t>
      </w:r>
      <w:r w:rsidR="00C24F03">
        <w:t>Read, Write</w:t>
      </w:r>
      <w:r>
        <w:t>)</w:t>
      </w:r>
      <w:r w:rsidRPr="00A70E18">
        <w:t xml:space="preserve"> </w:t>
      </w:r>
      <w:r w:rsidR="00C24F03">
        <w:t>R</w:t>
      </w:r>
      <w:r>
        <w:t xml:space="preserve">ecursively </w:t>
      </w:r>
    </w:p>
    <w:p w:rsidR="00A70E18" w:rsidRDefault="00C24F03" w:rsidP="00A70E18">
      <w:pPr>
        <w:pStyle w:val="ListParagraph"/>
        <w:numPr>
          <w:ilvl w:val="0"/>
          <w:numId w:val="4"/>
        </w:numPr>
      </w:pPr>
      <w:r>
        <w:t xml:space="preserve">libs directory (Read, Execute) Recursively </w:t>
      </w:r>
    </w:p>
    <w:p w:rsidR="00626317" w:rsidRDefault="00626317">
      <w:pPr>
        <w:rPr>
          <w:rFonts w:asciiTheme="majorHAnsi" w:eastAsiaTheme="majorEastAsia" w:hAnsiTheme="majorHAnsi" w:cstheme="majorBidi"/>
          <w:b/>
          <w:bCs/>
          <w:color w:val="4F81BD" w:themeColor="accent1"/>
          <w:sz w:val="26"/>
          <w:szCs w:val="26"/>
        </w:rPr>
      </w:pPr>
      <w:r>
        <w:br w:type="page"/>
      </w:r>
    </w:p>
    <w:p w:rsidR="00626317" w:rsidRDefault="00F8040B" w:rsidP="00626317">
      <w:pPr>
        <w:pStyle w:val="Heading2"/>
      </w:pPr>
      <w:bookmarkStart w:id="2" w:name="_A4_–_JDBC"/>
      <w:bookmarkEnd w:id="2"/>
      <w:r>
        <w:lastRenderedPageBreak/>
        <w:t>A4</w:t>
      </w:r>
      <w:r w:rsidR="00626317">
        <w:t xml:space="preserve"> – JDBC Download and Installation</w:t>
      </w:r>
    </w:p>
    <w:p w:rsidR="00626317" w:rsidRPr="003B415B" w:rsidRDefault="00626317" w:rsidP="00626317">
      <w:pPr>
        <w:pStyle w:val="Heading3"/>
      </w:pPr>
      <w:r w:rsidRPr="00626317">
        <w:rPr>
          <w:rFonts w:eastAsia="Times New Roman"/>
        </w:rPr>
        <w:t>Microsoft JDBC Driver for SQL Server</w:t>
      </w:r>
    </w:p>
    <w:p w:rsidR="00626317" w:rsidRPr="003B415B" w:rsidRDefault="00626317" w:rsidP="00F11230">
      <w:pPr>
        <w:spacing w:after="120"/>
      </w:pPr>
      <w:r w:rsidRPr="00626317">
        <w:rPr>
          <w:rFonts w:eastAsia="Times New Roman" w:cs="Times New Roman"/>
        </w:rPr>
        <w:t>This process has been tested using JDBC Driver 4.0 – JDBC Driver 6.0.  DST recommends downloading the Microsoft JDBC Drivers 6.0 (sqljdbc_6.0.7130.100) and utilizing the 4.2 driver which is Java 8 compliant.</w:t>
      </w:r>
    </w:p>
    <w:p w:rsidR="00626317" w:rsidRDefault="00626317" w:rsidP="00F11230">
      <w:pPr>
        <w:spacing w:after="120"/>
      </w:pPr>
      <w:r>
        <w:t xml:space="preserve">Download either </w:t>
      </w:r>
      <w:r w:rsidRPr="002261F1">
        <w:t>sqljdbc_6.0.7130.100_enu</w:t>
      </w:r>
      <w:r>
        <w:t xml:space="preserve">.exe or </w:t>
      </w:r>
      <w:r w:rsidRPr="002261F1">
        <w:t>sqljdbc_6.0.7130.100_enu</w:t>
      </w:r>
      <w:r>
        <w:t>_enu.tar.gz depending on if the process is going to run on Windows or Linux.</w:t>
      </w:r>
    </w:p>
    <w:p w:rsidR="00626317" w:rsidRPr="00626317" w:rsidRDefault="00626317" w:rsidP="00F11230">
      <w:pPr>
        <w:pStyle w:val="Heading5"/>
        <w:spacing w:before="120"/>
      </w:pPr>
      <w:r w:rsidRPr="00626317">
        <w:t>WINDOWS</w:t>
      </w:r>
    </w:p>
    <w:p w:rsidR="00626317" w:rsidRDefault="00626317" w:rsidP="00F11230">
      <w:pPr>
        <w:spacing w:after="120"/>
      </w:pPr>
      <w:r>
        <w:t>Read the license.txt file. Downloading and using the Microsoft JDBC Driver 6.0 for SQL Server signifies acceptance of this license.</w:t>
      </w:r>
    </w:p>
    <w:p w:rsidR="00626317" w:rsidRDefault="00626317" w:rsidP="00626317">
      <w:pPr>
        <w:pStyle w:val="ListParagraph"/>
        <w:numPr>
          <w:ilvl w:val="0"/>
          <w:numId w:val="6"/>
        </w:numPr>
        <w:spacing w:after="0"/>
      </w:pPr>
      <w:r>
        <w:t xml:space="preserve">Download the </w:t>
      </w:r>
      <w:r w:rsidRPr="002261F1">
        <w:t>sqljdbc_6.0.7130.100_enu</w:t>
      </w:r>
      <w:r>
        <w:t>.exe to a temporary directory.</w:t>
      </w:r>
    </w:p>
    <w:p w:rsidR="00626317" w:rsidRDefault="00626317" w:rsidP="00626317">
      <w:pPr>
        <w:pStyle w:val="ListParagraph"/>
        <w:numPr>
          <w:ilvl w:val="0"/>
          <w:numId w:val="6"/>
        </w:numPr>
        <w:spacing w:after="0"/>
      </w:pPr>
      <w:r>
        <w:t xml:space="preserve">Run </w:t>
      </w:r>
      <w:r w:rsidRPr="002261F1">
        <w:t>sqljdbc_6.0.7130.100_enu</w:t>
      </w:r>
      <w:r>
        <w:t>.exe</w:t>
      </w:r>
    </w:p>
    <w:p w:rsidR="00626317" w:rsidRDefault="00626317" w:rsidP="00626317">
      <w:pPr>
        <w:pStyle w:val="ListParagraph"/>
        <w:numPr>
          <w:ilvl w:val="0"/>
          <w:numId w:val="6"/>
        </w:numPr>
        <w:spacing w:after="0"/>
      </w:pPr>
      <w:r>
        <w:t>Enter an install directory when prompted;</w:t>
      </w:r>
    </w:p>
    <w:p w:rsidR="00626317" w:rsidRDefault="00626317" w:rsidP="00626317">
      <w:pPr>
        <w:pStyle w:val="ListParagraph"/>
        <w:numPr>
          <w:ilvl w:val="0"/>
          <w:numId w:val="6"/>
        </w:numPr>
        <w:spacing w:after="0"/>
      </w:pPr>
      <w:r>
        <w:t>Copy the JDBC driver file (</w:t>
      </w:r>
      <w:r w:rsidRPr="002261F1">
        <w:t>sqljdbc42.jar</w:t>
      </w:r>
      <w:r>
        <w:t>) to the .\</w:t>
      </w:r>
      <w:r w:rsidRPr="002261F1">
        <w:t xml:space="preserve"> </w:t>
      </w:r>
      <w:proofErr w:type="spellStart"/>
      <w:r w:rsidRPr="002261F1">
        <w:t>cfw_env</w:t>
      </w:r>
      <w:proofErr w:type="spellEnd"/>
      <w:r w:rsidRPr="002261F1">
        <w:t>\libs</w:t>
      </w:r>
      <w:r>
        <w:t xml:space="preserve"> directory</w:t>
      </w:r>
    </w:p>
    <w:p w:rsidR="00626317" w:rsidRDefault="00626317" w:rsidP="00626317">
      <w:pPr>
        <w:pStyle w:val="ListParagraph"/>
        <w:numPr>
          <w:ilvl w:val="1"/>
          <w:numId w:val="6"/>
        </w:numPr>
        <w:spacing w:after="0"/>
      </w:pPr>
      <w:r>
        <w:t>Ensure that the defaulted JDBC Driver class path is still valid for the version of driver downloaded.</w:t>
      </w:r>
    </w:p>
    <w:p w:rsidR="00626317" w:rsidRDefault="00626317" w:rsidP="00F11230">
      <w:pPr>
        <w:pStyle w:val="Heading5"/>
        <w:spacing w:before="120"/>
      </w:pPr>
      <w:r>
        <w:t>UNIX</w:t>
      </w:r>
    </w:p>
    <w:p w:rsidR="00626317" w:rsidRDefault="00626317" w:rsidP="00626317">
      <w:r>
        <w:t>Read the license.txt file. Downloading and using the Microsoft JDBC Driver 6.0 for SQL Server signifies acceptance of this license.</w:t>
      </w:r>
    </w:p>
    <w:p w:rsidR="00626317" w:rsidRDefault="00626317" w:rsidP="00626317">
      <w:pPr>
        <w:pStyle w:val="ListParagraph"/>
        <w:numPr>
          <w:ilvl w:val="0"/>
          <w:numId w:val="7"/>
        </w:numPr>
        <w:spacing w:after="0"/>
      </w:pPr>
      <w:r>
        <w:t xml:space="preserve">Download the </w:t>
      </w:r>
      <w:r w:rsidRPr="002261F1">
        <w:t>sqljdbc_6.0.7130.100_enu.tar.gz</w:t>
      </w:r>
      <w:r>
        <w:t xml:space="preserve"> to a temporary directory.</w:t>
      </w:r>
    </w:p>
    <w:p w:rsidR="00626317" w:rsidRDefault="00626317" w:rsidP="00626317">
      <w:pPr>
        <w:pStyle w:val="ListParagraph"/>
        <w:numPr>
          <w:ilvl w:val="0"/>
          <w:numId w:val="7"/>
        </w:numPr>
        <w:spacing w:after="0"/>
      </w:pPr>
      <w:r>
        <w:t>To unpack the zipped tar, navigate to the directory where you want the driver unpacked and type:</w:t>
      </w:r>
    </w:p>
    <w:p w:rsidR="00626317" w:rsidRDefault="00626317" w:rsidP="00626317">
      <w:pPr>
        <w:pStyle w:val="ListParagraph"/>
        <w:numPr>
          <w:ilvl w:val="1"/>
          <w:numId w:val="7"/>
        </w:numPr>
        <w:spacing w:after="0"/>
      </w:pPr>
      <w:proofErr w:type="spellStart"/>
      <w:r>
        <w:t>gzip</w:t>
      </w:r>
      <w:proofErr w:type="spellEnd"/>
      <w:r>
        <w:t xml:space="preserve"> -d </w:t>
      </w:r>
      <w:r w:rsidRPr="002261F1">
        <w:t>sqljdbc_6.0.7130.100_enu.tar.gz</w:t>
      </w:r>
    </w:p>
    <w:p w:rsidR="00626317" w:rsidRDefault="00626317" w:rsidP="00626317">
      <w:pPr>
        <w:pStyle w:val="ListParagraph"/>
        <w:numPr>
          <w:ilvl w:val="0"/>
          <w:numId w:val="7"/>
        </w:numPr>
        <w:spacing w:after="0"/>
      </w:pPr>
      <w:r>
        <w:t>To unpack the tar, move it to the directory where you want the driver installed and type:</w:t>
      </w:r>
    </w:p>
    <w:p w:rsidR="00626317" w:rsidRDefault="00626317" w:rsidP="00626317">
      <w:pPr>
        <w:pStyle w:val="ListParagraph"/>
        <w:numPr>
          <w:ilvl w:val="1"/>
          <w:numId w:val="7"/>
        </w:numPr>
        <w:spacing w:after="0"/>
      </w:pPr>
      <w:r>
        <w:t>tar -</w:t>
      </w:r>
      <w:proofErr w:type="spellStart"/>
      <w:r>
        <w:t>xf</w:t>
      </w:r>
      <w:proofErr w:type="spellEnd"/>
      <w:r>
        <w:t xml:space="preserve"> </w:t>
      </w:r>
      <w:r w:rsidRPr="002261F1">
        <w:t>sqljdbc_6.0.7130.100_enu.tar</w:t>
      </w:r>
    </w:p>
    <w:p w:rsidR="00626317" w:rsidRDefault="00626317" w:rsidP="00626317">
      <w:pPr>
        <w:pStyle w:val="ListParagraph"/>
        <w:numPr>
          <w:ilvl w:val="0"/>
          <w:numId w:val="7"/>
        </w:numPr>
        <w:spacing w:after="0"/>
      </w:pPr>
      <w:r>
        <w:t>Copy the JDBC driver file (</w:t>
      </w:r>
      <w:r w:rsidRPr="002261F1">
        <w:t>sqljdbc42.jar</w:t>
      </w:r>
      <w:r>
        <w:t>) to the .\</w:t>
      </w:r>
      <w:r w:rsidRPr="002261F1">
        <w:t xml:space="preserve"> </w:t>
      </w:r>
      <w:proofErr w:type="spellStart"/>
      <w:r w:rsidRPr="002261F1">
        <w:t>cfw_env</w:t>
      </w:r>
      <w:proofErr w:type="spellEnd"/>
      <w:r w:rsidRPr="002261F1">
        <w:t>\libs</w:t>
      </w:r>
      <w:r>
        <w:t xml:space="preserve"> directory</w:t>
      </w:r>
    </w:p>
    <w:p w:rsidR="00626317" w:rsidRDefault="00626317" w:rsidP="00626317">
      <w:pPr>
        <w:pStyle w:val="ListParagraph"/>
        <w:numPr>
          <w:ilvl w:val="1"/>
          <w:numId w:val="7"/>
        </w:numPr>
      </w:pPr>
      <w:r>
        <w:t>Ensure that the defaulted JDBC Driver class path is still valid for the version of driver downloaded.</w:t>
      </w:r>
    </w:p>
    <w:p w:rsidR="00626317" w:rsidRPr="003B415B" w:rsidRDefault="007E0420" w:rsidP="00626317">
      <w:pPr>
        <w:pStyle w:val="Heading3"/>
      </w:pPr>
      <w:r>
        <w:rPr>
          <w:rFonts w:eastAsia="Times New Roman"/>
        </w:rPr>
        <w:t xml:space="preserve">Oracle </w:t>
      </w:r>
      <w:r w:rsidR="00626317" w:rsidRPr="00626317">
        <w:rPr>
          <w:rFonts w:eastAsia="Times New Roman"/>
        </w:rPr>
        <w:t>JDBC Driver</w:t>
      </w:r>
    </w:p>
    <w:p w:rsidR="00626317" w:rsidRPr="003B415B" w:rsidRDefault="00626317" w:rsidP="00626317">
      <w:r w:rsidRPr="00626317">
        <w:rPr>
          <w:rFonts w:eastAsia="Times New Roman" w:cs="Times New Roman"/>
        </w:rPr>
        <w:t xml:space="preserve">This process has been tested </w:t>
      </w:r>
      <w:r w:rsidR="007E0420">
        <w:rPr>
          <w:rFonts w:eastAsia="Times New Roman" w:cs="Times New Roman"/>
        </w:rPr>
        <w:t xml:space="preserve">with </w:t>
      </w:r>
      <w:r>
        <w:rPr>
          <w:rFonts w:eastAsia="Times New Roman" w:cs="Times New Roman"/>
        </w:rPr>
        <w:t xml:space="preserve">Oracle Database 11g Release 2 or Oracle Database 12.1.0.2 </w:t>
      </w:r>
      <w:r w:rsidR="007E0420">
        <w:rPr>
          <w:rFonts w:eastAsia="Times New Roman" w:cs="Times New Roman"/>
        </w:rPr>
        <w:t>JDBC drivers.</w:t>
      </w:r>
      <w:r w:rsidRPr="00626317">
        <w:rPr>
          <w:rFonts w:eastAsia="Times New Roman" w:cs="Times New Roman"/>
        </w:rPr>
        <w:t xml:space="preserve">  DST recommends downloading </w:t>
      </w:r>
      <w:r w:rsidR="007E0420">
        <w:rPr>
          <w:rFonts w:eastAsia="Times New Roman" w:cs="Times New Roman"/>
        </w:rPr>
        <w:t>and installing Oracle Database 12.1.0.2 JDBC</w:t>
      </w:r>
      <w:r w:rsidRPr="00626317">
        <w:rPr>
          <w:rFonts w:eastAsia="Times New Roman" w:cs="Times New Roman"/>
        </w:rPr>
        <w:t xml:space="preserve"> Drivers</w:t>
      </w:r>
      <w:r w:rsidR="007E0420">
        <w:rPr>
          <w:rFonts w:eastAsia="Times New Roman" w:cs="Times New Roman"/>
        </w:rPr>
        <w:t xml:space="preserve"> </w:t>
      </w:r>
      <w:r w:rsidRPr="00626317">
        <w:rPr>
          <w:rFonts w:eastAsia="Times New Roman" w:cs="Times New Roman"/>
        </w:rPr>
        <w:t xml:space="preserve">which is </w:t>
      </w:r>
      <w:r w:rsidR="007E0420">
        <w:rPr>
          <w:rFonts w:eastAsia="Times New Roman" w:cs="Times New Roman"/>
        </w:rPr>
        <w:t>certified for JDK7 and JDK8.</w:t>
      </w:r>
    </w:p>
    <w:p w:rsidR="007E0420" w:rsidRDefault="007E0420" w:rsidP="007E0420">
      <w:pPr>
        <w:pStyle w:val="Heading5"/>
      </w:pPr>
      <w:r w:rsidRPr="00626317">
        <w:t>WINDOWS</w:t>
      </w:r>
      <w:r>
        <w:t xml:space="preserve"> AND UNIX</w:t>
      </w:r>
    </w:p>
    <w:p w:rsidR="007E0420" w:rsidRDefault="007E0420" w:rsidP="007E0420">
      <w:r>
        <w:t>Navigate to Oracles JDBC download page and after reviewing the License agreement, download either the ojdbc7.jar (Oracle 12c - 12.1.0.2) or ojdbc6.jar (Oracle 11g Release 2) JDBC drivers.</w:t>
      </w:r>
    </w:p>
    <w:p w:rsidR="007E0420" w:rsidRDefault="007E0420" w:rsidP="007E0420">
      <w:pPr>
        <w:spacing w:after="0"/>
      </w:pPr>
      <w:r>
        <w:t xml:space="preserve">Copy the JDBC driver file to </w:t>
      </w:r>
      <w:proofErr w:type="gramStart"/>
      <w:r>
        <w:t>the .</w:t>
      </w:r>
      <w:proofErr w:type="gramEnd"/>
      <w:r>
        <w:t>\</w:t>
      </w:r>
      <w:r w:rsidRPr="002261F1">
        <w:t xml:space="preserve"> </w:t>
      </w:r>
      <w:proofErr w:type="spellStart"/>
      <w:r w:rsidRPr="002261F1">
        <w:t>cfw_env</w:t>
      </w:r>
      <w:proofErr w:type="spellEnd"/>
      <w:r w:rsidRPr="002261F1">
        <w:t>\libs</w:t>
      </w:r>
      <w:r>
        <w:t xml:space="preserve"> directory and ensure that the defaulted JDBC Driver class path is still valid for the version of driver downloaded.</w:t>
      </w:r>
    </w:p>
    <w:p w:rsidR="00525CAD" w:rsidRDefault="00525CAD" w:rsidP="00525CAD">
      <w:pPr>
        <w:pStyle w:val="Heading2"/>
      </w:pPr>
      <w:bookmarkStart w:id="3" w:name="_A5_–_AFT"/>
      <w:bookmarkEnd w:id="3"/>
      <w:r>
        <w:lastRenderedPageBreak/>
        <w:t xml:space="preserve">A5 – </w:t>
      </w:r>
      <w:r w:rsidR="001032B8">
        <w:t>AFT Return Codes</w:t>
      </w:r>
    </w:p>
    <w:p w:rsidR="001032B8" w:rsidRDefault="0019594A" w:rsidP="001032B8">
      <w:r>
        <w:t xml:space="preserve">The </w:t>
      </w:r>
      <w:proofErr w:type="spellStart"/>
      <w:r>
        <w:t>DestLocAFT</w:t>
      </w:r>
      <w:proofErr w:type="spellEnd"/>
      <w:r>
        <w:t xml:space="preserve"> process returns the AFT return codes as is except for three custom error conditions.</w:t>
      </w:r>
    </w:p>
    <w:p w:rsidR="0019594A" w:rsidRDefault="0019594A" w:rsidP="0019594A">
      <w:pPr>
        <w:pStyle w:val="Heading4"/>
      </w:pPr>
      <w:r>
        <w:t>Custom Error Codes</w:t>
      </w:r>
    </w:p>
    <w:tbl>
      <w:tblPr>
        <w:tblStyle w:val="TableGrid"/>
        <w:tblW w:w="0" w:type="auto"/>
        <w:tblLook w:val="04A0" w:firstRow="1" w:lastRow="0" w:firstColumn="1" w:lastColumn="0" w:noHBand="0" w:noVBand="1"/>
      </w:tblPr>
      <w:tblGrid>
        <w:gridCol w:w="648"/>
        <w:gridCol w:w="8928"/>
      </w:tblGrid>
      <w:tr w:rsidR="0019594A" w:rsidTr="0019594A">
        <w:tc>
          <w:tcPr>
            <w:tcW w:w="648" w:type="dxa"/>
          </w:tcPr>
          <w:p w:rsidR="0019594A" w:rsidRDefault="0019594A" w:rsidP="001032B8">
            <w:r>
              <w:t>-999</w:t>
            </w:r>
          </w:p>
        </w:tc>
        <w:tc>
          <w:tcPr>
            <w:tcW w:w="8928" w:type="dxa"/>
          </w:tcPr>
          <w:p w:rsidR="0019594A" w:rsidRDefault="0019594A" w:rsidP="0019594A">
            <w:r>
              <w:t>Internal Processing Error.  The corresponding RET_MSG field will provide a description of the error</w:t>
            </w:r>
          </w:p>
        </w:tc>
      </w:tr>
      <w:tr w:rsidR="0019594A" w:rsidTr="0019594A">
        <w:tc>
          <w:tcPr>
            <w:tcW w:w="648" w:type="dxa"/>
          </w:tcPr>
          <w:p w:rsidR="0019594A" w:rsidRDefault="0019594A" w:rsidP="001032B8">
            <w:r>
              <w:t>-998</w:t>
            </w:r>
          </w:p>
        </w:tc>
        <w:tc>
          <w:tcPr>
            <w:tcW w:w="8928" w:type="dxa"/>
          </w:tcPr>
          <w:p w:rsidR="0019594A" w:rsidRDefault="0019594A" w:rsidP="0019594A">
            <w:r>
              <w:t>This status will not get logged to the corresponding RET_MSG column but notifies the CFW to shut down because the severity of the error cannot be recovered from</w:t>
            </w:r>
          </w:p>
        </w:tc>
      </w:tr>
      <w:tr w:rsidR="0019594A" w:rsidTr="0019594A">
        <w:tc>
          <w:tcPr>
            <w:tcW w:w="648" w:type="dxa"/>
          </w:tcPr>
          <w:p w:rsidR="0019594A" w:rsidRDefault="0019594A" w:rsidP="001032B8">
            <w:r>
              <w:t>-997</w:t>
            </w:r>
          </w:p>
        </w:tc>
        <w:tc>
          <w:tcPr>
            <w:tcW w:w="8928" w:type="dxa"/>
          </w:tcPr>
          <w:p w:rsidR="0019594A" w:rsidRDefault="0019594A" w:rsidP="0019594A">
            <w:r>
              <w:t>This status will not get logged to the corresponding RET_MSG field but notifies the CFW to restart the Consumer threads.</w:t>
            </w:r>
            <w:r w:rsidR="00F5792E">
              <w:t xml:space="preserve"> Most likely scenario is the connection to the AFT service is lost or if the AFT client throws an </w:t>
            </w:r>
            <w:proofErr w:type="spellStart"/>
            <w:r w:rsidR="00F5792E">
              <w:t>AFTException</w:t>
            </w:r>
            <w:proofErr w:type="spellEnd"/>
            <w:r w:rsidR="00F5792E">
              <w:t>.</w:t>
            </w:r>
            <w:r>
              <w:t xml:space="preserve"> </w:t>
            </w:r>
          </w:p>
        </w:tc>
      </w:tr>
    </w:tbl>
    <w:p w:rsidR="0019594A" w:rsidRDefault="0019594A" w:rsidP="001032B8"/>
    <w:p w:rsidR="00525CAD" w:rsidRDefault="0019594A" w:rsidP="00525CAD">
      <w:pPr>
        <w:pStyle w:val="Heading4"/>
      </w:pPr>
      <w:r>
        <w:t xml:space="preserve">AFT </w:t>
      </w:r>
      <w:r w:rsidR="001032B8">
        <w:t>Return Code</w:t>
      </w:r>
      <w:r>
        <w:t>s</w:t>
      </w:r>
    </w:p>
    <w:tbl>
      <w:tblPr>
        <w:tblStyle w:val="TableGrid"/>
        <w:tblW w:w="0" w:type="auto"/>
        <w:tblLook w:val="04A0" w:firstRow="1" w:lastRow="0" w:firstColumn="1" w:lastColumn="0" w:noHBand="0" w:noVBand="1"/>
      </w:tblPr>
      <w:tblGrid>
        <w:gridCol w:w="648"/>
        <w:gridCol w:w="3323"/>
      </w:tblGrid>
      <w:tr w:rsidR="001032B8" w:rsidRPr="001032B8" w:rsidTr="001032B8">
        <w:tc>
          <w:tcPr>
            <w:tcW w:w="648" w:type="dxa"/>
          </w:tcPr>
          <w:p w:rsidR="00525CAD" w:rsidRPr="00F11230" w:rsidRDefault="001032B8" w:rsidP="00525CAD">
            <w:r w:rsidRPr="00F11230">
              <w:t>0</w:t>
            </w:r>
          </w:p>
        </w:tc>
        <w:tc>
          <w:tcPr>
            <w:tcW w:w="3323" w:type="dxa"/>
          </w:tcPr>
          <w:p w:rsidR="00525CAD" w:rsidRPr="00F11230" w:rsidRDefault="001032B8" w:rsidP="00525CAD">
            <w:r w:rsidRPr="00F11230">
              <w:rPr>
                <w:rFonts w:cs="Consolas"/>
                <w:i/>
                <w:iCs/>
                <w:sz w:val="20"/>
                <w:szCs w:val="20"/>
              </w:rPr>
              <w:t>SUCCESS</w:t>
            </w:r>
          </w:p>
        </w:tc>
      </w:tr>
      <w:tr w:rsidR="001032B8" w:rsidRPr="001032B8" w:rsidTr="001032B8">
        <w:tc>
          <w:tcPr>
            <w:tcW w:w="648" w:type="dxa"/>
          </w:tcPr>
          <w:p w:rsidR="00525CAD" w:rsidRPr="00F11230" w:rsidRDefault="001032B8" w:rsidP="00525CAD">
            <w:r w:rsidRPr="00F11230">
              <w:t>1</w:t>
            </w:r>
          </w:p>
        </w:tc>
        <w:tc>
          <w:tcPr>
            <w:tcW w:w="3323" w:type="dxa"/>
          </w:tcPr>
          <w:p w:rsidR="00525CAD" w:rsidRPr="00F11230" w:rsidRDefault="001032B8" w:rsidP="00525CAD">
            <w:r w:rsidRPr="00F11230">
              <w:rPr>
                <w:rFonts w:cs="Consolas"/>
                <w:i/>
                <w:iCs/>
                <w:sz w:val="20"/>
                <w:szCs w:val="20"/>
              </w:rPr>
              <w:t>ERROR_NO_SUCCESS</w:t>
            </w:r>
          </w:p>
        </w:tc>
      </w:tr>
      <w:tr w:rsidR="001032B8" w:rsidRPr="001032B8" w:rsidTr="001032B8">
        <w:tc>
          <w:tcPr>
            <w:tcW w:w="648" w:type="dxa"/>
          </w:tcPr>
          <w:p w:rsidR="00525CAD" w:rsidRPr="00F11230" w:rsidRDefault="001032B8" w:rsidP="00525CAD">
            <w:r w:rsidRPr="00F11230">
              <w:t>2</w:t>
            </w:r>
          </w:p>
        </w:tc>
        <w:tc>
          <w:tcPr>
            <w:tcW w:w="3323" w:type="dxa"/>
          </w:tcPr>
          <w:p w:rsidR="00525CAD" w:rsidRPr="00F11230" w:rsidRDefault="001032B8" w:rsidP="00525CAD">
            <w:r w:rsidRPr="00F11230">
              <w:rPr>
                <w:rFonts w:cs="Consolas"/>
                <w:i/>
                <w:iCs/>
                <w:sz w:val="20"/>
                <w:szCs w:val="20"/>
              </w:rPr>
              <w:t>ERROR_FILE_NOT_FOUND</w:t>
            </w:r>
          </w:p>
        </w:tc>
      </w:tr>
      <w:tr w:rsidR="001032B8" w:rsidRPr="001032B8" w:rsidTr="001032B8">
        <w:tc>
          <w:tcPr>
            <w:tcW w:w="648" w:type="dxa"/>
          </w:tcPr>
          <w:p w:rsidR="00525CAD" w:rsidRPr="00F11230" w:rsidRDefault="001032B8" w:rsidP="00525CAD">
            <w:r w:rsidRPr="00F11230">
              <w:t>3</w:t>
            </w:r>
          </w:p>
        </w:tc>
        <w:tc>
          <w:tcPr>
            <w:tcW w:w="3323" w:type="dxa"/>
          </w:tcPr>
          <w:p w:rsidR="00525CAD" w:rsidRPr="00F11230" w:rsidRDefault="001032B8" w:rsidP="00525CAD">
            <w:r w:rsidRPr="00F11230">
              <w:rPr>
                <w:rFonts w:cs="Consolas"/>
                <w:i/>
                <w:iCs/>
                <w:sz w:val="20"/>
                <w:szCs w:val="20"/>
              </w:rPr>
              <w:t>ERROR_PATH_NOT_FOUND</w:t>
            </w:r>
          </w:p>
        </w:tc>
      </w:tr>
      <w:tr w:rsidR="001032B8" w:rsidRPr="001032B8" w:rsidTr="001032B8">
        <w:tc>
          <w:tcPr>
            <w:tcW w:w="648" w:type="dxa"/>
          </w:tcPr>
          <w:p w:rsidR="00525CAD" w:rsidRPr="00F11230" w:rsidRDefault="001032B8" w:rsidP="00525CAD">
            <w:r w:rsidRPr="00F11230">
              <w:t>5</w:t>
            </w:r>
          </w:p>
        </w:tc>
        <w:tc>
          <w:tcPr>
            <w:tcW w:w="3323" w:type="dxa"/>
          </w:tcPr>
          <w:p w:rsidR="00525CAD" w:rsidRPr="00F11230" w:rsidRDefault="001032B8" w:rsidP="00525CAD">
            <w:r w:rsidRPr="00F11230">
              <w:rPr>
                <w:rFonts w:cs="Consolas"/>
                <w:i/>
                <w:iCs/>
                <w:sz w:val="20"/>
                <w:szCs w:val="20"/>
              </w:rPr>
              <w:t>ERROR_ACCESS_DENIED</w:t>
            </w:r>
          </w:p>
        </w:tc>
      </w:tr>
      <w:tr w:rsidR="001032B8" w:rsidRPr="001032B8" w:rsidTr="001032B8">
        <w:tc>
          <w:tcPr>
            <w:tcW w:w="648" w:type="dxa"/>
          </w:tcPr>
          <w:p w:rsidR="00525CAD" w:rsidRPr="00F11230" w:rsidRDefault="001032B8" w:rsidP="00525CAD">
            <w:r w:rsidRPr="00F11230">
              <w:t>22</w:t>
            </w:r>
          </w:p>
        </w:tc>
        <w:tc>
          <w:tcPr>
            <w:tcW w:w="3323" w:type="dxa"/>
          </w:tcPr>
          <w:p w:rsidR="00525CAD" w:rsidRPr="00F11230" w:rsidRDefault="001032B8" w:rsidP="00525CAD">
            <w:r w:rsidRPr="00F11230">
              <w:rPr>
                <w:rFonts w:cs="Consolas"/>
                <w:i/>
                <w:iCs/>
                <w:sz w:val="20"/>
                <w:szCs w:val="20"/>
              </w:rPr>
              <w:t>ERROR_BAD_COMMAND</w:t>
            </w:r>
          </w:p>
        </w:tc>
      </w:tr>
      <w:tr w:rsidR="001032B8" w:rsidRPr="001032B8" w:rsidTr="001032B8">
        <w:tc>
          <w:tcPr>
            <w:tcW w:w="648" w:type="dxa"/>
          </w:tcPr>
          <w:p w:rsidR="00525CAD" w:rsidRPr="00F11230" w:rsidRDefault="001032B8" w:rsidP="00525CAD">
            <w:r w:rsidRPr="00F11230">
              <w:t>23</w:t>
            </w:r>
          </w:p>
        </w:tc>
        <w:tc>
          <w:tcPr>
            <w:tcW w:w="3323" w:type="dxa"/>
          </w:tcPr>
          <w:p w:rsidR="00525CAD" w:rsidRPr="00F11230" w:rsidRDefault="001032B8" w:rsidP="00525CAD">
            <w:r w:rsidRPr="00F11230">
              <w:rPr>
                <w:rFonts w:cs="Consolas"/>
                <w:i/>
                <w:iCs/>
                <w:sz w:val="20"/>
                <w:szCs w:val="20"/>
              </w:rPr>
              <w:t>ERROR_CRC</w:t>
            </w:r>
          </w:p>
        </w:tc>
      </w:tr>
      <w:tr w:rsidR="001032B8" w:rsidRPr="001032B8" w:rsidTr="001032B8">
        <w:tc>
          <w:tcPr>
            <w:tcW w:w="648" w:type="dxa"/>
          </w:tcPr>
          <w:p w:rsidR="00525CAD" w:rsidRPr="00F11230" w:rsidRDefault="001032B8" w:rsidP="00F96404">
            <w:r w:rsidRPr="00F11230">
              <w:t>24</w:t>
            </w:r>
          </w:p>
        </w:tc>
        <w:tc>
          <w:tcPr>
            <w:tcW w:w="3323" w:type="dxa"/>
          </w:tcPr>
          <w:p w:rsidR="00525CAD" w:rsidRPr="00F11230" w:rsidRDefault="001032B8" w:rsidP="00F96404">
            <w:r w:rsidRPr="00F11230">
              <w:rPr>
                <w:rFonts w:cs="Consolas"/>
                <w:i/>
                <w:iCs/>
                <w:sz w:val="20"/>
                <w:szCs w:val="20"/>
              </w:rPr>
              <w:t>ERROR_BAD_LENGTH</w:t>
            </w:r>
          </w:p>
        </w:tc>
      </w:tr>
      <w:tr w:rsidR="001032B8" w:rsidRPr="001032B8" w:rsidTr="001032B8">
        <w:tc>
          <w:tcPr>
            <w:tcW w:w="648" w:type="dxa"/>
          </w:tcPr>
          <w:p w:rsidR="00525CAD" w:rsidRPr="00F11230" w:rsidRDefault="001032B8" w:rsidP="00F96404">
            <w:r w:rsidRPr="00F11230">
              <w:t>80</w:t>
            </w:r>
          </w:p>
        </w:tc>
        <w:tc>
          <w:tcPr>
            <w:tcW w:w="3323" w:type="dxa"/>
          </w:tcPr>
          <w:p w:rsidR="00525CAD" w:rsidRPr="00F11230" w:rsidRDefault="001032B8" w:rsidP="00F96404">
            <w:r w:rsidRPr="00F11230">
              <w:rPr>
                <w:rFonts w:cs="Consolas"/>
                <w:i/>
                <w:iCs/>
                <w:sz w:val="20"/>
                <w:szCs w:val="20"/>
              </w:rPr>
              <w:t>ERROR_FILE_EXISTS</w:t>
            </w:r>
          </w:p>
        </w:tc>
      </w:tr>
      <w:tr w:rsidR="001032B8" w:rsidRPr="001032B8" w:rsidTr="001032B8">
        <w:tc>
          <w:tcPr>
            <w:tcW w:w="648" w:type="dxa"/>
          </w:tcPr>
          <w:p w:rsidR="00525CAD" w:rsidRPr="00F11230" w:rsidRDefault="001032B8" w:rsidP="00F96404">
            <w:r w:rsidRPr="00F11230">
              <w:t>148</w:t>
            </w:r>
          </w:p>
        </w:tc>
        <w:tc>
          <w:tcPr>
            <w:tcW w:w="3323" w:type="dxa"/>
          </w:tcPr>
          <w:p w:rsidR="00525CAD" w:rsidRPr="00F11230" w:rsidRDefault="001032B8" w:rsidP="00F96404">
            <w:r w:rsidRPr="00F11230">
              <w:rPr>
                <w:rFonts w:cs="Consolas"/>
                <w:i/>
                <w:iCs/>
                <w:sz w:val="20"/>
                <w:szCs w:val="20"/>
              </w:rPr>
              <w:t>ERROR_PATH_BUSY</w:t>
            </w:r>
          </w:p>
        </w:tc>
      </w:tr>
      <w:tr w:rsidR="001032B8" w:rsidRPr="001032B8" w:rsidTr="001032B8">
        <w:tc>
          <w:tcPr>
            <w:tcW w:w="648" w:type="dxa"/>
          </w:tcPr>
          <w:p w:rsidR="00525CAD" w:rsidRPr="00F11230" w:rsidRDefault="001032B8" w:rsidP="00F96404">
            <w:r w:rsidRPr="00F11230">
              <w:t>188</w:t>
            </w:r>
          </w:p>
        </w:tc>
        <w:tc>
          <w:tcPr>
            <w:tcW w:w="3323" w:type="dxa"/>
          </w:tcPr>
          <w:p w:rsidR="00525CAD" w:rsidRPr="00F11230" w:rsidRDefault="001032B8" w:rsidP="00F96404">
            <w:r w:rsidRPr="00F11230">
              <w:rPr>
                <w:rFonts w:cs="Consolas"/>
                <w:i/>
                <w:iCs/>
                <w:sz w:val="20"/>
                <w:szCs w:val="20"/>
              </w:rPr>
              <w:t>ERROR_WHITELIST</w:t>
            </w:r>
          </w:p>
        </w:tc>
      </w:tr>
      <w:tr w:rsidR="001032B8" w:rsidRPr="001032B8" w:rsidTr="001032B8">
        <w:tc>
          <w:tcPr>
            <w:tcW w:w="648" w:type="dxa"/>
          </w:tcPr>
          <w:p w:rsidR="00525CAD" w:rsidRPr="00F11230" w:rsidRDefault="001032B8" w:rsidP="00F96404">
            <w:r w:rsidRPr="00F11230">
              <w:t>998</w:t>
            </w:r>
          </w:p>
        </w:tc>
        <w:tc>
          <w:tcPr>
            <w:tcW w:w="3323" w:type="dxa"/>
          </w:tcPr>
          <w:p w:rsidR="00525CAD" w:rsidRPr="00F11230" w:rsidRDefault="001032B8" w:rsidP="00F96404">
            <w:r w:rsidRPr="00F11230">
              <w:rPr>
                <w:rFonts w:cs="Consolas"/>
                <w:i/>
                <w:iCs/>
                <w:sz w:val="20"/>
                <w:szCs w:val="20"/>
              </w:rPr>
              <w:t>RETURN_NEVER_SET</w:t>
            </w:r>
          </w:p>
        </w:tc>
      </w:tr>
    </w:tbl>
    <w:p w:rsidR="00F11230" w:rsidRDefault="00F11230" w:rsidP="00E709CB">
      <w:pPr>
        <w:pStyle w:val="Heading2"/>
      </w:pPr>
    </w:p>
    <w:p w:rsidR="00F11230" w:rsidRDefault="00F11230">
      <w:pPr>
        <w:rPr>
          <w:rFonts w:asciiTheme="majorHAnsi" w:eastAsiaTheme="majorEastAsia" w:hAnsiTheme="majorHAnsi" w:cstheme="majorBidi"/>
          <w:b/>
          <w:bCs/>
          <w:color w:val="4F81BD" w:themeColor="accent1"/>
          <w:sz w:val="26"/>
          <w:szCs w:val="26"/>
        </w:rPr>
      </w:pPr>
      <w:r>
        <w:br w:type="page"/>
      </w:r>
    </w:p>
    <w:p w:rsidR="000C56FC" w:rsidRDefault="00E709CB" w:rsidP="00E709CB">
      <w:pPr>
        <w:pStyle w:val="Heading2"/>
      </w:pPr>
      <w:bookmarkStart w:id="4" w:name="_A6_–_AFT"/>
      <w:bookmarkEnd w:id="4"/>
      <w:r w:rsidRPr="00E709CB">
        <w:lastRenderedPageBreak/>
        <w:t>A6 – AFT File Actions</w:t>
      </w:r>
    </w:p>
    <w:p w:rsidR="00E709CB" w:rsidRDefault="00E709CB" w:rsidP="00E709CB">
      <w:r>
        <w:t xml:space="preserve">The AFT File Actions consists of two </w:t>
      </w:r>
      <w:r w:rsidR="00F11230">
        <w:t>separate configuration settings.</w:t>
      </w:r>
    </w:p>
    <w:p w:rsidR="00E709CB" w:rsidRDefault="00E709CB" w:rsidP="00E709CB">
      <w:pPr>
        <w:pStyle w:val="Heading4"/>
      </w:pPr>
      <w:proofErr w:type="spellStart"/>
      <w:proofErr w:type="gramStart"/>
      <w:r w:rsidRPr="00E709CB">
        <w:t>fileActionFlags</w:t>
      </w:r>
      <w:proofErr w:type="spellEnd"/>
      <w:proofErr w:type="gramEnd"/>
    </w:p>
    <w:p w:rsidR="00E709CB" w:rsidRDefault="00E709CB" w:rsidP="00E709CB">
      <w:r>
        <w:t xml:space="preserve">This flag defines </w:t>
      </w:r>
      <w:r w:rsidR="005F3C14">
        <w:t xml:space="preserve">the </w:t>
      </w:r>
      <w:r>
        <w:t xml:space="preserve">processing action to be performed on the file. There are </w:t>
      </w:r>
      <w:r w:rsidR="005F3C14">
        <w:t>three</w:t>
      </w:r>
      <w:r>
        <w:t xml:space="preserve"> actions that can be enabled </w:t>
      </w:r>
      <w:r w:rsidR="00F51750">
        <w:t>and disabled based on the action bit. For example</w:t>
      </w:r>
      <w:r w:rsidR="005F3C14">
        <w:t>, (</w:t>
      </w:r>
      <w:r w:rsidR="00F51750">
        <w:t>7</w:t>
      </w:r>
      <w:r w:rsidR="005F3C14">
        <w:t>, 0111),</w:t>
      </w:r>
      <w:r w:rsidR="00F51750">
        <w:t xml:space="preserve"> would enable all three actions because all three bits (1+2+4) are enabled</w:t>
      </w:r>
      <w:r w:rsidR="005F3C14">
        <w:t>.</w:t>
      </w:r>
    </w:p>
    <w:p w:rsidR="005F3C14" w:rsidRDefault="005F3C14" w:rsidP="00E709CB"/>
    <w:tbl>
      <w:tblPr>
        <w:tblStyle w:val="TableGrid"/>
        <w:tblW w:w="0" w:type="auto"/>
        <w:tblLook w:val="04A0" w:firstRow="1" w:lastRow="0" w:firstColumn="1" w:lastColumn="0" w:noHBand="0" w:noVBand="1"/>
      </w:tblPr>
      <w:tblGrid>
        <w:gridCol w:w="738"/>
        <w:gridCol w:w="8838"/>
      </w:tblGrid>
      <w:tr w:rsidR="00E709CB" w:rsidTr="00E709CB">
        <w:tc>
          <w:tcPr>
            <w:tcW w:w="738" w:type="dxa"/>
          </w:tcPr>
          <w:p w:rsidR="00E709CB" w:rsidRPr="00F11230" w:rsidRDefault="00E709CB" w:rsidP="00E709CB">
            <w:r w:rsidRPr="00F11230">
              <w:t>0000</w:t>
            </w:r>
          </w:p>
        </w:tc>
        <w:tc>
          <w:tcPr>
            <w:tcW w:w="8838" w:type="dxa"/>
          </w:tcPr>
          <w:p w:rsidR="00E709CB" w:rsidRPr="00F11230" w:rsidRDefault="00E709CB" w:rsidP="00E709CB">
            <w:r w:rsidRPr="00F11230">
              <w:t>All Off</w:t>
            </w:r>
          </w:p>
        </w:tc>
      </w:tr>
      <w:tr w:rsidR="00E709CB" w:rsidTr="00E709CB">
        <w:tc>
          <w:tcPr>
            <w:tcW w:w="738" w:type="dxa"/>
          </w:tcPr>
          <w:p w:rsidR="00E709CB" w:rsidRPr="00F11230" w:rsidRDefault="00E709CB" w:rsidP="00E709CB">
            <w:r w:rsidRPr="00F11230">
              <w:t>0001</w:t>
            </w:r>
          </w:p>
        </w:tc>
        <w:tc>
          <w:tcPr>
            <w:tcW w:w="8838" w:type="dxa"/>
          </w:tcPr>
          <w:p w:rsidR="00E709CB" w:rsidRPr="00F11230" w:rsidRDefault="00E709CB" w:rsidP="00E709CB">
            <w:r w:rsidRPr="00F11230">
              <w:t>Retrieve the file size on disk</w:t>
            </w:r>
          </w:p>
        </w:tc>
      </w:tr>
      <w:tr w:rsidR="00E709CB" w:rsidTr="00E709CB">
        <w:tc>
          <w:tcPr>
            <w:tcW w:w="738" w:type="dxa"/>
          </w:tcPr>
          <w:p w:rsidR="00E709CB" w:rsidRPr="00F11230" w:rsidRDefault="00E709CB" w:rsidP="00E709CB">
            <w:r w:rsidRPr="00F11230">
              <w:t>0010</w:t>
            </w:r>
          </w:p>
        </w:tc>
        <w:tc>
          <w:tcPr>
            <w:tcW w:w="8838" w:type="dxa"/>
          </w:tcPr>
          <w:p w:rsidR="008A2307" w:rsidRPr="00F11230" w:rsidRDefault="00E709CB" w:rsidP="00F11230">
            <w:r w:rsidRPr="00F11230">
              <w:t xml:space="preserve">Calculate the checksum based on the algorithm defined by the </w:t>
            </w:r>
            <w:r w:rsidRPr="00F11230">
              <w:rPr>
                <w:rFonts w:cs="Consolas"/>
                <w:sz w:val="20"/>
                <w:szCs w:val="20"/>
              </w:rPr>
              <w:t>_</w:t>
            </w:r>
            <w:proofErr w:type="spellStart"/>
            <w:r w:rsidRPr="00F11230">
              <w:rPr>
                <w:rFonts w:cs="Consolas"/>
                <w:sz w:val="20"/>
                <w:szCs w:val="20"/>
              </w:rPr>
              <w:t>chkSumAlgoIndex</w:t>
            </w:r>
            <w:proofErr w:type="spellEnd"/>
            <w:r w:rsidR="00F11230" w:rsidRPr="00F11230">
              <w:rPr>
                <w:rFonts w:cs="Consolas"/>
                <w:sz w:val="20"/>
                <w:szCs w:val="20"/>
              </w:rPr>
              <w:t xml:space="preserve"> </w:t>
            </w:r>
            <w:r w:rsidRPr="00F11230">
              <w:rPr>
                <w:rFonts w:cs="Consolas"/>
                <w:sz w:val="20"/>
                <w:szCs w:val="20"/>
              </w:rPr>
              <w:t>field</w:t>
            </w:r>
            <w:r w:rsidR="008A2307" w:rsidRPr="00F11230">
              <w:rPr>
                <w:rFonts w:cs="Consolas"/>
                <w:sz w:val="20"/>
                <w:szCs w:val="20"/>
              </w:rPr>
              <w:t>.</w:t>
            </w:r>
          </w:p>
        </w:tc>
      </w:tr>
      <w:tr w:rsidR="00E709CB" w:rsidTr="00E709CB">
        <w:tc>
          <w:tcPr>
            <w:tcW w:w="738" w:type="dxa"/>
          </w:tcPr>
          <w:p w:rsidR="00E709CB" w:rsidRPr="00F11230" w:rsidRDefault="00E709CB" w:rsidP="00F96404">
            <w:r w:rsidRPr="00F11230">
              <w:t>0100</w:t>
            </w:r>
          </w:p>
        </w:tc>
        <w:tc>
          <w:tcPr>
            <w:tcW w:w="8838" w:type="dxa"/>
          </w:tcPr>
          <w:p w:rsidR="00E709CB" w:rsidRPr="00F11230" w:rsidRDefault="00F51750" w:rsidP="00F96404">
            <w:r w:rsidRPr="00F11230">
              <w:t>Utilize snowbound to determine the Image type and store the image type index.  See the snowbound documentation for the image type index cross reference.</w:t>
            </w:r>
          </w:p>
        </w:tc>
      </w:tr>
    </w:tbl>
    <w:p w:rsidR="00E709CB" w:rsidRDefault="00E709CB" w:rsidP="00E709CB"/>
    <w:p w:rsidR="00E709CB" w:rsidRDefault="00A172A8" w:rsidP="00433C79">
      <w:pPr>
        <w:pStyle w:val="Heading4"/>
      </w:pPr>
      <w:proofErr w:type="spellStart"/>
      <w:proofErr w:type="gramStart"/>
      <w:r w:rsidRPr="00E709CB">
        <w:t>chkSumAlgoIndex</w:t>
      </w:r>
      <w:proofErr w:type="spellEnd"/>
      <w:proofErr w:type="gramEnd"/>
    </w:p>
    <w:p w:rsidR="00433C79" w:rsidRDefault="00433C79" w:rsidP="00433C79">
      <w:r>
        <w:t>This setting determines what algorithm is used to calculate the checksum.</w:t>
      </w:r>
    </w:p>
    <w:tbl>
      <w:tblPr>
        <w:tblStyle w:val="TableGrid"/>
        <w:tblW w:w="0" w:type="auto"/>
        <w:tblLook w:val="04A0" w:firstRow="1" w:lastRow="0" w:firstColumn="1" w:lastColumn="0" w:noHBand="0" w:noVBand="1"/>
      </w:tblPr>
      <w:tblGrid>
        <w:gridCol w:w="663"/>
        <w:gridCol w:w="1065"/>
      </w:tblGrid>
      <w:tr w:rsidR="00433C79" w:rsidTr="00433C79">
        <w:tc>
          <w:tcPr>
            <w:tcW w:w="663" w:type="dxa"/>
          </w:tcPr>
          <w:p w:rsidR="00433C79" w:rsidRDefault="00433C79" w:rsidP="00433C79">
            <w:r>
              <w:t>0000</w:t>
            </w:r>
          </w:p>
        </w:tc>
        <w:tc>
          <w:tcPr>
            <w:tcW w:w="1065" w:type="dxa"/>
          </w:tcPr>
          <w:p w:rsidR="00433C79" w:rsidRDefault="00433C79" w:rsidP="00433C79">
            <w:r>
              <w:t>MD5</w:t>
            </w:r>
          </w:p>
        </w:tc>
      </w:tr>
      <w:tr w:rsidR="00433C79" w:rsidTr="00433C79">
        <w:tc>
          <w:tcPr>
            <w:tcW w:w="663" w:type="dxa"/>
          </w:tcPr>
          <w:p w:rsidR="00433C79" w:rsidRDefault="00433C79" w:rsidP="00433C79">
            <w:r>
              <w:t>0001</w:t>
            </w:r>
          </w:p>
        </w:tc>
        <w:tc>
          <w:tcPr>
            <w:tcW w:w="1065" w:type="dxa"/>
          </w:tcPr>
          <w:p w:rsidR="00433C79" w:rsidRDefault="00433C79" w:rsidP="00433C79">
            <w:r>
              <w:t>SHA-1</w:t>
            </w:r>
          </w:p>
        </w:tc>
      </w:tr>
      <w:tr w:rsidR="00433C79" w:rsidTr="00433C79">
        <w:tc>
          <w:tcPr>
            <w:tcW w:w="663" w:type="dxa"/>
          </w:tcPr>
          <w:p w:rsidR="00433C79" w:rsidRDefault="00433C79" w:rsidP="00433C79">
            <w:r>
              <w:t>0010</w:t>
            </w:r>
          </w:p>
        </w:tc>
        <w:tc>
          <w:tcPr>
            <w:tcW w:w="1065" w:type="dxa"/>
          </w:tcPr>
          <w:p w:rsidR="00433C79" w:rsidRDefault="00433C79" w:rsidP="00433C79">
            <w:r>
              <w:t>SHA-256</w:t>
            </w:r>
          </w:p>
        </w:tc>
      </w:tr>
    </w:tbl>
    <w:p w:rsidR="00433C79" w:rsidRPr="00E709CB" w:rsidRDefault="00433C79" w:rsidP="00E709CB"/>
    <w:sectPr w:rsidR="00433C79" w:rsidRPr="00E70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4747B"/>
    <w:multiLevelType w:val="hybridMultilevel"/>
    <w:tmpl w:val="E2EE70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3C53CB"/>
    <w:multiLevelType w:val="hybridMultilevel"/>
    <w:tmpl w:val="95824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0B3C99"/>
    <w:multiLevelType w:val="hybridMultilevel"/>
    <w:tmpl w:val="A2426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6411D4"/>
    <w:multiLevelType w:val="hybridMultilevel"/>
    <w:tmpl w:val="4DF88B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4265F7"/>
    <w:multiLevelType w:val="hybridMultilevel"/>
    <w:tmpl w:val="0620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B05BA8"/>
    <w:multiLevelType w:val="hybridMultilevel"/>
    <w:tmpl w:val="4964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392B30"/>
    <w:multiLevelType w:val="hybridMultilevel"/>
    <w:tmpl w:val="196A48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CC1D51"/>
    <w:multiLevelType w:val="hybridMultilevel"/>
    <w:tmpl w:val="A600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9A1D1C"/>
    <w:multiLevelType w:val="hybridMultilevel"/>
    <w:tmpl w:val="091CC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num>
  <w:num w:numId="4">
    <w:abstractNumId w:val="1"/>
  </w:num>
  <w:num w:numId="5">
    <w:abstractNumId w:val="8"/>
  </w:num>
  <w:num w:numId="6">
    <w:abstractNumId w:val="0"/>
  </w:num>
  <w:num w:numId="7">
    <w:abstractNumId w:val="2"/>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3E2"/>
    <w:rsid w:val="00006A4F"/>
    <w:rsid w:val="000166CA"/>
    <w:rsid w:val="000345B5"/>
    <w:rsid w:val="00044630"/>
    <w:rsid w:val="000522AA"/>
    <w:rsid w:val="00063B5B"/>
    <w:rsid w:val="00065C33"/>
    <w:rsid w:val="00083283"/>
    <w:rsid w:val="00085775"/>
    <w:rsid w:val="0009211C"/>
    <w:rsid w:val="000963E2"/>
    <w:rsid w:val="000A04BF"/>
    <w:rsid w:val="000A53B4"/>
    <w:rsid w:val="000B27E2"/>
    <w:rsid w:val="000B6474"/>
    <w:rsid w:val="000C0B4A"/>
    <w:rsid w:val="000C4CCD"/>
    <w:rsid w:val="000C56FC"/>
    <w:rsid w:val="000E008E"/>
    <w:rsid w:val="000E0105"/>
    <w:rsid w:val="000E30FE"/>
    <w:rsid w:val="00100F2A"/>
    <w:rsid w:val="001032B8"/>
    <w:rsid w:val="00106EB5"/>
    <w:rsid w:val="00110515"/>
    <w:rsid w:val="00120F5A"/>
    <w:rsid w:val="00121CE1"/>
    <w:rsid w:val="00126859"/>
    <w:rsid w:val="00146CFD"/>
    <w:rsid w:val="00157EAA"/>
    <w:rsid w:val="00171E9C"/>
    <w:rsid w:val="00172604"/>
    <w:rsid w:val="00182435"/>
    <w:rsid w:val="0019594A"/>
    <w:rsid w:val="001B4A6C"/>
    <w:rsid w:val="001B4E57"/>
    <w:rsid w:val="001E366C"/>
    <w:rsid w:val="001F4B1E"/>
    <w:rsid w:val="00202F01"/>
    <w:rsid w:val="00203C94"/>
    <w:rsid w:val="00204222"/>
    <w:rsid w:val="00210B7A"/>
    <w:rsid w:val="00214516"/>
    <w:rsid w:val="002261F1"/>
    <w:rsid w:val="00226289"/>
    <w:rsid w:val="0022651C"/>
    <w:rsid w:val="002278E9"/>
    <w:rsid w:val="00227CC4"/>
    <w:rsid w:val="00230ABA"/>
    <w:rsid w:val="00233971"/>
    <w:rsid w:val="0023593A"/>
    <w:rsid w:val="00236994"/>
    <w:rsid w:val="002413BD"/>
    <w:rsid w:val="002416A2"/>
    <w:rsid w:val="00250D11"/>
    <w:rsid w:val="00252638"/>
    <w:rsid w:val="00253D3E"/>
    <w:rsid w:val="00256130"/>
    <w:rsid w:val="00270563"/>
    <w:rsid w:val="00273A60"/>
    <w:rsid w:val="00292DFE"/>
    <w:rsid w:val="002A4E8D"/>
    <w:rsid w:val="002A6FC3"/>
    <w:rsid w:val="002B1966"/>
    <w:rsid w:val="002B42D2"/>
    <w:rsid w:val="002C0B5E"/>
    <w:rsid w:val="002D463C"/>
    <w:rsid w:val="002F2636"/>
    <w:rsid w:val="00313592"/>
    <w:rsid w:val="00316A02"/>
    <w:rsid w:val="00322EFB"/>
    <w:rsid w:val="00325081"/>
    <w:rsid w:val="00327E9B"/>
    <w:rsid w:val="00341E5A"/>
    <w:rsid w:val="003508D0"/>
    <w:rsid w:val="003568AD"/>
    <w:rsid w:val="00366EE1"/>
    <w:rsid w:val="00382316"/>
    <w:rsid w:val="00384535"/>
    <w:rsid w:val="00386724"/>
    <w:rsid w:val="00392A96"/>
    <w:rsid w:val="003B2D07"/>
    <w:rsid w:val="003B415B"/>
    <w:rsid w:val="003C3D17"/>
    <w:rsid w:val="003C63F1"/>
    <w:rsid w:val="003D0825"/>
    <w:rsid w:val="003D6770"/>
    <w:rsid w:val="00403525"/>
    <w:rsid w:val="0041218D"/>
    <w:rsid w:val="004140A7"/>
    <w:rsid w:val="00414DF3"/>
    <w:rsid w:val="00424324"/>
    <w:rsid w:val="00425027"/>
    <w:rsid w:val="004259BE"/>
    <w:rsid w:val="00433C79"/>
    <w:rsid w:val="00434F1A"/>
    <w:rsid w:val="00441BD5"/>
    <w:rsid w:val="00441E61"/>
    <w:rsid w:val="00452D78"/>
    <w:rsid w:val="00455306"/>
    <w:rsid w:val="00456F7C"/>
    <w:rsid w:val="0046263D"/>
    <w:rsid w:val="00465F7B"/>
    <w:rsid w:val="004736C5"/>
    <w:rsid w:val="00480983"/>
    <w:rsid w:val="0049062D"/>
    <w:rsid w:val="004959D1"/>
    <w:rsid w:val="004A335E"/>
    <w:rsid w:val="004C02B2"/>
    <w:rsid w:val="004D5610"/>
    <w:rsid w:val="004D7C09"/>
    <w:rsid w:val="004E3819"/>
    <w:rsid w:val="00500BA6"/>
    <w:rsid w:val="005019A3"/>
    <w:rsid w:val="00506FD9"/>
    <w:rsid w:val="0051701D"/>
    <w:rsid w:val="00525CAD"/>
    <w:rsid w:val="005279A2"/>
    <w:rsid w:val="005413E9"/>
    <w:rsid w:val="005420AB"/>
    <w:rsid w:val="00546918"/>
    <w:rsid w:val="00550121"/>
    <w:rsid w:val="005522FD"/>
    <w:rsid w:val="0055467B"/>
    <w:rsid w:val="005569CC"/>
    <w:rsid w:val="00587B19"/>
    <w:rsid w:val="00587F1C"/>
    <w:rsid w:val="005901E7"/>
    <w:rsid w:val="00592EBA"/>
    <w:rsid w:val="005945F9"/>
    <w:rsid w:val="005A3EA0"/>
    <w:rsid w:val="005C6BE2"/>
    <w:rsid w:val="005D5B57"/>
    <w:rsid w:val="005E0F39"/>
    <w:rsid w:val="005E2D17"/>
    <w:rsid w:val="005E7E1B"/>
    <w:rsid w:val="005F3C14"/>
    <w:rsid w:val="006021FA"/>
    <w:rsid w:val="0060455A"/>
    <w:rsid w:val="00620391"/>
    <w:rsid w:val="00624875"/>
    <w:rsid w:val="00626317"/>
    <w:rsid w:val="00633A22"/>
    <w:rsid w:val="00637F47"/>
    <w:rsid w:val="006428CB"/>
    <w:rsid w:val="0066093B"/>
    <w:rsid w:val="00664548"/>
    <w:rsid w:val="006675F2"/>
    <w:rsid w:val="00671DD2"/>
    <w:rsid w:val="0067783A"/>
    <w:rsid w:val="0069040C"/>
    <w:rsid w:val="006A03D1"/>
    <w:rsid w:val="006B2793"/>
    <w:rsid w:val="006C11BE"/>
    <w:rsid w:val="006C62F0"/>
    <w:rsid w:val="006D49E4"/>
    <w:rsid w:val="006D576B"/>
    <w:rsid w:val="006E0F7D"/>
    <w:rsid w:val="006F7213"/>
    <w:rsid w:val="006F7504"/>
    <w:rsid w:val="00703AAE"/>
    <w:rsid w:val="0070518B"/>
    <w:rsid w:val="007126BB"/>
    <w:rsid w:val="00720828"/>
    <w:rsid w:val="007220AC"/>
    <w:rsid w:val="007304F0"/>
    <w:rsid w:val="007307EE"/>
    <w:rsid w:val="007342C9"/>
    <w:rsid w:val="00742A52"/>
    <w:rsid w:val="0074405B"/>
    <w:rsid w:val="00767B73"/>
    <w:rsid w:val="0077324C"/>
    <w:rsid w:val="007769B4"/>
    <w:rsid w:val="00782C1D"/>
    <w:rsid w:val="00784915"/>
    <w:rsid w:val="0078655A"/>
    <w:rsid w:val="00793174"/>
    <w:rsid w:val="007A4DAD"/>
    <w:rsid w:val="007A6F4E"/>
    <w:rsid w:val="007C61E9"/>
    <w:rsid w:val="007E0420"/>
    <w:rsid w:val="007E1C08"/>
    <w:rsid w:val="007E3275"/>
    <w:rsid w:val="007F2597"/>
    <w:rsid w:val="008038E7"/>
    <w:rsid w:val="00813787"/>
    <w:rsid w:val="00823890"/>
    <w:rsid w:val="008242D0"/>
    <w:rsid w:val="008272B0"/>
    <w:rsid w:val="00831E57"/>
    <w:rsid w:val="00832E0D"/>
    <w:rsid w:val="008532A2"/>
    <w:rsid w:val="00894FFE"/>
    <w:rsid w:val="008A2307"/>
    <w:rsid w:val="008B4376"/>
    <w:rsid w:val="008B4C17"/>
    <w:rsid w:val="008C2665"/>
    <w:rsid w:val="008C3EA3"/>
    <w:rsid w:val="009002D6"/>
    <w:rsid w:val="00906884"/>
    <w:rsid w:val="0095740C"/>
    <w:rsid w:val="00967C68"/>
    <w:rsid w:val="00967EB5"/>
    <w:rsid w:val="009728E9"/>
    <w:rsid w:val="009763EA"/>
    <w:rsid w:val="0097767A"/>
    <w:rsid w:val="00980A2E"/>
    <w:rsid w:val="009B0038"/>
    <w:rsid w:val="009B01DD"/>
    <w:rsid w:val="009B20B8"/>
    <w:rsid w:val="009D1B1B"/>
    <w:rsid w:val="009E124F"/>
    <w:rsid w:val="009E6020"/>
    <w:rsid w:val="009E69FF"/>
    <w:rsid w:val="009F3FFD"/>
    <w:rsid w:val="00A018F9"/>
    <w:rsid w:val="00A03427"/>
    <w:rsid w:val="00A05A55"/>
    <w:rsid w:val="00A14D9C"/>
    <w:rsid w:val="00A172A8"/>
    <w:rsid w:val="00A343D5"/>
    <w:rsid w:val="00A34D07"/>
    <w:rsid w:val="00A5112C"/>
    <w:rsid w:val="00A53ED2"/>
    <w:rsid w:val="00A6324A"/>
    <w:rsid w:val="00A657FD"/>
    <w:rsid w:val="00A70B4E"/>
    <w:rsid w:val="00A70E18"/>
    <w:rsid w:val="00A92CC5"/>
    <w:rsid w:val="00AA1B47"/>
    <w:rsid w:val="00AA375B"/>
    <w:rsid w:val="00AA6DC4"/>
    <w:rsid w:val="00AB4489"/>
    <w:rsid w:val="00AC604D"/>
    <w:rsid w:val="00AD03FC"/>
    <w:rsid w:val="00AD0642"/>
    <w:rsid w:val="00AD6CAD"/>
    <w:rsid w:val="00AE56AD"/>
    <w:rsid w:val="00B072BB"/>
    <w:rsid w:val="00B07D73"/>
    <w:rsid w:val="00B21221"/>
    <w:rsid w:val="00B24D83"/>
    <w:rsid w:val="00B4791D"/>
    <w:rsid w:val="00B501AB"/>
    <w:rsid w:val="00B561BB"/>
    <w:rsid w:val="00B70917"/>
    <w:rsid w:val="00B7145F"/>
    <w:rsid w:val="00B77C51"/>
    <w:rsid w:val="00B8792F"/>
    <w:rsid w:val="00B96C9C"/>
    <w:rsid w:val="00B96DBE"/>
    <w:rsid w:val="00BA419F"/>
    <w:rsid w:val="00BB06CF"/>
    <w:rsid w:val="00BC0807"/>
    <w:rsid w:val="00BC3836"/>
    <w:rsid w:val="00BD0FC3"/>
    <w:rsid w:val="00BE1363"/>
    <w:rsid w:val="00BF12E3"/>
    <w:rsid w:val="00C0630F"/>
    <w:rsid w:val="00C10D65"/>
    <w:rsid w:val="00C12F29"/>
    <w:rsid w:val="00C24F03"/>
    <w:rsid w:val="00C25C39"/>
    <w:rsid w:val="00C2638D"/>
    <w:rsid w:val="00C27E03"/>
    <w:rsid w:val="00C370E5"/>
    <w:rsid w:val="00C37430"/>
    <w:rsid w:val="00C4026D"/>
    <w:rsid w:val="00C672C6"/>
    <w:rsid w:val="00C748B8"/>
    <w:rsid w:val="00CA4A39"/>
    <w:rsid w:val="00CA5DCD"/>
    <w:rsid w:val="00CA65C1"/>
    <w:rsid w:val="00CB086B"/>
    <w:rsid w:val="00CB1E16"/>
    <w:rsid w:val="00CB7373"/>
    <w:rsid w:val="00CC24AE"/>
    <w:rsid w:val="00CE08D0"/>
    <w:rsid w:val="00CE2DA8"/>
    <w:rsid w:val="00CE7CEE"/>
    <w:rsid w:val="00CF7CC4"/>
    <w:rsid w:val="00D01E2A"/>
    <w:rsid w:val="00D11032"/>
    <w:rsid w:val="00D234AE"/>
    <w:rsid w:val="00D26CF5"/>
    <w:rsid w:val="00D36EC9"/>
    <w:rsid w:val="00D431A2"/>
    <w:rsid w:val="00D74CAB"/>
    <w:rsid w:val="00D76D01"/>
    <w:rsid w:val="00D818BC"/>
    <w:rsid w:val="00D974AB"/>
    <w:rsid w:val="00DB173E"/>
    <w:rsid w:val="00DC04FD"/>
    <w:rsid w:val="00DC0A65"/>
    <w:rsid w:val="00DD0034"/>
    <w:rsid w:val="00DD6D7F"/>
    <w:rsid w:val="00DF05BB"/>
    <w:rsid w:val="00DF2D9A"/>
    <w:rsid w:val="00E0071C"/>
    <w:rsid w:val="00E1077C"/>
    <w:rsid w:val="00E12880"/>
    <w:rsid w:val="00E17345"/>
    <w:rsid w:val="00E23670"/>
    <w:rsid w:val="00E32D1D"/>
    <w:rsid w:val="00E34A84"/>
    <w:rsid w:val="00E45777"/>
    <w:rsid w:val="00E4789E"/>
    <w:rsid w:val="00E709CB"/>
    <w:rsid w:val="00E71B7A"/>
    <w:rsid w:val="00E9640E"/>
    <w:rsid w:val="00E96C52"/>
    <w:rsid w:val="00EA2534"/>
    <w:rsid w:val="00EA3D5D"/>
    <w:rsid w:val="00EB6769"/>
    <w:rsid w:val="00ED4E45"/>
    <w:rsid w:val="00EE4FD0"/>
    <w:rsid w:val="00EF5A3A"/>
    <w:rsid w:val="00F01EC8"/>
    <w:rsid w:val="00F05115"/>
    <w:rsid w:val="00F11230"/>
    <w:rsid w:val="00F256AF"/>
    <w:rsid w:val="00F50AC7"/>
    <w:rsid w:val="00F51750"/>
    <w:rsid w:val="00F5792E"/>
    <w:rsid w:val="00F60C61"/>
    <w:rsid w:val="00F61099"/>
    <w:rsid w:val="00F6771F"/>
    <w:rsid w:val="00F77B31"/>
    <w:rsid w:val="00F77D08"/>
    <w:rsid w:val="00F803C6"/>
    <w:rsid w:val="00F8040B"/>
    <w:rsid w:val="00F81336"/>
    <w:rsid w:val="00F90464"/>
    <w:rsid w:val="00F96C98"/>
    <w:rsid w:val="00FB133A"/>
    <w:rsid w:val="00FB67E7"/>
    <w:rsid w:val="00FC3E92"/>
    <w:rsid w:val="00FC654C"/>
    <w:rsid w:val="00FD0E39"/>
    <w:rsid w:val="00FD1900"/>
    <w:rsid w:val="00FD25E7"/>
    <w:rsid w:val="00FE06F8"/>
    <w:rsid w:val="00FE5344"/>
    <w:rsid w:val="00FF5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31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21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021F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261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2631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63E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63E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93174"/>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C67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3F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FFD"/>
    <w:rPr>
      <w:rFonts w:ascii="Tahoma" w:hAnsi="Tahoma" w:cs="Tahoma"/>
      <w:sz w:val="16"/>
      <w:szCs w:val="16"/>
    </w:rPr>
  </w:style>
  <w:style w:type="paragraph" w:styleId="ListParagraph">
    <w:name w:val="List Paragraph"/>
    <w:basedOn w:val="Normal"/>
    <w:uiPriority w:val="34"/>
    <w:qFormat/>
    <w:rsid w:val="009F3FFD"/>
    <w:pPr>
      <w:ind w:left="720"/>
      <w:contextualSpacing/>
    </w:pPr>
  </w:style>
  <w:style w:type="character" w:customStyle="1" w:styleId="Heading2Char">
    <w:name w:val="Heading 2 Char"/>
    <w:basedOn w:val="DefaultParagraphFont"/>
    <w:link w:val="Heading2"/>
    <w:uiPriority w:val="9"/>
    <w:rsid w:val="006021F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021FA"/>
    <w:rPr>
      <w:color w:val="0000FF" w:themeColor="hyperlink"/>
      <w:u w:val="single"/>
    </w:rPr>
  </w:style>
  <w:style w:type="character" w:customStyle="1" w:styleId="Heading3Char">
    <w:name w:val="Heading 3 Char"/>
    <w:basedOn w:val="DefaultParagraphFont"/>
    <w:link w:val="Heading3"/>
    <w:uiPriority w:val="9"/>
    <w:rsid w:val="006021FA"/>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FD25E7"/>
    <w:rPr>
      <w:color w:val="800080" w:themeColor="followedHyperlink"/>
      <w:u w:val="single"/>
    </w:rPr>
  </w:style>
  <w:style w:type="character" w:customStyle="1" w:styleId="Heading4Char">
    <w:name w:val="Heading 4 Char"/>
    <w:basedOn w:val="DefaultParagraphFont"/>
    <w:link w:val="Heading4"/>
    <w:uiPriority w:val="9"/>
    <w:rsid w:val="002261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26317"/>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31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21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021F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261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2631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63E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63E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93174"/>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C67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3F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FFD"/>
    <w:rPr>
      <w:rFonts w:ascii="Tahoma" w:hAnsi="Tahoma" w:cs="Tahoma"/>
      <w:sz w:val="16"/>
      <w:szCs w:val="16"/>
    </w:rPr>
  </w:style>
  <w:style w:type="paragraph" w:styleId="ListParagraph">
    <w:name w:val="List Paragraph"/>
    <w:basedOn w:val="Normal"/>
    <w:uiPriority w:val="34"/>
    <w:qFormat/>
    <w:rsid w:val="009F3FFD"/>
    <w:pPr>
      <w:ind w:left="720"/>
      <w:contextualSpacing/>
    </w:pPr>
  </w:style>
  <w:style w:type="character" w:customStyle="1" w:styleId="Heading2Char">
    <w:name w:val="Heading 2 Char"/>
    <w:basedOn w:val="DefaultParagraphFont"/>
    <w:link w:val="Heading2"/>
    <w:uiPriority w:val="9"/>
    <w:rsid w:val="006021F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021FA"/>
    <w:rPr>
      <w:color w:val="0000FF" w:themeColor="hyperlink"/>
      <w:u w:val="single"/>
    </w:rPr>
  </w:style>
  <w:style w:type="character" w:customStyle="1" w:styleId="Heading3Char">
    <w:name w:val="Heading 3 Char"/>
    <w:basedOn w:val="DefaultParagraphFont"/>
    <w:link w:val="Heading3"/>
    <w:uiPriority w:val="9"/>
    <w:rsid w:val="006021FA"/>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FD25E7"/>
    <w:rPr>
      <w:color w:val="800080" w:themeColor="followedHyperlink"/>
      <w:u w:val="single"/>
    </w:rPr>
  </w:style>
  <w:style w:type="character" w:customStyle="1" w:styleId="Heading4Char">
    <w:name w:val="Heading 4 Char"/>
    <w:basedOn w:val="DefaultParagraphFont"/>
    <w:link w:val="Heading4"/>
    <w:uiPriority w:val="9"/>
    <w:rsid w:val="002261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26317"/>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391718">
      <w:bodyDiv w:val="1"/>
      <w:marLeft w:val="0"/>
      <w:marRight w:val="0"/>
      <w:marTop w:val="0"/>
      <w:marBottom w:val="0"/>
      <w:divBdr>
        <w:top w:val="none" w:sz="0" w:space="0" w:color="auto"/>
        <w:left w:val="none" w:sz="0" w:space="0" w:color="auto"/>
        <w:bottom w:val="none" w:sz="0" w:space="0" w:color="auto"/>
        <w:right w:val="none" w:sz="0" w:space="0" w:color="auto"/>
      </w:divBdr>
    </w:div>
    <w:div w:id="438184625">
      <w:bodyDiv w:val="1"/>
      <w:marLeft w:val="0"/>
      <w:marRight w:val="0"/>
      <w:marTop w:val="0"/>
      <w:marBottom w:val="0"/>
      <w:divBdr>
        <w:top w:val="none" w:sz="0" w:space="0" w:color="auto"/>
        <w:left w:val="none" w:sz="0" w:space="0" w:color="auto"/>
        <w:bottom w:val="none" w:sz="0" w:space="0" w:color="auto"/>
        <w:right w:val="none" w:sz="0" w:space="0" w:color="auto"/>
      </w:divBdr>
      <w:divsChild>
        <w:div w:id="1053384895">
          <w:marLeft w:val="0"/>
          <w:marRight w:val="0"/>
          <w:marTop w:val="0"/>
          <w:marBottom w:val="0"/>
          <w:divBdr>
            <w:top w:val="none" w:sz="0" w:space="0" w:color="auto"/>
            <w:left w:val="none" w:sz="0" w:space="0" w:color="auto"/>
            <w:bottom w:val="none" w:sz="0" w:space="0" w:color="auto"/>
            <w:right w:val="none" w:sz="0" w:space="0" w:color="auto"/>
          </w:divBdr>
          <w:divsChild>
            <w:div w:id="2037271272">
              <w:marLeft w:val="0"/>
              <w:marRight w:val="0"/>
              <w:marTop w:val="0"/>
              <w:marBottom w:val="0"/>
              <w:divBdr>
                <w:top w:val="none" w:sz="0" w:space="0" w:color="auto"/>
                <w:left w:val="none" w:sz="0" w:space="0" w:color="auto"/>
                <w:bottom w:val="none" w:sz="0" w:space="0" w:color="auto"/>
                <w:right w:val="none" w:sz="0" w:space="0" w:color="auto"/>
              </w:divBdr>
              <w:divsChild>
                <w:div w:id="4360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259174">
      <w:bodyDiv w:val="1"/>
      <w:marLeft w:val="0"/>
      <w:marRight w:val="0"/>
      <w:marTop w:val="0"/>
      <w:marBottom w:val="0"/>
      <w:divBdr>
        <w:top w:val="none" w:sz="0" w:space="0" w:color="auto"/>
        <w:left w:val="none" w:sz="0" w:space="0" w:color="auto"/>
        <w:bottom w:val="none" w:sz="0" w:space="0" w:color="auto"/>
        <w:right w:val="none" w:sz="0" w:space="0" w:color="auto"/>
      </w:divBdr>
    </w:div>
    <w:div w:id="613366759">
      <w:bodyDiv w:val="1"/>
      <w:marLeft w:val="0"/>
      <w:marRight w:val="0"/>
      <w:marTop w:val="0"/>
      <w:marBottom w:val="0"/>
      <w:divBdr>
        <w:top w:val="none" w:sz="0" w:space="0" w:color="auto"/>
        <w:left w:val="none" w:sz="0" w:space="0" w:color="auto"/>
        <w:bottom w:val="none" w:sz="0" w:space="0" w:color="auto"/>
        <w:right w:val="none" w:sz="0" w:space="0" w:color="auto"/>
      </w:divBdr>
    </w:div>
    <w:div w:id="1006785504">
      <w:bodyDiv w:val="1"/>
      <w:marLeft w:val="0"/>
      <w:marRight w:val="0"/>
      <w:marTop w:val="0"/>
      <w:marBottom w:val="0"/>
      <w:divBdr>
        <w:top w:val="none" w:sz="0" w:space="0" w:color="auto"/>
        <w:left w:val="none" w:sz="0" w:space="0" w:color="auto"/>
        <w:bottom w:val="none" w:sz="0" w:space="0" w:color="auto"/>
        <w:right w:val="none" w:sz="0" w:space="0" w:color="auto"/>
      </w:divBdr>
    </w:div>
    <w:div w:id="140236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BA60B-A857-480D-8AD7-E4C677BFF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4678</TotalTime>
  <Pages>11</Pages>
  <Words>2528</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DST Systems, Inc.</Company>
  <LinksUpToDate>false</LinksUpToDate>
  <CharactersWithSpaces>16905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Palmer, Greg</dc:creator>
  <dc:description>On the Fly Conversion</dc:description>
  <cp:lastModifiedBy>Palmer, Greg</cp:lastModifiedBy>
  <cp:revision>93</cp:revision>
  <cp:lastPrinted>2015-01-27T20:52:00Z</cp:lastPrinted>
  <dcterms:created xsi:type="dcterms:W3CDTF">2016-05-25T17:28:00Z</dcterms:created>
  <dcterms:modified xsi:type="dcterms:W3CDTF">2016-11-07T15:59:00Z</dcterms:modified>
</cp:coreProperties>
</file>