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649E7" w14:textId="77777777" w:rsidR="00061666" w:rsidRDefault="00061666" w:rsidP="00061666">
      <w:pPr>
        <w:pStyle w:val="Title"/>
        <w:ind w:left="2880"/>
      </w:pPr>
      <w:r>
        <w:t xml:space="preserve">     Cover Page</w:t>
      </w:r>
    </w:p>
    <w:p w14:paraId="6C1DF629" w14:textId="77777777" w:rsidR="00061666" w:rsidRDefault="00061666" w:rsidP="00061666">
      <w:pPr>
        <w:pStyle w:val="Title"/>
        <w:jc w:val="center"/>
      </w:pPr>
    </w:p>
    <w:p w14:paraId="54797B87" w14:textId="77777777" w:rsidR="00061666" w:rsidRDefault="00061666" w:rsidP="00061666">
      <w:pPr>
        <w:pStyle w:val="Title"/>
        <w:jc w:val="center"/>
      </w:pPr>
    </w:p>
    <w:p w14:paraId="5384D4F7" w14:textId="77777777" w:rsidR="00061666" w:rsidRDefault="00061666" w:rsidP="00061666">
      <w:pPr>
        <w:pStyle w:val="Title"/>
        <w:jc w:val="center"/>
      </w:pPr>
      <w:r>
        <w:t>EE 316-08</w:t>
      </w:r>
    </w:p>
    <w:p w14:paraId="29EAE94A" w14:textId="77777777" w:rsidR="00061666" w:rsidRPr="0007232C" w:rsidRDefault="00061666" w:rsidP="00061666">
      <w:pPr>
        <w:pStyle w:val="Title"/>
        <w:jc w:val="center"/>
      </w:pPr>
      <w:r>
        <w:t>Electric Circuits &amp; Electronics Design Lab</w:t>
      </w:r>
    </w:p>
    <w:p w14:paraId="34048264" w14:textId="77777777" w:rsidR="00061666" w:rsidRDefault="00061666" w:rsidP="00061666">
      <w:pPr>
        <w:jc w:val="center"/>
      </w:pPr>
    </w:p>
    <w:p w14:paraId="2C0B0D3F" w14:textId="51095066" w:rsidR="00061666" w:rsidRPr="00874780" w:rsidRDefault="00061666" w:rsidP="00061666">
      <w:pPr>
        <w:jc w:val="center"/>
        <w:rPr>
          <w:b/>
          <w:sz w:val="36"/>
          <w:szCs w:val="36"/>
          <w:u w:val="single"/>
        </w:rPr>
      </w:pPr>
      <w:r w:rsidRPr="00874780">
        <w:rPr>
          <w:b/>
          <w:sz w:val="36"/>
          <w:szCs w:val="36"/>
          <w:u w:val="single"/>
        </w:rPr>
        <w:t xml:space="preserve">Lab </w:t>
      </w:r>
      <w:r w:rsidR="00B87518">
        <w:rPr>
          <w:b/>
          <w:sz w:val="36"/>
          <w:szCs w:val="36"/>
          <w:u w:val="single"/>
        </w:rPr>
        <w:t>2</w:t>
      </w:r>
      <w:r w:rsidRPr="00874780">
        <w:rPr>
          <w:b/>
          <w:sz w:val="36"/>
          <w:szCs w:val="36"/>
          <w:u w:val="single"/>
        </w:rPr>
        <w:t xml:space="preserve">: </w:t>
      </w:r>
      <w:r w:rsidR="00B87518">
        <w:rPr>
          <w:b/>
          <w:sz w:val="36"/>
          <w:szCs w:val="36"/>
          <w:u w:val="single"/>
        </w:rPr>
        <w:t>Inverting and Noninverting OP-Amp Circuits</w:t>
      </w:r>
    </w:p>
    <w:p w14:paraId="3F07F856" w14:textId="77777777" w:rsidR="00061666" w:rsidRDefault="00061666" w:rsidP="00061666">
      <w:pPr>
        <w:ind w:left="2880" w:firstLine="720"/>
        <w:rPr>
          <w:b/>
          <w:sz w:val="28"/>
          <w:szCs w:val="28"/>
        </w:rPr>
      </w:pPr>
    </w:p>
    <w:p w14:paraId="2FCEDBE7" w14:textId="77777777" w:rsidR="00061666" w:rsidRDefault="00061666" w:rsidP="00061666">
      <w:pPr>
        <w:ind w:left="2880" w:firstLine="720"/>
        <w:rPr>
          <w:b/>
          <w:sz w:val="28"/>
          <w:szCs w:val="28"/>
        </w:rPr>
      </w:pPr>
    </w:p>
    <w:p w14:paraId="2DD6EC89" w14:textId="77777777" w:rsidR="00061666" w:rsidRDefault="00061666" w:rsidP="00061666">
      <w:pPr>
        <w:ind w:left="2880" w:firstLine="720"/>
        <w:rPr>
          <w:b/>
          <w:sz w:val="28"/>
          <w:szCs w:val="28"/>
        </w:rPr>
      </w:pPr>
    </w:p>
    <w:p w14:paraId="293CFF6A" w14:textId="77777777" w:rsidR="00061666" w:rsidRDefault="00061666" w:rsidP="00061666">
      <w:pPr>
        <w:ind w:left="2880" w:firstLine="720"/>
        <w:rPr>
          <w:b/>
          <w:sz w:val="28"/>
          <w:szCs w:val="28"/>
        </w:rPr>
      </w:pPr>
    </w:p>
    <w:p w14:paraId="241F4F77" w14:textId="77777777" w:rsidR="00061666" w:rsidRDefault="00061666" w:rsidP="00061666">
      <w:pPr>
        <w:ind w:left="2880" w:firstLine="720"/>
        <w:rPr>
          <w:b/>
          <w:sz w:val="28"/>
          <w:szCs w:val="28"/>
        </w:rPr>
      </w:pPr>
    </w:p>
    <w:p w14:paraId="6038466B" w14:textId="77777777" w:rsidR="00061666" w:rsidRDefault="00061666" w:rsidP="00061666">
      <w:pPr>
        <w:ind w:left="2880" w:firstLine="720"/>
        <w:rPr>
          <w:b/>
          <w:sz w:val="28"/>
          <w:szCs w:val="28"/>
        </w:rPr>
      </w:pPr>
    </w:p>
    <w:p w14:paraId="69F26DEE" w14:textId="77777777" w:rsidR="00061666" w:rsidRDefault="00061666" w:rsidP="00061666">
      <w:pPr>
        <w:ind w:left="2880" w:firstLine="720"/>
        <w:rPr>
          <w:b/>
          <w:sz w:val="28"/>
          <w:szCs w:val="28"/>
        </w:rPr>
      </w:pPr>
    </w:p>
    <w:p w14:paraId="1470355B" w14:textId="77777777" w:rsidR="00061666" w:rsidRDefault="00061666" w:rsidP="00061666">
      <w:pPr>
        <w:ind w:left="2880" w:firstLine="720"/>
        <w:rPr>
          <w:b/>
          <w:sz w:val="28"/>
          <w:szCs w:val="28"/>
        </w:rPr>
      </w:pPr>
    </w:p>
    <w:p w14:paraId="2FBB9B22" w14:textId="77777777" w:rsidR="00061666" w:rsidRDefault="00061666" w:rsidP="00061666">
      <w:pPr>
        <w:ind w:left="2880" w:firstLine="720"/>
        <w:rPr>
          <w:b/>
          <w:sz w:val="28"/>
          <w:szCs w:val="28"/>
        </w:rPr>
      </w:pPr>
    </w:p>
    <w:p w14:paraId="4B3B2E3C" w14:textId="77777777" w:rsidR="00061666" w:rsidRDefault="00061666" w:rsidP="00061666">
      <w:pPr>
        <w:ind w:left="2880" w:firstLine="720"/>
        <w:rPr>
          <w:b/>
          <w:sz w:val="28"/>
          <w:szCs w:val="28"/>
        </w:rPr>
      </w:pPr>
    </w:p>
    <w:p w14:paraId="38698731" w14:textId="77777777" w:rsidR="00061666" w:rsidRDefault="00061666" w:rsidP="00061666">
      <w:pPr>
        <w:ind w:left="2880" w:firstLine="720"/>
        <w:rPr>
          <w:b/>
          <w:sz w:val="28"/>
          <w:szCs w:val="28"/>
        </w:rPr>
      </w:pPr>
    </w:p>
    <w:p w14:paraId="43744302" w14:textId="77777777" w:rsidR="00061666" w:rsidRDefault="00061666" w:rsidP="00061666">
      <w:pPr>
        <w:ind w:left="2880" w:firstLine="720"/>
        <w:rPr>
          <w:b/>
          <w:sz w:val="28"/>
          <w:szCs w:val="28"/>
        </w:rPr>
      </w:pPr>
    </w:p>
    <w:p w14:paraId="5E3B8641" w14:textId="77777777" w:rsidR="00061666" w:rsidRDefault="00061666" w:rsidP="00061666">
      <w:pPr>
        <w:ind w:left="2880" w:firstLine="720"/>
        <w:rPr>
          <w:b/>
          <w:sz w:val="28"/>
          <w:szCs w:val="28"/>
        </w:rPr>
      </w:pPr>
    </w:p>
    <w:p w14:paraId="2C9A6659" w14:textId="77777777" w:rsidR="00061666" w:rsidRDefault="00061666" w:rsidP="00061666">
      <w:pPr>
        <w:ind w:left="2880" w:firstLine="720"/>
        <w:rPr>
          <w:sz w:val="28"/>
          <w:szCs w:val="28"/>
          <w:u w:val="single"/>
        </w:rPr>
      </w:pPr>
      <w:r>
        <w:rPr>
          <w:b/>
          <w:sz w:val="28"/>
          <w:szCs w:val="28"/>
        </w:rPr>
        <w:t>By</w:t>
      </w:r>
      <w:r>
        <w:rPr>
          <w:sz w:val="28"/>
          <w:szCs w:val="28"/>
        </w:rPr>
        <w:t xml:space="preserve">: </w:t>
      </w:r>
      <w:r>
        <w:rPr>
          <w:sz w:val="28"/>
          <w:szCs w:val="28"/>
          <w:u w:val="single"/>
        </w:rPr>
        <w:t>Nolan Anderson</w:t>
      </w:r>
    </w:p>
    <w:p w14:paraId="3A552C0A" w14:textId="6CA39EDA" w:rsidR="00061666" w:rsidRDefault="00061666" w:rsidP="00061666">
      <w:pPr>
        <w:jc w:val="center"/>
      </w:pPr>
      <w:r>
        <w:rPr>
          <w:b/>
        </w:rPr>
        <w:t xml:space="preserve">Lab Date: </w:t>
      </w:r>
      <w:r w:rsidR="00311754">
        <w:rPr>
          <w:b/>
        </w:rPr>
        <w:t>01/31/2021</w:t>
      </w:r>
    </w:p>
    <w:p w14:paraId="70874EF3" w14:textId="2A2F7556" w:rsidR="00061666" w:rsidRDefault="00061666" w:rsidP="00061666">
      <w:pPr>
        <w:jc w:val="center"/>
      </w:pPr>
      <w:r>
        <w:rPr>
          <w:b/>
        </w:rPr>
        <w:t xml:space="preserve">Lab Due: </w:t>
      </w:r>
      <w:r w:rsidR="00311754">
        <w:rPr>
          <w:b/>
        </w:rPr>
        <w:t>02/02/2021</w:t>
      </w:r>
    </w:p>
    <w:p w14:paraId="11ECBFE2" w14:textId="1BD6174C" w:rsidR="00061666" w:rsidRPr="00502BA7" w:rsidRDefault="00061666" w:rsidP="00061666">
      <w:pPr>
        <w:pStyle w:val="Title"/>
        <w:rPr>
          <w:sz w:val="24"/>
          <w:szCs w:val="24"/>
        </w:rPr>
      </w:pPr>
      <w:r w:rsidRPr="00EF5C6F">
        <w:rPr>
          <w:b/>
          <w:bCs/>
          <w:sz w:val="44"/>
          <w:szCs w:val="44"/>
        </w:rPr>
        <w:lastRenderedPageBreak/>
        <w:t>1. Introduction:</w:t>
      </w:r>
      <w:r w:rsidR="00502BA7">
        <w:rPr>
          <w:b/>
          <w:bCs/>
          <w:sz w:val="44"/>
          <w:szCs w:val="44"/>
        </w:rPr>
        <w:br/>
      </w:r>
      <w:r w:rsidR="00502BA7">
        <w:rPr>
          <w:sz w:val="24"/>
          <w:szCs w:val="24"/>
        </w:rPr>
        <w:t xml:space="preserve">Over the course of this lab, I will introduce and analyze inverting and noninverting Op-Amp configurations for both DC and AC inputs. </w:t>
      </w:r>
      <w:r w:rsidR="00A649E2">
        <w:rPr>
          <w:sz w:val="24"/>
          <w:szCs w:val="24"/>
        </w:rPr>
        <w:t xml:space="preserve">I will insert both </w:t>
      </w:r>
      <w:proofErr w:type="gramStart"/>
      <w:r w:rsidR="00A649E2">
        <w:rPr>
          <w:sz w:val="24"/>
          <w:szCs w:val="24"/>
        </w:rPr>
        <w:t>a</w:t>
      </w:r>
      <w:proofErr w:type="gramEnd"/>
      <w:r w:rsidR="00A649E2">
        <w:rPr>
          <w:sz w:val="24"/>
          <w:szCs w:val="24"/>
        </w:rPr>
        <w:t xml:space="preserve"> inverting and noninverting Op-Amp into </w:t>
      </w:r>
      <w:proofErr w:type="spellStart"/>
      <w:r w:rsidR="00A649E2">
        <w:rPr>
          <w:sz w:val="24"/>
          <w:szCs w:val="24"/>
        </w:rPr>
        <w:t>multisim</w:t>
      </w:r>
      <w:proofErr w:type="spellEnd"/>
      <w:r w:rsidR="00A649E2">
        <w:rPr>
          <w:sz w:val="24"/>
          <w:szCs w:val="24"/>
        </w:rPr>
        <w:t xml:space="preserve"> in the Simulation portion of this lab report. Continually</w:t>
      </w:r>
      <w:r w:rsidR="00502BA7">
        <w:rPr>
          <w:sz w:val="24"/>
          <w:szCs w:val="24"/>
        </w:rPr>
        <w:t xml:space="preserve">, </w:t>
      </w:r>
      <w:r w:rsidR="00A649E2">
        <w:rPr>
          <w:sz w:val="24"/>
          <w:szCs w:val="24"/>
        </w:rPr>
        <w:t xml:space="preserve">under the results and discussions section, </w:t>
      </w:r>
      <w:r w:rsidR="00502BA7">
        <w:rPr>
          <w:sz w:val="24"/>
          <w:szCs w:val="24"/>
        </w:rPr>
        <w:t xml:space="preserve">I will examine closed loop voltage gains and the effects load resistances have on output voltage. </w:t>
      </w:r>
      <w:r w:rsidR="00A649E2">
        <w:rPr>
          <w:sz w:val="24"/>
          <w:szCs w:val="24"/>
        </w:rPr>
        <w:t xml:space="preserve">This data will come straight from the </w:t>
      </w:r>
      <w:proofErr w:type="gramStart"/>
      <w:r w:rsidR="00A649E2">
        <w:rPr>
          <w:sz w:val="24"/>
          <w:szCs w:val="24"/>
        </w:rPr>
        <w:t>simulations,</w:t>
      </w:r>
      <w:proofErr w:type="gramEnd"/>
      <w:r w:rsidR="00A649E2">
        <w:rPr>
          <w:sz w:val="24"/>
          <w:szCs w:val="24"/>
        </w:rPr>
        <w:t xml:space="preserve"> however the simulations will not cover every instance of my findings and just an example. </w:t>
      </w:r>
    </w:p>
    <w:p w14:paraId="43670D32" w14:textId="58E1DC1A" w:rsidR="00061666" w:rsidRDefault="00061666" w:rsidP="00061666">
      <w:pPr>
        <w:pStyle w:val="Title"/>
        <w:rPr>
          <w:b/>
          <w:bCs/>
          <w:sz w:val="44"/>
          <w:szCs w:val="44"/>
        </w:rPr>
      </w:pPr>
      <w:r w:rsidRPr="00EF5C6F">
        <w:rPr>
          <w:b/>
          <w:bCs/>
          <w:sz w:val="44"/>
          <w:szCs w:val="44"/>
        </w:rPr>
        <w:t xml:space="preserve">2. </w:t>
      </w:r>
      <w:r>
        <w:rPr>
          <w:b/>
          <w:bCs/>
          <w:sz w:val="44"/>
          <w:szCs w:val="44"/>
        </w:rPr>
        <w:t>Theoretical Analysis</w:t>
      </w:r>
      <w:r w:rsidRPr="00EF5C6F">
        <w:rPr>
          <w:b/>
          <w:bCs/>
          <w:sz w:val="44"/>
          <w:szCs w:val="44"/>
        </w:rPr>
        <w:t>:</w:t>
      </w:r>
    </w:p>
    <w:p w14:paraId="6BC5C3C9" w14:textId="6BD8C246" w:rsidR="00EE1831" w:rsidRPr="00A9584C" w:rsidRDefault="00EE1831" w:rsidP="00EE1831">
      <w:pPr>
        <w:rPr>
          <w:b/>
          <w:bCs/>
        </w:rPr>
      </w:pPr>
      <w:r w:rsidRPr="00A9584C">
        <w:rPr>
          <w:b/>
          <w:bCs/>
        </w:rPr>
        <w:t>2.</w:t>
      </w:r>
      <w:r w:rsidRPr="00A9584C">
        <w:rPr>
          <w:b/>
          <w:bCs/>
        </w:rPr>
        <w:t>1</w:t>
      </w:r>
      <w:r w:rsidRPr="00A9584C">
        <w:rPr>
          <w:b/>
          <w:bCs/>
        </w:rPr>
        <w:t xml:space="preserve"> </w:t>
      </w:r>
      <w:r w:rsidRPr="00A9584C">
        <w:rPr>
          <w:b/>
          <w:bCs/>
        </w:rPr>
        <w:t>Operation Amplifiers</w:t>
      </w:r>
      <w:r w:rsidRPr="00A9584C">
        <w:rPr>
          <w:b/>
          <w:bCs/>
        </w:rPr>
        <w:t>:</w:t>
      </w:r>
    </w:p>
    <w:p w14:paraId="75A1E5CC" w14:textId="79FA22FE" w:rsidR="00EE1831" w:rsidRPr="00EE1831" w:rsidRDefault="00EE1831" w:rsidP="00EE1831">
      <w:r>
        <w:tab/>
        <w:t>Op-Amps for short, are devices tasked with amplifying input voltage. They are designed to be used with external feedback components such as resistors and capacitors between its output and input terminals. They consist of 3 of these terminals, 2 input and out output. The inputs and outputs are typically read in voltages, so we will limit our discussion to just voltages. The outputs signal is the difference between the signals being applied to its two individual inputs.</w:t>
      </w:r>
    </w:p>
    <w:p w14:paraId="1E35161F" w14:textId="5F1211F0" w:rsidR="00EE1831" w:rsidRPr="00A9584C" w:rsidRDefault="00860E33" w:rsidP="00860E33">
      <w:pPr>
        <w:rPr>
          <w:b/>
          <w:bCs/>
        </w:rPr>
      </w:pPr>
      <w:r w:rsidRPr="00A9584C">
        <w:rPr>
          <w:b/>
          <w:bCs/>
        </w:rPr>
        <w:t>2.</w:t>
      </w:r>
      <w:r w:rsidR="00EE1831" w:rsidRPr="00A9584C">
        <w:rPr>
          <w:b/>
          <w:bCs/>
        </w:rPr>
        <w:t>2</w:t>
      </w:r>
      <w:r w:rsidRPr="00A9584C">
        <w:rPr>
          <w:b/>
          <w:bCs/>
        </w:rPr>
        <w:t xml:space="preserve"> Inverting Op-Amp:</w:t>
      </w:r>
    </w:p>
    <w:tbl>
      <w:tblPr>
        <w:tblStyle w:val="TableGrid"/>
        <w:tblW w:w="0" w:type="auto"/>
        <w:jc w:val="center"/>
        <w:tblLook w:val="04A0" w:firstRow="1" w:lastRow="0" w:firstColumn="1" w:lastColumn="0" w:noHBand="0" w:noVBand="1"/>
      </w:tblPr>
      <w:tblGrid>
        <w:gridCol w:w="8805"/>
      </w:tblGrid>
      <w:tr w:rsidR="00EE1831" w14:paraId="5A075913" w14:textId="77777777" w:rsidTr="000A2CF1">
        <w:trPr>
          <w:trHeight w:val="4108"/>
          <w:jc w:val="center"/>
        </w:trPr>
        <w:tc>
          <w:tcPr>
            <w:tcW w:w="8715" w:type="dxa"/>
          </w:tcPr>
          <w:p w14:paraId="759E6EA3" w14:textId="77777777" w:rsidR="00EE1831" w:rsidRDefault="00EE1831" w:rsidP="002D4791">
            <w:pPr>
              <w:jc w:val="center"/>
              <w:rPr>
                <w:rFonts w:ascii="Calibri Light" w:hAnsi="Calibri Light" w:cs="Calibri Light"/>
                <w:b/>
                <w:bCs/>
                <w:sz w:val="44"/>
                <w:szCs w:val="44"/>
              </w:rPr>
            </w:pPr>
            <w:r w:rsidRPr="00B678AF">
              <w:rPr>
                <w:rFonts w:ascii="Calibri Light" w:hAnsi="Calibri Light" w:cs="Calibri Light"/>
                <w:b/>
                <w:bCs/>
                <w:sz w:val="44"/>
                <w:szCs w:val="44"/>
              </w:rPr>
              <w:drawing>
                <wp:inline distT="0" distB="0" distL="0" distR="0" wp14:anchorId="4BEA65D8" wp14:editId="23E31225">
                  <wp:extent cx="5454595" cy="2475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68474" cy="2481846"/>
                          </a:xfrm>
                          <a:prstGeom prst="rect">
                            <a:avLst/>
                          </a:prstGeom>
                        </pic:spPr>
                      </pic:pic>
                    </a:graphicData>
                  </a:graphic>
                </wp:inline>
              </w:drawing>
            </w:r>
          </w:p>
        </w:tc>
      </w:tr>
    </w:tbl>
    <w:p w14:paraId="60AA0F22" w14:textId="7D59FFF1" w:rsidR="00EE1831" w:rsidRDefault="00EE1831" w:rsidP="00EE1831">
      <w:pPr>
        <w:jc w:val="center"/>
      </w:pPr>
      <w:r>
        <w:t>Figure 1: Inverting Amplifier</w:t>
      </w:r>
    </w:p>
    <w:p w14:paraId="00BCC2DB" w14:textId="1F93BF6F" w:rsidR="00253DE7" w:rsidRDefault="00253DE7" w:rsidP="00EE1831">
      <w:pPr>
        <w:jc w:val="center"/>
      </w:pPr>
      <w:r>
        <w:t xml:space="preserve">These inverting amplifiers </w:t>
      </w:r>
      <w:r w:rsidR="00D95D0E">
        <w:t xml:space="preserve">receive feedback from the output. If they’re ideal, the voltage at the inverting terminal is equal to the non-inverting terminal. </w:t>
      </w:r>
      <w:r w:rsidR="00007545">
        <w:t>The difference between the two input terminals is very small. The voltage gain formula is shown below:</w:t>
      </w:r>
    </w:p>
    <w:tbl>
      <w:tblPr>
        <w:tblStyle w:val="TableGrid"/>
        <w:tblW w:w="0" w:type="auto"/>
        <w:jc w:val="center"/>
        <w:tblLook w:val="04A0" w:firstRow="1" w:lastRow="0" w:firstColumn="1" w:lastColumn="0" w:noHBand="0" w:noVBand="1"/>
      </w:tblPr>
      <w:tblGrid>
        <w:gridCol w:w="3317"/>
      </w:tblGrid>
      <w:tr w:rsidR="00007545" w14:paraId="38687384" w14:textId="77777777" w:rsidTr="00E63B10">
        <w:trPr>
          <w:trHeight w:val="981"/>
          <w:jc w:val="center"/>
        </w:trPr>
        <w:tc>
          <w:tcPr>
            <w:tcW w:w="3317" w:type="dxa"/>
          </w:tcPr>
          <w:p w14:paraId="4E80A5E0" w14:textId="497FE101" w:rsidR="00007545" w:rsidRDefault="00007545" w:rsidP="00007545">
            <w:r w:rsidRPr="00007545">
              <w:drawing>
                <wp:inline distT="0" distB="0" distL="0" distR="0" wp14:anchorId="49E7CE6F" wp14:editId="7B3DBDC4">
                  <wp:extent cx="1932167" cy="75330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66694" cy="805749"/>
                          </a:xfrm>
                          <a:prstGeom prst="rect">
                            <a:avLst/>
                          </a:prstGeom>
                        </pic:spPr>
                      </pic:pic>
                    </a:graphicData>
                  </a:graphic>
                </wp:inline>
              </w:drawing>
            </w:r>
          </w:p>
        </w:tc>
      </w:tr>
    </w:tbl>
    <w:p w14:paraId="0223CB63" w14:textId="56409098" w:rsidR="00007545" w:rsidRDefault="00007545" w:rsidP="00EE1831">
      <w:pPr>
        <w:jc w:val="center"/>
      </w:pPr>
    </w:p>
    <w:p w14:paraId="34870910" w14:textId="77777777" w:rsidR="000A2CF1" w:rsidRDefault="000A2CF1" w:rsidP="00860E33">
      <w:pPr>
        <w:rPr>
          <w:b/>
          <w:bCs/>
        </w:rPr>
      </w:pPr>
    </w:p>
    <w:p w14:paraId="083FA27C" w14:textId="5D237687" w:rsidR="00860E33" w:rsidRPr="00A9584C" w:rsidRDefault="00860E33" w:rsidP="00860E33">
      <w:pPr>
        <w:rPr>
          <w:b/>
          <w:bCs/>
        </w:rPr>
      </w:pPr>
      <w:r w:rsidRPr="00A9584C">
        <w:rPr>
          <w:b/>
          <w:bCs/>
        </w:rPr>
        <w:lastRenderedPageBreak/>
        <w:t>2.</w:t>
      </w:r>
      <w:r w:rsidR="00EE1831" w:rsidRPr="00A9584C">
        <w:rPr>
          <w:b/>
          <w:bCs/>
        </w:rPr>
        <w:t>3</w:t>
      </w:r>
      <w:r w:rsidRPr="00A9584C">
        <w:rPr>
          <w:b/>
          <w:bCs/>
        </w:rPr>
        <w:t xml:space="preserve"> Non-Inverting Op-Amp:</w:t>
      </w:r>
    </w:p>
    <w:tbl>
      <w:tblPr>
        <w:tblStyle w:val="TableGrid"/>
        <w:tblW w:w="0" w:type="auto"/>
        <w:jc w:val="center"/>
        <w:tblLook w:val="04A0" w:firstRow="1" w:lastRow="0" w:firstColumn="1" w:lastColumn="0" w:noHBand="0" w:noVBand="1"/>
      </w:tblPr>
      <w:tblGrid>
        <w:gridCol w:w="7898"/>
      </w:tblGrid>
      <w:tr w:rsidR="00007545" w14:paraId="506807D3" w14:textId="77777777" w:rsidTr="00544A6E">
        <w:trPr>
          <w:trHeight w:val="4573"/>
          <w:jc w:val="center"/>
        </w:trPr>
        <w:tc>
          <w:tcPr>
            <w:tcW w:w="7898" w:type="dxa"/>
          </w:tcPr>
          <w:p w14:paraId="32D27F3D" w14:textId="77777777" w:rsidR="00007545" w:rsidRDefault="00007545" w:rsidP="008E1791">
            <w:pPr>
              <w:jc w:val="center"/>
            </w:pPr>
            <w:r w:rsidRPr="000F3DA1">
              <w:drawing>
                <wp:inline distT="0" distB="0" distL="0" distR="0" wp14:anchorId="3A887A9D" wp14:editId="4FAC4693">
                  <wp:extent cx="4667416" cy="281341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4252" cy="2829590"/>
                          </a:xfrm>
                          <a:prstGeom prst="rect">
                            <a:avLst/>
                          </a:prstGeom>
                        </pic:spPr>
                      </pic:pic>
                    </a:graphicData>
                  </a:graphic>
                </wp:inline>
              </w:drawing>
            </w:r>
          </w:p>
        </w:tc>
      </w:tr>
    </w:tbl>
    <w:p w14:paraId="7F3BC3C6" w14:textId="7D377AF6" w:rsidR="00007545" w:rsidRDefault="00007545" w:rsidP="00007545">
      <w:pPr>
        <w:jc w:val="center"/>
      </w:pPr>
      <w:r>
        <w:t xml:space="preserve">Figure </w:t>
      </w:r>
      <w:r w:rsidR="00310A61">
        <w:t>2</w:t>
      </w:r>
      <w:r>
        <w:t>: Non-inverting Op-Amp</w:t>
      </w:r>
    </w:p>
    <w:p w14:paraId="00D72556" w14:textId="627E538F" w:rsidR="001645B1" w:rsidRDefault="001645B1" w:rsidP="001645B1">
      <w:pPr>
        <w:jc w:val="center"/>
      </w:pPr>
      <w:r>
        <w:t>On the other hand</w:t>
      </w:r>
      <w:r w:rsidR="002F357B">
        <w:t xml:space="preserve">, a </w:t>
      </w:r>
      <w:r>
        <w:t xml:space="preserve">Non-inverting Op-Amps’ output is in phase with respect to the input in which the feedback is applied at the inverting input. </w:t>
      </w:r>
      <w:r w:rsidR="00E13F89">
        <w:t xml:space="preserve">The gain of a non-inverting amplifier is </w:t>
      </w:r>
      <w:proofErr w:type="gramStart"/>
      <w:r w:rsidR="00E13F89">
        <w:t>high</w:t>
      </w:r>
      <w:proofErr w:type="gramEnd"/>
      <w:r w:rsidR="00E13F89">
        <w:t xml:space="preserve"> and the formula is shown below:</w:t>
      </w:r>
    </w:p>
    <w:tbl>
      <w:tblPr>
        <w:tblStyle w:val="TableGrid"/>
        <w:tblW w:w="0" w:type="auto"/>
        <w:jc w:val="center"/>
        <w:tblLook w:val="04A0" w:firstRow="1" w:lastRow="0" w:firstColumn="1" w:lastColumn="0" w:noHBand="0" w:noVBand="1"/>
      </w:tblPr>
      <w:tblGrid>
        <w:gridCol w:w="3636"/>
      </w:tblGrid>
      <w:tr w:rsidR="005A3DC3" w14:paraId="767A6EEB" w14:textId="77777777" w:rsidTr="005A3DC3">
        <w:trPr>
          <w:trHeight w:val="393"/>
          <w:jc w:val="center"/>
        </w:trPr>
        <w:tc>
          <w:tcPr>
            <w:tcW w:w="3620" w:type="dxa"/>
          </w:tcPr>
          <w:p w14:paraId="14BB74BF" w14:textId="06A6F7D5" w:rsidR="00E13F89" w:rsidRDefault="00E13F89" w:rsidP="008E1791">
            <w:r w:rsidRPr="00E13F89">
              <w:drawing>
                <wp:inline distT="0" distB="0" distL="0" distR="0" wp14:anchorId="4E7E6CA9" wp14:editId="217587E6">
                  <wp:extent cx="2165231" cy="687579"/>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8983" cy="730052"/>
                          </a:xfrm>
                          <a:prstGeom prst="rect">
                            <a:avLst/>
                          </a:prstGeom>
                        </pic:spPr>
                      </pic:pic>
                    </a:graphicData>
                  </a:graphic>
                </wp:inline>
              </w:drawing>
            </w:r>
          </w:p>
        </w:tc>
      </w:tr>
    </w:tbl>
    <w:p w14:paraId="23587CE0" w14:textId="77777777" w:rsidR="00E13F89" w:rsidRPr="00860E33" w:rsidRDefault="00E13F89" w:rsidP="001645B1">
      <w:pPr>
        <w:jc w:val="center"/>
      </w:pPr>
    </w:p>
    <w:p w14:paraId="71CCEDF1" w14:textId="77777777" w:rsidR="00310A61" w:rsidRDefault="00310A61" w:rsidP="00061666">
      <w:pPr>
        <w:spacing w:line="240" w:lineRule="auto"/>
        <w:rPr>
          <w:rFonts w:ascii="Calibri Light" w:hAnsi="Calibri Light" w:cs="Calibri Light"/>
          <w:b/>
          <w:bCs/>
          <w:sz w:val="44"/>
          <w:szCs w:val="44"/>
        </w:rPr>
      </w:pPr>
    </w:p>
    <w:p w14:paraId="3A8DE58F" w14:textId="77777777" w:rsidR="00310A61" w:rsidRDefault="00310A61" w:rsidP="00061666">
      <w:pPr>
        <w:spacing w:line="240" w:lineRule="auto"/>
        <w:rPr>
          <w:rFonts w:ascii="Calibri Light" w:hAnsi="Calibri Light" w:cs="Calibri Light"/>
          <w:b/>
          <w:bCs/>
          <w:sz w:val="44"/>
          <w:szCs w:val="44"/>
        </w:rPr>
      </w:pPr>
    </w:p>
    <w:p w14:paraId="21D3E3E1" w14:textId="77777777" w:rsidR="00310A61" w:rsidRDefault="00310A61" w:rsidP="00061666">
      <w:pPr>
        <w:spacing w:line="240" w:lineRule="auto"/>
        <w:rPr>
          <w:rFonts w:ascii="Calibri Light" w:hAnsi="Calibri Light" w:cs="Calibri Light"/>
          <w:b/>
          <w:bCs/>
          <w:sz w:val="44"/>
          <w:szCs w:val="44"/>
        </w:rPr>
      </w:pPr>
    </w:p>
    <w:p w14:paraId="3B6BD6C5" w14:textId="77777777" w:rsidR="00310A61" w:rsidRDefault="00310A61" w:rsidP="00061666">
      <w:pPr>
        <w:spacing w:line="240" w:lineRule="auto"/>
        <w:rPr>
          <w:rFonts w:ascii="Calibri Light" w:hAnsi="Calibri Light" w:cs="Calibri Light"/>
          <w:b/>
          <w:bCs/>
          <w:sz w:val="44"/>
          <w:szCs w:val="44"/>
        </w:rPr>
      </w:pPr>
    </w:p>
    <w:p w14:paraId="34045C48" w14:textId="77777777" w:rsidR="00310A61" w:rsidRDefault="00310A61" w:rsidP="00061666">
      <w:pPr>
        <w:spacing w:line="240" w:lineRule="auto"/>
        <w:rPr>
          <w:rFonts w:ascii="Calibri Light" w:hAnsi="Calibri Light" w:cs="Calibri Light"/>
          <w:b/>
          <w:bCs/>
          <w:sz w:val="44"/>
          <w:szCs w:val="44"/>
        </w:rPr>
      </w:pPr>
    </w:p>
    <w:p w14:paraId="29A734EA" w14:textId="77777777" w:rsidR="005707E2" w:rsidRDefault="005707E2" w:rsidP="00061666">
      <w:pPr>
        <w:spacing w:line="240" w:lineRule="auto"/>
        <w:rPr>
          <w:rFonts w:ascii="Calibri Light" w:hAnsi="Calibri Light" w:cs="Calibri Light"/>
          <w:b/>
          <w:bCs/>
          <w:sz w:val="44"/>
          <w:szCs w:val="44"/>
        </w:rPr>
      </w:pPr>
    </w:p>
    <w:p w14:paraId="053A6358" w14:textId="77777777" w:rsidR="005707E2" w:rsidRDefault="005707E2" w:rsidP="00061666">
      <w:pPr>
        <w:spacing w:line="240" w:lineRule="auto"/>
        <w:rPr>
          <w:rFonts w:ascii="Calibri Light" w:hAnsi="Calibri Light" w:cs="Calibri Light"/>
          <w:b/>
          <w:bCs/>
          <w:sz w:val="44"/>
          <w:szCs w:val="44"/>
        </w:rPr>
      </w:pPr>
    </w:p>
    <w:p w14:paraId="62119C2E" w14:textId="0EA5AF15" w:rsidR="00061666" w:rsidRDefault="00061666" w:rsidP="00061666">
      <w:pPr>
        <w:spacing w:line="240" w:lineRule="auto"/>
        <w:rPr>
          <w:rFonts w:ascii="Calibri Light" w:hAnsi="Calibri Light" w:cs="Calibri Light"/>
          <w:b/>
          <w:bCs/>
          <w:sz w:val="44"/>
          <w:szCs w:val="44"/>
        </w:rPr>
      </w:pPr>
      <w:r w:rsidRPr="00EF5C6F">
        <w:rPr>
          <w:rFonts w:ascii="Calibri Light" w:hAnsi="Calibri Light" w:cs="Calibri Light"/>
          <w:b/>
          <w:bCs/>
          <w:sz w:val="44"/>
          <w:szCs w:val="44"/>
        </w:rPr>
        <w:lastRenderedPageBreak/>
        <w:t>3. Simulations:</w:t>
      </w:r>
    </w:p>
    <w:p w14:paraId="4A2FD9C2" w14:textId="0B209597" w:rsidR="00083FB3" w:rsidRPr="00F56E56" w:rsidRDefault="00310A61" w:rsidP="00F56E56">
      <w:pPr>
        <w:spacing w:line="240" w:lineRule="auto"/>
        <w:rPr>
          <w:rFonts w:ascii="Calibri Light" w:hAnsi="Calibri Light" w:cs="Calibri Light"/>
          <w:sz w:val="24"/>
          <w:szCs w:val="24"/>
        </w:rPr>
      </w:pPr>
      <w:r>
        <w:rPr>
          <w:rFonts w:ascii="Calibri Light" w:hAnsi="Calibri Light" w:cs="Calibri Light"/>
          <w:sz w:val="24"/>
          <w:szCs w:val="24"/>
        </w:rPr>
        <w:t>I will now show the Multisim implementation of figures one and two.</w:t>
      </w:r>
    </w:p>
    <w:tbl>
      <w:tblPr>
        <w:tblStyle w:val="TableGrid"/>
        <w:tblW w:w="0" w:type="auto"/>
        <w:jc w:val="center"/>
        <w:tblLook w:val="04A0" w:firstRow="1" w:lastRow="0" w:firstColumn="1" w:lastColumn="0" w:noHBand="0" w:noVBand="1"/>
      </w:tblPr>
      <w:tblGrid>
        <w:gridCol w:w="8951"/>
      </w:tblGrid>
      <w:tr w:rsidR="00083FB3" w14:paraId="1B55DB97" w14:textId="77777777" w:rsidTr="004964F8">
        <w:trPr>
          <w:trHeight w:val="4922"/>
          <w:jc w:val="center"/>
        </w:trPr>
        <w:tc>
          <w:tcPr>
            <w:tcW w:w="8629" w:type="dxa"/>
          </w:tcPr>
          <w:p w14:paraId="667E6E2F" w14:textId="2BA6D6B3" w:rsidR="00083FB3" w:rsidRDefault="00B678AF" w:rsidP="00083FB3">
            <w:pPr>
              <w:jc w:val="center"/>
            </w:pPr>
            <w:r w:rsidRPr="00B678AF">
              <w:drawing>
                <wp:inline distT="0" distB="0" distL="0" distR="0" wp14:anchorId="3A876DDD" wp14:editId="396C65CF">
                  <wp:extent cx="5547282" cy="3057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204" cy="3065750"/>
                          </a:xfrm>
                          <a:prstGeom prst="rect">
                            <a:avLst/>
                          </a:prstGeom>
                        </pic:spPr>
                      </pic:pic>
                    </a:graphicData>
                  </a:graphic>
                </wp:inline>
              </w:drawing>
            </w:r>
          </w:p>
        </w:tc>
      </w:tr>
    </w:tbl>
    <w:p w14:paraId="3051273A" w14:textId="045063ED" w:rsidR="00B678AF" w:rsidRDefault="00083FB3" w:rsidP="002577E2">
      <w:pPr>
        <w:jc w:val="center"/>
      </w:pPr>
      <w:r>
        <w:t xml:space="preserve">Figure </w:t>
      </w:r>
      <w:r w:rsidR="00310A61">
        <w:t>3</w:t>
      </w:r>
      <w:r>
        <w:t xml:space="preserve">: </w:t>
      </w:r>
      <w:r w:rsidR="00B678AF">
        <w:t>Figure 1 in Multisim</w:t>
      </w:r>
      <w:r w:rsidR="004964F8">
        <w:t xml:space="preserve"> with Oscilloscope readings (INVERTING)</w:t>
      </w:r>
    </w:p>
    <w:tbl>
      <w:tblPr>
        <w:tblStyle w:val="TableGrid"/>
        <w:tblW w:w="0" w:type="auto"/>
        <w:jc w:val="center"/>
        <w:tblLook w:val="04A0" w:firstRow="1" w:lastRow="0" w:firstColumn="1" w:lastColumn="0" w:noHBand="0" w:noVBand="1"/>
      </w:tblPr>
      <w:tblGrid>
        <w:gridCol w:w="8868"/>
      </w:tblGrid>
      <w:tr w:rsidR="00B678AF" w14:paraId="6CF1BFA7" w14:textId="77777777" w:rsidTr="003E18CF">
        <w:trPr>
          <w:trHeight w:val="4862"/>
          <w:jc w:val="center"/>
        </w:trPr>
        <w:tc>
          <w:tcPr>
            <w:tcW w:w="8688" w:type="dxa"/>
          </w:tcPr>
          <w:p w14:paraId="619003E1" w14:textId="40F9A9EB" w:rsidR="00B678AF" w:rsidRDefault="000F3DA1" w:rsidP="00B678AF">
            <w:pPr>
              <w:jc w:val="center"/>
            </w:pPr>
            <w:r w:rsidRPr="000F3DA1">
              <w:drawing>
                <wp:inline distT="0" distB="0" distL="0" distR="0" wp14:anchorId="44F88066" wp14:editId="31A53DA6">
                  <wp:extent cx="5494617" cy="303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9423" cy="3057722"/>
                          </a:xfrm>
                          <a:prstGeom prst="rect">
                            <a:avLst/>
                          </a:prstGeom>
                        </pic:spPr>
                      </pic:pic>
                    </a:graphicData>
                  </a:graphic>
                </wp:inline>
              </w:drawing>
            </w:r>
          </w:p>
        </w:tc>
      </w:tr>
    </w:tbl>
    <w:p w14:paraId="26694B1B" w14:textId="4A0837F0" w:rsidR="00B678AF" w:rsidRDefault="00B678AF" w:rsidP="00B678AF">
      <w:pPr>
        <w:jc w:val="center"/>
      </w:pPr>
      <w:r>
        <w:t xml:space="preserve">Figure </w:t>
      </w:r>
      <w:r>
        <w:t>4</w:t>
      </w:r>
      <w:r>
        <w:t xml:space="preserve">: Figure </w:t>
      </w:r>
      <w:r>
        <w:t>3</w:t>
      </w:r>
      <w:r>
        <w:t xml:space="preserve"> in Multisim</w:t>
      </w:r>
      <w:r w:rsidR="004964F8">
        <w:t xml:space="preserve"> with oscilloscope readings (NON-INVERTING)</w:t>
      </w:r>
    </w:p>
    <w:p w14:paraId="24D8A5BF" w14:textId="43245A01" w:rsidR="004E5BF3" w:rsidRPr="004964F8" w:rsidRDefault="00F50F79" w:rsidP="004964F8">
      <w:r>
        <w:t xml:space="preserve">As you can see in both, I have attached </w:t>
      </w:r>
      <w:proofErr w:type="gramStart"/>
      <w:r>
        <w:t>a</w:t>
      </w:r>
      <w:proofErr w:type="gramEnd"/>
      <w:r>
        <w:t xml:space="preserve"> Oscilloscope to monitor the inputs and outputs on channels A and B respectively. The function generator (XFG1) is also put into place to provide input on both terminals. </w:t>
      </w:r>
    </w:p>
    <w:p w14:paraId="7D86246F" w14:textId="6E288DE6" w:rsidR="00F834DA" w:rsidRPr="00E67EBC" w:rsidRDefault="00F834DA" w:rsidP="00F834DA">
      <w:pPr>
        <w:spacing w:line="240" w:lineRule="auto"/>
        <w:rPr>
          <w:rFonts w:ascii="Calibri Light" w:hAnsi="Calibri Light" w:cs="Calibri Light"/>
          <w:b/>
          <w:bCs/>
          <w:strike/>
          <w:sz w:val="36"/>
          <w:szCs w:val="36"/>
        </w:rPr>
      </w:pPr>
      <w:r w:rsidRPr="00E67EBC">
        <w:rPr>
          <w:rFonts w:ascii="Calibri Light" w:hAnsi="Calibri Light" w:cs="Calibri Light"/>
          <w:b/>
          <w:bCs/>
          <w:strike/>
          <w:sz w:val="36"/>
          <w:szCs w:val="36"/>
        </w:rPr>
        <w:lastRenderedPageBreak/>
        <w:t>4. Experimental:</w:t>
      </w:r>
    </w:p>
    <w:p w14:paraId="1E30C3DE" w14:textId="77777777" w:rsidR="00F834DA" w:rsidRDefault="00F834DA" w:rsidP="00F834DA">
      <w:pPr>
        <w:spacing w:line="240" w:lineRule="auto"/>
        <w:rPr>
          <w:rFonts w:ascii="Calibri Light" w:hAnsi="Calibri Light" w:cs="Calibri Light"/>
          <w:sz w:val="24"/>
          <w:szCs w:val="24"/>
        </w:rPr>
      </w:pPr>
      <w:r>
        <w:rPr>
          <w:rFonts w:ascii="Calibri Light" w:hAnsi="Calibri Light" w:cs="Calibri Light"/>
          <w:sz w:val="24"/>
          <w:szCs w:val="24"/>
        </w:rPr>
        <w:t>We were not instructed to provide experimental results for this lab, see the following screenshot.</w:t>
      </w:r>
    </w:p>
    <w:tbl>
      <w:tblPr>
        <w:tblStyle w:val="TableGrid"/>
        <w:tblW w:w="4846" w:type="dxa"/>
        <w:jc w:val="center"/>
        <w:tblLook w:val="04A0" w:firstRow="1" w:lastRow="0" w:firstColumn="1" w:lastColumn="0" w:noHBand="0" w:noVBand="1"/>
      </w:tblPr>
      <w:tblGrid>
        <w:gridCol w:w="4846"/>
      </w:tblGrid>
      <w:tr w:rsidR="00F834DA" w14:paraId="7F870846" w14:textId="77777777" w:rsidTr="004964F8">
        <w:trPr>
          <w:trHeight w:val="1665"/>
          <w:jc w:val="center"/>
        </w:trPr>
        <w:tc>
          <w:tcPr>
            <w:tcW w:w="4846" w:type="dxa"/>
          </w:tcPr>
          <w:p w14:paraId="4FD6D3C5" w14:textId="11CAAF5F" w:rsidR="00F834DA" w:rsidRDefault="00F834DA" w:rsidP="008E1791">
            <w:pPr>
              <w:jc w:val="center"/>
              <w:rPr>
                <w:rFonts w:ascii="Calibri Light" w:hAnsi="Calibri Light" w:cs="Calibri Light"/>
                <w:sz w:val="24"/>
                <w:szCs w:val="24"/>
              </w:rPr>
            </w:pPr>
            <w:r w:rsidRPr="00F834DA">
              <w:rPr>
                <w:rFonts w:ascii="Calibri Light" w:hAnsi="Calibri Light" w:cs="Calibri Light"/>
                <w:sz w:val="24"/>
                <w:szCs w:val="24"/>
              </w:rPr>
              <w:drawing>
                <wp:inline distT="0" distB="0" distL="0" distR="0" wp14:anchorId="27B68CF4" wp14:editId="09CD19D2">
                  <wp:extent cx="2733675" cy="117670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1885" cy="1184545"/>
                          </a:xfrm>
                          <a:prstGeom prst="rect">
                            <a:avLst/>
                          </a:prstGeom>
                        </pic:spPr>
                      </pic:pic>
                    </a:graphicData>
                  </a:graphic>
                </wp:inline>
              </w:drawing>
            </w:r>
          </w:p>
        </w:tc>
      </w:tr>
    </w:tbl>
    <w:p w14:paraId="7A557237" w14:textId="77777777" w:rsidR="00F834DA" w:rsidRPr="001334D7" w:rsidRDefault="00F834DA" w:rsidP="00F834DA">
      <w:pPr>
        <w:spacing w:line="240" w:lineRule="auto"/>
        <w:rPr>
          <w:rFonts w:ascii="Calibri Light" w:hAnsi="Calibri Light" w:cs="Calibri Light"/>
          <w:sz w:val="24"/>
          <w:szCs w:val="24"/>
        </w:rPr>
      </w:pPr>
    </w:p>
    <w:p w14:paraId="10CE6D5D" w14:textId="111F492A" w:rsidR="00061666" w:rsidRDefault="00061666" w:rsidP="00061666">
      <w:pPr>
        <w:spacing w:line="240" w:lineRule="auto"/>
        <w:rPr>
          <w:rFonts w:ascii="Calibri Light" w:hAnsi="Calibri Light" w:cs="Calibri Light"/>
          <w:b/>
          <w:bCs/>
          <w:sz w:val="44"/>
          <w:szCs w:val="44"/>
        </w:rPr>
      </w:pPr>
      <w:r w:rsidRPr="00EF5C6F">
        <w:rPr>
          <w:rFonts w:ascii="Calibri Light" w:hAnsi="Calibri Light" w:cs="Calibri Light"/>
          <w:b/>
          <w:bCs/>
          <w:sz w:val="44"/>
          <w:szCs w:val="44"/>
        </w:rPr>
        <w:t>5. Results and Discussion:</w:t>
      </w:r>
    </w:p>
    <w:p w14:paraId="78467D5D" w14:textId="7C47FA4E" w:rsidR="00860E33" w:rsidRPr="00860E33" w:rsidRDefault="00860E33" w:rsidP="00061666">
      <w:pPr>
        <w:spacing w:line="240" w:lineRule="auto"/>
        <w:rPr>
          <w:rFonts w:ascii="Calibri Light" w:hAnsi="Calibri Light" w:cs="Calibri Light"/>
          <w:sz w:val="24"/>
          <w:szCs w:val="24"/>
        </w:rPr>
      </w:pPr>
      <w:r>
        <w:rPr>
          <w:rFonts w:ascii="Calibri Light" w:hAnsi="Calibri Light" w:cs="Calibri Light"/>
          <w:sz w:val="24"/>
          <w:szCs w:val="24"/>
        </w:rPr>
        <w:t>I will now discuss my f</w:t>
      </w:r>
      <w:r w:rsidR="00584B0E">
        <w:rPr>
          <w:rFonts w:ascii="Calibri Light" w:hAnsi="Calibri Light" w:cs="Calibri Light"/>
          <w:sz w:val="24"/>
          <w:szCs w:val="24"/>
        </w:rPr>
        <w:t xml:space="preserve">indings from </w:t>
      </w:r>
      <w:proofErr w:type="spellStart"/>
      <w:r w:rsidR="00584B0E">
        <w:rPr>
          <w:rFonts w:ascii="Calibri Light" w:hAnsi="Calibri Light" w:cs="Calibri Light"/>
          <w:sz w:val="24"/>
          <w:szCs w:val="24"/>
        </w:rPr>
        <w:t>multisim</w:t>
      </w:r>
      <w:proofErr w:type="spellEnd"/>
      <w:r w:rsidR="00584B0E">
        <w:rPr>
          <w:rFonts w:ascii="Calibri Light" w:hAnsi="Calibri Light" w:cs="Calibri Light"/>
          <w:sz w:val="24"/>
          <w:szCs w:val="24"/>
        </w:rPr>
        <w:t xml:space="preserve"> for both non-inverting and inverting configurations of Op-Amps. Up first is the Inverting configuration, </w:t>
      </w:r>
    </w:p>
    <w:tbl>
      <w:tblPr>
        <w:tblStyle w:val="TableGrid"/>
        <w:tblW w:w="9367" w:type="dxa"/>
        <w:tblLook w:val="04A0" w:firstRow="1" w:lastRow="0" w:firstColumn="1" w:lastColumn="0" w:noHBand="0" w:noVBand="1"/>
      </w:tblPr>
      <w:tblGrid>
        <w:gridCol w:w="9576"/>
      </w:tblGrid>
      <w:tr w:rsidR="00B80B9B" w14:paraId="26DFF796" w14:textId="77777777" w:rsidTr="00576A08">
        <w:trPr>
          <w:trHeight w:val="1431"/>
        </w:trPr>
        <w:tc>
          <w:tcPr>
            <w:tcW w:w="9367" w:type="dxa"/>
          </w:tcPr>
          <w:p w14:paraId="0AA63F88" w14:textId="485B2B8A" w:rsidR="00584B0E" w:rsidRDefault="00253DE7" w:rsidP="00584B0E">
            <w:pPr>
              <w:jc w:val="center"/>
              <w:rPr>
                <w:rFonts w:ascii="Calibri Light" w:hAnsi="Calibri Light" w:cs="Calibri Light"/>
                <w:b/>
                <w:bCs/>
                <w:sz w:val="44"/>
                <w:szCs w:val="44"/>
              </w:rPr>
            </w:pPr>
            <w:r w:rsidRPr="00253DE7">
              <w:rPr>
                <w:rFonts w:ascii="Calibri Light" w:hAnsi="Calibri Light" w:cs="Calibri Light"/>
                <w:b/>
                <w:bCs/>
                <w:sz w:val="44"/>
                <w:szCs w:val="44"/>
              </w:rPr>
              <w:drawing>
                <wp:inline distT="0" distB="0" distL="0" distR="0" wp14:anchorId="6CA238BA" wp14:editId="2667317B">
                  <wp:extent cx="5943600" cy="926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6465"/>
                          </a:xfrm>
                          <a:prstGeom prst="rect">
                            <a:avLst/>
                          </a:prstGeom>
                        </pic:spPr>
                      </pic:pic>
                    </a:graphicData>
                  </a:graphic>
                </wp:inline>
              </w:drawing>
            </w:r>
          </w:p>
        </w:tc>
      </w:tr>
    </w:tbl>
    <w:p w14:paraId="3C282DB5" w14:textId="6C6E4E52" w:rsidR="00B80B9B" w:rsidRDefault="00B80B9B" w:rsidP="00B80B9B">
      <w:pPr>
        <w:jc w:val="center"/>
      </w:pPr>
      <w:r>
        <w:t xml:space="preserve">Table </w:t>
      </w:r>
      <w:r>
        <w:t xml:space="preserve">1: </w:t>
      </w:r>
      <w:r>
        <w:t>Results from Figure 2 in Multisim (Inverting configuration, effects of load resistors on output voltage)</w:t>
      </w:r>
    </w:p>
    <w:tbl>
      <w:tblPr>
        <w:tblStyle w:val="TableGrid"/>
        <w:tblW w:w="9579" w:type="dxa"/>
        <w:tblLook w:val="04A0" w:firstRow="1" w:lastRow="0" w:firstColumn="1" w:lastColumn="0" w:noHBand="0" w:noVBand="1"/>
      </w:tblPr>
      <w:tblGrid>
        <w:gridCol w:w="9579"/>
      </w:tblGrid>
      <w:tr w:rsidR="00B80B9B" w14:paraId="5A2FB7E7" w14:textId="77777777" w:rsidTr="00933F3E">
        <w:trPr>
          <w:trHeight w:val="1588"/>
        </w:trPr>
        <w:tc>
          <w:tcPr>
            <w:tcW w:w="9579" w:type="dxa"/>
          </w:tcPr>
          <w:p w14:paraId="33944534" w14:textId="1EB421B8" w:rsidR="00B80B9B" w:rsidRDefault="00584B0E" w:rsidP="00584B0E">
            <w:pPr>
              <w:jc w:val="center"/>
              <w:rPr>
                <w:rFonts w:ascii="Calibri Light" w:hAnsi="Calibri Light" w:cs="Calibri Light"/>
                <w:b/>
                <w:bCs/>
                <w:sz w:val="44"/>
                <w:szCs w:val="44"/>
              </w:rPr>
            </w:pPr>
            <w:r w:rsidRPr="00584B0E">
              <w:rPr>
                <w:rFonts w:ascii="Calibri Light" w:hAnsi="Calibri Light" w:cs="Calibri Light"/>
                <w:b/>
                <w:bCs/>
                <w:sz w:val="44"/>
                <w:szCs w:val="44"/>
              </w:rPr>
              <w:drawing>
                <wp:inline distT="0" distB="0" distL="0" distR="0" wp14:anchorId="7F7E609D" wp14:editId="32C8E9B4">
                  <wp:extent cx="5756744" cy="956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42" cy="963779"/>
                          </a:xfrm>
                          <a:prstGeom prst="rect">
                            <a:avLst/>
                          </a:prstGeom>
                        </pic:spPr>
                      </pic:pic>
                    </a:graphicData>
                  </a:graphic>
                </wp:inline>
              </w:drawing>
            </w:r>
          </w:p>
        </w:tc>
      </w:tr>
    </w:tbl>
    <w:p w14:paraId="75280A86" w14:textId="1E779604" w:rsidR="00B80B9B" w:rsidRDefault="00B80B9B" w:rsidP="00B80B9B">
      <w:pPr>
        <w:jc w:val="center"/>
      </w:pPr>
      <w:r>
        <w:t xml:space="preserve">Table </w:t>
      </w:r>
      <w:r>
        <w:t>2</w:t>
      </w:r>
      <w:r>
        <w:t xml:space="preserve">: Results from Figure </w:t>
      </w:r>
      <w:r>
        <w:t>4</w:t>
      </w:r>
      <w:r>
        <w:t xml:space="preserve"> in Multisim (</w:t>
      </w:r>
      <w:r>
        <w:t>Non-</w:t>
      </w:r>
      <w:r>
        <w:t>Inverting configuration, effects of load resistors on output voltage)</w:t>
      </w:r>
    </w:p>
    <w:p w14:paraId="6E46C29D" w14:textId="2BA500CA" w:rsidR="00F430C3" w:rsidRDefault="00061666" w:rsidP="00061666">
      <w:pPr>
        <w:spacing w:line="240" w:lineRule="auto"/>
        <w:rPr>
          <w:rFonts w:ascii="Calibri Light" w:hAnsi="Calibri Light" w:cs="Calibri Light"/>
          <w:b/>
          <w:bCs/>
          <w:sz w:val="44"/>
          <w:szCs w:val="44"/>
        </w:rPr>
      </w:pPr>
      <w:r w:rsidRPr="00EF5C6F">
        <w:rPr>
          <w:rFonts w:ascii="Calibri Light" w:hAnsi="Calibri Light" w:cs="Calibri Light"/>
          <w:b/>
          <w:bCs/>
          <w:sz w:val="44"/>
          <w:szCs w:val="44"/>
        </w:rPr>
        <w:t>6. Conclusion:</w:t>
      </w:r>
    </w:p>
    <w:p w14:paraId="08D8FE1E" w14:textId="791E1660" w:rsidR="00207F30" w:rsidRPr="004964F8" w:rsidRDefault="004964F8" w:rsidP="00B87518">
      <w:pPr>
        <w:spacing w:line="240" w:lineRule="auto"/>
        <w:rPr>
          <w:rFonts w:ascii="Calibri Light" w:hAnsi="Calibri Light" w:cs="Calibri Light"/>
          <w:sz w:val="24"/>
          <w:szCs w:val="24"/>
        </w:rPr>
      </w:pPr>
      <w:r>
        <w:rPr>
          <w:rFonts w:ascii="Calibri Light" w:hAnsi="Calibri Light" w:cs="Calibri Light"/>
          <w:sz w:val="24"/>
          <w:szCs w:val="24"/>
        </w:rPr>
        <w:t xml:space="preserve">In conclusion, this lab helped me to better understand the purpose and functionality of Op-Amps. It was very interesting to see how it all worked, and especially the waveforms in the oscilloscope. Continually, it was helpful to understand how the different measurements were taken in Multisim and took some time to set up properly. Overall, this lab was very useful in applying and furthering my knowledge of Op-Amps. </w:t>
      </w:r>
    </w:p>
    <w:p w14:paraId="252A725E" w14:textId="77777777" w:rsidR="00207F30" w:rsidRDefault="00207F30" w:rsidP="00B87518">
      <w:pPr>
        <w:spacing w:line="240" w:lineRule="auto"/>
        <w:rPr>
          <w:rFonts w:ascii="Calibri Light" w:hAnsi="Calibri Light" w:cs="Calibri Light"/>
          <w:b/>
          <w:bCs/>
          <w:sz w:val="44"/>
          <w:szCs w:val="44"/>
        </w:rPr>
      </w:pPr>
    </w:p>
    <w:p w14:paraId="22F01B57" w14:textId="001D4049" w:rsidR="00061666" w:rsidRDefault="00061666" w:rsidP="00B87518">
      <w:pPr>
        <w:spacing w:line="240" w:lineRule="auto"/>
        <w:rPr>
          <w:rFonts w:ascii="Calibri Light" w:hAnsi="Calibri Light" w:cs="Calibri Light"/>
          <w:b/>
          <w:bCs/>
          <w:sz w:val="44"/>
          <w:szCs w:val="44"/>
        </w:rPr>
      </w:pPr>
      <w:r w:rsidRPr="00EF5C6F">
        <w:rPr>
          <w:rFonts w:ascii="Calibri Light" w:hAnsi="Calibri Light" w:cs="Calibri Light"/>
          <w:b/>
          <w:bCs/>
          <w:sz w:val="44"/>
          <w:szCs w:val="44"/>
        </w:rPr>
        <w:lastRenderedPageBreak/>
        <w:t>7. Appendix:</w:t>
      </w:r>
    </w:p>
    <w:tbl>
      <w:tblPr>
        <w:tblStyle w:val="TableGrid"/>
        <w:tblW w:w="0" w:type="auto"/>
        <w:jc w:val="center"/>
        <w:tblLook w:val="04A0" w:firstRow="1" w:lastRow="0" w:firstColumn="1" w:lastColumn="0" w:noHBand="0" w:noVBand="1"/>
      </w:tblPr>
      <w:tblGrid>
        <w:gridCol w:w="6901"/>
      </w:tblGrid>
      <w:tr w:rsidR="00B80B9B" w14:paraId="0B9DF4CC" w14:textId="77777777" w:rsidTr="00207F30">
        <w:trPr>
          <w:trHeight w:val="4915"/>
          <w:jc w:val="center"/>
        </w:trPr>
        <w:tc>
          <w:tcPr>
            <w:tcW w:w="6901" w:type="dxa"/>
          </w:tcPr>
          <w:p w14:paraId="2DD97D05" w14:textId="4F815F0E" w:rsidR="00B80B9B" w:rsidRDefault="00207F30" w:rsidP="00B87518">
            <w:pPr>
              <w:rPr>
                <w:rFonts w:ascii="Calibri Light" w:hAnsi="Calibri Light" w:cs="Calibri Light"/>
                <w:b/>
                <w:bCs/>
                <w:sz w:val="44"/>
                <w:szCs w:val="44"/>
              </w:rPr>
            </w:pPr>
            <w:r w:rsidRPr="00207F30">
              <w:rPr>
                <w:rFonts w:ascii="Calibri Light" w:hAnsi="Calibri Light" w:cs="Calibri Light"/>
                <w:b/>
                <w:bCs/>
                <w:sz w:val="44"/>
                <w:szCs w:val="44"/>
              </w:rPr>
              <w:drawing>
                <wp:inline distT="0" distB="0" distL="0" distR="0" wp14:anchorId="3128806B" wp14:editId="57EE97E1">
                  <wp:extent cx="4176979" cy="298814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8004" cy="3010342"/>
                          </a:xfrm>
                          <a:prstGeom prst="rect">
                            <a:avLst/>
                          </a:prstGeom>
                        </pic:spPr>
                      </pic:pic>
                    </a:graphicData>
                  </a:graphic>
                </wp:inline>
              </w:drawing>
            </w:r>
          </w:p>
        </w:tc>
      </w:tr>
    </w:tbl>
    <w:p w14:paraId="37577A24" w14:textId="38FE05A6" w:rsidR="00B80B9B" w:rsidRDefault="00B80B9B" w:rsidP="00B80B9B">
      <w:pPr>
        <w:jc w:val="center"/>
      </w:pPr>
      <w:r>
        <w:t>Figure A1: Hand calculations for solving Figure 1.</w:t>
      </w:r>
    </w:p>
    <w:p w14:paraId="6FB95849" w14:textId="77777777" w:rsidR="00207F30" w:rsidRDefault="00207F30" w:rsidP="00B80B9B">
      <w:pPr>
        <w:jc w:val="center"/>
      </w:pPr>
    </w:p>
    <w:tbl>
      <w:tblPr>
        <w:tblStyle w:val="TableGrid"/>
        <w:tblW w:w="0" w:type="auto"/>
        <w:jc w:val="center"/>
        <w:tblLook w:val="04A0" w:firstRow="1" w:lastRow="0" w:firstColumn="1" w:lastColumn="0" w:noHBand="0" w:noVBand="1"/>
      </w:tblPr>
      <w:tblGrid>
        <w:gridCol w:w="7531"/>
      </w:tblGrid>
      <w:tr w:rsidR="00207F30" w14:paraId="36960EA4" w14:textId="77777777" w:rsidTr="00207F30">
        <w:trPr>
          <w:trHeight w:val="4332"/>
          <w:jc w:val="center"/>
        </w:trPr>
        <w:tc>
          <w:tcPr>
            <w:tcW w:w="7531" w:type="dxa"/>
          </w:tcPr>
          <w:p w14:paraId="68D10ABE" w14:textId="699E05DD" w:rsidR="00207F30" w:rsidRDefault="00207F30" w:rsidP="00B80B9B">
            <w:pPr>
              <w:jc w:val="center"/>
            </w:pPr>
            <w:r w:rsidRPr="00207F30">
              <w:drawing>
                <wp:inline distT="0" distB="0" distL="0" distR="0" wp14:anchorId="6E53E020" wp14:editId="35BE27C0">
                  <wp:extent cx="4155034" cy="27842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035" cy="2817063"/>
                          </a:xfrm>
                          <a:prstGeom prst="rect">
                            <a:avLst/>
                          </a:prstGeom>
                        </pic:spPr>
                      </pic:pic>
                    </a:graphicData>
                  </a:graphic>
                </wp:inline>
              </w:drawing>
            </w:r>
          </w:p>
        </w:tc>
      </w:tr>
    </w:tbl>
    <w:p w14:paraId="70B42E34" w14:textId="51D83D6D" w:rsidR="00207F30" w:rsidRDefault="00207F30" w:rsidP="00B80B9B">
      <w:pPr>
        <w:jc w:val="center"/>
      </w:pPr>
      <w:r>
        <w:t>Figure A2: Hand calculations for solving Figure 2.</w:t>
      </w:r>
    </w:p>
    <w:p w14:paraId="60FC8070" w14:textId="77777777" w:rsidR="00207F30" w:rsidRDefault="00207F30" w:rsidP="00B80B9B">
      <w:pPr>
        <w:jc w:val="center"/>
      </w:pPr>
    </w:p>
    <w:p w14:paraId="70F9ECEC" w14:textId="77777777" w:rsidR="00B80B9B" w:rsidRPr="00B87518" w:rsidRDefault="00B80B9B" w:rsidP="00B87518">
      <w:pPr>
        <w:spacing w:line="240" w:lineRule="auto"/>
        <w:rPr>
          <w:rFonts w:ascii="Calibri Light" w:hAnsi="Calibri Light" w:cs="Calibri Light"/>
          <w:b/>
          <w:bCs/>
          <w:sz w:val="44"/>
          <w:szCs w:val="44"/>
        </w:rPr>
      </w:pPr>
    </w:p>
    <w:p w14:paraId="7055A495" w14:textId="77777777" w:rsidR="00061666" w:rsidRPr="00AD2BED" w:rsidRDefault="00061666" w:rsidP="00061666"/>
    <w:p w14:paraId="3405972E" w14:textId="77777777" w:rsidR="00BF53D0" w:rsidRDefault="00BF53D0"/>
    <w:sectPr w:rsidR="00BF5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CA"/>
    <w:rsid w:val="00007545"/>
    <w:rsid w:val="00061666"/>
    <w:rsid w:val="00083FB3"/>
    <w:rsid w:val="000A2CF1"/>
    <w:rsid w:val="000F3DA1"/>
    <w:rsid w:val="001645B1"/>
    <w:rsid w:val="00207F30"/>
    <w:rsid w:val="00224FEC"/>
    <w:rsid w:val="00253DE7"/>
    <w:rsid w:val="002577E2"/>
    <w:rsid w:val="002D4791"/>
    <w:rsid w:val="002F357B"/>
    <w:rsid w:val="00310A61"/>
    <w:rsid w:val="00311754"/>
    <w:rsid w:val="003E18CF"/>
    <w:rsid w:val="004964F8"/>
    <w:rsid w:val="004C2E0B"/>
    <w:rsid w:val="004E5BF3"/>
    <w:rsid w:val="00502BA7"/>
    <w:rsid w:val="00544A6E"/>
    <w:rsid w:val="005707E2"/>
    <w:rsid w:val="00576A08"/>
    <w:rsid w:val="00584B0E"/>
    <w:rsid w:val="005A3DC3"/>
    <w:rsid w:val="00720DFB"/>
    <w:rsid w:val="00804EAA"/>
    <w:rsid w:val="00847ECA"/>
    <w:rsid w:val="00860E33"/>
    <w:rsid w:val="00911016"/>
    <w:rsid w:val="00933F3E"/>
    <w:rsid w:val="00A649E2"/>
    <w:rsid w:val="00A9584C"/>
    <w:rsid w:val="00B678AF"/>
    <w:rsid w:val="00B80B9B"/>
    <w:rsid w:val="00B87518"/>
    <w:rsid w:val="00BF53D0"/>
    <w:rsid w:val="00C158F5"/>
    <w:rsid w:val="00D95D0E"/>
    <w:rsid w:val="00E13F89"/>
    <w:rsid w:val="00E63B10"/>
    <w:rsid w:val="00E67EBC"/>
    <w:rsid w:val="00EA1D1B"/>
    <w:rsid w:val="00EE1831"/>
    <w:rsid w:val="00F430C3"/>
    <w:rsid w:val="00F50F79"/>
    <w:rsid w:val="00F56E56"/>
    <w:rsid w:val="00F83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8B0A"/>
  <w15:chartTrackingRefBased/>
  <w15:docId w15:val="{407229A2-B65E-4997-9270-804E4681F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6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1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66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61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7</Pages>
  <Words>513</Words>
  <Characters>2928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Anderson</dc:creator>
  <cp:keywords/>
  <dc:description/>
  <cp:lastModifiedBy>Nolan Anderson</cp:lastModifiedBy>
  <cp:revision>179</cp:revision>
  <dcterms:created xsi:type="dcterms:W3CDTF">2021-01-31T21:17:00Z</dcterms:created>
  <dcterms:modified xsi:type="dcterms:W3CDTF">2021-01-31T22:47:00Z</dcterms:modified>
</cp:coreProperties>
</file>