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91DB" w14:textId="34485DA6" w:rsidR="00E74B68" w:rsidRDefault="004E3D44">
      <w:pPr>
        <w:rPr>
          <w:sz w:val="28"/>
          <w:szCs w:val="28"/>
        </w:rPr>
      </w:pPr>
      <w:r>
        <w:rPr>
          <w:sz w:val="28"/>
          <w:szCs w:val="28"/>
        </w:rPr>
        <w:t>Quiz 4 Study Guide</w:t>
      </w:r>
    </w:p>
    <w:p w14:paraId="6B3F36E4" w14:textId="1FE9C839"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Given the configuration code of a timer, know how to calculate its interval. (Know which macro refers to which clock source or counting mode).</w:t>
      </w:r>
    </w:p>
    <w:tbl>
      <w:tblPr>
        <w:tblStyle w:val="TableGrid"/>
        <w:tblW w:w="0" w:type="auto"/>
        <w:tblInd w:w="360" w:type="dxa"/>
        <w:tblLook w:val="04A0" w:firstRow="1" w:lastRow="0" w:firstColumn="1" w:lastColumn="0" w:noHBand="0" w:noVBand="1"/>
      </w:tblPr>
      <w:tblGrid>
        <w:gridCol w:w="8990"/>
      </w:tblGrid>
      <w:tr w:rsidR="00931531" w14:paraId="2CC0DCA5" w14:textId="77777777" w:rsidTr="00931531">
        <w:tc>
          <w:tcPr>
            <w:tcW w:w="9350" w:type="dxa"/>
          </w:tcPr>
          <w:p w14:paraId="6AA73C4A" w14:textId="7CE3EFEC" w:rsidR="00931531" w:rsidRDefault="003F51EB" w:rsidP="00931531">
            <w:pPr>
              <w:pStyle w:val="ListParagraph"/>
              <w:ind w:left="0"/>
              <w:rPr>
                <w:rFonts w:ascii="Lato" w:hAnsi="Lato" w:cs="Lato"/>
                <w:b/>
                <w:bCs/>
                <w:color w:val="2D3B45"/>
                <w:shd w:val="clear" w:color="auto" w:fill="FFFFFF"/>
              </w:rPr>
            </w:pPr>
            <w:r w:rsidRPr="003F51EB">
              <w:rPr>
                <w:rFonts w:ascii="Lato" w:hAnsi="Lato" w:cs="Lato"/>
                <w:b/>
                <w:bCs/>
                <w:color w:val="2D3B45"/>
                <w:shd w:val="clear" w:color="auto" w:fill="FFFFFF"/>
              </w:rPr>
              <w:drawing>
                <wp:inline distT="0" distB="0" distL="0" distR="0" wp14:anchorId="4F7830C9" wp14:editId="50F47931">
                  <wp:extent cx="5943600" cy="299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8470"/>
                          </a:xfrm>
                          <a:prstGeom prst="rect">
                            <a:avLst/>
                          </a:prstGeom>
                        </pic:spPr>
                      </pic:pic>
                    </a:graphicData>
                  </a:graphic>
                </wp:inline>
              </w:drawing>
            </w:r>
          </w:p>
        </w:tc>
      </w:tr>
    </w:tbl>
    <w:p w14:paraId="66B2E309" w14:textId="77777777" w:rsidR="00931531" w:rsidRPr="00931531" w:rsidRDefault="00931531" w:rsidP="00931531">
      <w:pPr>
        <w:pStyle w:val="ListParagraph"/>
        <w:ind w:left="360"/>
        <w:rPr>
          <w:rFonts w:ascii="Lato" w:hAnsi="Lato" w:cs="Lato"/>
          <w:b/>
          <w:bCs/>
          <w:color w:val="2D3B45"/>
          <w:shd w:val="clear" w:color="auto" w:fill="FFFFFF"/>
        </w:rPr>
      </w:pPr>
    </w:p>
    <w:p w14:paraId="13C27B55" w14:textId="5658897B"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 xml:space="preserve"> What are some of the properties of timers? What can they be used for? How is their power consumption? How are they affected by low power modes? How independent they are from the CPU?</w:t>
      </w:r>
    </w:p>
    <w:tbl>
      <w:tblPr>
        <w:tblStyle w:val="TableGrid"/>
        <w:tblW w:w="0" w:type="auto"/>
        <w:tblInd w:w="360" w:type="dxa"/>
        <w:tblLook w:val="04A0" w:firstRow="1" w:lastRow="0" w:firstColumn="1" w:lastColumn="0" w:noHBand="0" w:noVBand="1"/>
      </w:tblPr>
      <w:tblGrid>
        <w:gridCol w:w="8990"/>
      </w:tblGrid>
      <w:tr w:rsidR="00931531" w14:paraId="0B74EE61" w14:textId="77777777" w:rsidTr="00931531">
        <w:tc>
          <w:tcPr>
            <w:tcW w:w="9350" w:type="dxa"/>
          </w:tcPr>
          <w:p w14:paraId="0A8FFFB7" w14:textId="77777777" w:rsidR="00931531" w:rsidRDefault="00DF280B" w:rsidP="00DF280B">
            <w:pPr>
              <w:pStyle w:val="ListParagraph"/>
              <w:numPr>
                <w:ilvl w:val="0"/>
                <w:numId w:val="3"/>
              </w:numPr>
              <w:rPr>
                <w:rFonts w:ascii="Lato" w:hAnsi="Lato" w:cs="Lato"/>
                <w:color w:val="2D3B45"/>
                <w:shd w:val="clear" w:color="auto" w:fill="FFFFFF"/>
              </w:rPr>
            </w:pPr>
            <w:r w:rsidRPr="00DF280B">
              <w:rPr>
                <w:rFonts w:ascii="Lato" w:hAnsi="Lato" w:cs="Lato"/>
                <w:color w:val="2D3B45"/>
                <w:shd w:val="clear" w:color="auto" w:fill="FFFFFF"/>
              </w:rPr>
              <w:t>T</w:t>
            </w:r>
            <w:r w:rsidRPr="00DF280B">
              <w:rPr>
                <w:rFonts w:ascii="Lato" w:hAnsi="Lato" w:cs="Lato"/>
                <w:color w:val="2D3B45"/>
                <w:shd w:val="clear" w:color="auto" w:fill="FFFFFF"/>
              </w:rPr>
              <w:t xml:space="preserve">imers </w:t>
            </w:r>
            <w:r w:rsidRPr="00DF280B">
              <w:rPr>
                <w:rFonts w:ascii="Lato" w:hAnsi="Lato" w:cs="Lato"/>
                <w:color w:val="2D3B45"/>
                <w:shd w:val="clear" w:color="auto" w:fill="FFFFFF"/>
              </w:rPr>
              <w:t>are</w:t>
            </w:r>
            <w:r w:rsidRPr="00DF280B">
              <w:rPr>
                <w:rFonts w:ascii="Lato" w:hAnsi="Lato" w:cs="Lato"/>
                <w:color w:val="2D3B45"/>
                <w:shd w:val="clear" w:color="auto" w:fill="FFFFFF"/>
              </w:rPr>
              <w:t xml:space="preserve"> simple digital counters that in active mode increment or decrement their value at a</w:t>
            </w:r>
            <w:r w:rsidRPr="00DF280B">
              <w:rPr>
                <w:rFonts w:ascii="Lato" w:hAnsi="Lato" w:cs="Lato"/>
                <w:color w:val="2D3B45"/>
                <w:shd w:val="clear" w:color="auto" w:fill="FFFFFF"/>
              </w:rPr>
              <w:t xml:space="preserve"> </w:t>
            </w:r>
            <w:r w:rsidRPr="00DF280B">
              <w:rPr>
                <w:rFonts w:ascii="Lato" w:hAnsi="Lato" w:cs="Lato"/>
                <w:color w:val="2D3B45"/>
                <w:shd w:val="clear" w:color="auto" w:fill="FFFFFF"/>
              </w:rPr>
              <w:t>specified clock frequency.</w:t>
            </w:r>
          </w:p>
          <w:p w14:paraId="2E4BCA39" w14:textId="788C84C5" w:rsidR="00DF280B" w:rsidRDefault="00DF280B" w:rsidP="00DF280B">
            <w:pPr>
              <w:pStyle w:val="ListParagraph"/>
              <w:numPr>
                <w:ilvl w:val="0"/>
                <w:numId w:val="3"/>
              </w:numPr>
              <w:rPr>
                <w:rFonts w:ascii="Lato" w:hAnsi="Lato" w:cs="Lato"/>
                <w:color w:val="2D3B45"/>
                <w:shd w:val="clear" w:color="auto" w:fill="FFFFFF"/>
              </w:rPr>
            </w:pPr>
            <w:r>
              <w:rPr>
                <w:rFonts w:ascii="Lato" w:hAnsi="Lato" w:cs="Lato"/>
                <w:color w:val="2D3B45"/>
                <w:shd w:val="clear" w:color="auto" w:fill="FFFFFF"/>
              </w:rPr>
              <w:t>Initialization – Specify timer’s operation mode, clock frequency, and whether it will raise an interrupt once the counter reaches a value.</w:t>
            </w:r>
          </w:p>
          <w:p w14:paraId="1AF878C9" w14:textId="0F70554D" w:rsidR="00DF280B" w:rsidRDefault="00DF280B" w:rsidP="00DF280B">
            <w:pPr>
              <w:pStyle w:val="ListParagraph"/>
              <w:numPr>
                <w:ilvl w:val="0"/>
                <w:numId w:val="3"/>
              </w:numPr>
              <w:rPr>
                <w:rFonts w:ascii="Lato" w:hAnsi="Lato" w:cs="Lato"/>
                <w:color w:val="2D3B45"/>
                <w:shd w:val="clear" w:color="auto" w:fill="FFFFFF"/>
              </w:rPr>
            </w:pPr>
            <w:r>
              <w:rPr>
                <w:rFonts w:ascii="Lato" w:hAnsi="Lato" w:cs="Lato"/>
                <w:color w:val="2D3B45"/>
                <w:shd w:val="clear" w:color="auto" w:fill="FFFFFF"/>
              </w:rPr>
              <w:t xml:space="preserve">Power consumption – </w:t>
            </w:r>
            <w:r w:rsidR="00924D53">
              <w:rPr>
                <w:rFonts w:ascii="Lato" w:hAnsi="Lato" w:cs="Lato"/>
                <w:color w:val="2D3B45"/>
                <w:shd w:val="clear" w:color="auto" w:fill="FFFFFF"/>
              </w:rPr>
              <w:t xml:space="preserve">Using timers allows you to use power on the timer instead of counting through the CPU and leaving it on. Counting on the CPU is power hungry and cumbersome, use timers instead. </w:t>
            </w:r>
          </w:p>
          <w:p w14:paraId="46F789FF" w14:textId="03B12DC0" w:rsidR="00DF280B" w:rsidRDefault="00DF280B" w:rsidP="00DF280B">
            <w:pPr>
              <w:pStyle w:val="ListParagraph"/>
              <w:numPr>
                <w:ilvl w:val="0"/>
                <w:numId w:val="3"/>
              </w:numPr>
              <w:rPr>
                <w:rFonts w:ascii="Lato" w:hAnsi="Lato" w:cs="Lato"/>
                <w:color w:val="2D3B45"/>
                <w:shd w:val="clear" w:color="auto" w:fill="FFFFFF"/>
              </w:rPr>
            </w:pPr>
            <w:r>
              <w:rPr>
                <w:rFonts w:ascii="Lato" w:hAnsi="Lato" w:cs="Lato"/>
                <w:color w:val="2D3B45"/>
                <w:shd w:val="clear" w:color="auto" w:fill="FFFFFF"/>
              </w:rPr>
              <w:t xml:space="preserve">Low power mode – </w:t>
            </w:r>
            <w:r w:rsidR="00734664" w:rsidRPr="00734664">
              <w:rPr>
                <w:rFonts w:ascii="Lato" w:hAnsi="Lato" w:cs="Lato"/>
                <w:color w:val="2D3B45"/>
                <w:shd w:val="clear" w:color="auto" w:fill="FFFFFF"/>
              </w:rPr>
              <w:t>_BIS_SR(LPM0_bits + GIE); // Enter Low Power Mode 0</w:t>
            </w:r>
          </w:p>
          <w:p w14:paraId="3F34C63D" w14:textId="3CDFE498" w:rsidR="0049773F" w:rsidRDefault="00593532" w:rsidP="00DF280B">
            <w:pPr>
              <w:pStyle w:val="ListParagraph"/>
              <w:numPr>
                <w:ilvl w:val="0"/>
                <w:numId w:val="3"/>
              </w:numPr>
              <w:rPr>
                <w:rFonts w:ascii="Lato" w:hAnsi="Lato" w:cs="Lato"/>
                <w:color w:val="2D3B45"/>
                <w:shd w:val="clear" w:color="auto" w:fill="FFFFFF"/>
              </w:rPr>
            </w:pPr>
            <w:r w:rsidRPr="00593532">
              <w:rPr>
                <w:rFonts w:ascii="Lato" w:hAnsi="Lato" w:cs="Lato"/>
                <w:color w:val="2D3B45"/>
                <w:shd w:val="clear" w:color="auto" w:fill="FFFFFF"/>
              </w:rPr>
              <w:t>_BIS_SR(LPM3_bits + GIE); // Enter Low Power Mode 3</w:t>
            </w:r>
          </w:p>
          <w:p w14:paraId="66A2A4D5" w14:textId="77777777" w:rsidR="00DF280B" w:rsidRDefault="00DF280B" w:rsidP="00321D9A">
            <w:pPr>
              <w:pStyle w:val="ListParagraph"/>
              <w:numPr>
                <w:ilvl w:val="0"/>
                <w:numId w:val="3"/>
              </w:numPr>
              <w:rPr>
                <w:rFonts w:ascii="Lato" w:hAnsi="Lato" w:cs="Lato"/>
                <w:color w:val="2D3B45"/>
                <w:shd w:val="clear" w:color="auto" w:fill="FFFFFF"/>
              </w:rPr>
            </w:pPr>
            <w:r>
              <w:rPr>
                <w:rFonts w:ascii="Lato" w:hAnsi="Lato" w:cs="Lato"/>
                <w:color w:val="2D3B45"/>
                <w:shd w:val="clear" w:color="auto" w:fill="FFFFFF"/>
              </w:rPr>
              <w:t xml:space="preserve">CPU Independence – </w:t>
            </w:r>
            <w:r w:rsidR="00321D9A" w:rsidRPr="00321D9A">
              <w:rPr>
                <w:rFonts w:ascii="Lato" w:hAnsi="Lato" w:cs="Lato"/>
                <w:color w:val="2D3B45"/>
                <w:shd w:val="clear" w:color="auto" w:fill="FFFFFF"/>
              </w:rPr>
              <w:t>a different clock signal than the</w:t>
            </w:r>
            <w:r w:rsidR="00321D9A">
              <w:rPr>
                <w:rFonts w:ascii="Lato" w:hAnsi="Lato" w:cs="Lato"/>
                <w:color w:val="2D3B45"/>
                <w:shd w:val="clear" w:color="auto" w:fill="FFFFFF"/>
              </w:rPr>
              <w:t xml:space="preserve"> </w:t>
            </w:r>
            <w:r w:rsidR="00321D9A" w:rsidRPr="00321D9A">
              <w:rPr>
                <w:rFonts w:ascii="Lato" w:hAnsi="Lato" w:cs="Lato"/>
                <w:color w:val="2D3B45"/>
                <w:shd w:val="clear" w:color="auto" w:fill="FFFFFF"/>
              </w:rPr>
              <w:t>processor, it is possible either to turn off the processor or to work on other computations while</w:t>
            </w:r>
            <w:r w:rsidR="00321D9A" w:rsidRPr="00321D9A">
              <w:rPr>
                <w:rFonts w:ascii="Lato" w:hAnsi="Lato" w:cs="Lato"/>
                <w:color w:val="2D3B45"/>
                <w:shd w:val="clear" w:color="auto" w:fill="FFFFFF"/>
              </w:rPr>
              <w:t xml:space="preserve"> </w:t>
            </w:r>
            <w:r w:rsidR="00321D9A" w:rsidRPr="00321D9A">
              <w:rPr>
                <w:rFonts w:ascii="Lato" w:hAnsi="Lato" w:cs="Lato"/>
                <w:color w:val="2D3B45"/>
                <w:shd w:val="clear" w:color="auto" w:fill="FFFFFF"/>
              </w:rPr>
              <w:t>the timer is counting.</w:t>
            </w:r>
          </w:p>
          <w:tbl>
            <w:tblPr>
              <w:tblStyle w:val="TableGrid"/>
              <w:tblW w:w="0" w:type="auto"/>
              <w:tblLook w:val="04A0" w:firstRow="1" w:lastRow="0" w:firstColumn="1" w:lastColumn="0" w:noHBand="0" w:noVBand="1"/>
            </w:tblPr>
            <w:tblGrid>
              <w:gridCol w:w="8764"/>
            </w:tblGrid>
            <w:tr w:rsidR="008B3C7B" w14:paraId="0E9494F2" w14:textId="77777777" w:rsidTr="008B3C7B">
              <w:tc>
                <w:tcPr>
                  <w:tcW w:w="8764" w:type="dxa"/>
                </w:tcPr>
                <w:p w14:paraId="4F87249E" w14:textId="219BB9AE" w:rsidR="008B3C7B" w:rsidRDefault="008B3C7B" w:rsidP="008B3C7B">
                  <w:pPr>
                    <w:rPr>
                      <w:rFonts w:ascii="Lato" w:hAnsi="Lato" w:cs="Lato"/>
                      <w:color w:val="2D3B45"/>
                      <w:shd w:val="clear" w:color="auto" w:fill="FFFFFF"/>
                    </w:rPr>
                  </w:pPr>
                  <w:r w:rsidRPr="008B3C7B">
                    <w:rPr>
                      <w:rFonts w:ascii="Lato" w:hAnsi="Lato" w:cs="Lato"/>
                      <w:color w:val="2D3B45"/>
                      <w:shd w:val="clear" w:color="auto" w:fill="FFFFFF"/>
                    </w:rPr>
                    <w:lastRenderedPageBreak/>
                    <w:drawing>
                      <wp:inline distT="0" distB="0" distL="0" distR="0" wp14:anchorId="6E2F01AE" wp14:editId="1C605644">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20920"/>
                                </a:xfrm>
                                <a:prstGeom prst="rect">
                                  <a:avLst/>
                                </a:prstGeom>
                              </pic:spPr>
                            </pic:pic>
                          </a:graphicData>
                        </a:graphic>
                      </wp:inline>
                    </w:drawing>
                  </w:r>
                </w:p>
              </w:tc>
            </w:tr>
          </w:tbl>
          <w:p w14:paraId="499F9DC8" w14:textId="08635AE4" w:rsidR="008B3C7B" w:rsidRPr="008B3C7B" w:rsidRDefault="008B3C7B" w:rsidP="008B3C7B">
            <w:pPr>
              <w:rPr>
                <w:rFonts w:ascii="Lato" w:hAnsi="Lato" w:cs="Lato"/>
                <w:color w:val="2D3B45"/>
                <w:shd w:val="clear" w:color="auto" w:fill="FFFFFF"/>
              </w:rPr>
            </w:pPr>
          </w:p>
        </w:tc>
      </w:tr>
    </w:tbl>
    <w:p w14:paraId="1D9F182A" w14:textId="77777777" w:rsidR="00931531" w:rsidRPr="00931531" w:rsidRDefault="00931531" w:rsidP="00931531">
      <w:pPr>
        <w:pStyle w:val="ListParagraph"/>
        <w:ind w:left="360"/>
        <w:rPr>
          <w:rFonts w:ascii="Lato" w:hAnsi="Lato" w:cs="Lato"/>
          <w:b/>
          <w:bCs/>
          <w:color w:val="2D3B45"/>
          <w:shd w:val="clear" w:color="auto" w:fill="FFFFFF"/>
        </w:rPr>
      </w:pPr>
    </w:p>
    <w:p w14:paraId="67E05CBE" w14:textId="6EECA71C"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Given a code for two timer channels, know how to calculate the duty cycle (The diagram representing different output modes will be provided during the quiz)</w:t>
      </w:r>
    </w:p>
    <w:tbl>
      <w:tblPr>
        <w:tblStyle w:val="TableGrid"/>
        <w:tblW w:w="0" w:type="auto"/>
        <w:tblInd w:w="360" w:type="dxa"/>
        <w:tblLook w:val="04A0" w:firstRow="1" w:lastRow="0" w:firstColumn="1" w:lastColumn="0" w:noHBand="0" w:noVBand="1"/>
      </w:tblPr>
      <w:tblGrid>
        <w:gridCol w:w="8990"/>
      </w:tblGrid>
      <w:tr w:rsidR="00931531" w14:paraId="1B52E644" w14:textId="77777777" w:rsidTr="00931531">
        <w:tc>
          <w:tcPr>
            <w:tcW w:w="9350" w:type="dxa"/>
          </w:tcPr>
          <w:p w14:paraId="303278D9" w14:textId="167C78F9" w:rsidR="00931531" w:rsidRDefault="00432520" w:rsidP="00931531">
            <w:pPr>
              <w:pStyle w:val="ListParagraph"/>
              <w:ind w:left="0"/>
              <w:rPr>
                <w:rFonts w:ascii="Lato" w:hAnsi="Lato" w:cs="Lato"/>
                <w:b/>
                <w:bCs/>
                <w:color w:val="2D3B45"/>
                <w:shd w:val="clear" w:color="auto" w:fill="FFFFFF"/>
              </w:rPr>
            </w:pPr>
            <w:r w:rsidRPr="00432520">
              <w:rPr>
                <w:rFonts w:ascii="Lato" w:hAnsi="Lato" w:cs="Lato"/>
                <w:b/>
                <w:bCs/>
                <w:color w:val="2D3B45"/>
                <w:shd w:val="clear" w:color="auto" w:fill="FFFFFF"/>
              </w:rPr>
              <w:t>https://www.ti.com/lit/an/slaa513a/slaa513a.pdf?ts=1603998875530&amp;ref_url=https%253A%252F%252Fwww.google.com%252F</w:t>
            </w:r>
            <w:bookmarkStart w:id="0" w:name="_GoBack"/>
            <w:bookmarkEnd w:id="0"/>
          </w:p>
        </w:tc>
      </w:tr>
    </w:tbl>
    <w:p w14:paraId="07D3E22C" w14:textId="77777777" w:rsidR="00931531" w:rsidRPr="00931531" w:rsidRDefault="00931531" w:rsidP="00931531">
      <w:pPr>
        <w:pStyle w:val="ListParagraph"/>
        <w:ind w:left="360"/>
        <w:rPr>
          <w:rFonts w:ascii="Lato" w:hAnsi="Lato" w:cs="Lato"/>
          <w:b/>
          <w:bCs/>
          <w:color w:val="2D3B45"/>
          <w:shd w:val="clear" w:color="auto" w:fill="FFFFFF"/>
        </w:rPr>
      </w:pPr>
    </w:p>
    <w:p w14:paraId="68D8B392" w14:textId="46E6EEAA"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Given the block diagram and the configuration code, be able to determine the source of a timer.</w:t>
      </w:r>
    </w:p>
    <w:tbl>
      <w:tblPr>
        <w:tblStyle w:val="TableGrid"/>
        <w:tblW w:w="0" w:type="auto"/>
        <w:tblInd w:w="360" w:type="dxa"/>
        <w:tblLook w:val="04A0" w:firstRow="1" w:lastRow="0" w:firstColumn="1" w:lastColumn="0" w:noHBand="0" w:noVBand="1"/>
      </w:tblPr>
      <w:tblGrid>
        <w:gridCol w:w="8990"/>
      </w:tblGrid>
      <w:tr w:rsidR="00931531" w14:paraId="5942B37D" w14:textId="77777777" w:rsidTr="00931531">
        <w:tc>
          <w:tcPr>
            <w:tcW w:w="9350" w:type="dxa"/>
          </w:tcPr>
          <w:p w14:paraId="06F0A6FC" w14:textId="30676A55" w:rsidR="00931531" w:rsidRDefault="002E5C85" w:rsidP="00931531">
            <w:pPr>
              <w:pStyle w:val="ListParagraph"/>
              <w:ind w:left="0"/>
              <w:rPr>
                <w:rFonts w:ascii="Lato" w:hAnsi="Lato" w:cs="Lato"/>
                <w:b/>
                <w:bCs/>
                <w:color w:val="2D3B45"/>
                <w:shd w:val="clear" w:color="auto" w:fill="FFFFFF"/>
              </w:rPr>
            </w:pPr>
            <w:r w:rsidRPr="002E5C85">
              <w:rPr>
                <w:rFonts w:ascii="Lato" w:hAnsi="Lato" w:cs="Lato"/>
                <w:b/>
                <w:bCs/>
                <w:color w:val="2D3B45"/>
                <w:shd w:val="clear" w:color="auto" w:fill="FFFFFF"/>
              </w:rPr>
              <w:lastRenderedPageBreak/>
              <w:drawing>
                <wp:inline distT="0" distB="0" distL="0" distR="0" wp14:anchorId="0A670889" wp14:editId="2DBF3874">
                  <wp:extent cx="5943600" cy="2757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7805"/>
                          </a:xfrm>
                          <a:prstGeom prst="rect">
                            <a:avLst/>
                          </a:prstGeom>
                        </pic:spPr>
                      </pic:pic>
                    </a:graphicData>
                  </a:graphic>
                </wp:inline>
              </w:drawing>
            </w:r>
          </w:p>
        </w:tc>
      </w:tr>
    </w:tbl>
    <w:p w14:paraId="245EB97D" w14:textId="77777777" w:rsidR="00931531" w:rsidRPr="00931531" w:rsidRDefault="00931531" w:rsidP="00931531">
      <w:pPr>
        <w:pStyle w:val="ListParagraph"/>
        <w:ind w:left="360"/>
        <w:rPr>
          <w:rFonts w:ascii="Lato" w:hAnsi="Lato" w:cs="Lato"/>
          <w:b/>
          <w:bCs/>
          <w:color w:val="2D3B45"/>
          <w:shd w:val="clear" w:color="auto" w:fill="FFFFFF"/>
        </w:rPr>
      </w:pPr>
    </w:p>
    <w:p w14:paraId="30B916A1" w14:textId="20A29A51"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What are the functions of the Watchdog timer? What is its primary function, and what can it be configured to do?</w:t>
      </w:r>
    </w:p>
    <w:tbl>
      <w:tblPr>
        <w:tblStyle w:val="TableGrid"/>
        <w:tblW w:w="0" w:type="auto"/>
        <w:tblInd w:w="360" w:type="dxa"/>
        <w:tblLook w:val="04A0" w:firstRow="1" w:lastRow="0" w:firstColumn="1" w:lastColumn="0" w:noHBand="0" w:noVBand="1"/>
      </w:tblPr>
      <w:tblGrid>
        <w:gridCol w:w="8990"/>
      </w:tblGrid>
      <w:tr w:rsidR="00931531" w14:paraId="62C551FB" w14:textId="77777777" w:rsidTr="00931531">
        <w:tc>
          <w:tcPr>
            <w:tcW w:w="9350" w:type="dxa"/>
          </w:tcPr>
          <w:p w14:paraId="37601B8F" w14:textId="74E23CBF" w:rsidR="00931531" w:rsidRDefault="00DF280B" w:rsidP="00931531">
            <w:pPr>
              <w:pStyle w:val="ListParagraph"/>
              <w:ind w:left="0"/>
              <w:rPr>
                <w:rFonts w:ascii="Lato" w:hAnsi="Lato" w:cs="Lato"/>
                <w:color w:val="2D3B45"/>
                <w:shd w:val="clear" w:color="auto" w:fill="FFFFFF"/>
              </w:rPr>
            </w:pPr>
            <w:r>
              <w:rPr>
                <w:rFonts w:ascii="Lato" w:hAnsi="Lato" w:cs="Lato"/>
                <w:color w:val="2D3B45"/>
                <w:shd w:val="clear" w:color="auto" w:fill="FFFFFF"/>
              </w:rPr>
              <w:t xml:space="preserve">- The MSP430 Watchdog Timer’s primary function is to perform a controlled-system restart after a software problem occurs. </w:t>
            </w:r>
          </w:p>
          <w:p w14:paraId="485BF2DD" w14:textId="7F210B8D" w:rsidR="00DF280B" w:rsidRDefault="00DF280B" w:rsidP="00931531">
            <w:pPr>
              <w:pStyle w:val="ListParagraph"/>
              <w:ind w:left="0"/>
              <w:rPr>
                <w:rFonts w:ascii="Lato" w:hAnsi="Lato" w:cs="Lato"/>
                <w:color w:val="2D3B45"/>
                <w:shd w:val="clear" w:color="auto" w:fill="FFFFFF"/>
              </w:rPr>
            </w:pPr>
            <w:r>
              <w:rPr>
                <w:rFonts w:ascii="Lato" w:hAnsi="Lato" w:cs="Lato"/>
                <w:color w:val="2D3B45"/>
                <w:shd w:val="clear" w:color="auto" w:fill="FFFFFF"/>
              </w:rPr>
              <w:t>- WDTCNT is a 32-bit up counter not accessible by software.</w:t>
            </w:r>
          </w:p>
          <w:p w14:paraId="7DDB57D4" w14:textId="53126F86" w:rsidR="00DF280B" w:rsidRPr="00DF280B" w:rsidRDefault="00DF280B" w:rsidP="00931531">
            <w:pPr>
              <w:pStyle w:val="ListParagraph"/>
              <w:ind w:left="0"/>
              <w:rPr>
                <w:rFonts w:ascii="Lato" w:hAnsi="Lato" w:cs="Lato"/>
                <w:color w:val="2D3B45"/>
                <w:shd w:val="clear" w:color="auto" w:fill="FFFFFF"/>
              </w:rPr>
            </w:pPr>
            <w:r w:rsidRPr="00DF280B">
              <w:rPr>
                <w:rFonts w:ascii="Lato" w:hAnsi="Lato" w:cs="Lato"/>
                <w:color w:val="2D3B45"/>
                <w:shd w:val="clear" w:color="auto" w:fill="FFFFFF"/>
              </w:rPr>
              <w:t>https://www.ti.com/lit/ug/slau399f/slau399f.pdf?ts=1603941410146&amp;ref_url=https%253A%252F%252Fwww.google.com%252F</w:t>
            </w:r>
          </w:p>
        </w:tc>
      </w:tr>
    </w:tbl>
    <w:p w14:paraId="1906E873" w14:textId="77777777" w:rsidR="00931531" w:rsidRPr="00931531" w:rsidRDefault="00931531" w:rsidP="00931531">
      <w:pPr>
        <w:pStyle w:val="ListParagraph"/>
        <w:ind w:left="360"/>
        <w:rPr>
          <w:rFonts w:ascii="Lato" w:hAnsi="Lato" w:cs="Lato"/>
          <w:b/>
          <w:bCs/>
          <w:color w:val="2D3B45"/>
          <w:shd w:val="clear" w:color="auto" w:fill="FFFFFF"/>
        </w:rPr>
      </w:pPr>
    </w:p>
    <w:p w14:paraId="2290BC7D" w14:textId="72F786C2" w:rsidR="004E3D44" w:rsidRPr="00931531"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What is the purpose of different registers and values like UCA0RXIFG, UCA0TXIFG, UCA0TXBUF, UCA0RXBUF, UCA0TXIE, UCA0RXIE in the code? What does it mean when they are set?</w:t>
      </w:r>
    </w:p>
    <w:tbl>
      <w:tblPr>
        <w:tblStyle w:val="TableGrid"/>
        <w:tblW w:w="0" w:type="auto"/>
        <w:tblInd w:w="360" w:type="dxa"/>
        <w:tblLook w:val="04A0" w:firstRow="1" w:lastRow="0" w:firstColumn="1" w:lastColumn="0" w:noHBand="0" w:noVBand="1"/>
      </w:tblPr>
      <w:tblGrid>
        <w:gridCol w:w="8990"/>
      </w:tblGrid>
      <w:tr w:rsidR="00CE65E4" w14:paraId="243C5552" w14:textId="77777777" w:rsidTr="00CE65E4">
        <w:tc>
          <w:tcPr>
            <w:tcW w:w="9350" w:type="dxa"/>
          </w:tcPr>
          <w:p w14:paraId="3EF7630F" w14:textId="30F79696" w:rsidR="00CE65E4" w:rsidRPr="004551FC" w:rsidRDefault="00CE65E4" w:rsidP="00CE65E4">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 xml:space="preserve">UCA0RXIFG – </w:t>
            </w:r>
            <w:r w:rsidRPr="004551FC">
              <w:rPr>
                <w:rFonts w:ascii="Lato" w:hAnsi="Lato" w:cs="Lato"/>
                <w:color w:val="2D3B45"/>
                <w:shd w:val="clear" w:color="auto" w:fill="FFFFFF"/>
              </w:rPr>
              <w:t>When a</w:t>
            </w:r>
            <w:r>
              <w:rPr>
                <w:rFonts w:ascii="Lato" w:hAnsi="Lato" w:cs="Lato"/>
                <w:color w:val="2D3B45"/>
                <w:shd w:val="clear" w:color="auto" w:fill="FFFFFF"/>
              </w:rPr>
              <w:t xml:space="preserve"> </w:t>
            </w:r>
            <w:r w:rsidRPr="004551FC">
              <w:rPr>
                <w:rFonts w:ascii="Lato" w:hAnsi="Lato" w:cs="Lato"/>
                <w:color w:val="2D3B45"/>
                <w:shd w:val="clear" w:color="auto" w:fill="FFFFFF"/>
              </w:rPr>
              <w:t>character is received in the UCA0RXBUF register, the</w:t>
            </w:r>
            <w:r>
              <w:rPr>
                <w:rFonts w:ascii="Lato" w:hAnsi="Lato" w:cs="Lato"/>
                <w:color w:val="2D3B45"/>
                <w:shd w:val="clear" w:color="auto" w:fill="FFFFFF"/>
              </w:rPr>
              <w:tab/>
            </w:r>
            <w:r>
              <w:rPr>
                <w:rFonts w:ascii="Lato" w:hAnsi="Lato" w:cs="Lato"/>
                <w:color w:val="2D3B45"/>
                <w:shd w:val="clear" w:color="auto" w:fill="FFFFFF"/>
              </w:rPr>
              <w:tab/>
            </w:r>
            <w:r>
              <w:rPr>
                <w:rFonts w:ascii="Lato" w:hAnsi="Lato" w:cs="Lato"/>
                <w:color w:val="2D3B45"/>
                <w:shd w:val="clear" w:color="auto" w:fill="FFFFFF"/>
              </w:rPr>
              <w:tab/>
            </w:r>
            <w:r w:rsidRPr="004551FC">
              <w:rPr>
                <w:rFonts w:ascii="Lato" w:hAnsi="Lato" w:cs="Lato"/>
                <w:color w:val="2D3B45"/>
                <w:shd w:val="clear" w:color="auto" w:fill="FFFFFF"/>
              </w:rPr>
              <w:t>UCA0RXIFG bit is set.</w:t>
            </w:r>
          </w:p>
          <w:p w14:paraId="7161B566" w14:textId="77777777" w:rsidR="00CE65E4" w:rsidRDefault="00CE65E4" w:rsidP="00CE65E4">
            <w:pPr>
              <w:pStyle w:val="ListParagraph"/>
              <w:numPr>
                <w:ilvl w:val="0"/>
                <w:numId w:val="2"/>
              </w:numPr>
              <w:rPr>
                <w:rFonts w:ascii="Lato" w:hAnsi="Lato" w:cs="Lato"/>
                <w:color w:val="2D3B45"/>
                <w:shd w:val="clear" w:color="auto" w:fill="FFFFFF"/>
              </w:rPr>
            </w:pPr>
            <w:r w:rsidRPr="004E3D44">
              <w:rPr>
                <w:rFonts w:ascii="Lato" w:hAnsi="Lato" w:cs="Lato"/>
                <w:color w:val="2D3B45"/>
                <w:shd w:val="clear" w:color="auto" w:fill="FFFFFF"/>
              </w:rPr>
              <w:t>UCA0TXIFG – interrupt flag is set by the</w:t>
            </w:r>
            <w:r>
              <w:rPr>
                <w:rFonts w:ascii="Lato" w:hAnsi="Lato" w:cs="Lato"/>
                <w:color w:val="2D3B45"/>
                <w:shd w:val="clear" w:color="auto" w:fill="FFFFFF"/>
              </w:rPr>
              <w:t xml:space="preserve"> </w:t>
            </w:r>
            <w:r w:rsidRPr="004E3D44">
              <w:rPr>
                <w:rFonts w:ascii="Lato" w:hAnsi="Lato" w:cs="Lato"/>
                <w:color w:val="2D3B45"/>
                <w:shd w:val="clear" w:color="auto" w:fill="FFFFFF"/>
              </w:rPr>
              <w:t>transmitter when the UCA0TXBUF is</w:t>
            </w:r>
          </w:p>
          <w:p w14:paraId="339FFD08" w14:textId="2F5A1D02" w:rsidR="00CE65E4" w:rsidRDefault="00CE65E4" w:rsidP="00CE65E4">
            <w:pPr>
              <w:pStyle w:val="ListParagraph"/>
              <w:rPr>
                <w:rFonts w:ascii="Lato" w:hAnsi="Lato" w:cs="Lato"/>
                <w:color w:val="2D3B45"/>
                <w:shd w:val="clear" w:color="auto" w:fill="FFFFFF"/>
              </w:rPr>
            </w:pPr>
            <w:r>
              <w:rPr>
                <w:rFonts w:ascii="Lato" w:hAnsi="Lato" w:cs="Lato"/>
                <w:color w:val="2D3B45"/>
                <w:shd w:val="clear" w:color="auto" w:fill="FFFFFF"/>
              </w:rPr>
              <w:t xml:space="preserve">                          </w:t>
            </w:r>
            <w:r w:rsidRPr="004E3D44">
              <w:rPr>
                <w:rFonts w:ascii="Lato" w:hAnsi="Lato" w:cs="Lato"/>
                <w:color w:val="2D3B45"/>
                <w:shd w:val="clear" w:color="auto" w:fill="FFFFFF"/>
              </w:rPr>
              <w:t>ready to</w:t>
            </w:r>
            <w:r>
              <w:rPr>
                <w:rFonts w:ascii="Lato" w:hAnsi="Lato" w:cs="Lato"/>
                <w:color w:val="2D3B45"/>
                <w:shd w:val="clear" w:color="auto" w:fill="FFFFFF"/>
              </w:rPr>
              <w:t xml:space="preserve"> </w:t>
            </w:r>
            <w:r w:rsidRPr="004E3D44">
              <w:rPr>
                <w:rFonts w:ascii="Lato" w:hAnsi="Lato" w:cs="Lato"/>
                <w:color w:val="2D3B45"/>
                <w:shd w:val="clear" w:color="auto" w:fill="FFFFFF"/>
              </w:rPr>
              <w:t>accept a new character.</w:t>
            </w:r>
          </w:p>
          <w:p w14:paraId="1BBAF9CB" w14:textId="77777777" w:rsidR="00CE65E4" w:rsidRPr="004E3D44" w:rsidRDefault="00CE65E4" w:rsidP="00CE65E4">
            <w:pPr>
              <w:pStyle w:val="ListParagraph"/>
              <w:numPr>
                <w:ilvl w:val="0"/>
                <w:numId w:val="2"/>
              </w:numPr>
              <w:rPr>
                <w:rFonts w:ascii="Lato" w:hAnsi="Lato" w:cs="Lato"/>
                <w:color w:val="2D3B45"/>
                <w:shd w:val="clear" w:color="auto" w:fill="FFFFFF"/>
              </w:rPr>
            </w:pPr>
            <w:r w:rsidRPr="004E3D44">
              <w:rPr>
                <w:rFonts w:ascii="Lato" w:hAnsi="Lato" w:cs="Lato"/>
                <w:color w:val="2D3B45"/>
                <w:shd w:val="clear" w:color="auto" w:fill="FFFFFF"/>
              </w:rPr>
              <w:t>UCA0TXBUF – Register to transmit characters out to the command line.</w:t>
            </w:r>
          </w:p>
          <w:p w14:paraId="6F0DAB13" w14:textId="77777777" w:rsidR="00CE65E4" w:rsidRDefault="00CE65E4" w:rsidP="00CE65E4">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UCA0RXBUF – Register to hold received character</w:t>
            </w:r>
          </w:p>
          <w:p w14:paraId="7A68D8EE" w14:textId="77777777" w:rsidR="00CE65E4" w:rsidRDefault="00CE65E4" w:rsidP="00CE65E4">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UCA0TXIE – Transmit buffer interrupt enable bit</w:t>
            </w:r>
          </w:p>
          <w:p w14:paraId="0DEEFBBE" w14:textId="739EDFAB" w:rsidR="00CE65E4" w:rsidRPr="00CE65E4" w:rsidRDefault="00CE65E4" w:rsidP="00CE65E4">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UCA0RXIE – Receive buffer interrupt enable bit</w:t>
            </w:r>
          </w:p>
        </w:tc>
      </w:tr>
    </w:tbl>
    <w:p w14:paraId="1CF9B2BF" w14:textId="77777777" w:rsidR="00CE65E4" w:rsidRDefault="00CE65E4" w:rsidP="00CE65E4">
      <w:pPr>
        <w:pStyle w:val="ListParagraph"/>
        <w:ind w:left="360"/>
        <w:rPr>
          <w:rFonts w:ascii="Lato" w:hAnsi="Lato" w:cs="Lato"/>
          <w:color w:val="2D3B45"/>
          <w:shd w:val="clear" w:color="auto" w:fill="FFFFFF"/>
        </w:rPr>
      </w:pPr>
    </w:p>
    <w:p w14:paraId="35078042" w14:textId="0F410649"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 xml:space="preserve">What is the size of a string or buffer created by </w:t>
      </w:r>
      <w:proofErr w:type="spellStart"/>
      <w:r w:rsidRPr="00931531">
        <w:rPr>
          <w:rFonts w:ascii="Lato" w:hAnsi="Lato" w:cs="Lato"/>
          <w:b/>
          <w:bCs/>
          <w:color w:val="2D3B45"/>
          <w:shd w:val="clear" w:color="auto" w:fill="FFFFFF"/>
        </w:rPr>
        <w:t>sprintf</w:t>
      </w:r>
      <w:proofErr w:type="spellEnd"/>
      <w:r w:rsidRPr="00931531">
        <w:rPr>
          <w:rFonts w:ascii="Lato" w:hAnsi="Lato" w:cs="Lato"/>
          <w:b/>
          <w:bCs/>
          <w:color w:val="2D3B45"/>
          <w:shd w:val="clear" w:color="auto" w:fill="FFFFFF"/>
        </w:rPr>
        <w:t>? (Hint: Do not forget about the null character '\0')</w:t>
      </w:r>
    </w:p>
    <w:tbl>
      <w:tblPr>
        <w:tblStyle w:val="TableGrid"/>
        <w:tblW w:w="0" w:type="auto"/>
        <w:tblInd w:w="360" w:type="dxa"/>
        <w:tblLook w:val="04A0" w:firstRow="1" w:lastRow="0" w:firstColumn="1" w:lastColumn="0" w:noHBand="0" w:noVBand="1"/>
      </w:tblPr>
      <w:tblGrid>
        <w:gridCol w:w="8990"/>
      </w:tblGrid>
      <w:tr w:rsidR="00931531" w14:paraId="51A7778F" w14:textId="77777777" w:rsidTr="00931531">
        <w:tc>
          <w:tcPr>
            <w:tcW w:w="9350" w:type="dxa"/>
          </w:tcPr>
          <w:p w14:paraId="11D97997" w14:textId="3EF188CE" w:rsidR="00F62B94" w:rsidRDefault="00F62B94" w:rsidP="00931531">
            <w:pPr>
              <w:pStyle w:val="ListParagraph"/>
              <w:ind w:left="0"/>
              <w:rPr>
                <w:rFonts w:ascii="Georgia" w:hAnsi="Georgia"/>
                <w:color w:val="3D3D4E"/>
                <w:sz w:val="26"/>
                <w:szCs w:val="26"/>
                <w:shd w:val="clear" w:color="auto" w:fill="F5F5F5"/>
              </w:rPr>
            </w:pPr>
            <w:r>
              <w:rPr>
                <w:rFonts w:ascii="Verdana" w:hAnsi="Verdana"/>
                <w:color w:val="000000"/>
                <w:sz w:val="18"/>
                <w:szCs w:val="18"/>
                <w:shd w:val="clear" w:color="auto" w:fill="FFFFFF"/>
              </w:rPr>
              <w:t>The size of the buffer should be large enough to contain the entire resulting string (see </w:t>
            </w:r>
            <w:proofErr w:type="spellStart"/>
            <w:r>
              <w:fldChar w:fldCharType="begin"/>
            </w:r>
            <w:r>
              <w:instrText xml:space="preserve"> HYPERLINK "http://cplusplus.com/snprintf" </w:instrText>
            </w:r>
            <w:r>
              <w:fldChar w:fldCharType="separate"/>
            </w:r>
            <w:r>
              <w:rPr>
                <w:rStyle w:val="Hyperlink"/>
                <w:rFonts w:ascii="Verdana" w:hAnsi="Verdana"/>
                <w:color w:val="000070"/>
                <w:sz w:val="18"/>
                <w:szCs w:val="18"/>
                <w:shd w:val="clear" w:color="auto" w:fill="FFFFFF"/>
              </w:rPr>
              <w:t>snprintf</w:t>
            </w:r>
            <w:proofErr w:type="spellEnd"/>
            <w:r>
              <w:fldChar w:fldCharType="end"/>
            </w:r>
            <w:r>
              <w:rPr>
                <w:rFonts w:ascii="Verdana" w:hAnsi="Verdana"/>
                <w:color w:val="000000"/>
                <w:sz w:val="18"/>
                <w:szCs w:val="18"/>
                <w:shd w:val="clear" w:color="auto" w:fill="FFFFFF"/>
              </w:rPr>
              <w:t> for a safer version).</w:t>
            </w:r>
          </w:p>
          <w:p w14:paraId="2B9B398F" w14:textId="192A966C" w:rsidR="00073109" w:rsidRPr="00073109" w:rsidRDefault="00073109" w:rsidP="00931531">
            <w:pPr>
              <w:pStyle w:val="ListParagraph"/>
              <w:ind w:left="0"/>
              <w:rPr>
                <w:rFonts w:ascii="Lato" w:hAnsi="Lato" w:cs="Lato"/>
                <w:color w:val="2D3B45"/>
                <w:shd w:val="clear" w:color="auto" w:fill="FFFFFF"/>
              </w:rPr>
            </w:pPr>
            <w:r>
              <w:rPr>
                <w:rFonts w:ascii="Georgia" w:hAnsi="Georgia"/>
                <w:color w:val="3D3D4E"/>
                <w:sz w:val="26"/>
                <w:szCs w:val="26"/>
                <w:shd w:val="clear" w:color="auto" w:fill="F5F5F5"/>
              </w:rPr>
              <w:t>Note the function’s return type is </w:t>
            </w:r>
            <w:r>
              <w:rPr>
                <w:rStyle w:val="HTMLCode"/>
                <w:rFonts w:ascii="Consolas" w:eastAsiaTheme="minorHAnsi" w:hAnsi="Consolas"/>
                <w:color w:val="C7254E"/>
                <w:sz w:val="24"/>
                <w:szCs w:val="24"/>
                <w:shd w:val="clear" w:color="auto" w:fill="F9F2F4"/>
              </w:rPr>
              <w:t>int</w:t>
            </w:r>
            <w:r>
              <w:rPr>
                <w:rFonts w:ascii="Georgia" w:hAnsi="Georgia"/>
                <w:color w:val="3D3D4E"/>
                <w:sz w:val="26"/>
                <w:szCs w:val="26"/>
                <w:shd w:val="clear" w:color="auto" w:fill="F5F5F5"/>
              </w:rPr>
              <w:t> - it returns the length of the converted string.</w:t>
            </w:r>
          </w:p>
          <w:p w14:paraId="6BFCE65D" w14:textId="0883E57C" w:rsidR="00931531" w:rsidRDefault="00647E33" w:rsidP="00931531">
            <w:pPr>
              <w:pStyle w:val="ListParagraph"/>
              <w:ind w:left="0"/>
              <w:rPr>
                <w:rFonts w:ascii="Lato" w:hAnsi="Lato" w:cs="Lato"/>
                <w:b/>
                <w:bCs/>
                <w:color w:val="2D3B45"/>
                <w:shd w:val="clear" w:color="auto" w:fill="FFFFFF"/>
              </w:rPr>
            </w:pPr>
            <w:hyperlink r:id="rId8" w:history="1">
              <w:r w:rsidRPr="006C312C">
                <w:rPr>
                  <w:rStyle w:val="Hyperlink"/>
                  <w:rFonts w:ascii="Lato" w:hAnsi="Lato" w:cs="Lato"/>
                  <w:b/>
                  <w:bCs/>
                  <w:shd w:val="clear" w:color="auto" w:fill="FFFFFF"/>
                </w:rPr>
                <w:t>http://cplusplus.com/reference/cstdio/sprintf/</w:t>
              </w:r>
            </w:hyperlink>
          </w:p>
          <w:p w14:paraId="1D25E3F9" w14:textId="11CAF7B6" w:rsidR="00647E33" w:rsidRDefault="00647E33" w:rsidP="00931531">
            <w:pPr>
              <w:pStyle w:val="ListParagraph"/>
              <w:ind w:left="0"/>
              <w:rPr>
                <w:rFonts w:ascii="Lato" w:hAnsi="Lato" w:cs="Lato"/>
                <w:b/>
                <w:bCs/>
                <w:color w:val="2D3B45"/>
                <w:shd w:val="clear" w:color="auto" w:fill="FFFFFF"/>
              </w:rPr>
            </w:pPr>
            <w:r w:rsidRPr="00647E33">
              <w:rPr>
                <w:rFonts w:ascii="Lato" w:hAnsi="Lato" w:cs="Lato"/>
                <w:b/>
                <w:bCs/>
                <w:color w:val="2D3B45"/>
                <w:shd w:val="clear" w:color="auto" w:fill="FFFFFF"/>
              </w:rPr>
              <w:t>https://www.educative.io/edpresso/how-to-use-the-sprintf-method-in-c</w:t>
            </w:r>
          </w:p>
        </w:tc>
      </w:tr>
    </w:tbl>
    <w:p w14:paraId="4C9AC628" w14:textId="77777777" w:rsidR="00931531" w:rsidRPr="00931531" w:rsidRDefault="00931531" w:rsidP="00931531">
      <w:pPr>
        <w:pStyle w:val="ListParagraph"/>
        <w:ind w:left="360"/>
        <w:rPr>
          <w:rFonts w:ascii="Lato" w:hAnsi="Lato" w:cs="Lato"/>
          <w:b/>
          <w:bCs/>
          <w:color w:val="2D3B45"/>
          <w:shd w:val="clear" w:color="auto" w:fill="FFFFFF"/>
        </w:rPr>
      </w:pPr>
    </w:p>
    <w:p w14:paraId="08126959" w14:textId="7513CBF7" w:rsidR="002A6B0E" w:rsidRPr="00931531" w:rsidRDefault="004E3D44" w:rsidP="002A6B0E">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Know the difference between Putty/</w:t>
      </w:r>
      <w:proofErr w:type="spellStart"/>
      <w:r w:rsidRPr="00931531">
        <w:rPr>
          <w:rFonts w:ascii="Lato" w:hAnsi="Lato" w:cs="Lato"/>
          <w:b/>
          <w:bCs/>
          <w:color w:val="2D3B45"/>
          <w:shd w:val="clear" w:color="auto" w:fill="FFFFFF"/>
        </w:rPr>
        <w:t>MobaXterm</w:t>
      </w:r>
      <w:proofErr w:type="spellEnd"/>
      <w:r w:rsidRPr="00931531">
        <w:rPr>
          <w:rFonts w:ascii="Lato" w:hAnsi="Lato" w:cs="Lato"/>
          <w:b/>
          <w:bCs/>
          <w:color w:val="2D3B45"/>
          <w:shd w:val="clear" w:color="auto" w:fill="FFFFFF"/>
        </w:rPr>
        <w:t xml:space="preserve"> and UAH Serial App.</w:t>
      </w:r>
    </w:p>
    <w:tbl>
      <w:tblPr>
        <w:tblStyle w:val="TableGrid"/>
        <w:tblW w:w="0" w:type="auto"/>
        <w:tblInd w:w="360" w:type="dxa"/>
        <w:tblLook w:val="04A0" w:firstRow="1" w:lastRow="0" w:firstColumn="1" w:lastColumn="0" w:noHBand="0" w:noVBand="1"/>
      </w:tblPr>
      <w:tblGrid>
        <w:gridCol w:w="8990"/>
      </w:tblGrid>
      <w:tr w:rsidR="00204FE4" w14:paraId="45516115" w14:textId="77777777" w:rsidTr="00204FE4">
        <w:tc>
          <w:tcPr>
            <w:tcW w:w="9350" w:type="dxa"/>
          </w:tcPr>
          <w:p w14:paraId="5E0631E7" w14:textId="77777777" w:rsidR="00204FE4" w:rsidRDefault="00204FE4" w:rsidP="00204FE4">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lastRenderedPageBreak/>
              <w:t>Putty – Can only display ASCII characters and can only receive characters at 8-bit size.</w:t>
            </w:r>
          </w:p>
          <w:p w14:paraId="2EB54B80" w14:textId="77777777" w:rsidR="00204FE4" w:rsidRDefault="00204FE4" w:rsidP="00204FE4">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 xml:space="preserve">UAH Serial App – Allows us to view the different data types (int, float, etc.). This app translates serial packets that are sent to it, and it can graphically represent the data versus time. </w:t>
            </w:r>
            <w:r w:rsidRPr="002A6B0E">
              <w:rPr>
                <w:rFonts w:ascii="Lato" w:hAnsi="Lato" w:cs="Lato"/>
                <w:color w:val="2D3B45"/>
                <w:shd w:val="clear" w:color="auto" w:fill="FFFFFF"/>
              </w:rPr>
              <w:t>The UAH Serial Application expects a packet that has a 1-byte header followed by the</w:t>
            </w:r>
            <w:r>
              <w:rPr>
                <w:rFonts w:ascii="Lato" w:hAnsi="Lato" w:cs="Lato"/>
                <w:color w:val="2D3B45"/>
                <w:shd w:val="clear" w:color="auto" w:fill="FFFFFF"/>
              </w:rPr>
              <w:t xml:space="preserve"> </w:t>
            </w:r>
            <w:r w:rsidRPr="002A6B0E">
              <w:rPr>
                <w:rFonts w:ascii="Lato" w:hAnsi="Lato" w:cs="Lato"/>
                <w:color w:val="2D3B45"/>
                <w:shd w:val="clear" w:color="auto" w:fill="FFFFFF"/>
              </w:rPr>
              <w:t>data followed by an optional checksum.</w:t>
            </w:r>
          </w:p>
          <w:p w14:paraId="2E95D677" w14:textId="7C2A51C4" w:rsidR="00204FE4" w:rsidRPr="00204FE4" w:rsidRDefault="00204FE4" w:rsidP="00204FE4">
            <w:pPr>
              <w:pStyle w:val="ListParagraph"/>
              <w:numPr>
                <w:ilvl w:val="0"/>
                <w:numId w:val="2"/>
              </w:numPr>
              <w:rPr>
                <w:rFonts w:ascii="Lato" w:hAnsi="Lato" w:cs="Lato"/>
                <w:color w:val="2D3B45"/>
                <w:shd w:val="clear" w:color="auto" w:fill="FFFFFF"/>
              </w:rPr>
            </w:pPr>
            <w:proofErr w:type="spellStart"/>
            <w:r>
              <w:rPr>
                <w:rFonts w:ascii="Lato" w:hAnsi="Lato" w:cs="Lato"/>
                <w:color w:val="2D3B45"/>
                <w:shd w:val="clear" w:color="auto" w:fill="FFFFFF"/>
              </w:rPr>
              <w:t>Moba</w:t>
            </w:r>
            <w:proofErr w:type="spellEnd"/>
            <w:r>
              <w:rPr>
                <w:rFonts w:ascii="Lato" w:hAnsi="Lato" w:cs="Lato"/>
                <w:color w:val="2D3B45"/>
                <w:shd w:val="clear" w:color="auto" w:fill="FFFFFF"/>
              </w:rPr>
              <w:t xml:space="preserve"> X Term - </w:t>
            </w:r>
            <w:r>
              <w:rPr>
                <w:rFonts w:ascii="Arial" w:hAnsi="Arial" w:cs="Arial"/>
                <w:color w:val="222222"/>
                <w:shd w:val="clear" w:color="auto" w:fill="FFFFFF"/>
              </w:rPr>
              <w:t xml:space="preserve">remote computing. </w:t>
            </w:r>
          </w:p>
        </w:tc>
      </w:tr>
    </w:tbl>
    <w:p w14:paraId="1384AC9B" w14:textId="77777777" w:rsidR="00204FE4" w:rsidRDefault="00204FE4" w:rsidP="00204FE4">
      <w:pPr>
        <w:pStyle w:val="ListParagraph"/>
        <w:ind w:left="360"/>
        <w:rPr>
          <w:rFonts w:ascii="Lato" w:hAnsi="Lato" w:cs="Lato"/>
          <w:color w:val="2D3B45"/>
          <w:shd w:val="clear" w:color="auto" w:fill="FFFFFF"/>
        </w:rPr>
      </w:pPr>
    </w:p>
    <w:p w14:paraId="06BC0490" w14:textId="5666ADE4"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Be able to describe the functionality of a given serial communication code snippet.</w:t>
      </w:r>
    </w:p>
    <w:tbl>
      <w:tblPr>
        <w:tblStyle w:val="TableGrid"/>
        <w:tblW w:w="0" w:type="auto"/>
        <w:tblInd w:w="360" w:type="dxa"/>
        <w:tblLook w:val="04A0" w:firstRow="1" w:lastRow="0" w:firstColumn="1" w:lastColumn="0" w:noHBand="0" w:noVBand="1"/>
      </w:tblPr>
      <w:tblGrid>
        <w:gridCol w:w="8990"/>
      </w:tblGrid>
      <w:tr w:rsidR="00931531" w14:paraId="3795F767" w14:textId="77777777" w:rsidTr="00931531">
        <w:tc>
          <w:tcPr>
            <w:tcW w:w="9350" w:type="dxa"/>
          </w:tcPr>
          <w:p w14:paraId="079699C6" w14:textId="019B6356" w:rsidR="00931531" w:rsidRPr="00D808E6" w:rsidRDefault="00D808E6" w:rsidP="00931531">
            <w:pPr>
              <w:pStyle w:val="ListParagraph"/>
              <w:ind w:left="0"/>
              <w:rPr>
                <w:rFonts w:ascii="Lato" w:hAnsi="Lato" w:cs="Lato"/>
                <w:color w:val="2D3B45"/>
                <w:shd w:val="clear" w:color="auto" w:fill="FFFFFF"/>
              </w:rPr>
            </w:pPr>
            <w:r>
              <w:rPr>
                <w:rFonts w:ascii="Lato" w:hAnsi="Lato" w:cs="Lato"/>
                <w:color w:val="2D3B45"/>
                <w:shd w:val="clear" w:color="auto" w:fill="FFFFFF"/>
              </w:rPr>
              <w:t>Pull up the Demo Code.</w:t>
            </w:r>
          </w:p>
        </w:tc>
      </w:tr>
    </w:tbl>
    <w:p w14:paraId="3C29DB92" w14:textId="77777777" w:rsidR="00931531" w:rsidRPr="00931531" w:rsidRDefault="00931531" w:rsidP="00931531">
      <w:pPr>
        <w:pStyle w:val="ListParagraph"/>
        <w:ind w:left="360"/>
        <w:rPr>
          <w:rFonts w:ascii="Lato" w:hAnsi="Lato" w:cs="Lato"/>
          <w:b/>
          <w:bCs/>
          <w:color w:val="2D3B45"/>
          <w:shd w:val="clear" w:color="auto" w:fill="FFFFFF"/>
        </w:rPr>
      </w:pPr>
    </w:p>
    <w:p w14:paraId="573D810B" w14:textId="670116CF" w:rsidR="004E3D44" w:rsidRDefault="004E3D44" w:rsidP="004E3D44">
      <w:pPr>
        <w:pStyle w:val="ListParagraph"/>
        <w:numPr>
          <w:ilvl w:val="0"/>
          <w:numId w:val="1"/>
        </w:numPr>
        <w:rPr>
          <w:rFonts w:ascii="Lato" w:hAnsi="Lato" w:cs="Lato"/>
          <w:b/>
          <w:bCs/>
          <w:color w:val="2D3B45"/>
          <w:shd w:val="clear" w:color="auto" w:fill="FFFFFF"/>
        </w:rPr>
      </w:pPr>
      <w:r w:rsidRPr="00931531">
        <w:rPr>
          <w:rFonts w:ascii="Lato" w:hAnsi="Lato" w:cs="Lato"/>
          <w:b/>
          <w:bCs/>
          <w:color w:val="2D3B45"/>
          <w:shd w:val="clear" w:color="auto" w:fill="FFFFFF"/>
        </w:rPr>
        <w:t>What is the difference between Synchronous and Asynchronous communication? What configuration needs to be shared between the nodes for asynchronous communication? How do we do that in MSP430 (Hint: divider and modulation)? What happens if the modulation value is wrong?</w:t>
      </w:r>
    </w:p>
    <w:tbl>
      <w:tblPr>
        <w:tblStyle w:val="TableGrid"/>
        <w:tblW w:w="0" w:type="auto"/>
        <w:tblInd w:w="360" w:type="dxa"/>
        <w:tblLook w:val="04A0" w:firstRow="1" w:lastRow="0" w:firstColumn="1" w:lastColumn="0" w:noHBand="0" w:noVBand="1"/>
      </w:tblPr>
      <w:tblGrid>
        <w:gridCol w:w="8990"/>
      </w:tblGrid>
      <w:tr w:rsidR="00931531" w14:paraId="6C8F741F" w14:textId="77777777" w:rsidTr="00931531">
        <w:tc>
          <w:tcPr>
            <w:tcW w:w="9350" w:type="dxa"/>
          </w:tcPr>
          <w:p w14:paraId="23BB93B3" w14:textId="32B5D613" w:rsidR="00931531" w:rsidRPr="004C0A73" w:rsidRDefault="00D808E6" w:rsidP="00D808E6">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 xml:space="preserve">Asynchronous – </w:t>
            </w:r>
            <w:r w:rsidR="000C577A">
              <w:rPr>
                <w:rFonts w:ascii="Arial" w:hAnsi="Arial" w:cs="Arial"/>
                <w:color w:val="222222"/>
                <w:shd w:val="clear" w:color="auto" w:fill="FFFFFF"/>
              </w:rPr>
              <w:t>exchange of data between two or more parties without the requirement for all the recipients to respond immediately</w:t>
            </w:r>
          </w:p>
          <w:p w14:paraId="04E25C4A" w14:textId="7AFB3DFF" w:rsidR="004C0A73" w:rsidRDefault="004C0A73" w:rsidP="00D808E6">
            <w:pPr>
              <w:pStyle w:val="ListParagraph"/>
              <w:numPr>
                <w:ilvl w:val="0"/>
                <w:numId w:val="2"/>
              </w:numPr>
              <w:rPr>
                <w:rFonts w:ascii="Lato" w:hAnsi="Lato" w:cs="Lato"/>
                <w:color w:val="2D3B45"/>
                <w:shd w:val="clear" w:color="auto" w:fill="FFFFFF"/>
              </w:rPr>
            </w:pPr>
            <w:r w:rsidRPr="00704E08">
              <w:rPr>
                <w:rFonts w:ascii="Lato" w:hAnsi="Lato" w:cs="Lato"/>
                <w:color w:val="2D3B45"/>
                <w:shd w:val="clear" w:color="auto" w:fill="FFFFFF"/>
              </w:rPr>
              <w:t>Since the two devices do not share a clock signal, there should be an agreement between the</w:t>
            </w:r>
            <w:r>
              <w:rPr>
                <w:rFonts w:ascii="Lato" w:hAnsi="Lato" w:cs="Lato"/>
                <w:color w:val="2D3B45"/>
                <w:shd w:val="clear" w:color="auto" w:fill="FFFFFF"/>
              </w:rPr>
              <w:t xml:space="preserve"> </w:t>
            </w:r>
            <w:r w:rsidRPr="00704E08">
              <w:rPr>
                <w:rFonts w:ascii="Lato" w:hAnsi="Lato" w:cs="Lato"/>
                <w:color w:val="2D3B45"/>
                <w:shd w:val="clear" w:color="auto" w:fill="FFFFFF"/>
              </w:rPr>
              <w:t>devices on the speed of the communication before the actual interface starts.</w:t>
            </w:r>
          </w:p>
          <w:p w14:paraId="08227274" w14:textId="21A5EB29" w:rsidR="00D808E6" w:rsidRDefault="00D808E6" w:rsidP="00D808E6">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 xml:space="preserve">Synchronous – </w:t>
            </w:r>
            <w:r w:rsidR="000C577A">
              <w:rPr>
                <w:rFonts w:ascii="Arial" w:hAnsi="Arial" w:cs="Arial"/>
                <w:color w:val="222222"/>
                <w:shd w:val="clear" w:color="auto" w:fill="FFFFFF"/>
              </w:rPr>
              <w:t>two or more people exchange information in real-time</w:t>
            </w:r>
            <w:r w:rsidR="004B73BA">
              <w:rPr>
                <w:rFonts w:ascii="Arial" w:hAnsi="Arial" w:cs="Arial"/>
                <w:color w:val="222222"/>
                <w:shd w:val="clear" w:color="auto" w:fill="FFFFFF"/>
              </w:rPr>
              <w:t xml:space="preserve"> and </w:t>
            </w:r>
            <w:r w:rsidR="004B73BA" w:rsidRPr="004B73BA">
              <w:rPr>
                <w:rFonts w:ascii="Arial" w:hAnsi="Arial" w:cs="Arial"/>
                <w:color w:val="222222"/>
                <w:shd w:val="clear" w:color="auto" w:fill="FFFFFF"/>
              </w:rPr>
              <w:t>must share a common clock source.</w:t>
            </w:r>
          </w:p>
          <w:p w14:paraId="735EDD54" w14:textId="5F1B8B53" w:rsidR="00D808E6" w:rsidRPr="008B1F52" w:rsidRDefault="00D808E6" w:rsidP="008B1F52">
            <w:pPr>
              <w:pStyle w:val="ListParagraph"/>
              <w:numPr>
                <w:ilvl w:val="0"/>
                <w:numId w:val="2"/>
              </w:numPr>
              <w:rPr>
                <w:rFonts w:ascii="Lato" w:hAnsi="Lato" w:cs="Lato"/>
                <w:color w:val="2D3B45"/>
                <w:shd w:val="clear" w:color="auto" w:fill="FFFFFF"/>
              </w:rPr>
            </w:pPr>
            <w:r>
              <w:rPr>
                <w:rFonts w:ascii="Lato" w:hAnsi="Lato" w:cs="Lato"/>
                <w:color w:val="2D3B45"/>
                <w:shd w:val="clear" w:color="auto" w:fill="FFFFFF"/>
              </w:rPr>
              <w:t xml:space="preserve">Modulation value wrong – </w:t>
            </w:r>
            <w:r w:rsidR="008B1F52" w:rsidRPr="008B1F52">
              <w:rPr>
                <w:rFonts w:ascii="Lato" w:hAnsi="Lato" w:cs="Lato"/>
                <w:color w:val="2D3B45"/>
                <w:shd w:val="clear" w:color="auto" w:fill="FFFFFF"/>
              </w:rPr>
              <w:t>the fraction part of the division of clock frequency by the baud rate will</w:t>
            </w:r>
            <w:r w:rsidR="008B1F52">
              <w:rPr>
                <w:rFonts w:ascii="Lato" w:hAnsi="Lato" w:cs="Lato"/>
                <w:color w:val="2D3B45"/>
                <w:shd w:val="clear" w:color="auto" w:fill="FFFFFF"/>
              </w:rPr>
              <w:t xml:space="preserve"> </w:t>
            </w:r>
            <w:r w:rsidR="008B1F52" w:rsidRPr="008B1F52">
              <w:rPr>
                <w:rFonts w:ascii="Lato" w:hAnsi="Lato" w:cs="Lato"/>
                <w:color w:val="2D3B45"/>
                <w:shd w:val="clear" w:color="auto" w:fill="FFFFFF"/>
              </w:rPr>
              <w:t>accumulate and eventually make the two devices unable to communicate.</w:t>
            </w:r>
          </w:p>
          <w:tbl>
            <w:tblPr>
              <w:tblStyle w:val="TableGrid"/>
              <w:tblW w:w="0" w:type="auto"/>
              <w:tblLook w:val="04A0" w:firstRow="1" w:lastRow="0" w:firstColumn="1" w:lastColumn="0" w:noHBand="0" w:noVBand="1"/>
            </w:tblPr>
            <w:tblGrid>
              <w:gridCol w:w="8764"/>
            </w:tblGrid>
            <w:tr w:rsidR="004C0A73" w14:paraId="7E3173DD" w14:textId="77777777" w:rsidTr="004C0A73">
              <w:tc>
                <w:tcPr>
                  <w:tcW w:w="8044" w:type="dxa"/>
                </w:tcPr>
                <w:p w14:paraId="36D75700" w14:textId="4A2796F3" w:rsidR="004C0A73" w:rsidRDefault="004C0A73" w:rsidP="004C0A73">
                  <w:pPr>
                    <w:pStyle w:val="ListParagraph"/>
                    <w:ind w:left="0"/>
                    <w:rPr>
                      <w:rFonts w:ascii="Lato" w:hAnsi="Lato" w:cs="Lato"/>
                      <w:color w:val="2D3B45"/>
                      <w:shd w:val="clear" w:color="auto" w:fill="FFFFFF"/>
                    </w:rPr>
                  </w:pPr>
                  <w:r w:rsidRPr="004C0A73">
                    <w:rPr>
                      <w:rFonts w:ascii="Lato" w:hAnsi="Lato" w:cs="Lato"/>
                      <w:color w:val="2D3B45"/>
                      <w:shd w:val="clear" w:color="auto" w:fill="FFFFFF"/>
                    </w:rPr>
                    <w:drawing>
                      <wp:inline distT="0" distB="0" distL="0" distR="0" wp14:anchorId="6BD6BC6B" wp14:editId="28075467">
                        <wp:extent cx="594360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0520"/>
                                </a:xfrm>
                                <a:prstGeom prst="rect">
                                  <a:avLst/>
                                </a:prstGeom>
                              </pic:spPr>
                            </pic:pic>
                          </a:graphicData>
                        </a:graphic>
                      </wp:inline>
                    </w:drawing>
                  </w:r>
                </w:p>
              </w:tc>
            </w:tr>
          </w:tbl>
          <w:p w14:paraId="72E8EB15" w14:textId="2456D854" w:rsidR="00D808E6" w:rsidRPr="00704E08" w:rsidRDefault="00D808E6" w:rsidP="004C0A73">
            <w:pPr>
              <w:pStyle w:val="ListParagraph"/>
              <w:rPr>
                <w:rFonts w:ascii="Lato" w:hAnsi="Lato" w:cs="Lato"/>
                <w:color w:val="2D3B45"/>
                <w:shd w:val="clear" w:color="auto" w:fill="FFFFFF"/>
              </w:rPr>
            </w:pPr>
          </w:p>
        </w:tc>
      </w:tr>
    </w:tbl>
    <w:p w14:paraId="2FD4ED39" w14:textId="44A12E73" w:rsidR="00931531" w:rsidRDefault="00931531" w:rsidP="00931531">
      <w:pPr>
        <w:pStyle w:val="ListParagraph"/>
        <w:ind w:left="360"/>
        <w:rPr>
          <w:rFonts w:ascii="Lato" w:hAnsi="Lato" w:cs="Lato"/>
          <w:b/>
          <w:bCs/>
          <w:color w:val="2D3B45"/>
          <w:shd w:val="clear" w:color="auto" w:fill="FFFFFF"/>
        </w:rPr>
      </w:pPr>
    </w:p>
    <w:p w14:paraId="767FD0DC" w14:textId="207C7505" w:rsidR="00C347DD" w:rsidRDefault="00C347DD" w:rsidP="00931531">
      <w:pPr>
        <w:pStyle w:val="ListParagraph"/>
        <w:ind w:left="360"/>
        <w:rPr>
          <w:rFonts w:ascii="Lato" w:hAnsi="Lato" w:cs="Lato"/>
          <w:b/>
          <w:bCs/>
          <w:color w:val="2D3B45"/>
          <w:shd w:val="clear" w:color="auto" w:fill="FFFFFF"/>
        </w:rPr>
      </w:pPr>
    </w:p>
    <w:p w14:paraId="61A20646" w14:textId="1FD793E2" w:rsidR="00C347DD" w:rsidRDefault="00C347DD" w:rsidP="00931531">
      <w:pPr>
        <w:pStyle w:val="ListParagraph"/>
        <w:ind w:left="360"/>
        <w:rPr>
          <w:rFonts w:ascii="Lato" w:hAnsi="Lato" w:cs="Lato"/>
          <w:b/>
          <w:bCs/>
          <w:color w:val="2D3B45"/>
          <w:shd w:val="clear" w:color="auto" w:fill="FFFFFF"/>
        </w:rPr>
      </w:pPr>
    </w:p>
    <w:p w14:paraId="2C510085" w14:textId="65160177" w:rsidR="00C347DD" w:rsidRDefault="00C347DD" w:rsidP="00931531">
      <w:pPr>
        <w:pStyle w:val="ListParagraph"/>
        <w:ind w:left="360"/>
        <w:rPr>
          <w:rFonts w:ascii="Lato" w:hAnsi="Lato" w:cs="Lato"/>
          <w:b/>
          <w:bCs/>
          <w:color w:val="2D3B45"/>
          <w:shd w:val="clear" w:color="auto" w:fill="FFFFFF"/>
        </w:rPr>
      </w:pPr>
      <w:r>
        <w:rPr>
          <w:rFonts w:ascii="Lato" w:hAnsi="Lato" w:cs="Lato"/>
          <w:b/>
          <w:bCs/>
          <w:color w:val="2D3B45"/>
          <w:shd w:val="clear" w:color="auto" w:fill="FFFFFF"/>
        </w:rPr>
        <w:t xml:space="preserve">11.) </w:t>
      </w:r>
    </w:p>
    <w:p w14:paraId="4935B251" w14:textId="1BE574F6" w:rsidR="00C347DD" w:rsidRDefault="00C347DD" w:rsidP="00931531">
      <w:pPr>
        <w:pStyle w:val="ListParagraph"/>
        <w:ind w:left="360"/>
        <w:rPr>
          <w:rFonts w:ascii="Lato" w:hAnsi="Lato" w:cs="Lato"/>
          <w:b/>
          <w:bCs/>
          <w:color w:val="2D3B45"/>
          <w:shd w:val="clear" w:color="auto" w:fill="FFFFFF"/>
        </w:rPr>
      </w:pPr>
      <w:r w:rsidRPr="00C347DD">
        <w:rPr>
          <w:rFonts w:ascii="Lato" w:hAnsi="Lato" w:cs="Lato"/>
          <w:b/>
          <w:bCs/>
          <w:color w:val="2D3B45"/>
          <w:shd w:val="clear" w:color="auto" w:fill="FFFFFF"/>
        </w:rPr>
        <w:lastRenderedPageBreak/>
        <w:drawing>
          <wp:inline distT="0" distB="0" distL="0" distR="0" wp14:anchorId="6A7B4233" wp14:editId="04C718FB">
            <wp:extent cx="5943600" cy="523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34940"/>
                    </a:xfrm>
                    <a:prstGeom prst="rect">
                      <a:avLst/>
                    </a:prstGeom>
                  </pic:spPr>
                </pic:pic>
              </a:graphicData>
            </a:graphic>
          </wp:inline>
        </w:drawing>
      </w:r>
    </w:p>
    <w:p w14:paraId="4CC4CB65" w14:textId="5AA8F16A" w:rsidR="002E5C85" w:rsidRPr="00931531" w:rsidRDefault="002E5C85" w:rsidP="00931531">
      <w:pPr>
        <w:pStyle w:val="ListParagraph"/>
        <w:ind w:left="360"/>
        <w:rPr>
          <w:rFonts w:ascii="Lato" w:hAnsi="Lato" w:cs="Lato"/>
          <w:b/>
          <w:bCs/>
          <w:color w:val="2D3B45"/>
          <w:shd w:val="clear" w:color="auto" w:fill="FFFFFF"/>
        </w:rPr>
      </w:pPr>
      <w:r w:rsidRPr="002E5C85">
        <w:rPr>
          <w:rFonts w:ascii="Lato" w:hAnsi="Lato" w:cs="Lato"/>
          <w:b/>
          <w:bCs/>
          <w:color w:val="2D3B45"/>
          <w:shd w:val="clear" w:color="auto" w:fill="FFFFFF"/>
        </w:rPr>
        <w:drawing>
          <wp:inline distT="0" distB="0" distL="0" distR="0" wp14:anchorId="1E424D3F" wp14:editId="709A2647">
            <wp:extent cx="3991532" cy="167663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1676634"/>
                    </a:xfrm>
                    <a:prstGeom prst="rect">
                      <a:avLst/>
                    </a:prstGeom>
                  </pic:spPr>
                </pic:pic>
              </a:graphicData>
            </a:graphic>
          </wp:inline>
        </w:drawing>
      </w:r>
    </w:p>
    <w:sectPr w:rsidR="002E5C85" w:rsidRPr="0093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10AFE"/>
    <w:multiLevelType w:val="hybridMultilevel"/>
    <w:tmpl w:val="23328B7E"/>
    <w:lvl w:ilvl="0" w:tplc="F91658EE">
      <w:start w:val="1"/>
      <w:numFmt w:val="bullet"/>
      <w:lvlText w:val="-"/>
      <w:lvlJc w:val="left"/>
      <w:pPr>
        <w:ind w:left="720" w:hanging="360"/>
      </w:pPr>
      <w:rPr>
        <w:rFonts w:ascii="Lato" w:eastAsiaTheme="minorHAnsi"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D1BF4"/>
    <w:multiLevelType w:val="hybridMultilevel"/>
    <w:tmpl w:val="4170D1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AC045A"/>
    <w:multiLevelType w:val="hybridMultilevel"/>
    <w:tmpl w:val="01D82BBA"/>
    <w:lvl w:ilvl="0" w:tplc="5E7C5680">
      <w:start w:val="1"/>
      <w:numFmt w:val="bullet"/>
      <w:lvlText w:val="-"/>
      <w:lvlJc w:val="left"/>
      <w:pPr>
        <w:ind w:left="720" w:hanging="360"/>
      </w:pPr>
      <w:rPr>
        <w:rFonts w:ascii="Lato" w:eastAsiaTheme="minorHAnsi"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44"/>
    <w:rsid w:val="00073109"/>
    <w:rsid w:val="000C577A"/>
    <w:rsid w:val="00204FE4"/>
    <w:rsid w:val="0025074B"/>
    <w:rsid w:val="002A6B0E"/>
    <w:rsid w:val="002E5C85"/>
    <w:rsid w:val="00321D9A"/>
    <w:rsid w:val="003F51EB"/>
    <w:rsid w:val="00432520"/>
    <w:rsid w:val="004551FC"/>
    <w:rsid w:val="0049773F"/>
    <w:rsid w:val="004B73BA"/>
    <w:rsid w:val="004C0A73"/>
    <w:rsid w:val="004E3D44"/>
    <w:rsid w:val="004F005C"/>
    <w:rsid w:val="00593532"/>
    <w:rsid w:val="00647E33"/>
    <w:rsid w:val="00704E08"/>
    <w:rsid w:val="00734664"/>
    <w:rsid w:val="008743AC"/>
    <w:rsid w:val="008B1F52"/>
    <w:rsid w:val="008B3C7B"/>
    <w:rsid w:val="00924D53"/>
    <w:rsid w:val="00931531"/>
    <w:rsid w:val="00C347DD"/>
    <w:rsid w:val="00CE65E4"/>
    <w:rsid w:val="00D808E6"/>
    <w:rsid w:val="00DF280B"/>
    <w:rsid w:val="00E74B68"/>
    <w:rsid w:val="00F6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E019"/>
  <w15:chartTrackingRefBased/>
  <w15:docId w15:val="{DD787495-12C9-4283-B756-D4986C0D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D44"/>
    <w:pPr>
      <w:ind w:left="720"/>
      <w:contextualSpacing/>
    </w:pPr>
  </w:style>
  <w:style w:type="table" w:styleId="TableGrid">
    <w:name w:val="Table Grid"/>
    <w:basedOn w:val="TableNormal"/>
    <w:uiPriority w:val="39"/>
    <w:rsid w:val="00CE6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73109"/>
    <w:rPr>
      <w:rFonts w:ascii="Courier New" w:eastAsia="Times New Roman" w:hAnsi="Courier New" w:cs="Courier New"/>
      <w:sz w:val="20"/>
      <w:szCs w:val="20"/>
    </w:rPr>
  </w:style>
  <w:style w:type="character" w:styleId="Hyperlink">
    <w:name w:val="Hyperlink"/>
    <w:basedOn w:val="DefaultParagraphFont"/>
    <w:uiPriority w:val="99"/>
    <w:unhideWhenUsed/>
    <w:rsid w:val="00647E33"/>
    <w:rPr>
      <w:color w:val="0563C1" w:themeColor="hyperlink"/>
      <w:u w:val="single"/>
    </w:rPr>
  </w:style>
  <w:style w:type="character" w:styleId="UnresolvedMention">
    <w:name w:val="Unresolved Mention"/>
    <w:basedOn w:val="DefaultParagraphFont"/>
    <w:uiPriority w:val="99"/>
    <w:semiHidden/>
    <w:unhideWhenUsed/>
    <w:rsid w:val="00647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lusplus.com/reference/cstdio/sprint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29</cp:revision>
  <dcterms:created xsi:type="dcterms:W3CDTF">2020-10-29T15:56:00Z</dcterms:created>
  <dcterms:modified xsi:type="dcterms:W3CDTF">2020-10-29T19:22:00Z</dcterms:modified>
</cp:coreProperties>
</file>