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FE5C6" w14:textId="764FE016" w:rsidR="00F72F54" w:rsidRPr="001C1FEB" w:rsidRDefault="001C1FEB" w:rsidP="001C1FEB">
      <w:pPr>
        <w:rPr>
          <w:rFonts w:ascii="Arial" w:hAnsi="Arial" w:cs="Arial"/>
          <w:b/>
        </w:rPr>
      </w:pPr>
      <w:r w:rsidRPr="001C1FEB">
        <w:rPr>
          <w:rFonts w:ascii="Arial" w:hAnsi="Arial" w:cs="Arial"/>
          <w:b/>
        </w:rPr>
        <w:t>1) (2pts)</w:t>
      </w:r>
      <w:r w:rsidR="00F72F54" w:rsidRPr="001C1FEB">
        <w:rPr>
          <w:rFonts w:ascii="Arial" w:hAnsi="Arial" w:cs="Arial"/>
          <w:b/>
        </w:rPr>
        <w:t xml:space="preserve"> Chapter 5 </w:t>
      </w:r>
      <w:proofErr w:type="gramStart"/>
      <w:r w:rsidR="00F72F54" w:rsidRPr="001C1FEB">
        <w:rPr>
          <w:rFonts w:ascii="Arial" w:hAnsi="Arial" w:cs="Arial"/>
          <w:b/>
        </w:rPr>
        <w:t>Text Book</w:t>
      </w:r>
      <w:proofErr w:type="gramEnd"/>
      <w:r w:rsidR="00F72F54" w:rsidRPr="001C1FEB">
        <w:rPr>
          <w:rFonts w:ascii="Arial" w:hAnsi="Arial" w:cs="Arial"/>
          <w:b/>
        </w:rPr>
        <w:t xml:space="preserve"> Problem 9. </w:t>
      </w:r>
      <w:r w:rsidR="00F72F54" w:rsidRPr="001C1FEB">
        <w:rPr>
          <w:rFonts w:ascii="Arial" w:hAnsi="Arial" w:cs="Arial"/>
          <w:bCs/>
        </w:rPr>
        <w:t>Additional information: use 1Gbps = 1x109 bits per second.  On part b) the book is asking about the numbers for the Bandwidth, RTT and maximum segment lifetime</w:t>
      </w:r>
    </w:p>
    <w:p w14:paraId="4B5D9C35" w14:textId="2B4F9E4B" w:rsidR="009C03F8" w:rsidRDefault="009C03F8" w:rsidP="00F72F54">
      <w:pPr>
        <w:spacing w:after="120"/>
        <w:rPr>
          <w:rFonts w:ascii="Arial" w:hAnsi="Arial" w:cs="Arial"/>
          <w:sz w:val="22"/>
          <w:szCs w:val="22"/>
        </w:rPr>
      </w:pPr>
      <w:r>
        <w:rPr>
          <w:noProof/>
        </w:rPr>
        <w:drawing>
          <wp:inline distT="0" distB="0" distL="0" distR="0" wp14:anchorId="467A0770" wp14:editId="527C2DFA">
            <wp:extent cx="448627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1647825"/>
                    </a:xfrm>
                    <a:prstGeom prst="rect">
                      <a:avLst/>
                    </a:prstGeom>
                  </pic:spPr>
                </pic:pic>
              </a:graphicData>
            </a:graphic>
          </wp:inline>
        </w:drawing>
      </w:r>
    </w:p>
    <w:p w14:paraId="28786DE0" w14:textId="4034BF76" w:rsidR="006D6D74" w:rsidRDefault="006D6D74" w:rsidP="00F72F54">
      <w:pPr>
        <w:spacing w:after="120"/>
        <w:rPr>
          <w:rFonts w:ascii="Arial" w:hAnsi="Arial" w:cs="Arial"/>
          <w:sz w:val="22"/>
          <w:szCs w:val="22"/>
        </w:rPr>
      </w:pPr>
    </w:p>
    <w:p w14:paraId="42A1EB68" w14:textId="58D0D0F1" w:rsidR="007B764A" w:rsidRDefault="007B764A" w:rsidP="00F72F54">
      <w:pPr>
        <w:spacing w:after="120"/>
        <w:rPr>
          <w:rFonts w:ascii="Arial" w:hAnsi="Arial" w:cs="Arial"/>
          <w:sz w:val="22"/>
          <w:szCs w:val="22"/>
        </w:rPr>
      </w:pPr>
    </w:p>
    <w:p w14:paraId="5DEC976C" w14:textId="5879FD53" w:rsidR="007B764A" w:rsidRDefault="007B764A" w:rsidP="00F72F54">
      <w:pPr>
        <w:spacing w:after="120"/>
        <w:rPr>
          <w:rFonts w:ascii="Arial" w:hAnsi="Arial" w:cs="Arial"/>
          <w:sz w:val="22"/>
          <w:szCs w:val="22"/>
        </w:rPr>
      </w:pPr>
    </w:p>
    <w:p w14:paraId="5AF832FD" w14:textId="7EC90BF1" w:rsidR="007B764A" w:rsidRDefault="007B764A" w:rsidP="00F72F54">
      <w:pPr>
        <w:spacing w:after="120"/>
        <w:rPr>
          <w:rFonts w:ascii="Arial" w:hAnsi="Arial" w:cs="Arial"/>
          <w:sz w:val="22"/>
          <w:szCs w:val="22"/>
        </w:rPr>
      </w:pPr>
    </w:p>
    <w:p w14:paraId="01DC1C4F" w14:textId="7436AAA2" w:rsidR="007B764A" w:rsidRDefault="007B764A" w:rsidP="00F72F54">
      <w:pPr>
        <w:spacing w:after="120"/>
        <w:rPr>
          <w:rFonts w:ascii="Arial" w:hAnsi="Arial" w:cs="Arial"/>
          <w:sz w:val="22"/>
          <w:szCs w:val="22"/>
        </w:rPr>
      </w:pPr>
    </w:p>
    <w:p w14:paraId="703D01EF" w14:textId="6F80331E" w:rsidR="007B764A" w:rsidRDefault="007B764A" w:rsidP="00F72F54">
      <w:pPr>
        <w:spacing w:after="120"/>
        <w:rPr>
          <w:rFonts w:ascii="Arial" w:hAnsi="Arial" w:cs="Arial"/>
          <w:sz w:val="22"/>
          <w:szCs w:val="22"/>
        </w:rPr>
      </w:pPr>
    </w:p>
    <w:p w14:paraId="24360B7F" w14:textId="4863DBE1" w:rsidR="007B764A" w:rsidRDefault="007B764A" w:rsidP="00F72F54">
      <w:pPr>
        <w:spacing w:after="120"/>
        <w:rPr>
          <w:rFonts w:ascii="Arial" w:hAnsi="Arial" w:cs="Arial"/>
          <w:sz w:val="22"/>
          <w:szCs w:val="22"/>
        </w:rPr>
      </w:pPr>
    </w:p>
    <w:p w14:paraId="39F73149" w14:textId="5B2AA299" w:rsidR="007B764A" w:rsidRDefault="007B764A" w:rsidP="00F72F54">
      <w:pPr>
        <w:spacing w:after="120"/>
        <w:rPr>
          <w:rFonts w:ascii="Arial" w:hAnsi="Arial" w:cs="Arial"/>
          <w:sz w:val="22"/>
          <w:szCs w:val="22"/>
        </w:rPr>
      </w:pPr>
    </w:p>
    <w:p w14:paraId="0DACA2B3" w14:textId="77777777" w:rsidR="007B764A" w:rsidRDefault="007B764A" w:rsidP="00F72F54">
      <w:pPr>
        <w:spacing w:after="120"/>
        <w:rPr>
          <w:rFonts w:ascii="Arial" w:hAnsi="Arial" w:cs="Arial"/>
          <w:sz w:val="22"/>
          <w:szCs w:val="22"/>
        </w:rPr>
      </w:pPr>
    </w:p>
    <w:p w14:paraId="02A0DC5E" w14:textId="0FA4C214" w:rsidR="006D6D74" w:rsidRDefault="006D6D74" w:rsidP="006D6D74">
      <w:pPr>
        <w:rPr>
          <w:rFonts w:ascii="Arial" w:hAnsi="Arial" w:cs="Arial"/>
          <w:b/>
        </w:rPr>
      </w:pPr>
      <w:r>
        <w:rPr>
          <w:rFonts w:ascii="Arial" w:hAnsi="Arial" w:cs="Arial"/>
          <w:b/>
        </w:rPr>
        <w:t xml:space="preserve">2) </w:t>
      </w:r>
      <w:r w:rsidR="001C1FEB">
        <w:rPr>
          <w:rFonts w:ascii="Arial" w:hAnsi="Arial" w:cs="Arial"/>
          <w:b/>
        </w:rPr>
        <w:t xml:space="preserve">(2pts) </w:t>
      </w:r>
      <w:r w:rsidRPr="00FD34D9">
        <w:rPr>
          <w:rFonts w:ascii="Arial" w:hAnsi="Arial" w:cs="Arial"/>
          <w:b/>
          <w:sz w:val="22"/>
          <w:szCs w:val="22"/>
        </w:rPr>
        <w:t xml:space="preserve">Chapter 5 </w:t>
      </w:r>
      <w:proofErr w:type="gramStart"/>
      <w:r w:rsidRPr="00FD34D9">
        <w:rPr>
          <w:rFonts w:ascii="Arial" w:hAnsi="Arial" w:cs="Arial"/>
          <w:b/>
          <w:sz w:val="22"/>
          <w:szCs w:val="22"/>
        </w:rPr>
        <w:t>Text Book</w:t>
      </w:r>
      <w:proofErr w:type="gramEnd"/>
      <w:r w:rsidRPr="00FD34D9">
        <w:rPr>
          <w:rFonts w:ascii="Arial" w:hAnsi="Arial" w:cs="Arial"/>
          <w:b/>
          <w:sz w:val="22"/>
          <w:szCs w:val="22"/>
        </w:rPr>
        <w:t xml:space="preserve"> Problem 12.  </w:t>
      </w:r>
      <w:r w:rsidRPr="00FD34D9">
        <w:rPr>
          <w:rFonts w:ascii="Arial" w:hAnsi="Arial" w:cs="Arial"/>
          <w:sz w:val="22"/>
          <w:szCs w:val="22"/>
        </w:rPr>
        <w:t>Additional information: 1Gbps = 1x10</w:t>
      </w:r>
      <w:r w:rsidRPr="00FD34D9">
        <w:rPr>
          <w:rFonts w:ascii="Arial" w:hAnsi="Arial" w:cs="Arial"/>
          <w:sz w:val="22"/>
          <w:szCs w:val="22"/>
          <w:vertAlign w:val="superscript"/>
        </w:rPr>
        <w:t>9</w:t>
      </w:r>
      <w:r w:rsidRPr="00FD34D9">
        <w:rPr>
          <w:rFonts w:ascii="Arial" w:hAnsi="Arial" w:cs="Arial"/>
          <w:sz w:val="22"/>
          <w:szCs w:val="22"/>
        </w:rPr>
        <w:t xml:space="preserve"> bits per second. </w:t>
      </w:r>
      <w:r>
        <w:rPr>
          <w:rFonts w:ascii="Arial" w:hAnsi="Arial" w:cs="Arial"/>
          <w:sz w:val="22"/>
          <w:szCs w:val="22"/>
        </w:rPr>
        <w:t>For part b, t</w:t>
      </w:r>
      <w:r w:rsidRPr="00FD34D9">
        <w:rPr>
          <w:rFonts w:ascii="Arial" w:hAnsi="Arial" w:cs="Arial"/>
          <w:sz w:val="22"/>
          <w:szCs w:val="22"/>
        </w:rPr>
        <w:t xml:space="preserve">he 32 bit timestamp field is incremented by 1 and it is incremented 1000 times during the time it takes the sequence numbers to wrap around (i.e. if the sequence numbers wrap every 15 seconds, then after 15 seconds the timestamp field has incremented 1000 times) </w:t>
      </w:r>
      <w:r w:rsidRPr="00552EC7">
        <w:rPr>
          <w:rFonts w:ascii="Arial" w:hAnsi="Arial" w:cs="Arial"/>
          <w:b/>
        </w:rPr>
        <w:t xml:space="preserve">  </w:t>
      </w:r>
    </w:p>
    <w:p w14:paraId="7032C009" w14:textId="77777777" w:rsidR="006D6D74" w:rsidRDefault="006D6D74" w:rsidP="006D6D74">
      <w:pPr>
        <w:rPr>
          <w:rFonts w:ascii="Arial" w:hAnsi="Arial" w:cs="Arial"/>
          <w:b/>
        </w:rPr>
      </w:pPr>
    </w:p>
    <w:p w14:paraId="65FE1AD2" w14:textId="693D95A8" w:rsidR="006D6D74" w:rsidRDefault="006D6D74" w:rsidP="006D6D74">
      <w:pPr>
        <w:ind w:left="360"/>
        <w:rPr>
          <w:noProof/>
        </w:rPr>
      </w:pPr>
      <w:r w:rsidRPr="00B24E32">
        <w:rPr>
          <w:noProof/>
        </w:rPr>
        <w:drawing>
          <wp:inline distT="0" distB="0" distL="0" distR="0" wp14:anchorId="45DF43DE" wp14:editId="6C03CF88">
            <wp:extent cx="442912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1085850"/>
                    </a:xfrm>
                    <a:prstGeom prst="rect">
                      <a:avLst/>
                    </a:prstGeom>
                    <a:noFill/>
                    <a:ln>
                      <a:noFill/>
                    </a:ln>
                  </pic:spPr>
                </pic:pic>
              </a:graphicData>
            </a:graphic>
          </wp:inline>
        </w:drawing>
      </w:r>
    </w:p>
    <w:p w14:paraId="6057DD4D" w14:textId="34C22905" w:rsidR="006D6D74" w:rsidRPr="00552EC7" w:rsidRDefault="006D6D74" w:rsidP="006D6D74">
      <w:pPr>
        <w:ind w:left="360"/>
        <w:rPr>
          <w:rFonts w:ascii="Arial" w:hAnsi="Arial" w:cs="Arial"/>
          <w:b/>
        </w:rPr>
      </w:pPr>
      <w:r w:rsidRPr="00B24E32">
        <w:rPr>
          <w:noProof/>
        </w:rPr>
        <w:drawing>
          <wp:inline distT="0" distB="0" distL="0" distR="0" wp14:anchorId="213B7FC1" wp14:editId="20213385">
            <wp:extent cx="40481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704850"/>
                    </a:xfrm>
                    <a:prstGeom prst="rect">
                      <a:avLst/>
                    </a:prstGeom>
                    <a:noFill/>
                    <a:ln>
                      <a:noFill/>
                    </a:ln>
                  </pic:spPr>
                </pic:pic>
              </a:graphicData>
            </a:graphic>
          </wp:inline>
        </w:drawing>
      </w:r>
    </w:p>
    <w:p w14:paraId="605C0957" w14:textId="0F7086B8" w:rsidR="006D6D74" w:rsidRDefault="006D6D74" w:rsidP="00F72F54">
      <w:pPr>
        <w:spacing w:after="120"/>
        <w:rPr>
          <w:rFonts w:ascii="Arial" w:hAnsi="Arial" w:cs="Arial"/>
          <w:sz w:val="22"/>
          <w:szCs w:val="22"/>
        </w:rPr>
      </w:pPr>
    </w:p>
    <w:p w14:paraId="6E13CB26" w14:textId="77777777" w:rsidR="007B764A" w:rsidRDefault="007B764A" w:rsidP="001C1FEB">
      <w:pPr>
        <w:rPr>
          <w:rFonts w:ascii="Arial" w:hAnsi="Arial" w:cs="Arial"/>
          <w:b/>
        </w:rPr>
      </w:pPr>
    </w:p>
    <w:p w14:paraId="3220FFED" w14:textId="77777777" w:rsidR="007B764A" w:rsidRDefault="007B764A" w:rsidP="001C1FEB">
      <w:pPr>
        <w:rPr>
          <w:rFonts w:ascii="Arial" w:hAnsi="Arial" w:cs="Arial"/>
          <w:b/>
        </w:rPr>
      </w:pPr>
    </w:p>
    <w:p w14:paraId="21E9F24D" w14:textId="77777777" w:rsidR="007B764A" w:rsidRDefault="007B764A" w:rsidP="001C1FEB">
      <w:pPr>
        <w:rPr>
          <w:rFonts w:ascii="Arial" w:hAnsi="Arial" w:cs="Arial"/>
          <w:b/>
        </w:rPr>
      </w:pPr>
    </w:p>
    <w:p w14:paraId="7718E17C" w14:textId="77777777" w:rsidR="007B764A" w:rsidRDefault="007B764A" w:rsidP="001C1FEB">
      <w:pPr>
        <w:rPr>
          <w:rFonts w:ascii="Arial" w:hAnsi="Arial" w:cs="Arial"/>
          <w:b/>
        </w:rPr>
      </w:pPr>
    </w:p>
    <w:p w14:paraId="617EFF2C" w14:textId="77777777" w:rsidR="007B764A" w:rsidRDefault="007B764A" w:rsidP="001C1FEB">
      <w:pPr>
        <w:rPr>
          <w:rFonts w:ascii="Arial" w:hAnsi="Arial" w:cs="Arial"/>
          <w:b/>
        </w:rPr>
      </w:pPr>
    </w:p>
    <w:p w14:paraId="63E1D57C" w14:textId="77777777" w:rsidR="007B764A" w:rsidRDefault="007B764A" w:rsidP="001C1FEB">
      <w:pPr>
        <w:rPr>
          <w:rFonts w:ascii="Arial" w:hAnsi="Arial" w:cs="Arial"/>
          <w:b/>
        </w:rPr>
      </w:pPr>
    </w:p>
    <w:p w14:paraId="36FCA9E6" w14:textId="77777777" w:rsidR="007B764A" w:rsidRDefault="007B764A" w:rsidP="001C1FEB">
      <w:pPr>
        <w:rPr>
          <w:rFonts w:ascii="Arial" w:hAnsi="Arial" w:cs="Arial"/>
          <w:b/>
        </w:rPr>
      </w:pPr>
    </w:p>
    <w:p w14:paraId="4A5BD630" w14:textId="77777777" w:rsidR="007B764A" w:rsidRDefault="007B764A" w:rsidP="001C1FEB">
      <w:pPr>
        <w:rPr>
          <w:rFonts w:ascii="Arial" w:hAnsi="Arial" w:cs="Arial"/>
          <w:b/>
        </w:rPr>
      </w:pPr>
    </w:p>
    <w:p w14:paraId="5A949529" w14:textId="160EA1A4" w:rsidR="001C1FEB" w:rsidRPr="006C147D" w:rsidRDefault="001C1FEB" w:rsidP="001C1FEB">
      <w:pPr>
        <w:rPr>
          <w:rFonts w:ascii="Arial" w:hAnsi="Arial" w:cs="Arial"/>
          <w:b/>
        </w:rPr>
      </w:pPr>
      <w:r>
        <w:rPr>
          <w:rFonts w:ascii="Arial" w:hAnsi="Arial" w:cs="Arial"/>
          <w:b/>
        </w:rPr>
        <w:lastRenderedPageBreak/>
        <w:t>The Jacobson/</w:t>
      </w:r>
      <w:proofErr w:type="spellStart"/>
      <w:r>
        <w:rPr>
          <w:rFonts w:ascii="Arial" w:hAnsi="Arial" w:cs="Arial"/>
          <w:b/>
        </w:rPr>
        <w:t>Karels</w:t>
      </w:r>
      <w:proofErr w:type="spellEnd"/>
      <w:r>
        <w:rPr>
          <w:rFonts w:ascii="Arial" w:hAnsi="Arial" w:cs="Arial"/>
          <w:b/>
        </w:rPr>
        <w:t xml:space="preserve"> Algorithm</w:t>
      </w:r>
      <w:r w:rsidRPr="006C147D">
        <w:rPr>
          <w:rFonts w:ascii="Arial" w:hAnsi="Arial" w:cs="Arial"/>
          <w:b/>
        </w:rPr>
        <w:t xml:space="preserve"> use</w:t>
      </w:r>
      <w:r>
        <w:rPr>
          <w:rFonts w:ascii="Arial" w:hAnsi="Arial" w:cs="Arial"/>
          <w:b/>
        </w:rPr>
        <w:t>s (unless stated otherwise)</w:t>
      </w:r>
      <w:r w:rsidRPr="006C147D">
        <w:rPr>
          <w:rFonts w:ascii="Arial" w:hAnsi="Arial" w:cs="Arial"/>
          <w:b/>
        </w:rPr>
        <w:t xml:space="preserve"> delta = 1/8, µ = 1.0 and Φ = 4.0.</w:t>
      </w:r>
    </w:p>
    <w:p w14:paraId="112B2641" w14:textId="77777777" w:rsidR="001C1FEB" w:rsidRPr="006C147D" w:rsidRDefault="001C1FEB" w:rsidP="001C1FEB">
      <w:pPr>
        <w:pStyle w:val="Header"/>
        <w:tabs>
          <w:tab w:val="clear" w:pos="4320"/>
          <w:tab w:val="clear" w:pos="8640"/>
        </w:tabs>
        <w:rPr>
          <w:rFonts w:ascii="Arial" w:hAnsi="Arial" w:cs="Arial"/>
          <w:b/>
        </w:rPr>
      </w:pPr>
    </w:p>
    <w:p w14:paraId="3F6755B8" w14:textId="4524C89F" w:rsidR="001C1FEB" w:rsidRPr="006C147D" w:rsidRDefault="001C1FEB" w:rsidP="001C1FEB">
      <w:pPr>
        <w:rPr>
          <w:rFonts w:ascii="Arial" w:hAnsi="Arial" w:cs="Arial"/>
        </w:rPr>
      </w:pPr>
      <w:r>
        <w:rPr>
          <w:rFonts w:ascii="Arial" w:hAnsi="Arial" w:cs="Arial"/>
          <w:b/>
          <w:bCs/>
        </w:rPr>
        <w:t>3</w:t>
      </w:r>
      <w:r w:rsidRPr="006C147D">
        <w:rPr>
          <w:rFonts w:ascii="Arial" w:hAnsi="Arial" w:cs="Arial"/>
          <w:b/>
          <w:bCs/>
        </w:rPr>
        <w:t>) (</w:t>
      </w:r>
      <w:r w:rsidR="00423E46">
        <w:rPr>
          <w:rFonts w:ascii="Arial" w:hAnsi="Arial" w:cs="Arial"/>
          <w:b/>
          <w:bCs/>
        </w:rPr>
        <w:t>3</w:t>
      </w:r>
      <w:r w:rsidRPr="006C147D">
        <w:rPr>
          <w:rFonts w:ascii="Arial" w:hAnsi="Arial" w:cs="Arial"/>
          <w:b/>
          <w:bCs/>
        </w:rPr>
        <w:t>pts)</w:t>
      </w:r>
      <w:r w:rsidRPr="006C147D">
        <w:rPr>
          <w:rFonts w:ascii="Arial" w:hAnsi="Arial" w:cs="Arial"/>
          <w:b/>
        </w:rPr>
        <w:t xml:space="preserve"> Modified Chapter 5 </w:t>
      </w:r>
      <w:proofErr w:type="gramStart"/>
      <w:r w:rsidRPr="006C147D">
        <w:rPr>
          <w:rFonts w:ascii="Arial" w:hAnsi="Arial" w:cs="Arial"/>
          <w:b/>
        </w:rPr>
        <w:t>Text Book</w:t>
      </w:r>
      <w:proofErr w:type="gramEnd"/>
      <w:r w:rsidRPr="006C147D">
        <w:rPr>
          <w:rFonts w:ascii="Arial" w:hAnsi="Arial" w:cs="Arial"/>
          <w:b/>
        </w:rPr>
        <w:t xml:space="preserve"> Problem 26.</w:t>
      </w:r>
      <w:r w:rsidRPr="006C147D">
        <w:rPr>
          <w:rFonts w:ascii="Arial" w:hAnsi="Arial" w:cs="Arial"/>
        </w:rPr>
        <w:t xml:space="preserve">  Use </w:t>
      </w:r>
      <w:proofErr w:type="spellStart"/>
      <w:r w:rsidRPr="006C147D">
        <w:rPr>
          <w:rFonts w:ascii="Arial" w:hAnsi="Arial" w:cs="Arial"/>
        </w:rPr>
        <w:t>matlab</w:t>
      </w:r>
      <w:proofErr w:type="spellEnd"/>
      <w:r w:rsidRPr="006C147D">
        <w:rPr>
          <w:rFonts w:ascii="Arial" w:hAnsi="Arial" w:cs="Arial"/>
        </w:rPr>
        <w:t xml:space="preserve">, excel (works great) or a program to perform the analysis on this problem.  The initial iteration information is shown below.  </w:t>
      </w:r>
    </w:p>
    <w:p w14:paraId="7A503FF8" w14:textId="77777777" w:rsidR="001C1FEB" w:rsidRDefault="001C1FEB" w:rsidP="001C1FEB">
      <w:pPr>
        <w:rPr>
          <w:rFonts w:ascii="Arial" w:hAnsi="Arial" w:cs="Arial"/>
        </w:rPr>
      </w:pPr>
      <w:r w:rsidRPr="006C147D">
        <w:rPr>
          <w:rFonts w:ascii="Arial" w:hAnsi="Arial" w:cs="Arial"/>
        </w:rPr>
        <w:t xml:space="preserve">a) </w:t>
      </w:r>
      <w:r>
        <w:rPr>
          <w:rFonts w:ascii="Arial" w:hAnsi="Arial" w:cs="Arial"/>
        </w:rPr>
        <w:t>Perform the</w:t>
      </w:r>
      <w:r w:rsidRPr="006C147D">
        <w:rPr>
          <w:rFonts w:ascii="Arial" w:hAnsi="Arial" w:cs="Arial"/>
        </w:rPr>
        <w:t xml:space="preserve"> calculations using a starting deviation value of 0.5 </w:t>
      </w:r>
      <w:r>
        <w:rPr>
          <w:rFonts w:ascii="Arial" w:hAnsi="Arial" w:cs="Arial"/>
        </w:rPr>
        <w:t>and a delta of 1/8</w:t>
      </w:r>
    </w:p>
    <w:p w14:paraId="73B2FBE9" w14:textId="77777777" w:rsidR="001C1FEB" w:rsidRPr="006C147D" w:rsidRDefault="001C1FEB" w:rsidP="001C1FEB">
      <w:pPr>
        <w:rPr>
          <w:rFonts w:ascii="Arial" w:hAnsi="Arial" w:cs="Arial"/>
        </w:rPr>
      </w:pPr>
      <w:r>
        <w:rPr>
          <w:rFonts w:ascii="Arial" w:hAnsi="Arial" w:cs="Arial"/>
        </w:rPr>
        <w:t xml:space="preserve">b) Perform the calculations using a starting deviation value of </w:t>
      </w:r>
      <w:r w:rsidRPr="006C147D">
        <w:rPr>
          <w:rFonts w:ascii="Arial" w:hAnsi="Arial" w:cs="Arial"/>
        </w:rPr>
        <w:t>1.5</w:t>
      </w:r>
      <w:r>
        <w:rPr>
          <w:rFonts w:ascii="Arial" w:hAnsi="Arial" w:cs="Arial"/>
        </w:rPr>
        <w:t xml:space="preserve"> and a delta of 1/8</w:t>
      </w:r>
      <w:r w:rsidRPr="006C147D">
        <w:rPr>
          <w:rFonts w:ascii="Arial" w:hAnsi="Arial" w:cs="Arial"/>
        </w:rPr>
        <w:t>.  How sen</w:t>
      </w:r>
      <w:r>
        <w:rPr>
          <w:rFonts w:ascii="Arial" w:hAnsi="Arial" w:cs="Arial"/>
        </w:rPr>
        <w:t>sitive is the algorithm to the choice</w:t>
      </w:r>
      <w:r w:rsidRPr="006C147D">
        <w:rPr>
          <w:rFonts w:ascii="Arial" w:hAnsi="Arial" w:cs="Arial"/>
        </w:rPr>
        <w:t xml:space="preserve"> of </w:t>
      </w:r>
      <w:r>
        <w:rPr>
          <w:rFonts w:ascii="Arial" w:hAnsi="Arial" w:cs="Arial"/>
        </w:rPr>
        <w:t xml:space="preserve">1.5 for the </w:t>
      </w:r>
      <w:r w:rsidRPr="006C147D">
        <w:rPr>
          <w:rFonts w:ascii="Arial" w:hAnsi="Arial" w:cs="Arial"/>
        </w:rPr>
        <w:t>deviation</w:t>
      </w:r>
      <w:r>
        <w:rPr>
          <w:rFonts w:ascii="Arial" w:hAnsi="Arial" w:cs="Arial"/>
        </w:rPr>
        <w:t xml:space="preserve"> and the choice of 0.5?</w:t>
      </w:r>
    </w:p>
    <w:p w14:paraId="34770C5C" w14:textId="77777777" w:rsidR="001C1FEB" w:rsidRPr="006C147D" w:rsidRDefault="001C1FEB" w:rsidP="001C1FEB">
      <w:pPr>
        <w:rPr>
          <w:rFonts w:ascii="Arial" w:hAnsi="Arial" w:cs="Arial"/>
        </w:rPr>
      </w:pPr>
      <w:r>
        <w:rPr>
          <w:rFonts w:ascii="Arial" w:hAnsi="Arial" w:cs="Arial"/>
        </w:rPr>
        <w:t>c</w:t>
      </w:r>
      <w:r w:rsidRPr="006C147D">
        <w:rPr>
          <w:rFonts w:ascii="Arial" w:hAnsi="Arial" w:cs="Arial"/>
        </w:rPr>
        <w:t xml:space="preserve">) Perform a third calculation using a starting deviation of 0.5 and a delta of 1/4.   How do the results for these parameters compare to results from using a deviation of 0.5 and a delta of </w:t>
      </w:r>
      <w:proofErr w:type="gramStart"/>
      <w:r w:rsidRPr="006C147D">
        <w:rPr>
          <w:rFonts w:ascii="Arial" w:hAnsi="Arial" w:cs="Arial"/>
        </w:rPr>
        <w:t>1/8.</w:t>
      </w:r>
      <w:proofErr w:type="gramEnd"/>
      <w:r w:rsidRPr="006C147D">
        <w:rPr>
          <w:rFonts w:ascii="Arial" w:hAnsi="Arial" w:cs="Arial"/>
        </w:rPr>
        <w:t xml:space="preserve">   </w:t>
      </w:r>
    </w:p>
    <w:p w14:paraId="562202DB" w14:textId="77777777" w:rsidR="001C1FEB" w:rsidRDefault="001C1FEB" w:rsidP="001C1FEB">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470"/>
        <w:gridCol w:w="1872"/>
        <w:gridCol w:w="1596"/>
        <w:gridCol w:w="1596"/>
        <w:gridCol w:w="1596"/>
      </w:tblGrid>
      <w:tr w:rsidR="001C1FEB" w14:paraId="61DD5EC8" w14:textId="77777777" w:rsidTr="00BE4E34">
        <w:tc>
          <w:tcPr>
            <w:tcW w:w="1998" w:type="dxa"/>
            <w:shd w:val="clear" w:color="auto" w:fill="auto"/>
            <w:vAlign w:val="center"/>
          </w:tcPr>
          <w:p w14:paraId="71D478CD" w14:textId="77777777" w:rsidR="001C1FEB" w:rsidRPr="00783824" w:rsidRDefault="001C1FEB" w:rsidP="00BE4E34">
            <w:pPr>
              <w:jc w:val="center"/>
              <w:rPr>
                <w:rFonts w:ascii="Arial" w:eastAsia="Calibri" w:hAnsi="Arial" w:cs="Arial"/>
                <w:b/>
              </w:rPr>
            </w:pPr>
            <w:r w:rsidRPr="00783824">
              <w:rPr>
                <w:rFonts w:ascii="Arial" w:eastAsia="Calibri" w:hAnsi="Arial" w:cs="Arial"/>
                <w:b/>
              </w:rPr>
              <w:t>Iteration #</w:t>
            </w:r>
          </w:p>
        </w:tc>
        <w:tc>
          <w:tcPr>
            <w:tcW w:w="1470" w:type="dxa"/>
            <w:shd w:val="clear" w:color="auto" w:fill="auto"/>
            <w:vAlign w:val="center"/>
          </w:tcPr>
          <w:p w14:paraId="7F2B4A3A" w14:textId="77777777" w:rsidR="001C1FEB" w:rsidRPr="00783824" w:rsidRDefault="001C1FEB" w:rsidP="00BE4E34">
            <w:pPr>
              <w:jc w:val="center"/>
              <w:rPr>
                <w:rFonts w:ascii="Arial" w:eastAsia="Calibri" w:hAnsi="Arial" w:cs="Arial"/>
                <w:b/>
              </w:rPr>
            </w:pPr>
            <w:r w:rsidRPr="00783824">
              <w:rPr>
                <w:rFonts w:ascii="Arial" w:eastAsia="Calibri" w:hAnsi="Arial" w:cs="Arial"/>
                <w:b/>
              </w:rPr>
              <w:t>Sample RTT</w:t>
            </w:r>
          </w:p>
        </w:tc>
        <w:tc>
          <w:tcPr>
            <w:tcW w:w="1872" w:type="dxa"/>
            <w:shd w:val="clear" w:color="auto" w:fill="auto"/>
            <w:vAlign w:val="center"/>
          </w:tcPr>
          <w:p w14:paraId="3ACB99B8" w14:textId="77777777" w:rsidR="001C1FEB" w:rsidRPr="00783824" w:rsidRDefault="001C1FEB" w:rsidP="00BE4E34">
            <w:pPr>
              <w:jc w:val="center"/>
              <w:rPr>
                <w:rFonts w:ascii="Arial" w:eastAsia="Calibri" w:hAnsi="Arial" w:cs="Arial"/>
                <w:b/>
              </w:rPr>
            </w:pPr>
            <w:r w:rsidRPr="00783824">
              <w:rPr>
                <w:rFonts w:ascii="Arial" w:eastAsia="Calibri" w:hAnsi="Arial" w:cs="Arial"/>
                <w:b/>
              </w:rPr>
              <w:t>Estimated RTT</w:t>
            </w:r>
          </w:p>
        </w:tc>
        <w:tc>
          <w:tcPr>
            <w:tcW w:w="1596" w:type="dxa"/>
            <w:shd w:val="clear" w:color="auto" w:fill="auto"/>
            <w:vAlign w:val="center"/>
          </w:tcPr>
          <w:p w14:paraId="2FD4EB0E" w14:textId="77777777" w:rsidR="001C1FEB" w:rsidRPr="00783824" w:rsidRDefault="001C1FEB" w:rsidP="00BE4E34">
            <w:pPr>
              <w:jc w:val="center"/>
              <w:rPr>
                <w:rFonts w:ascii="Arial" w:eastAsia="Calibri" w:hAnsi="Arial" w:cs="Arial"/>
                <w:b/>
              </w:rPr>
            </w:pPr>
            <w:r w:rsidRPr="00783824">
              <w:rPr>
                <w:rFonts w:ascii="Arial" w:eastAsia="Calibri" w:hAnsi="Arial" w:cs="Arial"/>
                <w:b/>
              </w:rPr>
              <w:t>Deviation*</w:t>
            </w:r>
          </w:p>
        </w:tc>
        <w:tc>
          <w:tcPr>
            <w:tcW w:w="1596" w:type="dxa"/>
            <w:shd w:val="clear" w:color="auto" w:fill="auto"/>
            <w:vAlign w:val="center"/>
          </w:tcPr>
          <w:p w14:paraId="164A4F4E" w14:textId="77777777" w:rsidR="001C1FEB" w:rsidRPr="00783824" w:rsidRDefault="001C1FEB" w:rsidP="00BE4E34">
            <w:pPr>
              <w:jc w:val="center"/>
              <w:rPr>
                <w:rFonts w:ascii="Arial" w:eastAsia="Calibri" w:hAnsi="Arial" w:cs="Arial"/>
                <w:b/>
              </w:rPr>
            </w:pPr>
            <w:r w:rsidRPr="00783824">
              <w:rPr>
                <w:rFonts w:ascii="Arial" w:eastAsia="Calibri" w:hAnsi="Arial" w:cs="Arial"/>
                <w:b/>
              </w:rPr>
              <w:t>Difference</w:t>
            </w:r>
          </w:p>
        </w:tc>
        <w:tc>
          <w:tcPr>
            <w:tcW w:w="1596" w:type="dxa"/>
            <w:shd w:val="clear" w:color="auto" w:fill="auto"/>
            <w:vAlign w:val="center"/>
          </w:tcPr>
          <w:p w14:paraId="3BD1274C" w14:textId="77777777" w:rsidR="001C1FEB" w:rsidRPr="00783824" w:rsidRDefault="001C1FEB" w:rsidP="00BE4E34">
            <w:pPr>
              <w:jc w:val="center"/>
              <w:rPr>
                <w:rFonts w:ascii="Arial" w:eastAsia="Calibri" w:hAnsi="Arial" w:cs="Arial"/>
                <w:b/>
              </w:rPr>
            </w:pPr>
            <w:r w:rsidRPr="00783824">
              <w:rPr>
                <w:rFonts w:ascii="Arial" w:eastAsia="Calibri" w:hAnsi="Arial" w:cs="Arial"/>
                <w:b/>
              </w:rPr>
              <w:t>Timeout</w:t>
            </w:r>
          </w:p>
        </w:tc>
      </w:tr>
      <w:tr w:rsidR="001C1FEB" w14:paraId="05EF18C3" w14:textId="77777777" w:rsidTr="00BE4E34">
        <w:tc>
          <w:tcPr>
            <w:tcW w:w="1998" w:type="dxa"/>
            <w:shd w:val="clear" w:color="auto" w:fill="auto"/>
            <w:vAlign w:val="center"/>
          </w:tcPr>
          <w:p w14:paraId="048A0623" w14:textId="77777777" w:rsidR="001C1FEB" w:rsidRPr="00783824" w:rsidRDefault="001C1FEB" w:rsidP="00BE4E34">
            <w:pPr>
              <w:jc w:val="center"/>
              <w:rPr>
                <w:rFonts w:ascii="Arial" w:eastAsia="Calibri" w:hAnsi="Arial" w:cs="Arial"/>
                <w:b/>
              </w:rPr>
            </w:pPr>
            <w:r>
              <w:rPr>
                <w:rFonts w:ascii="Arial" w:eastAsia="Calibri" w:hAnsi="Arial" w:cs="Arial"/>
                <w:b/>
              </w:rPr>
              <w:t>0</w:t>
            </w:r>
            <w:r>
              <w:rPr>
                <w:rFonts w:ascii="Arial" w:eastAsia="Calibri" w:hAnsi="Arial" w:cs="Arial"/>
                <w:b/>
              </w:rPr>
              <w:br/>
              <w:t>starting values</w:t>
            </w:r>
          </w:p>
        </w:tc>
        <w:tc>
          <w:tcPr>
            <w:tcW w:w="1470" w:type="dxa"/>
            <w:shd w:val="clear" w:color="auto" w:fill="auto"/>
            <w:vAlign w:val="center"/>
          </w:tcPr>
          <w:p w14:paraId="3E1A1A46" w14:textId="77777777" w:rsidR="001C1FEB" w:rsidRPr="00783824" w:rsidRDefault="001C1FEB" w:rsidP="00BE4E34">
            <w:pPr>
              <w:jc w:val="center"/>
              <w:rPr>
                <w:rFonts w:ascii="Arial" w:eastAsia="Calibri" w:hAnsi="Arial" w:cs="Arial"/>
                <w:b/>
              </w:rPr>
            </w:pPr>
            <w:r>
              <w:rPr>
                <w:rFonts w:ascii="Arial" w:eastAsia="Calibri" w:hAnsi="Arial" w:cs="Arial"/>
                <w:b/>
              </w:rPr>
              <w:t>-</w:t>
            </w:r>
          </w:p>
        </w:tc>
        <w:tc>
          <w:tcPr>
            <w:tcW w:w="1872" w:type="dxa"/>
            <w:shd w:val="clear" w:color="auto" w:fill="auto"/>
            <w:vAlign w:val="center"/>
          </w:tcPr>
          <w:p w14:paraId="0A6EB3B1" w14:textId="77777777" w:rsidR="001C1FEB" w:rsidRPr="00783824" w:rsidRDefault="001C1FEB" w:rsidP="00BE4E34">
            <w:pPr>
              <w:jc w:val="center"/>
              <w:rPr>
                <w:rFonts w:ascii="Arial" w:eastAsia="Calibri" w:hAnsi="Arial" w:cs="Arial"/>
                <w:b/>
              </w:rPr>
            </w:pPr>
            <w:r w:rsidRPr="00783824">
              <w:rPr>
                <w:rFonts w:ascii="Arial" w:eastAsia="Calibri" w:hAnsi="Arial" w:cs="Arial"/>
                <w:b/>
              </w:rPr>
              <w:t>4.0000</w:t>
            </w:r>
          </w:p>
        </w:tc>
        <w:tc>
          <w:tcPr>
            <w:tcW w:w="1596" w:type="dxa"/>
            <w:shd w:val="clear" w:color="auto" w:fill="auto"/>
            <w:vAlign w:val="center"/>
          </w:tcPr>
          <w:p w14:paraId="53F052FC" w14:textId="77777777" w:rsidR="001C1FEB" w:rsidRPr="00783824" w:rsidRDefault="001C1FEB" w:rsidP="00BE4E34">
            <w:pPr>
              <w:jc w:val="center"/>
              <w:rPr>
                <w:rFonts w:ascii="Arial" w:eastAsia="Calibri" w:hAnsi="Arial" w:cs="Arial"/>
                <w:b/>
              </w:rPr>
            </w:pPr>
            <w:r w:rsidRPr="00783824">
              <w:rPr>
                <w:rFonts w:ascii="Arial" w:eastAsia="Calibri" w:hAnsi="Arial" w:cs="Arial"/>
                <w:b/>
              </w:rPr>
              <w:t>0.5000</w:t>
            </w:r>
          </w:p>
        </w:tc>
        <w:tc>
          <w:tcPr>
            <w:tcW w:w="1596" w:type="dxa"/>
            <w:shd w:val="clear" w:color="auto" w:fill="auto"/>
            <w:vAlign w:val="center"/>
          </w:tcPr>
          <w:p w14:paraId="45AC648A" w14:textId="77777777" w:rsidR="001C1FEB" w:rsidRPr="00783824" w:rsidRDefault="001C1FEB" w:rsidP="00BE4E34">
            <w:pPr>
              <w:jc w:val="center"/>
              <w:rPr>
                <w:rFonts w:ascii="Arial" w:eastAsia="Calibri" w:hAnsi="Arial" w:cs="Arial"/>
                <w:b/>
              </w:rPr>
            </w:pPr>
            <w:r w:rsidRPr="00783824">
              <w:rPr>
                <w:rFonts w:ascii="Arial" w:eastAsia="Calibri" w:hAnsi="Arial" w:cs="Arial"/>
                <w:b/>
              </w:rPr>
              <w:t>-</w:t>
            </w:r>
          </w:p>
        </w:tc>
        <w:tc>
          <w:tcPr>
            <w:tcW w:w="1596" w:type="dxa"/>
            <w:shd w:val="clear" w:color="auto" w:fill="auto"/>
            <w:vAlign w:val="center"/>
          </w:tcPr>
          <w:p w14:paraId="0199D78E" w14:textId="77777777" w:rsidR="001C1FEB" w:rsidRPr="00783824" w:rsidRDefault="001C1FEB" w:rsidP="00BE4E34">
            <w:pPr>
              <w:jc w:val="center"/>
              <w:rPr>
                <w:rFonts w:ascii="Arial" w:eastAsia="Calibri" w:hAnsi="Arial" w:cs="Arial"/>
                <w:b/>
              </w:rPr>
            </w:pPr>
            <w:r w:rsidRPr="00783824">
              <w:rPr>
                <w:rFonts w:ascii="Arial" w:eastAsia="Calibri" w:hAnsi="Arial" w:cs="Arial"/>
                <w:b/>
              </w:rPr>
              <w:t>-</w:t>
            </w:r>
          </w:p>
        </w:tc>
      </w:tr>
      <w:tr w:rsidR="001C1FEB" w14:paraId="4B6D3B36" w14:textId="77777777" w:rsidTr="00BE4E34">
        <w:tc>
          <w:tcPr>
            <w:tcW w:w="1998" w:type="dxa"/>
            <w:shd w:val="clear" w:color="auto" w:fill="auto"/>
            <w:vAlign w:val="center"/>
          </w:tcPr>
          <w:p w14:paraId="4095B0D4" w14:textId="77777777" w:rsidR="001C1FEB" w:rsidRPr="00783824" w:rsidRDefault="001C1FEB" w:rsidP="00BE4E34">
            <w:pPr>
              <w:jc w:val="center"/>
              <w:rPr>
                <w:rFonts w:ascii="Arial" w:eastAsia="Calibri" w:hAnsi="Arial" w:cs="Arial"/>
                <w:b/>
              </w:rPr>
            </w:pPr>
            <w:r w:rsidRPr="00783824">
              <w:rPr>
                <w:rFonts w:ascii="Arial" w:eastAsia="Calibri" w:hAnsi="Arial" w:cs="Arial"/>
                <w:b/>
              </w:rPr>
              <w:t>1</w:t>
            </w:r>
          </w:p>
        </w:tc>
        <w:tc>
          <w:tcPr>
            <w:tcW w:w="1470" w:type="dxa"/>
            <w:shd w:val="clear" w:color="auto" w:fill="auto"/>
            <w:vAlign w:val="center"/>
          </w:tcPr>
          <w:p w14:paraId="49AD9EFF" w14:textId="77777777" w:rsidR="001C1FEB" w:rsidRPr="00783824" w:rsidRDefault="001C1FEB" w:rsidP="00BE4E34">
            <w:pPr>
              <w:jc w:val="center"/>
              <w:rPr>
                <w:rFonts w:ascii="Arial" w:eastAsia="Calibri" w:hAnsi="Arial" w:cs="Arial"/>
                <w:b/>
              </w:rPr>
            </w:pPr>
            <w:r w:rsidRPr="00783824">
              <w:rPr>
                <w:rFonts w:ascii="Arial" w:eastAsia="Calibri" w:hAnsi="Arial" w:cs="Arial"/>
                <w:b/>
              </w:rPr>
              <w:t>1.0000</w:t>
            </w:r>
          </w:p>
        </w:tc>
        <w:tc>
          <w:tcPr>
            <w:tcW w:w="1872" w:type="dxa"/>
            <w:shd w:val="clear" w:color="auto" w:fill="auto"/>
            <w:vAlign w:val="center"/>
          </w:tcPr>
          <w:p w14:paraId="24B97F65" w14:textId="77777777" w:rsidR="001C1FEB" w:rsidRPr="00783824" w:rsidRDefault="001C1FEB" w:rsidP="00BE4E34">
            <w:pPr>
              <w:jc w:val="center"/>
              <w:rPr>
                <w:rFonts w:ascii="Arial" w:eastAsia="Calibri" w:hAnsi="Arial" w:cs="Arial"/>
                <w:b/>
              </w:rPr>
            </w:pPr>
            <w:r w:rsidRPr="00783824">
              <w:rPr>
                <w:rFonts w:ascii="Arial" w:eastAsia="Calibri" w:hAnsi="Arial" w:cs="Arial"/>
                <w:b/>
              </w:rPr>
              <w:t>3.6250</w:t>
            </w:r>
          </w:p>
        </w:tc>
        <w:tc>
          <w:tcPr>
            <w:tcW w:w="1596" w:type="dxa"/>
            <w:shd w:val="clear" w:color="auto" w:fill="auto"/>
            <w:vAlign w:val="center"/>
          </w:tcPr>
          <w:p w14:paraId="7B590899" w14:textId="77777777" w:rsidR="001C1FEB" w:rsidRPr="00783824" w:rsidRDefault="001C1FEB" w:rsidP="00BE4E34">
            <w:pPr>
              <w:jc w:val="center"/>
              <w:rPr>
                <w:rFonts w:ascii="Arial" w:eastAsia="Calibri" w:hAnsi="Arial" w:cs="Arial"/>
                <w:b/>
              </w:rPr>
            </w:pPr>
            <w:r w:rsidRPr="00783824">
              <w:rPr>
                <w:rFonts w:ascii="Arial" w:eastAsia="Calibri" w:hAnsi="Arial" w:cs="Arial"/>
                <w:b/>
              </w:rPr>
              <w:t>0.8125</w:t>
            </w:r>
          </w:p>
        </w:tc>
        <w:tc>
          <w:tcPr>
            <w:tcW w:w="1596" w:type="dxa"/>
            <w:shd w:val="clear" w:color="auto" w:fill="auto"/>
            <w:vAlign w:val="center"/>
          </w:tcPr>
          <w:p w14:paraId="21ABDDA7" w14:textId="77777777" w:rsidR="001C1FEB" w:rsidRPr="00783824" w:rsidRDefault="001C1FEB" w:rsidP="00BE4E34">
            <w:pPr>
              <w:jc w:val="center"/>
              <w:rPr>
                <w:rFonts w:ascii="Arial" w:eastAsia="Calibri" w:hAnsi="Arial" w:cs="Arial"/>
                <w:b/>
              </w:rPr>
            </w:pPr>
            <w:r w:rsidRPr="00783824">
              <w:rPr>
                <w:rFonts w:ascii="Arial" w:eastAsia="Calibri" w:hAnsi="Arial" w:cs="Arial"/>
                <w:b/>
              </w:rPr>
              <w:t>-3.0000</w:t>
            </w:r>
          </w:p>
        </w:tc>
        <w:tc>
          <w:tcPr>
            <w:tcW w:w="1596" w:type="dxa"/>
            <w:shd w:val="clear" w:color="auto" w:fill="auto"/>
            <w:vAlign w:val="center"/>
          </w:tcPr>
          <w:p w14:paraId="5963241C" w14:textId="77777777" w:rsidR="001C1FEB" w:rsidRPr="00783824" w:rsidRDefault="001C1FEB" w:rsidP="00BE4E34">
            <w:pPr>
              <w:jc w:val="center"/>
              <w:rPr>
                <w:rFonts w:ascii="Arial" w:eastAsia="Calibri" w:hAnsi="Arial" w:cs="Arial"/>
                <w:b/>
              </w:rPr>
            </w:pPr>
            <w:r w:rsidRPr="00783824">
              <w:rPr>
                <w:rFonts w:ascii="Arial" w:eastAsia="Calibri" w:hAnsi="Arial" w:cs="Arial"/>
                <w:b/>
              </w:rPr>
              <w:t>6.8750</w:t>
            </w:r>
          </w:p>
        </w:tc>
      </w:tr>
    </w:tbl>
    <w:p w14:paraId="388555D1" w14:textId="77777777" w:rsidR="001C1FEB" w:rsidRDefault="001C1FEB" w:rsidP="001C1FEB">
      <w:pPr>
        <w:rPr>
          <w:rFonts w:ascii="Arial" w:hAnsi="Arial" w:cs="Arial"/>
        </w:rPr>
      </w:pPr>
      <w:r w:rsidRPr="006C147D">
        <w:rPr>
          <w:rFonts w:ascii="Arial" w:hAnsi="Arial" w:cs="Arial"/>
        </w:rPr>
        <w:t>*Starting Deviation will be 0.5</w:t>
      </w:r>
      <w:r>
        <w:rPr>
          <w:rFonts w:ascii="Arial" w:hAnsi="Arial" w:cs="Arial"/>
        </w:rPr>
        <w:t xml:space="preserve"> or</w:t>
      </w:r>
      <w:r w:rsidRPr="006C147D">
        <w:rPr>
          <w:rFonts w:ascii="Arial" w:hAnsi="Arial" w:cs="Arial"/>
        </w:rPr>
        <w:t xml:space="preserve"> 1.5 to start each of the three calculations</w:t>
      </w:r>
      <w:r>
        <w:rPr>
          <w:rFonts w:ascii="Arial" w:hAnsi="Arial" w:cs="Arial"/>
        </w:rPr>
        <w:t xml:space="preserve">.  </w:t>
      </w:r>
    </w:p>
    <w:p w14:paraId="6E3A0C8A" w14:textId="77777777" w:rsidR="001C1FEB" w:rsidRPr="006C147D" w:rsidRDefault="001C1FEB" w:rsidP="001C1FEB">
      <w:pPr>
        <w:rPr>
          <w:rFonts w:ascii="Arial" w:hAnsi="Arial" w:cs="Arial"/>
        </w:rPr>
      </w:pPr>
      <w:r>
        <w:rPr>
          <w:rFonts w:ascii="Arial" w:hAnsi="Arial" w:cs="Arial"/>
        </w:rPr>
        <w:t>Iteration #1 shows result for when the starting deviation value is 0.5.  It will be different for an initial deviation of 1.5</w:t>
      </w:r>
    </w:p>
    <w:p w14:paraId="43FFED43" w14:textId="77777777" w:rsidR="001C1FEB" w:rsidRPr="006C147D" w:rsidRDefault="001C1FEB" w:rsidP="001C1FEB">
      <w:pPr>
        <w:rPr>
          <w:rFonts w:ascii="Arial" w:hAnsi="Arial" w:cs="Arial"/>
        </w:rPr>
      </w:pPr>
    </w:p>
    <w:p w14:paraId="4C3E092B" w14:textId="77777777" w:rsidR="001C1FEB" w:rsidRPr="006C147D" w:rsidRDefault="001C1FEB" w:rsidP="001C1FEB">
      <w:pPr>
        <w:rPr>
          <w:rFonts w:ascii="Arial" w:hAnsi="Arial" w:cs="Arial"/>
          <w:b/>
        </w:rPr>
      </w:pPr>
      <w:r w:rsidRPr="006C147D">
        <w:rPr>
          <w:rFonts w:ascii="Arial" w:hAnsi="Arial" w:cs="Arial"/>
        </w:rPr>
        <w:t>In the formulas for the Jacobson/</w:t>
      </w:r>
      <w:proofErr w:type="spellStart"/>
      <w:r w:rsidRPr="006C147D">
        <w:rPr>
          <w:rFonts w:ascii="Arial" w:hAnsi="Arial" w:cs="Arial"/>
        </w:rPr>
        <w:t>Karels</w:t>
      </w:r>
      <w:proofErr w:type="spellEnd"/>
      <w:r w:rsidRPr="006C147D">
        <w:rPr>
          <w:rFonts w:ascii="Arial" w:hAnsi="Arial" w:cs="Arial"/>
        </w:rPr>
        <w:t xml:space="preserve"> algorithm, you need to figure out which numbers are used from the previous iteration and which ones are used from the current iteration to come up with the calculated values for the current iteration.  </w:t>
      </w:r>
      <w:r w:rsidRPr="006C147D">
        <w:rPr>
          <w:rFonts w:ascii="Arial" w:hAnsi="Arial" w:cs="Arial"/>
          <w:b/>
        </w:rPr>
        <w:t>You are looking to run the calculations until the Timeout time drops below 4 seconds.  Show your numbers with 4 decimal places</w:t>
      </w:r>
    </w:p>
    <w:p w14:paraId="02F28AB2" w14:textId="77777777" w:rsidR="001C1FEB" w:rsidRDefault="001C1FEB" w:rsidP="001C1FEB">
      <w:pPr>
        <w:rPr>
          <w:rFonts w:ascii="Arial" w:hAnsi="Arial" w:cs="Arial"/>
          <w:b/>
        </w:rPr>
      </w:pPr>
    </w:p>
    <w:p w14:paraId="2DBF7A80" w14:textId="4A8DFFA4" w:rsidR="001C1FEB" w:rsidRPr="006C147D" w:rsidRDefault="001C1FEB" w:rsidP="001C1FEB">
      <w:pPr>
        <w:rPr>
          <w:rFonts w:ascii="Arial" w:hAnsi="Arial" w:cs="Arial"/>
          <w:b/>
        </w:rPr>
      </w:pPr>
      <w:r w:rsidRPr="00DB3B2C">
        <w:rPr>
          <w:noProof/>
        </w:rPr>
        <w:drawing>
          <wp:inline distT="0" distB="0" distL="0" distR="0" wp14:anchorId="1ECA8672" wp14:editId="7450605F">
            <wp:extent cx="452437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1381125"/>
                    </a:xfrm>
                    <a:prstGeom prst="rect">
                      <a:avLst/>
                    </a:prstGeom>
                    <a:noFill/>
                    <a:ln>
                      <a:noFill/>
                    </a:ln>
                  </pic:spPr>
                </pic:pic>
              </a:graphicData>
            </a:graphic>
          </wp:inline>
        </w:drawing>
      </w:r>
    </w:p>
    <w:p w14:paraId="6AECF045" w14:textId="77777777" w:rsidR="001C1FEB" w:rsidRDefault="001C1FEB" w:rsidP="00F72F54">
      <w:pPr>
        <w:spacing w:after="120"/>
        <w:rPr>
          <w:rFonts w:ascii="Arial" w:hAnsi="Arial" w:cs="Arial"/>
          <w:sz w:val="22"/>
          <w:szCs w:val="22"/>
        </w:rPr>
      </w:pPr>
    </w:p>
    <w:p w14:paraId="2E1C1581" w14:textId="7ACA076E" w:rsidR="007A5AA3" w:rsidRDefault="007A5AA3">
      <w:pPr>
        <w:rPr>
          <w:rFonts w:ascii="Arial" w:hAnsi="Arial" w:cs="Arial"/>
          <w:sz w:val="22"/>
          <w:szCs w:val="22"/>
        </w:rPr>
      </w:pPr>
      <w:r>
        <w:rPr>
          <w:rFonts w:ascii="Arial" w:hAnsi="Arial" w:cs="Arial"/>
          <w:sz w:val="22"/>
          <w:szCs w:val="22"/>
        </w:rPr>
        <w:br w:type="page"/>
      </w:r>
    </w:p>
    <w:p w14:paraId="3AB7D5A8" w14:textId="2F316004" w:rsidR="007A5AA3" w:rsidRPr="000144C2" w:rsidRDefault="007A5AA3" w:rsidP="007A5AA3">
      <w:pPr>
        <w:pStyle w:val="Header"/>
        <w:tabs>
          <w:tab w:val="clear" w:pos="4320"/>
          <w:tab w:val="clear" w:pos="8640"/>
        </w:tabs>
        <w:rPr>
          <w:rFonts w:ascii="Arial" w:hAnsi="Arial" w:cs="Arial"/>
          <w:i/>
          <w:iCs/>
          <w:sz w:val="22"/>
          <w:szCs w:val="22"/>
        </w:rPr>
      </w:pPr>
      <w:r>
        <w:rPr>
          <w:rFonts w:ascii="Arial" w:hAnsi="Arial" w:cs="Arial"/>
          <w:b/>
          <w:i/>
          <w:iCs/>
          <w:sz w:val="22"/>
          <w:szCs w:val="22"/>
        </w:rPr>
        <w:lastRenderedPageBreak/>
        <w:t>4) (</w:t>
      </w:r>
      <w:r w:rsidR="00F44140">
        <w:rPr>
          <w:rFonts w:ascii="Arial" w:hAnsi="Arial" w:cs="Arial"/>
          <w:b/>
          <w:i/>
          <w:iCs/>
          <w:sz w:val="22"/>
          <w:szCs w:val="22"/>
        </w:rPr>
        <w:t>3</w:t>
      </w:r>
      <w:r>
        <w:rPr>
          <w:rFonts w:ascii="Arial" w:hAnsi="Arial" w:cs="Arial"/>
          <w:b/>
          <w:i/>
          <w:iCs/>
          <w:sz w:val="22"/>
          <w:szCs w:val="22"/>
        </w:rPr>
        <w:t xml:space="preserve">pts) Use the Estimated </w:t>
      </w:r>
      <w:proofErr w:type="gramStart"/>
      <w:r>
        <w:rPr>
          <w:rFonts w:ascii="Arial" w:hAnsi="Arial" w:cs="Arial"/>
          <w:b/>
          <w:i/>
          <w:iCs/>
          <w:sz w:val="22"/>
          <w:szCs w:val="22"/>
        </w:rPr>
        <w:t>RTT  and</w:t>
      </w:r>
      <w:proofErr w:type="gramEnd"/>
      <w:r>
        <w:rPr>
          <w:rFonts w:ascii="Arial" w:hAnsi="Arial" w:cs="Arial"/>
          <w:b/>
          <w:i/>
          <w:iCs/>
          <w:sz w:val="22"/>
          <w:szCs w:val="22"/>
        </w:rPr>
        <w:t xml:space="preserve"> timeout formulas on page 418 (These are the original timeout algorithm formulas)  to determine the TCP timeout value for 30 sample RTTs that arrive as described next.   </w:t>
      </w:r>
      <w:r>
        <w:rPr>
          <w:rFonts w:ascii="Arial" w:hAnsi="Arial" w:cs="Arial"/>
          <w:i/>
          <w:iCs/>
          <w:sz w:val="22"/>
          <w:szCs w:val="22"/>
        </w:rPr>
        <w:t>Perform the analysis for 30</w:t>
      </w:r>
      <w:r w:rsidRPr="000144C2">
        <w:rPr>
          <w:rFonts w:ascii="Arial" w:hAnsi="Arial" w:cs="Arial"/>
          <w:i/>
          <w:iCs/>
          <w:sz w:val="22"/>
          <w:szCs w:val="22"/>
        </w:rPr>
        <w:t xml:space="preserve"> sample RTTs using five sample RTTs of 1.000 followed by one RTT of 5.000 (then repeat this pattern</w:t>
      </w:r>
      <w:r>
        <w:rPr>
          <w:rFonts w:ascii="Arial" w:hAnsi="Arial" w:cs="Arial"/>
          <w:i/>
          <w:iCs/>
          <w:sz w:val="22"/>
          <w:szCs w:val="22"/>
        </w:rPr>
        <w:t xml:space="preserve">, so RTT is 5.0 for iteration 6, 12, 18, 24, </w:t>
      </w:r>
      <w:proofErr w:type="spellStart"/>
      <w:r>
        <w:rPr>
          <w:rFonts w:ascii="Arial" w:hAnsi="Arial" w:cs="Arial"/>
          <w:i/>
          <w:iCs/>
          <w:sz w:val="22"/>
          <w:szCs w:val="22"/>
        </w:rPr>
        <w:t>etc</w:t>
      </w:r>
      <w:proofErr w:type="spellEnd"/>
      <w:r w:rsidRPr="000144C2">
        <w:rPr>
          <w:rFonts w:ascii="Arial" w:hAnsi="Arial" w:cs="Arial"/>
          <w:i/>
          <w:iCs/>
          <w:sz w:val="22"/>
          <w:szCs w:val="22"/>
        </w:rPr>
        <w:t xml:space="preserve">).  </w:t>
      </w:r>
      <w:r>
        <w:rPr>
          <w:rFonts w:ascii="Arial" w:hAnsi="Arial" w:cs="Arial"/>
          <w:i/>
          <w:iCs/>
          <w:sz w:val="22"/>
          <w:szCs w:val="22"/>
        </w:rPr>
        <w:t xml:space="preserve">Use a </w:t>
      </w:r>
      <w:proofErr w:type="gramStart"/>
      <w:r>
        <w:rPr>
          <w:rFonts w:ascii="Arial" w:hAnsi="Arial" w:cs="Arial"/>
          <w:i/>
          <w:iCs/>
          <w:sz w:val="22"/>
          <w:szCs w:val="22"/>
        </w:rPr>
        <w:t xml:space="preserve">starting </w:t>
      </w:r>
      <w:r w:rsidRPr="000144C2">
        <w:rPr>
          <w:rFonts w:ascii="Arial" w:hAnsi="Arial" w:cs="Arial"/>
          <w:i/>
          <w:iCs/>
          <w:sz w:val="22"/>
          <w:szCs w:val="22"/>
        </w:rPr>
        <w:t xml:space="preserve"> </w:t>
      </w:r>
      <w:r>
        <w:rPr>
          <w:rFonts w:ascii="Arial" w:hAnsi="Arial" w:cs="Arial"/>
          <w:i/>
          <w:iCs/>
          <w:sz w:val="22"/>
          <w:szCs w:val="22"/>
        </w:rPr>
        <w:t>(</w:t>
      </w:r>
      <w:proofErr w:type="gramEnd"/>
      <w:r>
        <w:rPr>
          <w:rFonts w:ascii="Arial" w:hAnsi="Arial" w:cs="Arial"/>
          <w:i/>
          <w:iCs/>
          <w:sz w:val="22"/>
          <w:szCs w:val="22"/>
        </w:rPr>
        <w:t>current) estimated RTT of</w:t>
      </w:r>
      <w:r w:rsidRPr="000144C2">
        <w:rPr>
          <w:rFonts w:ascii="Arial" w:hAnsi="Arial" w:cs="Arial"/>
          <w:i/>
          <w:iCs/>
          <w:sz w:val="22"/>
          <w:szCs w:val="22"/>
        </w:rPr>
        <w:t xml:space="preserve"> 1.50</w:t>
      </w:r>
    </w:p>
    <w:p w14:paraId="398C5BBC" w14:textId="77777777" w:rsidR="007A5AA3" w:rsidRDefault="007A5AA3" w:rsidP="007A5AA3">
      <w:pPr>
        <w:pStyle w:val="Header"/>
        <w:tabs>
          <w:tab w:val="clear" w:pos="4320"/>
          <w:tab w:val="clear" w:pos="8640"/>
        </w:tabs>
        <w:rPr>
          <w:rFonts w:ascii="Arial" w:hAnsi="Arial" w:cs="Arial"/>
          <w:i/>
          <w:iCs/>
          <w:sz w:val="22"/>
          <w:szCs w:val="22"/>
        </w:rPr>
      </w:pPr>
      <w:r w:rsidRPr="000144C2">
        <w:rPr>
          <w:rFonts w:ascii="Arial" w:hAnsi="Arial" w:cs="Arial"/>
          <w:i/>
          <w:iCs/>
          <w:sz w:val="22"/>
          <w:szCs w:val="22"/>
        </w:rPr>
        <w:t>a) Pe</w:t>
      </w:r>
      <w:r>
        <w:rPr>
          <w:rFonts w:ascii="Arial" w:hAnsi="Arial" w:cs="Arial"/>
          <w:i/>
          <w:iCs/>
          <w:sz w:val="22"/>
          <w:szCs w:val="22"/>
        </w:rPr>
        <w:t>rform the analysis using α = 0.5</w:t>
      </w:r>
    </w:p>
    <w:p w14:paraId="58A7FCA2" w14:textId="77777777" w:rsidR="007A5AA3" w:rsidRPr="000144C2" w:rsidRDefault="007A5AA3" w:rsidP="007A5AA3">
      <w:pPr>
        <w:pStyle w:val="Header"/>
        <w:tabs>
          <w:tab w:val="clear" w:pos="4320"/>
          <w:tab w:val="clear" w:pos="8640"/>
        </w:tabs>
        <w:rPr>
          <w:rFonts w:ascii="Arial" w:hAnsi="Arial" w:cs="Arial"/>
          <w:i/>
          <w:iCs/>
          <w:sz w:val="22"/>
          <w:szCs w:val="22"/>
        </w:rPr>
      </w:pPr>
      <w:r>
        <w:rPr>
          <w:rFonts w:ascii="Arial" w:hAnsi="Arial" w:cs="Arial"/>
          <w:i/>
          <w:iCs/>
          <w:sz w:val="22"/>
          <w:szCs w:val="22"/>
        </w:rPr>
        <w:t>b</w:t>
      </w:r>
      <w:r w:rsidRPr="000144C2">
        <w:rPr>
          <w:rFonts w:ascii="Arial" w:hAnsi="Arial" w:cs="Arial"/>
          <w:i/>
          <w:iCs/>
          <w:sz w:val="22"/>
          <w:szCs w:val="22"/>
        </w:rPr>
        <w:t>) Per</w:t>
      </w:r>
      <w:r>
        <w:rPr>
          <w:rFonts w:ascii="Arial" w:hAnsi="Arial" w:cs="Arial"/>
          <w:i/>
          <w:iCs/>
          <w:sz w:val="22"/>
          <w:szCs w:val="22"/>
        </w:rPr>
        <w:t>form the analysis using α = 0.8</w:t>
      </w:r>
    </w:p>
    <w:p w14:paraId="3F93BBAD" w14:textId="77777777" w:rsidR="007A5AA3" w:rsidRDefault="007A5AA3" w:rsidP="007A5AA3">
      <w:pPr>
        <w:pStyle w:val="Header"/>
        <w:tabs>
          <w:tab w:val="clear" w:pos="4320"/>
          <w:tab w:val="clear" w:pos="8640"/>
        </w:tabs>
        <w:rPr>
          <w:rFonts w:ascii="Arial" w:hAnsi="Arial" w:cs="Arial"/>
          <w:i/>
          <w:iCs/>
          <w:sz w:val="22"/>
          <w:szCs w:val="22"/>
        </w:rPr>
      </w:pPr>
      <w:r w:rsidRPr="000144C2">
        <w:rPr>
          <w:rFonts w:ascii="Arial" w:hAnsi="Arial" w:cs="Arial"/>
          <w:i/>
          <w:iCs/>
          <w:sz w:val="22"/>
          <w:szCs w:val="22"/>
        </w:rPr>
        <w:t>b) Perform the analysis using α = 0.9</w:t>
      </w:r>
    </w:p>
    <w:p w14:paraId="2193BA1C" w14:textId="77777777" w:rsidR="007A5AA3" w:rsidRPr="000144C2" w:rsidRDefault="007A5AA3" w:rsidP="007A5AA3">
      <w:pPr>
        <w:pStyle w:val="Header"/>
        <w:tabs>
          <w:tab w:val="clear" w:pos="4320"/>
          <w:tab w:val="clear" w:pos="8640"/>
        </w:tabs>
        <w:rPr>
          <w:rFonts w:ascii="Arial" w:hAnsi="Arial" w:cs="Arial"/>
          <w:i/>
          <w:iCs/>
          <w:sz w:val="22"/>
          <w:szCs w:val="22"/>
        </w:rPr>
      </w:pPr>
      <w:r>
        <w:rPr>
          <w:rFonts w:ascii="Arial" w:hAnsi="Arial" w:cs="Arial"/>
          <w:i/>
          <w:iCs/>
          <w:sz w:val="22"/>
          <w:szCs w:val="22"/>
        </w:rPr>
        <w:t xml:space="preserve">d) How much of an effect did the value of </w:t>
      </w:r>
      <w:r w:rsidRPr="000144C2">
        <w:rPr>
          <w:rFonts w:ascii="Arial" w:hAnsi="Arial" w:cs="Arial"/>
          <w:i/>
          <w:iCs/>
          <w:sz w:val="22"/>
          <w:szCs w:val="22"/>
        </w:rPr>
        <w:t>α</w:t>
      </w:r>
      <w:r>
        <w:rPr>
          <w:rFonts w:ascii="Arial" w:hAnsi="Arial" w:cs="Arial"/>
          <w:i/>
          <w:iCs/>
          <w:sz w:val="22"/>
          <w:szCs w:val="22"/>
        </w:rPr>
        <w:t xml:space="preserve"> have on the timeout values calculated?</w:t>
      </w:r>
    </w:p>
    <w:p w14:paraId="3B578AFB" w14:textId="77777777" w:rsidR="007A5AA3" w:rsidRDefault="007A5AA3" w:rsidP="007A5AA3">
      <w:pPr>
        <w:pStyle w:val="Header"/>
        <w:tabs>
          <w:tab w:val="clear" w:pos="4320"/>
          <w:tab w:val="clear" w:pos="8640"/>
        </w:tabs>
        <w:rPr>
          <w:rFonts w:ascii="Arial" w:hAnsi="Arial" w:cs="Arial"/>
          <w:b/>
          <w:i/>
          <w:iCs/>
          <w:sz w:val="22"/>
          <w:szCs w:val="22"/>
        </w:rPr>
      </w:pPr>
    </w:p>
    <w:p w14:paraId="287B8B9D" w14:textId="4D598B88" w:rsidR="007A5AA3" w:rsidRPr="00E41C3F" w:rsidRDefault="007A5AA3" w:rsidP="007A5AA3">
      <w:pPr>
        <w:pStyle w:val="Header"/>
        <w:tabs>
          <w:tab w:val="clear" w:pos="4320"/>
          <w:tab w:val="clear" w:pos="8640"/>
        </w:tabs>
        <w:rPr>
          <w:noProof/>
        </w:rPr>
      </w:pPr>
      <w:r w:rsidRPr="00DB3B2C">
        <w:rPr>
          <w:noProof/>
        </w:rPr>
        <w:drawing>
          <wp:inline distT="0" distB="0" distL="0" distR="0" wp14:anchorId="38088A8B" wp14:editId="44D57E42">
            <wp:extent cx="49911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1704975"/>
                    </a:xfrm>
                    <a:prstGeom prst="rect">
                      <a:avLst/>
                    </a:prstGeom>
                    <a:noFill/>
                    <a:ln>
                      <a:noFill/>
                    </a:ln>
                  </pic:spPr>
                </pic:pic>
              </a:graphicData>
            </a:graphic>
          </wp:inline>
        </w:drawing>
      </w:r>
    </w:p>
    <w:p w14:paraId="338BF27C" w14:textId="77777777" w:rsidR="0027759D" w:rsidRPr="001B7BF8" w:rsidRDefault="0027759D" w:rsidP="001B7BF8">
      <w:pPr>
        <w:spacing w:after="120"/>
        <w:rPr>
          <w:rFonts w:ascii="Arial" w:hAnsi="Arial" w:cs="Arial"/>
          <w:sz w:val="22"/>
          <w:szCs w:val="22"/>
        </w:rPr>
      </w:pPr>
    </w:p>
    <w:sectPr w:rsidR="0027759D" w:rsidRPr="001B7BF8">
      <w:headerReference w:type="default" r:id="rId12"/>
      <w:pgSz w:w="12240" w:h="15840" w:code="1"/>
      <w:pgMar w:top="1008" w:right="720" w:bottom="720" w:left="1152"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BCE7C" w14:textId="77777777" w:rsidR="00CA6945" w:rsidRDefault="00CA6945">
      <w:r>
        <w:separator/>
      </w:r>
    </w:p>
  </w:endnote>
  <w:endnote w:type="continuationSeparator" w:id="0">
    <w:p w14:paraId="1DAFC358" w14:textId="77777777" w:rsidR="00CA6945" w:rsidRDefault="00CA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B4AE4" w14:textId="77777777" w:rsidR="00CA6945" w:rsidRDefault="00CA6945">
      <w:r>
        <w:separator/>
      </w:r>
    </w:p>
  </w:footnote>
  <w:footnote w:type="continuationSeparator" w:id="0">
    <w:p w14:paraId="5C4C2F7F" w14:textId="77777777" w:rsidR="00CA6945" w:rsidRDefault="00CA6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6B6B" w14:textId="6B09E08E" w:rsidR="002A2286" w:rsidRDefault="002B5A68">
    <w:pPr>
      <w:pStyle w:val="Header"/>
      <w:tabs>
        <w:tab w:val="clear" w:pos="4320"/>
        <w:tab w:val="clear" w:pos="8640"/>
        <w:tab w:val="center" w:pos="5040"/>
        <w:tab w:val="right" w:pos="10260"/>
      </w:tabs>
      <w:rPr>
        <w:rFonts w:ascii="Arial" w:hAnsi="Arial" w:cs="Arial"/>
        <w:i/>
        <w:iCs/>
      </w:rPr>
    </w:pPr>
    <w:r>
      <w:rPr>
        <w:rFonts w:ascii="Arial" w:hAnsi="Arial" w:cs="Arial"/>
        <w:b/>
        <w:bCs/>
        <w:i/>
        <w:iCs/>
      </w:rPr>
      <w:t>CPE</w:t>
    </w:r>
    <w:r w:rsidR="000D3A76">
      <w:rPr>
        <w:rFonts w:ascii="Arial" w:hAnsi="Arial" w:cs="Arial"/>
        <w:b/>
        <w:bCs/>
        <w:i/>
        <w:iCs/>
      </w:rPr>
      <w:t xml:space="preserve"> 348</w:t>
    </w:r>
    <w:r w:rsidR="009C03F8">
      <w:rPr>
        <w:rFonts w:ascii="Arial" w:hAnsi="Arial" w:cs="Arial"/>
        <w:b/>
        <w:bCs/>
        <w:i/>
        <w:iCs/>
      </w:rPr>
      <w:tab/>
      <w:t>HW #</w:t>
    </w:r>
    <w:r w:rsidR="006D7966">
      <w:rPr>
        <w:rFonts w:ascii="Arial" w:hAnsi="Arial" w:cs="Arial"/>
        <w:b/>
        <w:bCs/>
        <w:i/>
        <w:iCs/>
      </w:rPr>
      <w:t>4</w:t>
    </w:r>
    <w:r w:rsidR="009C03F8">
      <w:rPr>
        <w:rFonts w:ascii="Arial" w:hAnsi="Arial" w:cs="Arial"/>
        <w:b/>
        <w:bCs/>
        <w:i/>
        <w:iCs/>
      </w:rPr>
      <w:t xml:space="preserve"> (</w:t>
    </w:r>
    <w:r w:rsidR="00EC7526">
      <w:rPr>
        <w:rFonts w:ascii="Arial" w:hAnsi="Arial" w:cs="Arial"/>
        <w:b/>
        <w:bCs/>
        <w:i/>
        <w:iCs/>
      </w:rPr>
      <w:t>10</w:t>
    </w:r>
    <w:r w:rsidR="002A2286">
      <w:rPr>
        <w:rFonts w:ascii="Arial" w:hAnsi="Arial" w:cs="Arial"/>
        <w:b/>
        <w:bCs/>
        <w:i/>
        <w:iCs/>
      </w:rPr>
      <w:t xml:space="preserve"> pts) </w:t>
    </w:r>
    <w:r w:rsidR="002A2286">
      <w:rPr>
        <w:rFonts w:ascii="Arial" w:hAnsi="Arial" w:cs="Arial"/>
        <w:b/>
        <w:bCs/>
        <w:i/>
        <w:iCs/>
      </w:rPr>
      <w:tab/>
      <w:t xml:space="preserve">Due </w:t>
    </w:r>
    <w:r w:rsidR="00E94CD1">
      <w:rPr>
        <w:rFonts w:ascii="Arial" w:hAnsi="Arial" w:cs="Arial"/>
        <w:b/>
        <w:bCs/>
        <w:i/>
        <w:iCs/>
      </w:rPr>
      <w:t>Tuesday</w:t>
    </w:r>
    <w:r w:rsidR="002A2286">
      <w:rPr>
        <w:rFonts w:ascii="Arial" w:hAnsi="Arial" w:cs="Arial"/>
        <w:b/>
        <w:bCs/>
        <w:i/>
        <w:iCs/>
      </w:rPr>
      <w:t xml:space="preserve">, </w:t>
    </w:r>
    <w:r w:rsidR="00E94CD1">
      <w:rPr>
        <w:rFonts w:ascii="Arial" w:hAnsi="Arial" w:cs="Arial"/>
        <w:b/>
        <w:bCs/>
        <w:i/>
        <w:iCs/>
      </w:rPr>
      <w:t>April</w:t>
    </w:r>
    <w:r w:rsidR="008B3630">
      <w:rPr>
        <w:rFonts w:ascii="Arial" w:hAnsi="Arial" w:cs="Arial"/>
        <w:b/>
        <w:bCs/>
        <w:i/>
        <w:iCs/>
      </w:rPr>
      <w:t xml:space="preserve"> </w:t>
    </w:r>
    <w:r w:rsidR="00E94CD1">
      <w:rPr>
        <w:rFonts w:ascii="Arial" w:hAnsi="Arial" w:cs="Arial"/>
        <w:b/>
        <w:bCs/>
        <w:i/>
        <w:iCs/>
      </w:rPr>
      <w:t>06</w:t>
    </w:r>
    <w:r>
      <w:rPr>
        <w:rFonts w:ascii="Arial" w:hAnsi="Arial" w:cs="Arial"/>
        <w:b/>
        <w:bCs/>
        <w:i/>
        <w:iCs/>
      </w:rPr>
      <w:t>, 20</w:t>
    </w:r>
    <w:r w:rsidR="009D07E2">
      <w:rPr>
        <w:rFonts w:ascii="Arial" w:hAnsi="Arial" w:cs="Arial"/>
        <w:b/>
        <w:bCs/>
        <w:i/>
        <w:iCs/>
      </w:rPr>
      <w:t>2</w:t>
    </w:r>
    <w:r w:rsidR="00E94CD1">
      <w:rPr>
        <w:rFonts w:ascii="Arial" w:hAnsi="Arial" w:cs="Arial"/>
        <w:b/>
        <w:bCs/>
        <w:i/>
        <w:i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5FF8"/>
    <w:multiLevelType w:val="hybridMultilevel"/>
    <w:tmpl w:val="A8B81C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A6BF2"/>
    <w:multiLevelType w:val="hybridMultilevel"/>
    <w:tmpl w:val="FC366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64541"/>
    <w:multiLevelType w:val="hybridMultilevel"/>
    <w:tmpl w:val="5EDEFE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A919CD"/>
    <w:multiLevelType w:val="hybridMultilevel"/>
    <w:tmpl w:val="B67095E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3C0146"/>
    <w:multiLevelType w:val="hybridMultilevel"/>
    <w:tmpl w:val="ECE6F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33DCC"/>
    <w:multiLevelType w:val="hybridMultilevel"/>
    <w:tmpl w:val="73CCDBBC"/>
    <w:lvl w:ilvl="0" w:tplc="688E7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577"/>
    <w:rsid w:val="00043B38"/>
    <w:rsid w:val="00047E2B"/>
    <w:rsid w:val="000505CB"/>
    <w:rsid w:val="0005396B"/>
    <w:rsid w:val="00061C61"/>
    <w:rsid w:val="00091128"/>
    <w:rsid w:val="000A7E37"/>
    <w:rsid w:val="000D3A76"/>
    <w:rsid w:val="00110F12"/>
    <w:rsid w:val="00144050"/>
    <w:rsid w:val="00144AA3"/>
    <w:rsid w:val="001B3B04"/>
    <w:rsid w:val="001B7BF8"/>
    <w:rsid w:val="001C1FEB"/>
    <w:rsid w:val="00245BB8"/>
    <w:rsid w:val="002464FB"/>
    <w:rsid w:val="0027759D"/>
    <w:rsid w:val="00295485"/>
    <w:rsid w:val="002A2286"/>
    <w:rsid w:val="002A3737"/>
    <w:rsid w:val="002A6FF3"/>
    <w:rsid w:val="002B5A68"/>
    <w:rsid w:val="00301B50"/>
    <w:rsid w:val="00330438"/>
    <w:rsid w:val="00346B4C"/>
    <w:rsid w:val="00351577"/>
    <w:rsid w:val="00357FD5"/>
    <w:rsid w:val="00383C4A"/>
    <w:rsid w:val="0039658C"/>
    <w:rsid w:val="003A3512"/>
    <w:rsid w:val="003F2021"/>
    <w:rsid w:val="00401D01"/>
    <w:rsid w:val="00423E46"/>
    <w:rsid w:val="00467E2B"/>
    <w:rsid w:val="0047687D"/>
    <w:rsid w:val="00485EC3"/>
    <w:rsid w:val="004B3ED7"/>
    <w:rsid w:val="005004FA"/>
    <w:rsid w:val="0051435E"/>
    <w:rsid w:val="00552458"/>
    <w:rsid w:val="00601396"/>
    <w:rsid w:val="00614072"/>
    <w:rsid w:val="0061673F"/>
    <w:rsid w:val="00630C11"/>
    <w:rsid w:val="00661069"/>
    <w:rsid w:val="00662ACC"/>
    <w:rsid w:val="006A4514"/>
    <w:rsid w:val="006A771C"/>
    <w:rsid w:val="006D6D74"/>
    <w:rsid w:val="006D7966"/>
    <w:rsid w:val="006F4533"/>
    <w:rsid w:val="006F79D4"/>
    <w:rsid w:val="00751A73"/>
    <w:rsid w:val="007A5AA3"/>
    <w:rsid w:val="007B764A"/>
    <w:rsid w:val="008B3630"/>
    <w:rsid w:val="008B65E1"/>
    <w:rsid w:val="008F7194"/>
    <w:rsid w:val="008F7EC0"/>
    <w:rsid w:val="00917068"/>
    <w:rsid w:val="00947BB0"/>
    <w:rsid w:val="00952208"/>
    <w:rsid w:val="00985116"/>
    <w:rsid w:val="009C03F8"/>
    <w:rsid w:val="009D07E2"/>
    <w:rsid w:val="009D50E9"/>
    <w:rsid w:val="009E7066"/>
    <w:rsid w:val="00A12303"/>
    <w:rsid w:val="00A1482A"/>
    <w:rsid w:val="00AF166A"/>
    <w:rsid w:val="00B8403F"/>
    <w:rsid w:val="00BB0D8B"/>
    <w:rsid w:val="00BE44CC"/>
    <w:rsid w:val="00C52AEC"/>
    <w:rsid w:val="00CA16C6"/>
    <w:rsid w:val="00CA6945"/>
    <w:rsid w:val="00CD7033"/>
    <w:rsid w:val="00CE77AD"/>
    <w:rsid w:val="00CF4DD3"/>
    <w:rsid w:val="00D44A22"/>
    <w:rsid w:val="00E07C25"/>
    <w:rsid w:val="00E361FC"/>
    <w:rsid w:val="00E574BF"/>
    <w:rsid w:val="00E676E3"/>
    <w:rsid w:val="00E7023B"/>
    <w:rsid w:val="00E917D7"/>
    <w:rsid w:val="00E94CD1"/>
    <w:rsid w:val="00EC43C2"/>
    <w:rsid w:val="00EC7526"/>
    <w:rsid w:val="00F24B7A"/>
    <w:rsid w:val="00F33B4A"/>
    <w:rsid w:val="00F44140"/>
    <w:rsid w:val="00F72F54"/>
    <w:rsid w:val="00F74B07"/>
    <w:rsid w:val="00FD3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CC105"/>
  <w15:chartTrackingRefBased/>
  <w15:docId w15:val="{A203FB4A-1D77-42BE-84EB-3D682C88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rFonts w:ascii="Arial" w:hAnsi="Arial" w:cs="Arial"/>
      <w:bCs/>
    </w:rPr>
  </w:style>
  <w:style w:type="paragraph" w:styleId="Title">
    <w:name w:val="Title"/>
    <w:basedOn w:val="Normal"/>
    <w:qFormat/>
    <w:pPr>
      <w:jc w:val="center"/>
    </w:pPr>
    <w:rPr>
      <w:rFonts w:ascii="Arial" w:hAnsi="Arial" w:cs="Arial"/>
      <w:b/>
      <w:bCs/>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27759D"/>
    <w:rPr>
      <w:rFonts w:ascii="Tahoma" w:hAnsi="Tahoma" w:cs="Tahoma"/>
      <w:sz w:val="16"/>
      <w:szCs w:val="16"/>
    </w:rPr>
  </w:style>
  <w:style w:type="character" w:customStyle="1" w:styleId="BalloonTextChar">
    <w:name w:val="Balloon Text Char"/>
    <w:link w:val="BalloonText"/>
    <w:uiPriority w:val="99"/>
    <w:semiHidden/>
    <w:rsid w:val="0027759D"/>
    <w:rPr>
      <w:rFonts w:ascii="Tahoma" w:hAnsi="Tahoma" w:cs="Tahoma"/>
      <w:sz w:val="16"/>
      <w:szCs w:val="16"/>
    </w:rPr>
  </w:style>
  <w:style w:type="table" w:styleId="TableGrid">
    <w:name w:val="Table Grid"/>
    <w:basedOn w:val="TableNormal"/>
    <w:uiPriority w:val="59"/>
    <w:rsid w:val="002775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#6</vt:lpstr>
    </vt:vector>
  </TitlesOfParts>
  <Company>ECE</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subject/>
  <dc:creator>UAH</dc:creator>
  <cp:keywords/>
  <cp:lastModifiedBy>Jianqing Liu</cp:lastModifiedBy>
  <cp:revision>32</cp:revision>
  <cp:lastPrinted>2011-02-15T04:03:00Z</cp:lastPrinted>
  <dcterms:created xsi:type="dcterms:W3CDTF">2017-10-17T16:29:00Z</dcterms:created>
  <dcterms:modified xsi:type="dcterms:W3CDTF">2020-12-31T01:11:00Z</dcterms:modified>
</cp:coreProperties>
</file>