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0409" w14:textId="77777777" w:rsidR="009E6EF2" w:rsidRPr="009E6EF2" w:rsidRDefault="009E6EF2" w:rsidP="00102061">
      <w:pPr>
        <w:spacing w:after="0"/>
        <w:rPr>
          <w:rFonts w:ascii="Arial" w:hAnsi="Arial" w:cs="Arial"/>
          <w:b/>
          <w:sz w:val="24"/>
          <w:szCs w:val="24"/>
        </w:rPr>
      </w:pPr>
      <w:r w:rsidRPr="009E6EF2">
        <w:rPr>
          <w:rFonts w:ascii="Arial" w:hAnsi="Arial" w:cs="Arial"/>
          <w:b/>
          <w:sz w:val="24"/>
          <w:szCs w:val="24"/>
        </w:rPr>
        <w:t>Name ___________________________</w:t>
      </w:r>
      <w:r>
        <w:rPr>
          <w:rFonts w:ascii="Arial" w:hAnsi="Arial" w:cs="Arial"/>
          <w:b/>
          <w:sz w:val="24"/>
          <w:szCs w:val="24"/>
        </w:rPr>
        <w:t>__________________________</w:t>
      </w:r>
      <w:r w:rsidRPr="009E6EF2">
        <w:rPr>
          <w:rFonts w:ascii="Arial" w:hAnsi="Arial" w:cs="Arial"/>
          <w:b/>
          <w:sz w:val="24"/>
          <w:szCs w:val="24"/>
        </w:rPr>
        <w:t>___</w:t>
      </w:r>
    </w:p>
    <w:p w14:paraId="47827668" w14:textId="752224DD" w:rsidR="00102061" w:rsidRPr="00104135" w:rsidRDefault="00C3642E" w:rsidP="00102061">
      <w:pPr>
        <w:spacing w:after="0"/>
        <w:rPr>
          <w:rFonts w:ascii="Arial" w:hAnsi="Arial" w:cs="Arial"/>
          <w:b/>
          <w:sz w:val="24"/>
          <w:szCs w:val="24"/>
        </w:rPr>
      </w:pPr>
      <w:r w:rsidRPr="00C3642E">
        <w:rPr>
          <w:rFonts w:ascii="Arial" w:hAnsi="Arial" w:cs="Arial"/>
          <w:sz w:val="24"/>
          <w:szCs w:val="24"/>
        </w:rPr>
        <w:t xml:space="preserve">This project introduces the student to </w:t>
      </w:r>
      <w:r w:rsidR="00FC3DFA">
        <w:rPr>
          <w:rFonts w:ascii="Arial" w:hAnsi="Arial" w:cs="Arial"/>
          <w:sz w:val="24"/>
          <w:szCs w:val="24"/>
        </w:rPr>
        <w:t>W</w:t>
      </w:r>
      <w:r w:rsidRPr="00C3642E">
        <w:rPr>
          <w:rFonts w:ascii="Arial" w:hAnsi="Arial" w:cs="Arial"/>
          <w:sz w:val="24"/>
          <w:szCs w:val="24"/>
        </w:rPr>
        <w:t>ireshark</w:t>
      </w:r>
      <w:r w:rsidR="00D2753F">
        <w:rPr>
          <w:rFonts w:ascii="Arial" w:hAnsi="Arial" w:cs="Arial"/>
          <w:sz w:val="24"/>
          <w:szCs w:val="24"/>
        </w:rPr>
        <w:t>, which is a free software for network protocol analysis</w:t>
      </w:r>
      <w:r w:rsidRPr="00C3642E">
        <w:rPr>
          <w:rFonts w:ascii="Arial" w:hAnsi="Arial" w:cs="Arial"/>
          <w:sz w:val="24"/>
          <w:szCs w:val="24"/>
        </w:rPr>
        <w:t xml:space="preserve">.  </w:t>
      </w:r>
      <w:r w:rsidR="00FC3DFA">
        <w:rPr>
          <w:rFonts w:ascii="Arial" w:hAnsi="Arial" w:cs="Arial"/>
          <w:sz w:val="24"/>
          <w:szCs w:val="24"/>
        </w:rPr>
        <w:t>W</w:t>
      </w:r>
      <w:r w:rsidR="00FC3DFA" w:rsidRPr="00FC3DFA">
        <w:rPr>
          <w:rFonts w:ascii="Arial" w:hAnsi="Arial" w:cs="Arial"/>
          <w:sz w:val="24"/>
          <w:szCs w:val="24"/>
        </w:rPr>
        <w:t xml:space="preserve">e’ll </w:t>
      </w:r>
      <w:r w:rsidR="006054D5">
        <w:rPr>
          <w:rFonts w:ascii="Arial" w:hAnsi="Arial" w:cs="Arial"/>
          <w:sz w:val="24"/>
          <w:szCs w:val="24"/>
        </w:rPr>
        <w:t>look into</w:t>
      </w:r>
      <w:r w:rsidR="00FC3DFA" w:rsidRPr="00FC3DFA">
        <w:rPr>
          <w:rFonts w:ascii="Arial" w:hAnsi="Arial" w:cs="Arial"/>
          <w:sz w:val="24"/>
          <w:szCs w:val="24"/>
        </w:rPr>
        <w:t xml:space="preserve"> the behavior of the TCP protoco</w:t>
      </w:r>
      <w:r w:rsidR="006054D5">
        <w:rPr>
          <w:rFonts w:ascii="Arial" w:hAnsi="Arial" w:cs="Arial"/>
          <w:sz w:val="24"/>
          <w:szCs w:val="24"/>
        </w:rPr>
        <w:t>l</w:t>
      </w:r>
      <w:r w:rsidRPr="00C3642E">
        <w:rPr>
          <w:rFonts w:ascii="Arial" w:hAnsi="Arial" w:cs="Arial"/>
          <w:sz w:val="24"/>
          <w:szCs w:val="24"/>
        </w:rPr>
        <w:t>.</w:t>
      </w:r>
      <w:r w:rsidR="007357A8">
        <w:rPr>
          <w:rFonts w:ascii="Arial" w:hAnsi="Arial" w:cs="Arial"/>
          <w:sz w:val="24"/>
          <w:szCs w:val="24"/>
        </w:rPr>
        <w:t xml:space="preserve">  </w:t>
      </w:r>
      <w:r w:rsidR="00F5789E">
        <w:rPr>
          <w:rFonts w:ascii="Arial" w:hAnsi="Arial" w:cs="Arial"/>
          <w:sz w:val="24"/>
          <w:szCs w:val="24"/>
        </w:rPr>
        <w:t xml:space="preserve">We’ll </w:t>
      </w:r>
      <w:r w:rsidR="00D2753F">
        <w:rPr>
          <w:rFonts w:ascii="Arial" w:hAnsi="Arial" w:cs="Arial"/>
          <w:sz w:val="24"/>
          <w:szCs w:val="24"/>
        </w:rPr>
        <w:t>see</w:t>
      </w:r>
      <w:r w:rsidR="00F5789E">
        <w:rPr>
          <w:rFonts w:ascii="Arial" w:hAnsi="Arial" w:cs="Arial"/>
          <w:sz w:val="24"/>
          <w:szCs w:val="24"/>
        </w:rPr>
        <w:t xml:space="preserve"> </w:t>
      </w:r>
      <w:r w:rsidR="00FC3DFA" w:rsidRPr="00FC3DFA">
        <w:rPr>
          <w:rFonts w:ascii="Arial" w:hAnsi="Arial" w:cs="Arial"/>
          <w:sz w:val="24"/>
          <w:szCs w:val="24"/>
        </w:rPr>
        <w:t xml:space="preserve">TCP’s </w:t>
      </w:r>
      <w:r w:rsidR="006054D5">
        <w:rPr>
          <w:rFonts w:ascii="Arial" w:hAnsi="Arial" w:cs="Arial"/>
          <w:sz w:val="24"/>
          <w:szCs w:val="24"/>
        </w:rPr>
        <w:t>basics such as sequence numbering and acknowledgement</w:t>
      </w:r>
      <w:r w:rsidR="00FC3DFA" w:rsidRPr="00FC3DFA">
        <w:rPr>
          <w:rFonts w:ascii="Arial" w:hAnsi="Arial" w:cs="Arial"/>
          <w:sz w:val="24"/>
          <w:szCs w:val="24"/>
        </w:rPr>
        <w:t>.</w:t>
      </w:r>
      <w:r w:rsidR="00FC3DFA">
        <w:rPr>
          <w:rFonts w:ascii="Arial" w:hAnsi="Arial" w:cs="Arial"/>
          <w:sz w:val="24"/>
          <w:szCs w:val="24"/>
        </w:rPr>
        <w:t xml:space="preserve"> The </w:t>
      </w:r>
      <w:r w:rsidR="00104135" w:rsidRPr="00BA1399">
        <w:rPr>
          <w:rFonts w:ascii="Arial" w:hAnsi="Arial" w:cs="Arial"/>
          <w:sz w:val="24"/>
          <w:szCs w:val="24"/>
        </w:rPr>
        <w:t>name of the inp</w:t>
      </w:r>
      <w:r w:rsidR="007340FB" w:rsidRPr="00BA1399">
        <w:rPr>
          <w:rFonts w:ascii="Arial" w:hAnsi="Arial" w:cs="Arial"/>
          <w:sz w:val="24"/>
          <w:szCs w:val="24"/>
        </w:rPr>
        <w:t>ut file is</w:t>
      </w:r>
      <w:r w:rsidR="007340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3DFA">
        <w:rPr>
          <w:rFonts w:ascii="Arial" w:hAnsi="Arial" w:cs="Arial"/>
          <w:b/>
          <w:sz w:val="24"/>
          <w:szCs w:val="24"/>
        </w:rPr>
        <w:t>tcp</w:t>
      </w:r>
      <w:proofErr w:type="spellEnd"/>
      <w:r w:rsidR="00FC3DFA">
        <w:rPr>
          <w:rFonts w:ascii="Arial" w:hAnsi="Arial" w:cs="Arial"/>
          <w:b/>
          <w:sz w:val="24"/>
          <w:szCs w:val="24"/>
        </w:rPr>
        <w:t>-trace</w:t>
      </w:r>
      <w:r w:rsidR="00F5789E">
        <w:rPr>
          <w:rFonts w:ascii="Arial" w:hAnsi="Arial" w:cs="Arial"/>
          <w:b/>
          <w:sz w:val="24"/>
          <w:szCs w:val="24"/>
        </w:rPr>
        <w:t>.</w:t>
      </w:r>
    </w:p>
    <w:p w14:paraId="730542E7" w14:textId="77777777" w:rsidR="00C3642E" w:rsidRPr="009E6EF2" w:rsidRDefault="00C3642E" w:rsidP="00102061">
      <w:pPr>
        <w:spacing w:after="0"/>
        <w:rPr>
          <w:rFonts w:ascii="Arial" w:hAnsi="Arial" w:cs="Arial"/>
          <w:b/>
          <w:sz w:val="16"/>
          <w:szCs w:val="16"/>
        </w:rPr>
      </w:pPr>
    </w:p>
    <w:p w14:paraId="7AD8A796" w14:textId="77777777" w:rsidR="00BA1399" w:rsidRDefault="00BA1399" w:rsidP="00104135">
      <w:pPr>
        <w:pStyle w:val="ListParagraph"/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343C07F5" w14:textId="269A64C8" w:rsidR="00104135" w:rsidRPr="00104135" w:rsidRDefault="00F5789E" w:rsidP="00104135">
      <w:pPr>
        <w:pStyle w:val="ListParagraph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Instructions</w:t>
      </w:r>
    </w:p>
    <w:p w14:paraId="03681503" w14:textId="5A7F21AB" w:rsidR="00A219B8" w:rsidRPr="00F5789E" w:rsidRDefault="00F5789E" w:rsidP="00F5789E">
      <w:pPr>
        <w:pStyle w:val="ListParagraph"/>
        <w:numPr>
          <w:ilvl w:val="0"/>
          <w:numId w:val="10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F5789E">
        <w:rPr>
          <w:rFonts w:ascii="Arial" w:hAnsi="Arial" w:cs="Arial"/>
          <w:b/>
          <w:bCs/>
          <w:sz w:val="24"/>
          <w:szCs w:val="24"/>
        </w:rPr>
        <w:t xml:space="preserve">A first look at </w:t>
      </w:r>
      <w:r w:rsidR="00691AB1">
        <w:rPr>
          <w:rFonts w:ascii="Arial" w:hAnsi="Arial" w:cs="Arial"/>
          <w:b/>
          <w:bCs/>
          <w:sz w:val="24"/>
          <w:szCs w:val="24"/>
        </w:rPr>
        <w:t>Wireshark</w:t>
      </w:r>
    </w:p>
    <w:p w14:paraId="1A834E31" w14:textId="4ABD3AD6" w:rsidR="00F5789E" w:rsidRPr="00F5789E" w:rsidRDefault="006054D5" w:rsidP="00F5789E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</w:t>
      </w:r>
      <w:r w:rsidR="00F5789E" w:rsidRPr="00F5789E">
        <w:rPr>
          <w:rFonts w:ascii="Arial" w:hAnsi="Arial" w:cs="Arial"/>
          <w:sz w:val="24"/>
          <w:szCs w:val="24"/>
        </w:rPr>
        <w:t xml:space="preserve"> let’s take a high</w:t>
      </w:r>
      <w:r w:rsidR="00F5789E">
        <w:rPr>
          <w:rFonts w:ascii="Arial" w:hAnsi="Arial" w:cs="Arial"/>
          <w:sz w:val="24"/>
          <w:szCs w:val="24"/>
        </w:rPr>
        <w:t>-</w:t>
      </w:r>
      <w:r w:rsidR="00F5789E" w:rsidRPr="00F5789E">
        <w:rPr>
          <w:rFonts w:ascii="Arial" w:hAnsi="Arial" w:cs="Arial"/>
          <w:sz w:val="24"/>
          <w:szCs w:val="24"/>
        </w:rPr>
        <w:t>level view of the trace</w:t>
      </w:r>
      <w:r>
        <w:rPr>
          <w:rFonts w:ascii="Arial" w:hAnsi="Arial" w:cs="Arial"/>
          <w:sz w:val="24"/>
          <w:szCs w:val="24"/>
        </w:rPr>
        <w:t>. We can</w:t>
      </w:r>
      <w:r w:rsidR="00F5789E" w:rsidRPr="00F5789E">
        <w:rPr>
          <w:rFonts w:ascii="Arial" w:hAnsi="Arial" w:cs="Arial"/>
          <w:sz w:val="24"/>
          <w:szCs w:val="24"/>
        </w:rPr>
        <w:t xml:space="preserve"> filter the packets by entering “</w:t>
      </w:r>
      <w:proofErr w:type="spellStart"/>
      <w:r w:rsidR="00F5789E" w:rsidRPr="00F5789E">
        <w:rPr>
          <w:rFonts w:ascii="Arial" w:hAnsi="Arial" w:cs="Arial"/>
          <w:sz w:val="24"/>
          <w:szCs w:val="24"/>
        </w:rPr>
        <w:t>tcp</w:t>
      </w:r>
      <w:proofErr w:type="spellEnd"/>
      <w:r w:rsidR="00F5789E" w:rsidRPr="00F5789E">
        <w:rPr>
          <w:rFonts w:ascii="Arial" w:hAnsi="Arial" w:cs="Arial"/>
          <w:sz w:val="24"/>
          <w:szCs w:val="24"/>
        </w:rPr>
        <w:t>” into the display filter specification window.</w:t>
      </w:r>
    </w:p>
    <w:p w14:paraId="3A5B61CD" w14:textId="0689EC9A" w:rsidR="00F5789E" w:rsidRDefault="00F5789E" w:rsidP="00F5789E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74467721" w14:textId="0E204891" w:rsidR="00F5789E" w:rsidRDefault="006054D5" w:rsidP="00F5789E">
      <w:pPr>
        <w:spacing w:after="0"/>
        <w:ind w:left="360"/>
        <w:rPr>
          <w:rFonts w:ascii="Arial" w:hAnsi="Arial" w:cs="Arial"/>
          <w:sz w:val="24"/>
          <w:szCs w:val="24"/>
        </w:rPr>
      </w:pPr>
      <w:r w:rsidRPr="006054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8C933C" wp14:editId="3B9AF75A">
            <wp:extent cx="3859078" cy="2657959"/>
            <wp:effectExtent l="0" t="0" r="0" b="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D95A00-0635-F74D-A1B8-E7A413332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9D95A00-0635-F74D-A1B8-E7A413332A90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7" b="2987"/>
                    <a:stretch/>
                  </pic:blipFill>
                  <pic:spPr bwMode="auto">
                    <a:xfrm>
                      <a:off x="0" y="0"/>
                      <a:ext cx="3916393" cy="269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D3A9" w14:textId="77777777" w:rsidR="00F5789E" w:rsidRPr="00F5789E" w:rsidRDefault="00F5789E" w:rsidP="00F5789E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AFAD7F9" w14:textId="24750C10" w:rsidR="00A219B8" w:rsidRDefault="00F5789E" w:rsidP="00F5789E">
      <w:pPr>
        <w:spacing w:after="0"/>
        <w:ind w:left="360"/>
        <w:rPr>
          <w:rFonts w:ascii="Arial" w:hAnsi="Arial" w:cs="Arial"/>
          <w:b/>
          <w:bCs/>
          <w:sz w:val="24"/>
          <w:szCs w:val="24"/>
        </w:rPr>
      </w:pPr>
      <w:r w:rsidRPr="00F5789E">
        <w:rPr>
          <w:rFonts w:ascii="Arial" w:hAnsi="Arial" w:cs="Arial"/>
          <w:sz w:val="24"/>
          <w:szCs w:val="24"/>
        </w:rPr>
        <w:t xml:space="preserve">What you should see is </w:t>
      </w:r>
      <w:r w:rsidR="006054D5">
        <w:rPr>
          <w:rFonts w:ascii="Arial" w:hAnsi="Arial" w:cs="Arial"/>
          <w:sz w:val="24"/>
          <w:szCs w:val="24"/>
        </w:rPr>
        <w:t xml:space="preserve">a rich set of information like a </w:t>
      </w:r>
      <w:r w:rsidRPr="00F5789E">
        <w:rPr>
          <w:rFonts w:ascii="Arial" w:hAnsi="Arial" w:cs="Arial"/>
          <w:sz w:val="24"/>
          <w:szCs w:val="24"/>
        </w:rPr>
        <w:t xml:space="preserve">series of messages </w:t>
      </w:r>
      <w:r w:rsidR="006054D5">
        <w:rPr>
          <w:rFonts w:ascii="Arial" w:hAnsi="Arial" w:cs="Arial"/>
          <w:sz w:val="24"/>
          <w:szCs w:val="24"/>
        </w:rPr>
        <w:t xml:space="preserve">exchanged </w:t>
      </w:r>
      <w:r w:rsidRPr="00F5789E">
        <w:rPr>
          <w:rFonts w:ascii="Arial" w:hAnsi="Arial" w:cs="Arial"/>
          <w:sz w:val="24"/>
          <w:szCs w:val="24"/>
        </w:rPr>
        <w:t xml:space="preserve">between </w:t>
      </w:r>
      <w:r>
        <w:rPr>
          <w:rFonts w:ascii="Arial" w:hAnsi="Arial" w:cs="Arial"/>
          <w:sz w:val="24"/>
          <w:szCs w:val="24"/>
        </w:rPr>
        <w:t>source and destination</w:t>
      </w:r>
      <w:r w:rsidR="006054D5">
        <w:rPr>
          <w:rFonts w:ascii="Arial" w:hAnsi="Arial" w:cs="Arial"/>
          <w:sz w:val="24"/>
          <w:szCs w:val="24"/>
        </w:rPr>
        <w:t>, in which there are</w:t>
      </w:r>
      <w:r w:rsidRPr="00F5789E">
        <w:rPr>
          <w:rFonts w:ascii="Arial" w:hAnsi="Arial" w:cs="Arial"/>
          <w:sz w:val="24"/>
          <w:szCs w:val="24"/>
        </w:rPr>
        <w:t xml:space="preserve"> three-way handshake </w:t>
      </w:r>
      <w:r w:rsidR="006054D5">
        <w:rPr>
          <w:rFonts w:ascii="Arial" w:hAnsi="Arial" w:cs="Arial"/>
          <w:sz w:val="24"/>
          <w:szCs w:val="24"/>
        </w:rPr>
        <w:t>messages and normal data messages</w:t>
      </w:r>
      <w:r w:rsidRPr="00F5789E">
        <w:rPr>
          <w:rFonts w:ascii="Arial" w:hAnsi="Arial" w:cs="Arial"/>
          <w:sz w:val="24"/>
          <w:szCs w:val="24"/>
        </w:rPr>
        <w:t xml:space="preserve">. </w:t>
      </w:r>
    </w:p>
    <w:p w14:paraId="4CDFD904" w14:textId="429543A6" w:rsidR="00FC5016" w:rsidRPr="00FC5016" w:rsidRDefault="00FC5016" w:rsidP="00F5789E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7350FEEF" w14:textId="6196B302" w:rsidR="00FC5016" w:rsidRDefault="006054D5" w:rsidP="00F5789E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Moreover, y</w:t>
      </w:r>
      <w:r w:rsidR="00FC5016" w:rsidRPr="00FC5016">
        <w:rPr>
          <w:rFonts w:ascii="Arial" w:hAnsi="Arial" w:cs="Arial"/>
          <w:sz w:val="24"/>
          <w:szCs w:val="24"/>
        </w:rPr>
        <w:t>ou may want to change Wireshark’s “listing of captured packets” window</w:t>
      </w:r>
      <w:r>
        <w:rPr>
          <w:rFonts w:ascii="Arial" w:hAnsi="Arial" w:cs="Arial"/>
          <w:sz w:val="24"/>
          <w:szCs w:val="24"/>
        </w:rPr>
        <w:t xml:space="preserve">. In this way, </w:t>
      </w:r>
      <w:r w:rsidR="00FC5016" w:rsidRPr="00FC5016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 xml:space="preserve">only </w:t>
      </w:r>
      <w:r w:rsidR="00FC5016" w:rsidRPr="00FC5016">
        <w:rPr>
          <w:rFonts w:ascii="Arial" w:hAnsi="Arial" w:cs="Arial"/>
          <w:sz w:val="24"/>
          <w:szCs w:val="24"/>
        </w:rPr>
        <w:t xml:space="preserve">shows information about the TCP segments containing the </w:t>
      </w:r>
      <w:r w:rsidR="00691AB1">
        <w:rPr>
          <w:rFonts w:ascii="Arial" w:hAnsi="Arial" w:cs="Arial"/>
          <w:sz w:val="24"/>
          <w:szCs w:val="24"/>
        </w:rPr>
        <w:t>upper-layer</w:t>
      </w:r>
      <w:r w:rsidR="00FC5016" w:rsidRPr="00FC5016">
        <w:rPr>
          <w:rFonts w:ascii="Arial" w:hAnsi="Arial" w:cs="Arial"/>
          <w:sz w:val="24"/>
          <w:szCs w:val="24"/>
        </w:rPr>
        <w:t xml:space="preserve"> messages</w:t>
      </w:r>
      <w:r>
        <w:rPr>
          <w:rFonts w:ascii="Arial" w:hAnsi="Arial" w:cs="Arial"/>
          <w:sz w:val="24"/>
          <w:szCs w:val="24"/>
        </w:rPr>
        <w:t xml:space="preserve">. </w:t>
      </w:r>
      <w:r w:rsidR="00FC5016" w:rsidRPr="00FC5016">
        <w:rPr>
          <w:rFonts w:ascii="Arial" w:hAnsi="Arial" w:cs="Arial"/>
          <w:sz w:val="24"/>
          <w:szCs w:val="24"/>
        </w:rPr>
        <w:t xml:space="preserve">To have Wireshark do this, select </w:t>
      </w:r>
      <w:r w:rsidR="00FC5016" w:rsidRPr="00FC5016">
        <w:rPr>
          <w:rFonts w:ascii="Times New Roman" w:hAnsi="Times New Roman" w:cs="Times New Roman"/>
          <w:i/>
          <w:iCs/>
          <w:sz w:val="24"/>
          <w:szCs w:val="24"/>
        </w:rPr>
        <w:t>Analyze-&gt;Enabled Protocols</w:t>
      </w:r>
      <w:r w:rsidR="00FC5016" w:rsidRPr="00FC5016">
        <w:rPr>
          <w:rFonts w:ascii="Arial" w:hAnsi="Arial" w:cs="Arial"/>
          <w:sz w:val="24"/>
          <w:szCs w:val="24"/>
        </w:rPr>
        <w:t>.  Then uncheck the HTTP box and select OK.</w:t>
      </w:r>
    </w:p>
    <w:p w14:paraId="6C062C68" w14:textId="43E27E94" w:rsidR="00FC5016" w:rsidRDefault="00FC5016" w:rsidP="00F5789E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014CF66" w14:textId="6D5E3EA6" w:rsidR="00E470C6" w:rsidRDefault="006054D5" w:rsidP="00F5789E">
      <w:pPr>
        <w:spacing w:after="0"/>
        <w:ind w:left="360"/>
        <w:rPr>
          <w:rFonts w:ascii="Arial" w:hAnsi="Arial" w:cs="Arial"/>
          <w:b/>
          <w:bCs/>
          <w:sz w:val="24"/>
          <w:szCs w:val="24"/>
        </w:rPr>
      </w:pPr>
      <w:r w:rsidRPr="00E470C6">
        <w:rPr>
          <w:rFonts w:ascii="Arial" w:hAnsi="Arial" w:cs="Arial"/>
          <w:sz w:val="24"/>
          <w:szCs w:val="24"/>
        </w:rPr>
        <w:t xml:space="preserve">Answer the following questions, by opening the file </w:t>
      </w:r>
      <w:proofErr w:type="spellStart"/>
      <w:r w:rsidRPr="00E470C6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470C6">
        <w:rPr>
          <w:rFonts w:ascii="Arial" w:hAnsi="Arial" w:cs="Arial"/>
          <w:b/>
          <w:bCs/>
          <w:sz w:val="24"/>
          <w:szCs w:val="24"/>
        </w:rPr>
        <w:t>-trace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39647DC" w14:textId="77777777" w:rsidR="00691AB1" w:rsidRDefault="00691AB1" w:rsidP="00F5789E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869E5CF" w14:textId="30FF1D67" w:rsidR="00E470C6" w:rsidRPr="00F5789E" w:rsidRDefault="00E470C6" w:rsidP="00E470C6">
      <w:pPr>
        <w:pStyle w:val="ListParagraph"/>
        <w:numPr>
          <w:ilvl w:val="0"/>
          <w:numId w:val="10"/>
        </w:numPr>
        <w:spacing w:after="12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Submission guide</w:t>
      </w:r>
    </w:p>
    <w:p w14:paraId="004AEBBB" w14:textId="3BA7CEBF" w:rsidR="00FC5016" w:rsidRDefault="00E470C6" w:rsidP="00E470C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your answer directly in this document following each question. Submit this document (in PDF) to Canvas electronically.</w:t>
      </w:r>
    </w:p>
    <w:p w14:paraId="14BF5D68" w14:textId="77777777" w:rsidR="00FC5016" w:rsidRDefault="00FC50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1894DB" w14:textId="77777777" w:rsidR="00E470C6" w:rsidRDefault="00E470C6" w:rsidP="00F5789E">
      <w:pPr>
        <w:spacing w:after="0"/>
        <w:rPr>
          <w:rFonts w:ascii="Arial" w:hAnsi="Arial" w:cs="Arial"/>
          <w:sz w:val="24"/>
          <w:szCs w:val="24"/>
        </w:rPr>
      </w:pPr>
    </w:p>
    <w:p w14:paraId="4D1B330E" w14:textId="448ED6B3" w:rsidR="00E470C6" w:rsidRPr="00104135" w:rsidRDefault="00E470C6" w:rsidP="00E470C6">
      <w:pPr>
        <w:pStyle w:val="ListParagraph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Answer Sheet</w:t>
      </w:r>
    </w:p>
    <w:p w14:paraId="3307CB9E" w14:textId="77777777" w:rsidR="00E470C6" w:rsidRDefault="00E470C6" w:rsidP="00F5789E">
      <w:pPr>
        <w:spacing w:after="0"/>
        <w:rPr>
          <w:rFonts w:ascii="Arial" w:hAnsi="Arial" w:cs="Arial"/>
          <w:sz w:val="24"/>
          <w:szCs w:val="24"/>
        </w:rPr>
      </w:pPr>
    </w:p>
    <w:p w14:paraId="3B12184E" w14:textId="08C79634" w:rsidR="00E470C6" w:rsidRDefault="00E470C6" w:rsidP="00E470C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470C6">
        <w:rPr>
          <w:rFonts w:ascii="Arial" w:hAnsi="Arial" w:cs="Arial"/>
          <w:sz w:val="24"/>
          <w:szCs w:val="24"/>
        </w:rPr>
        <w:t xml:space="preserve">What is the IP address and TCP port number used by the client (source)?  </w:t>
      </w:r>
    </w:p>
    <w:p w14:paraId="3BFF0EAD" w14:textId="2E1E9B89" w:rsidR="00E470C6" w:rsidRDefault="00E470C6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741A212" w14:textId="5BF37B6E" w:rsidR="00E470C6" w:rsidRDefault="00E470C6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6D32492" w14:textId="1AB1510E" w:rsidR="00E470C6" w:rsidRDefault="00E470C6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F7F3E5C" w14:textId="77777777" w:rsidR="008F7F5F" w:rsidRDefault="008F7F5F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6A10C79" w14:textId="77777777" w:rsidR="00E470C6" w:rsidRDefault="00E470C6" w:rsidP="00E470C6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48D7596" w14:textId="0AC3D4FE" w:rsidR="00F5789E" w:rsidRDefault="00E470C6" w:rsidP="00E470C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E470C6">
        <w:rPr>
          <w:rFonts w:ascii="Arial" w:hAnsi="Arial" w:cs="Arial"/>
          <w:sz w:val="24"/>
          <w:szCs w:val="24"/>
        </w:rPr>
        <w:t>What is the IP address</w:t>
      </w:r>
      <w:r w:rsidR="006054D5">
        <w:rPr>
          <w:rFonts w:ascii="Arial" w:hAnsi="Arial" w:cs="Arial"/>
          <w:sz w:val="24"/>
          <w:szCs w:val="24"/>
        </w:rPr>
        <w:t xml:space="preserve"> and </w:t>
      </w:r>
      <w:r w:rsidR="006054D5" w:rsidRPr="00E470C6">
        <w:rPr>
          <w:rFonts w:ascii="Arial" w:hAnsi="Arial" w:cs="Arial"/>
          <w:sz w:val="24"/>
          <w:szCs w:val="24"/>
        </w:rPr>
        <w:t>TCP port number</w:t>
      </w:r>
      <w:r w:rsidRPr="00E470C6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the server (destination)</w:t>
      </w:r>
      <w:r w:rsidRPr="00E470C6">
        <w:rPr>
          <w:rFonts w:ascii="Arial" w:hAnsi="Arial" w:cs="Arial"/>
          <w:sz w:val="24"/>
          <w:szCs w:val="24"/>
        </w:rPr>
        <w:t>?</w:t>
      </w:r>
    </w:p>
    <w:p w14:paraId="53045C3D" w14:textId="73C69A5A" w:rsidR="00FC5016" w:rsidRDefault="00FC5016" w:rsidP="00FC5016">
      <w:pPr>
        <w:spacing w:after="0"/>
        <w:rPr>
          <w:rFonts w:ascii="Arial" w:hAnsi="Arial" w:cs="Arial"/>
          <w:sz w:val="24"/>
          <w:szCs w:val="24"/>
        </w:rPr>
      </w:pPr>
    </w:p>
    <w:p w14:paraId="251C5C05" w14:textId="55EE396A" w:rsidR="00FC5016" w:rsidRDefault="00FC5016" w:rsidP="00FC5016">
      <w:pPr>
        <w:spacing w:after="0"/>
        <w:rPr>
          <w:rFonts w:ascii="Arial" w:hAnsi="Arial" w:cs="Arial"/>
          <w:sz w:val="24"/>
          <w:szCs w:val="24"/>
        </w:rPr>
      </w:pPr>
    </w:p>
    <w:p w14:paraId="2F1D862E" w14:textId="77777777" w:rsidR="008F7F5F" w:rsidRDefault="008F7F5F" w:rsidP="00FC5016">
      <w:pPr>
        <w:spacing w:after="0"/>
        <w:rPr>
          <w:rFonts w:ascii="Arial" w:hAnsi="Arial" w:cs="Arial"/>
          <w:sz w:val="24"/>
          <w:szCs w:val="24"/>
        </w:rPr>
      </w:pPr>
    </w:p>
    <w:p w14:paraId="255410E3" w14:textId="77777777" w:rsidR="00FC5016" w:rsidRDefault="00FC5016" w:rsidP="00FC5016">
      <w:pPr>
        <w:spacing w:after="0"/>
        <w:rPr>
          <w:rFonts w:ascii="Arial" w:hAnsi="Arial" w:cs="Arial"/>
          <w:sz w:val="24"/>
          <w:szCs w:val="24"/>
        </w:rPr>
      </w:pPr>
    </w:p>
    <w:p w14:paraId="1F1A4EDA" w14:textId="4F4FC0A9" w:rsidR="00FC5016" w:rsidRDefault="00FC5016" w:rsidP="00FC5016">
      <w:pPr>
        <w:spacing w:after="0"/>
        <w:rPr>
          <w:rFonts w:ascii="Arial" w:hAnsi="Arial" w:cs="Arial"/>
          <w:sz w:val="24"/>
          <w:szCs w:val="24"/>
        </w:rPr>
      </w:pPr>
    </w:p>
    <w:p w14:paraId="37394665" w14:textId="6105199C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sequence number of the TCP SYN segment that is used to initiate the TCP connection between the client </w:t>
      </w:r>
      <w:r>
        <w:rPr>
          <w:rFonts w:ascii="Arial" w:hAnsi="Arial" w:cs="Arial"/>
          <w:sz w:val="24"/>
          <w:szCs w:val="24"/>
        </w:rPr>
        <w:t>and server</w:t>
      </w:r>
      <w:r w:rsidRPr="00FC5016">
        <w:rPr>
          <w:rFonts w:ascii="Arial" w:hAnsi="Arial" w:cs="Arial"/>
          <w:sz w:val="24"/>
          <w:szCs w:val="24"/>
        </w:rPr>
        <w:t xml:space="preserve">? </w:t>
      </w:r>
    </w:p>
    <w:p w14:paraId="174699BA" w14:textId="7070F8A9" w:rsid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9004D67" w14:textId="01323E0F" w:rsid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F837F97" w14:textId="77777777" w:rsid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1E74B12" w14:textId="7B0E4BC4" w:rsid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6E7DAAB1" w14:textId="77777777" w:rsidR="00D30B62" w:rsidRDefault="00D30B62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ACC97F4" w14:textId="77777777" w:rsidR="008F7F5F" w:rsidRDefault="008F7F5F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D63ABE6" w14:textId="77777777" w:rsidR="00FC5016" w:rsidRP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B4E5B06" w14:textId="73DEB245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sequence number of the SYNACK segment sent by </w:t>
      </w:r>
      <w:r>
        <w:rPr>
          <w:rFonts w:ascii="Arial" w:hAnsi="Arial" w:cs="Arial"/>
          <w:sz w:val="24"/>
          <w:szCs w:val="24"/>
        </w:rPr>
        <w:t>sever</w:t>
      </w:r>
      <w:r w:rsidRPr="00FC5016">
        <w:rPr>
          <w:rFonts w:ascii="Arial" w:hAnsi="Arial" w:cs="Arial"/>
          <w:sz w:val="24"/>
          <w:szCs w:val="24"/>
        </w:rPr>
        <w:t xml:space="preserve"> to the client in reply to the SYN? </w:t>
      </w:r>
    </w:p>
    <w:p w14:paraId="7D265BAD" w14:textId="59A727CE" w:rsidR="008F7F5F" w:rsidRDefault="008F7F5F" w:rsidP="005C280D">
      <w:pPr>
        <w:rPr>
          <w:rFonts w:ascii="Arial" w:hAnsi="Arial" w:cs="Arial"/>
          <w:sz w:val="24"/>
          <w:szCs w:val="24"/>
        </w:rPr>
      </w:pPr>
    </w:p>
    <w:p w14:paraId="7CAEE0E6" w14:textId="77777777" w:rsidR="005C280D" w:rsidRPr="005C280D" w:rsidRDefault="005C280D" w:rsidP="005C280D">
      <w:pPr>
        <w:rPr>
          <w:rFonts w:ascii="Arial" w:hAnsi="Arial" w:cs="Arial"/>
          <w:sz w:val="24"/>
          <w:szCs w:val="24"/>
        </w:rPr>
      </w:pPr>
    </w:p>
    <w:p w14:paraId="221879EF" w14:textId="77777777" w:rsidR="005C280D" w:rsidRDefault="005C280D" w:rsidP="00FC5016">
      <w:pPr>
        <w:pStyle w:val="ListParagraph"/>
        <w:rPr>
          <w:rFonts w:ascii="Arial" w:hAnsi="Arial" w:cs="Arial"/>
          <w:sz w:val="24"/>
          <w:szCs w:val="24"/>
        </w:rPr>
      </w:pPr>
    </w:p>
    <w:p w14:paraId="2513BC79" w14:textId="1E959C93" w:rsidR="00FC5016" w:rsidRDefault="00FC5016" w:rsidP="00FC5016">
      <w:pPr>
        <w:pStyle w:val="ListParagraph"/>
        <w:rPr>
          <w:rFonts w:ascii="Arial" w:hAnsi="Arial" w:cs="Arial"/>
          <w:sz w:val="24"/>
          <w:szCs w:val="24"/>
        </w:rPr>
      </w:pPr>
    </w:p>
    <w:p w14:paraId="6CA46D9F" w14:textId="77777777" w:rsidR="00D30B62" w:rsidRDefault="00D30B62" w:rsidP="00FC5016">
      <w:pPr>
        <w:pStyle w:val="ListParagraph"/>
        <w:rPr>
          <w:rFonts w:ascii="Arial" w:hAnsi="Arial" w:cs="Arial"/>
          <w:sz w:val="24"/>
          <w:szCs w:val="24"/>
        </w:rPr>
      </w:pPr>
    </w:p>
    <w:p w14:paraId="46E512CD" w14:textId="77777777" w:rsidR="00FC5016" w:rsidRPr="00FC5016" w:rsidRDefault="00FC5016" w:rsidP="00FC501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806AFD8" w14:textId="38175700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sequence number of the TCP segment containing the HTTP POST command?  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>Hint:</w:t>
      </w:r>
      <w:r w:rsidRPr="00D30B62">
        <w:rPr>
          <w:rFonts w:ascii="Arial" w:hAnsi="Arial" w:cs="Arial"/>
          <w:i/>
          <w:iCs/>
          <w:sz w:val="24"/>
          <w:szCs w:val="24"/>
        </w:rPr>
        <w:t xml:space="preserve"> 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>you</w:t>
      </w:r>
      <w:r w:rsidRPr="00D30B62">
        <w:rPr>
          <w:rFonts w:ascii="Arial" w:hAnsi="Arial" w:cs="Arial"/>
          <w:i/>
          <w:iCs/>
          <w:sz w:val="24"/>
          <w:szCs w:val="24"/>
        </w:rPr>
        <w:t xml:space="preserve"> need to dig into the packet content field looking for a segment with a “POST” within its DATA field.</w:t>
      </w:r>
    </w:p>
    <w:p w14:paraId="66B41029" w14:textId="24DCF04E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FB9A08" w14:textId="3150F980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80801D" w14:textId="7EBF9F7D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567F24" w14:textId="7271669A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7A065A" w14:textId="7B526D74" w:rsidR="00D30B62" w:rsidRDefault="00D30B62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3DF547" w14:textId="77F75B43" w:rsidR="00D30B62" w:rsidRDefault="00D30B62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751B90" w14:textId="12AF57D4" w:rsidR="00D30B62" w:rsidRDefault="00D30B62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4D841E" w14:textId="77777777" w:rsidR="00FC5016" w:rsidRP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2D9A18" w14:textId="3FE94F99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lastRenderedPageBreak/>
        <w:t xml:space="preserve">What is the length of each of the first </w:t>
      </w:r>
      <w:r w:rsidR="001C5DD7">
        <w:rPr>
          <w:rFonts w:ascii="Arial" w:hAnsi="Arial" w:cs="Arial"/>
          <w:sz w:val="24"/>
          <w:szCs w:val="24"/>
        </w:rPr>
        <w:t xml:space="preserve">six </w:t>
      </w:r>
      <w:r w:rsidRPr="00FC5016">
        <w:rPr>
          <w:rFonts w:ascii="Arial" w:hAnsi="Arial" w:cs="Arial"/>
          <w:sz w:val="24"/>
          <w:szCs w:val="24"/>
        </w:rPr>
        <w:t>TCP segments?</w:t>
      </w:r>
      <w:r w:rsidR="0033068B">
        <w:rPr>
          <w:rFonts w:ascii="Arial" w:hAnsi="Arial" w:cs="Arial"/>
          <w:sz w:val="24"/>
          <w:szCs w:val="24"/>
        </w:rPr>
        <w:t xml:space="preserve"> Note that the first segment of these six segments starts from the one after completion of TCP handshake.</w:t>
      </w:r>
    </w:p>
    <w:p w14:paraId="7F013FF2" w14:textId="6DFF3068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F0EB9B" w14:textId="5D65E877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93F4C0" w14:textId="2C212339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510166" w14:textId="54AF68AA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4F2DF4" w14:textId="40A2CE92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DB8437" w14:textId="77777777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6D2DCA" w14:textId="538F982A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CD5FCB" w14:textId="5BF6DA4E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21BAD4" w14:textId="77777777" w:rsidR="005C280D" w:rsidRDefault="005C280D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5BFE90" w14:textId="77777777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B29229" w14:textId="77777777" w:rsidR="00FC5016" w:rsidRP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7D2F35" w14:textId="4F8E6B66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 xml:space="preserve">What is the minimum advertised </w:t>
      </w:r>
      <w:r w:rsidR="00D30B62">
        <w:rPr>
          <w:rFonts w:ascii="Arial" w:hAnsi="Arial" w:cs="Arial"/>
          <w:sz w:val="24"/>
          <w:szCs w:val="24"/>
        </w:rPr>
        <w:t xml:space="preserve">window size </w:t>
      </w:r>
      <w:r w:rsidRPr="00FC5016">
        <w:rPr>
          <w:rFonts w:ascii="Arial" w:hAnsi="Arial" w:cs="Arial"/>
          <w:sz w:val="24"/>
          <w:szCs w:val="24"/>
        </w:rPr>
        <w:t>at the receive</w:t>
      </w:r>
      <w:r w:rsidR="00D30B62">
        <w:rPr>
          <w:rFonts w:ascii="Arial" w:hAnsi="Arial" w:cs="Arial"/>
          <w:sz w:val="24"/>
          <w:szCs w:val="24"/>
        </w:rPr>
        <w:t>r</w:t>
      </w:r>
      <w:r w:rsidRPr="00FC5016">
        <w:rPr>
          <w:rFonts w:ascii="Arial" w:hAnsi="Arial" w:cs="Arial"/>
          <w:sz w:val="24"/>
          <w:szCs w:val="24"/>
        </w:rPr>
        <w:t xml:space="preserve"> for the entire trace?  Does </w:t>
      </w:r>
      <w:r w:rsidR="00D30B62">
        <w:rPr>
          <w:rFonts w:ascii="Arial" w:hAnsi="Arial" w:cs="Arial"/>
          <w:sz w:val="24"/>
          <w:szCs w:val="24"/>
        </w:rPr>
        <w:t xml:space="preserve">this flow control condition </w:t>
      </w:r>
      <w:r w:rsidRPr="00FC5016">
        <w:rPr>
          <w:rFonts w:ascii="Arial" w:hAnsi="Arial" w:cs="Arial"/>
          <w:sz w:val="24"/>
          <w:szCs w:val="24"/>
        </w:rPr>
        <w:t>ever throttle the sender?</w:t>
      </w:r>
    </w:p>
    <w:p w14:paraId="7C312101" w14:textId="03CC19D4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07943C" w14:textId="65CEA0CE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E132D" w14:textId="77777777" w:rsidR="005C280D" w:rsidRDefault="005C280D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F852DB" w14:textId="77777777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02BE3F" w14:textId="77777777" w:rsidR="008F7F5F" w:rsidRDefault="008F7F5F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EE9CB" w14:textId="4A7BF9CC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2AD410" w14:textId="77777777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83BC7" w14:textId="77777777" w:rsidR="00FC5016" w:rsidRP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88EFB4" w14:textId="3092857E" w:rsidR="00FC5016" w:rsidRDefault="00FC5016" w:rsidP="00FC5016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C5016">
        <w:rPr>
          <w:rFonts w:ascii="Arial" w:hAnsi="Arial" w:cs="Arial"/>
          <w:sz w:val="24"/>
          <w:szCs w:val="24"/>
        </w:rPr>
        <w:t>Are there any retransmitted segments in the trace file?</w:t>
      </w:r>
      <w:r w:rsidR="005C280D">
        <w:rPr>
          <w:rFonts w:ascii="Arial" w:hAnsi="Arial" w:cs="Arial"/>
          <w:sz w:val="24"/>
          <w:szCs w:val="24"/>
        </w:rPr>
        <w:t xml:space="preserve"> If there are any, indicate their sequence number(s).</w:t>
      </w:r>
    </w:p>
    <w:p w14:paraId="783C7E6D" w14:textId="43CB1163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66CB1E" w14:textId="77777777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00D963" w14:textId="72A080FB" w:rsidR="00FC5016" w:rsidRDefault="00FC5016" w:rsidP="00FC50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790C10" w14:textId="48BA488D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7E1A39" w14:textId="59C0D4BF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AE8DA2" w14:textId="247C6F6C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CB4778" w14:textId="48F8D3C6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32E3DB" w14:textId="365C2ACA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E2663F" w14:textId="707930B6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031EDC" w14:textId="1AC3B837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7EC4BC" w14:textId="574E4752" w:rsidR="008F7F5F" w:rsidRDefault="008F7F5F" w:rsidP="008F7F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E5C48B" w14:textId="658756F7" w:rsidR="005C280D" w:rsidRDefault="008F7F5F" w:rsidP="008F7F5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F7F5F">
        <w:rPr>
          <w:rFonts w:ascii="Arial" w:hAnsi="Arial" w:cs="Arial"/>
          <w:sz w:val="24"/>
          <w:szCs w:val="24"/>
        </w:rPr>
        <w:t xml:space="preserve">Consider the TCP segment containing the HTTP POST as the first segment in the TCP connection. </w:t>
      </w:r>
      <w:r w:rsidR="00D30B62">
        <w:rPr>
          <w:rFonts w:ascii="Arial" w:hAnsi="Arial" w:cs="Arial"/>
          <w:sz w:val="24"/>
          <w:szCs w:val="24"/>
        </w:rPr>
        <w:t>What</w:t>
      </w:r>
      <w:r w:rsidRPr="008F7F5F">
        <w:rPr>
          <w:rFonts w:ascii="Arial" w:hAnsi="Arial" w:cs="Arial"/>
          <w:sz w:val="24"/>
          <w:szCs w:val="24"/>
        </w:rPr>
        <w:t xml:space="preserve"> is the RTT value for each of the six segments?  </w:t>
      </w:r>
      <w:r w:rsidR="005C280D" w:rsidRPr="00D30B62">
        <w:rPr>
          <w:rFonts w:ascii="Arial" w:hAnsi="Arial" w:cs="Arial"/>
          <w:i/>
          <w:iCs/>
          <w:sz w:val="24"/>
          <w:szCs w:val="24"/>
        </w:rPr>
        <w:t>(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 xml:space="preserve">Hint: </w:t>
      </w:r>
      <w:r w:rsidR="005C280D" w:rsidRPr="00D30B62">
        <w:rPr>
          <w:rFonts w:ascii="Arial" w:hAnsi="Arial" w:cs="Arial"/>
          <w:i/>
          <w:iCs/>
          <w:sz w:val="24"/>
          <w:szCs w:val="24"/>
        </w:rPr>
        <w:t>Use</w:t>
      </w:r>
      <w:r w:rsidR="00D30B62" w:rsidRPr="00D30B62">
        <w:rPr>
          <w:rFonts w:ascii="Arial" w:hAnsi="Arial" w:cs="Arial"/>
          <w:i/>
          <w:iCs/>
          <w:sz w:val="24"/>
          <w:szCs w:val="24"/>
        </w:rPr>
        <w:t xml:space="preserve"> the difference in time of sending data and receiving ACK</w:t>
      </w:r>
      <w:r w:rsidR="005C280D" w:rsidRPr="00D30B62">
        <w:rPr>
          <w:rFonts w:ascii="Arial" w:hAnsi="Arial" w:cs="Arial"/>
          <w:i/>
          <w:iCs/>
          <w:sz w:val="24"/>
          <w:szCs w:val="24"/>
        </w:rPr>
        <w:t>.)</w:t>
      </w:r>
    </w:p>
    <w:p w14:paraId="2110BA39" w14:textId="77777777" w:rsidR="005C280D" w:rsidRDefault="005C280D" w:rsidP="005C280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8986318" w14:textId="47E0583B" w:rsidR="005C280D" w:rsidRPr="005C280D" w:rsidRDefault="008F7F5F" w:rsidP="005C280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F7F5F">
        <w:rPr>
          <w:rFonts w:ascii="Arial" w:hAnsi="Arial" w:cs="Arial"/>
          <w:sz w:val="24"/>
          <w:szCs w:val="24"/>
        </w:rPr>
        <w:t xml:space="preserve">What is the </w:t>
      </w:r>
      <w:proofErr w:type="spellStart"/>
      <w:r w:rsidRPr="008F7F5F">
        <w:rPr>
          <w:rFonts w:ascii="Courier New" w:hAnsi="Courier New" w:cs="Courier New"/>
          <w:sz w:val="24"/>
          <w:szCs w:val="24"/>
        </w:rPr>
        <w:t>EstimatedRTT</w:t>
      </w:r>
      <w:proofErr w:type="spellEnd"/>
      <w:r w:rsidRPr="008F7F5F">
        <w:rPr>
          <w:rFonts w:ascii="Courier New" w:hAnsi="Courier New" w:cs="Courier New"/>
          <w:sz w:val="24"/>
          <w:szCs w:val="24"/>
        </w:rPr>
        <w:t xml:space="preserve"> </w:t>
      </w:r>
      <w:r w:rsidRPr="008F7F5F">
        <w:rPr>
          <w:rFonts w:ascii="Arial" w:hAnsi="Arial" w:cs="Arial"/>
          <w:sz w:val="24"/>
          <w:szCs w:val="24"/>
        </w:rPr>
        <w:t xml:space="preserve">value after the receipt of each ACK?  </w:t>
      </w:r>
      <w:r w:rsidR="00D30B62">
        <w:rPr>
          <w:rFonts w:ascii="Arial" w:hAnsi="Arial" w:cs="Arial"/>
          <w:sz w:val="24"/>
          <w:szCs w:val="24"/>
        </w:rPr>
        <w:t xml:space="preserve">Use the </w:t>
      </w:r>
      <w:r>
        <w:rPr>
          <w:rFonts w:ascii="Arial" w:hAnsi="Arial" w:cs="Arial"/>
          <w:sz w:val="24"/>
          <w:szCs w:val="24"/>
        </w:rPr>
        <w:t>original algorithm with alpha = 0.</w:t>
      </w:r>
      <w:r w:rsidR="00D30B62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5</w:t>
      </w:r>
      <w:r w:rsidRPr="008F7F5F">
        <w:rPr>
          <w:rFonts w:ascii="Arial" w:hAnsi="Arial" w:cs="Arial"/>
          <w:sz w:val="24"/>
          <w:szCs w:val="24"/>
        </w:rPr>
        <w:t>.</w:t>
      </w:r>
      <w:r w:rsidR="00A83B5F">
        <w:rPr>
          <w:rFonts w:ascii="Arial" w:hAnsi="Arial" w:cs="Arial"/>
          <w:sz w:val="24"/>
          <w:szCs w:val="24"/>
        </w:rPr>
        <w:t xml:space="preserve"> </w:t>
      </w:r>
      <w:r w:rsidR="00A83B5F" w:rsidRPr="00A83B5F">
        <w:rPr>
          <w:rFonts w:ascii="Arial" w:hAnsi="Arial" w:cs="Arial"/>
          <w:i/>
          <w:iCs/>
          <w:sz w:val="24"/>
          <w:szCs w:val="24"/>
        </w:rPr>
        <w:t>(refer to my lecture slides for the</w:t>
      </w:r>
      <w:r w:rsidR="00A83B5F">
        <w:rPr>
          <w:rFonts w:ascii="Arial" w:hAnsi="Arial" w:cs="Arial"/>
          <w:i/>
          <w:iCs/>
          <w:sz w:val="24"/>
          <w:szCs w:val="24"/>
        </w:rPr>
        <w:t xml:space="preserve"> right</w:t>
      </w:r>
      <w:r w:rsidR="00A83B5F" w:rsidRPr="00A83B5F">
        <w:rPr>
          <w:rFonts w:ascii="Arial" w:hAnsi="Arial" w:cs="Arial"/>
          <w:i/>
          <w:iCs/>
          <w:sz w:val="24"/>
          <w:szCs w:val="24"/>
        </w:rPr>
        <w:t xml:space="preserve"> formula)</w:t>
      </w:r>
    </w:p>
    <w:p w14:paraId="06A62CBC" w14:textId="01E8D57F" w:rsidR="00F5789E" w:rsidRPr="0076013F" w:rsidRDefault="008F7F5F" w:rsidP="0076013F">
      <w:pPr>
        <w:ind w:left="1440"/>
        <w:rPr>
          <w:rFonts w:ascii="Arial" w:hAnsi="Arial" w:cs="Arial"/>
          <w:i/>
          <w:sz w:val="24"/>
          <w:szCs w:val="24"/>
        </w:rPr>
      </w:pPr>
      <w:r w:rsidRPr="008F7F5F">
        <w:rPr>
          <w:rFonts w:ascii="Arial" w:hAnsi="Arial" w:cs="Arial"/>
          <w:i/>
          <w:sz w:val="24"/>
          <w:szCs w:val="24"/>
        </w:rPr>
        <w:t>Note:</w:t>
      </w:r>
      <w:r w:rsidRPr="008F7F5F">
        <w:rPr>
          <w:rFonts w:ascii="Arial" w:hAnsi="Arial" w:cs="Arial"/>
          <w:sz w:val="24"/>
          <w:szCs w:val="24"/>
        </w:rPr>
        <w:t xml:space="preserve"> Wireshark has </w:t>
      </w:r>
      <w:r w:rsidR="00D30B62">
        <w:rPr>
          <w:rFonts w:ascii="Arial" w:hAnsi="Arial" w:cs="Arial"/>
          <w:sz w:val="24"/>
          <w:szCs w:val="24"/>
        </w:rPr>
        <w:t>the</w:t>
      </w:r>
      <w:r w:rsidRPr="008F7F5F">
        <w:rPr>
          <w:rFonts w:ascii="Arial" w:hAnsi="Arial" w:cs="Arial"/>
          <w:sz w:val="24"/>
          <w:szCs w:val="24"/>
        </w:rPr>
        <w:t xml:space="preserve"> feature to plot the RTT.  Select a TCP segment in the “listing of captured packets” window that is being sent from the client to the</w:t>
      </w:r>
      <w:r w:rsidR="005C280D">
        <w:rPr>
          <w:rFonts w:ascii="Arial" w:hAnsi="Arial" w:cs="Arial"/>
          <w:sz w:val="24"/>
          <w:szCs w:val="24"/>
        </w:rPr>
        <w:t xml:space="preserve"> </w:t>
      </w:r>
      <w:r w:rsidRPr="008F7F5F">
        <w:rPr>
          <w:rFonts w:ascii="Arial" w:hAnsi="Arial" w:cs="Arial"/>
          <w:sz w:val="24"/>
          <w:szCs w:val="24"/>
        </w:rPr>
        <w:t xml:space="preserve">server.  Then select: </w:t>
      </w:r>
      <w:r w:rsidRPr="008F7F5F">
        <w:rPr>
          <w:rFonts w:ascii="Times New Roman" w:hAnsi="Times New Roman" w:cs="Times New Roman"/>
          <w:i/>
          <w:sz w:val="24"/>
          <w:szCs w:val="24"/>
        </w:rPr>
        <w:t>Statistics-&gt;TCP Stream Graph-&gt;Round Trip Time Graph</w:t>
      </w:r>
      <w:r w:rsidRPr="008F7F5F">
        <w:rPr>
          <w:rFonts w:ascii="Arial" w:hAnsi="Arial" w:cs="Arial"/>
          <w:i/>
          <w:sz w:val="24"/>
          <w:szCs w:val="24"/>
        </w:rPr>
        <w:t>.</w:t>
      </w:r>
    </w:p>
    <w:p w14:paraId="143C5B07" w14:textId="77777777" w:rsidR="00CE3D84" w:rsidRPr="00732D8A" w:rsidRDefault="00CE3D84" w:rsidP="00732D8A">
      <w:pPr>
        <w:spacing w:after="0"/>
        <w:rPr>
          <w:rFonts w:ascii="Arial" w:hAnsi="Arial" w:cs="Arial"/>
          <w:sz w:val="24"/>
          <w:szCs w:val="24"/>
        </w:rPr>
      </w:pPr>
    </w:p>
    <w:sectPr w:rsidR="00CE3D84" w:rsidRPr="00732D8A" w:rsidSect="009E6EF2">
      <w:headerReference w:type="default" r:id="rId9"/>
      <w:footerReference w:type="default" r:id="rId10"/>
      <w:pgSz w:w="12240" w:h="15840" w:code="1"/>
      <w:pgMar w:top="1152" w:right="1008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95C18" w14:textId="77777777" w:rsidR="00271B79" w:rsidRDefault="00271B79" w:rsidP="00146B3D">
      <w:pPr>
        <w:spacing w:after="0" w:line="240" w:lineRule="auto"/>
      </w:pPr>
      <w:r>
        <w:separator/>
      </w:r>
    </w:p>
  </w:endnote>
  <w:endnote w:type="continuationSeparator" w:id="0">
    <w:p w14:paraId="7E5C758A" w14:textId="77777777" w:rsidR="00271B79" w:rsidRDefault="00271B79" w:rsidP="0014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7197908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b/>
            <w:sz w:val="24"/>
            <w:szCs w:val="24"/>
          </w:rPr>
        </w:sdtEndPr>
        <w:sdtContent>
          <w:p w14:paraId="45D7A678" w14:textId="77777777" w:rsidR="009E6EF2" w:rsidRPr="009E6EF2" w:rsidRDefault="009E6EF2" w:rsidP="009E6EF2">
            <w:pPr>
              <w:pStyle w:val="Foot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6EF2">
              <w:rPr>
                <w:rFonts w:ascii="Arial" w:hAnsi="Arial" w:cs="Arial"/>
                <w:b/>
                <w:sz w:val="24"/>
                <w:szCs w:val="24"/>
              </w:rPr>
              <w:t xml:space="preserve">Page 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E6EF2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PAGE </w:instrTex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5058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4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9E6EF2">
              <w:rPr>
                <w:rFonts w:ascii="Arial" w:hAnsi="Arial" w:cs="Arial"/>
                <w:b/>
                <w:sz w:val="24"/>
                <w:szCs w:val="24"/>
              </w:rPr>
              <w:t xml:space="preserve"> of 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E6EF2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NUMPAGES  </w:instrTex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A5058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4</w:t>
            </w:r>
            <w:r w:rsidR="007E51F9" w:rsidRPr="009E6EF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1A22FB" w14:textId="77777777" w:rsidR="009E6EF2" w:rsidRDefault="009E6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372B" w14:textId="77777777" w:rsidR="00271B79" w:rsidRDefault="00271B79" w:rsidP="00146B3D">
      <w:pPr>
        <w:spacing w:after="0" w:line="240" w:lineRule="auto"/>
      </w:pPr>
      <w:r>
        <w:separator/>
      </w:r>
    </w:p>
  </w:footnote>
  <w:footnote w:type="continuationSeparator" w:id="0">
    <w:p w14:paraId="29A0B8A1" w14:textId="77777777" w:rsidR="00271B79" w:rsidRDefault="00271B79" w:rsidP="0014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ECBA" w14:textId="4A202A3C" w:rsidR="009E6EF2" w:rsidRPr="009E6EF2" w:rsidRDefault="00785D66" w:rsidP="009E6EF2">
    <w:pPr>
      <w:spacing w:after="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CPE</w:t>
    </w:r>
    <w:r w:rsidR="00BA1399">
      <w:rPr>
        <w:rFonts w:ascii="Arial" w:hAnsi="Arial" w:cs="Arial"/>
        <w:b/>
        <w:sz w:val="24"/>
        <w:szCs w:val="24"/>
      </w:rPr>
      <w:t xml:space="preserve"> 348</w:t>
    </w:r>
    <w:r>
      <w:rPr>
        <w:rFonts w:ascii="Arial" w:hAnsi="Arial" w:cs="Arial"/>
        <w:b/>
        <w:sz w:val="24"/>
        <w:szCs w:val="24"/>
      </w:rPr>
      <w:tab/>
    </w:r>
    <w:r w:rsidR="00902D21" w:rsidRPr="009E6EF2"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  <w:t xml:space="preserve">Project </w:t>
    </w:r>
    <w:r w:rsidR="00FC3DFA">
      <w:rPr>
        <w:rFonts w:ascii="Arial" w:hAnsi="Arial" w:cs="Arial"/>
        <w:b/>
        <w:sz w:val="24"/>
        <w:szCs w:val="24"/>
      </w:rPr>
      <w:t>3</w:t>
    </w:r>
    <w:r w:rsidR="000144B9">
      <w:rPr>
        <w:rFonts w:ascii="Arial" w:hAnsi="Arial" w:cs="Arial"/>
        <w:b/>
        <w:sz w:val="24"/>
        <w:szCs w:val="24"/>
      </w:rPr>
      <w:t xml:space="preserve"> (</w:t>
    </w:r>
    <w:r w:rsidR="00FC3DFA">
      <w:rPr>
        <w:rFonts w:ascii="Arial" w:hAnsi="Arial" w:cs="Arial"/>
        <w:b/>
        <w:sz w:val="24"/>
        <w:szCs w:val="24"/>
      </w:rPr>
      <w:t>8</w:t>
    </w:r>
    <w:r w:rsidR="00ED117B">
      <w:rPr>
        <w:rFonts w:ascii="Arial" w:hAnsi="Arial" w:cs="Arial"/>
        <w:b/>
        <w:sz w:val="24"/>
        <w:szCs w:val="24"/>
      </w:rPr>
      <w:t xml:space="preserve"> pts): Wireshark</w:t>
    </w:r>
    <w:r w:rsidR="00BA1399">
      <w:rPr>
        <w:rFonts w:ascii="Arial" w:hAnsi="Arial" w:cs="Arial"/>
        <w:b/>
        <w:sz w:val="24"/>
        <w:szCs w:val="24"/>
      </w:rPr>
      <w:t xml:space="preserve">       </w:t>
    </w:r>
    <w:r w:rsidR="00C803D8">
      <w:rPr>
        <w:rFonts w:ascii="Arial" w:hAnsi="Arial" w:cs="Arial"/>
        <w:b/>
        <w:sz w:val="24"/>
        <w:szCs w:val="24"/>
      </w:rPr>
      <w:tab/>
      <w:t xml:space="preserve">  </w:t>
    </w:r>
    <w:r w:rsidR="00F5789E"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 xml:space="preserve">Due </w:t>
    </w:r>
    <w:r w:rsidR="0033068B">
      <w:rPr>
        <w:rFonts w:ascii="Arial" w:hAnsi="Arial" w:cs="Arial"/>
        <w:b/>
        <w:sz w:val="24"/>
        <w:szCs w:val="24"/>
      </w:rPr>
      <w:t>Friday,</w:t>
    </w:r>
    <w:r w:rsidR="00913EFF">
      <w:rPr>
        <w:rFonts w:ascii="Arial" w:hAnsi="Arial" w:cs="Arial"/>
        <w:b/>
        <w:sz w:val="24"/>
        <w:szCs w:val="24"/>
      </w:rPr>
      <w:t xml:space="preserve"> </w:t>
    </w:r>
    <w:r w:rsidR="0033068B">
      <w:rPr>
        <w:rFonts w:ascii="Arial" w:hAnsi="Arial" w:cs="Arial"/>
        <w:b/>
        <w:sz w:val="24"/>
        <w:szCs w:val="24"/>
      </w:rPr>
      <w:t>April</w:t>
    </w:r>
    <w:r w:rsidR="00913EFF">
      <w:rPr>
        <w:rFonts w:ascii="Arial" w:hAnsi="Arial" w:cs="Arial"/>
        <w:b/>
        <w:sz w:val="24"/>
        <w:szCs w:val="24"/>
      </w:rPr>
      <w:t xml:space="preserve"> </w:t>
    </w:r>
    <w:r w:rsidR="00284430">
      <w:rPr>
        <w:rFonts w:ascii="Arial" w:hAnsi="Arial" w:cs="Arial"/>
        <w:b/>
        <w:sz w:val="24"/>
        <w:szCs w:val="24"/>
      </w:rPr>
      <w:t>1</w:t>
    </w:r>
    <w:r w:rsidR="0033068B">
      <w:rPr>
        <w:rFonts w:ascii="Arial" w:hAnsi="Arial" w:cs="Arial"/>
        <w:b/>
        <w:sz w:val="24"/>
        <w:szCs w:val="24"/>
      </w:rPr>
      <w:t>6</w:t>
    </w:r>
    <w:r w:rsidR="00EF270D">
      <w:rPr>
        <w:rFonts w:ascii="Arial" w:hAnsi="Arial" w:cs="Arial"/>
        <w:b/>
        <w:sz w:val="24"/>
        <w:szCs w:val="24"/>
      </w:rPr>
      <w:t>, 20</w:t>
    </w:r>
    <w:r w:rsidR="00F5789E">
      <w:rPr>
        <w:rFonts w:ascii="Arial" w:hAnsi="Arial" w:cs="Arial"/>
        <w:b/>
        <w:sz w:val="24"/>
        <w:szCs w:val="24"/>
      </w:rPr>
      <w:t>2</w:t>
    </w:r>
    <w:r w:rsidR="0033068B">
      <w:rPr>
        <w:rFonts w:ascii="Arial" w:hAnsi="Arial" w:cs="Arial"/>
        <w:b/>
        <w:sz w:val="24"/>
        <w:szCs w:val="24"/>
      </w:rPr>
      <w:t>1</w:t>
    </w:r>
    <w:r>
      <w:rPr>
        <w:rFonts w:ascii="Arial" w:hAnsi="Arial" w:cs="Arial"/>
        <w:b/>
        <w:sz w:val="24"/>
        <w:szCs w:val="24"/>
      </w:rPr>
      <w:t xml:space="preserve"> </w:t>
    </w:r>
  </w:p>
  <w:p w14:paraId="40708EA9" w14:textId="77777777" w:rsidR="00146B3D" w:rsidRPr="009E6EF2" w:rsidRDefault="00146B3D" w:rsidP="009E6EF2">
    <w:pPr>
      <w:spacing w:after="0"/>
      <w:jc w:val="cent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E1741"/>
    <w:multiLevelType w:val="hybridMultilevel"/>
    <w:tmpl w:val="1EAE7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E4CBB"/>
    <w:multiLevelType w:val="hybridMultilevel"/>
    <w:tmpl w:val="CB7A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09A1"/>
    <w:multiLevelType w:val="hybridMultilevel"/>
    <w:tmpl w:val="A168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66B7"/>
    <w:multiLevelType w:val="hybridMultilevel"/>
    <w:tmpl w:val="6B1C8E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ECC3DBB"/>
    <w:multiLevelType w:val="hybridMultilevel"/>
    <w:tmpl w:val="13DC5D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463110"/>
    <w:multiLevelType w:val="hybridMultilevel"/>
    <w:tmpl w:val="A8A086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8243D4"/>
    <w:multiLevelType w:val="hybridMultilevel"/>
    <w:tmpl w:val="B4B4FB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DA3A0F"/>
    <w:multiLevelType w:val="hybridMultilevel"/>
    <w:tmpl w:val="712C02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CB79B8"/>
    <w:multiLevelType w:val="hybridMultilevel"/>
    <w:tmpl w:val="0CCE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C6B63"/>
    <w:multiLevelType w:val="hybridMultilevel"/>
    <w:tmpl w:val="33C80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8741B7"/>
    <w:multiLevelType w:val="hybridMultilevel"/>
    <w:tmpl w:val="8D3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EB"/>
    <w:rsid w:val="000144B9"/>
    <w:rsid w:val="00077774"/>
    <w:rsid w:val="00102061"/>
    <w:rsid w:val="00104135"/>
    <w:rsid w:val="001203C4"/>
    <w:rsid w:val="00127E35"/>
    <w:rsid w:val="00146B3D"/>
    <w:rsid w:val="00162B4F"/>
    <w:rsid w:val="001C5DD7"/>
    <w:rsid w:val="001D3E86"/>
    <w:rsid w:val="001E035A"/>
    <w:rsid w:val="00240F2F"/>
    <w:rsid w:val="00271B79"/>
    <w:rsid w:val="00284430"/>
    <w:rsid w:val="0029250D"/>
    <w:rsid w:val="002F39BD"/>
    <w:rsid w:val="00315FFF"/>
    <w:rsid w:val="0033068B"/>
    <w:rsid w:val="00342234"/>
    <w:rsid w:val="00366041"/>
    <w:rsid w:val="004676C0"/>
    <w:rsid w:val="004C1AC3"/>
    <w:rsid w:val="004C27B0"/>
    <w:rsid w:val="004C284D"/>
    <w:rsid w:val="004E4BC1"/>
    <w:rsid w:val="005325F9"/>
    <w:rsid w:val="005A1AF8"/>
    <w:rsid w:val="005B2586"/>
    <w:rsid w:val="005C280D"/>
    <w:rsid w:val="00601A1A"/>
    <w:rsid w:val="006054D5"/>
    <w:rsid w:val="006236A1"/>
    <w:rsid w:val="0063327D"/>
    <w:rsid w:val="00691AB1"/>
    <w:rsid w:val="006E0A52"/>
    <w:rsid w:val="007320F4"/>
    <w:rsid w:val="00732D8A"/>
    <w:rsid w:val="007340FB"/>
    <w:rsid w:val="007357A8"/>
    <w:rsid w:val="00745238"/>
    <w:rsid w:val="0076013F"/>
    <w:rsid w:val="00784898"/>
    <w:rsid w:val="00785D66"/>
    <w:rsid w:val="0079409D"/>
    <w:rsid w:val="007C6200"/>
    <w:rsid w:val="007E51F9"/>
    <w:rsid w:val="007F09E8"/>
    <w:rsid w:val="00800863"/>
    <w:rsid w:val="00830F0B"/>
    <w:rsid w:val="008341D3"/>
    <w:rsid w:val="00843077"/>
    <w:rsid w:val="008705D7"/>
    <w:rsid w:val="008C05EF"/>
    <w:rsid w:val="008C57C9"/>
    <w:rsid w:val="008F7F5F"/>
    <w:rsid w:val="00902D21"/>
    <w:rsid w:val="00913EFF"/>
    <w:rsid w:val="009E39B0"/>
    <w:rsid w:val="009E6EF2"/>
    <w:rsid w:val="00A060EF"/>
    <w:rsid w:val="00A10394"/>
    <w:rsid w:val="00A219B8"/>
    <w:rsid w:val="00A2454F"/>
    <w:rsid w:val="00A32FEC"/>
    <w:rsid w:val="00A5058C"/>
    <w:rsid w:val="00A56F94"/>
    <w:rsid w:val="00A66235"/>
    <w:rsid w:val="00A75103"/>
    <w:rsid w:val="00A83B5F"/>
    <w:rsid w:val="00AD701A"/>
    <w:rsid w:val="00AF438F"/>
    <w:rsid w:val="00B343B5"/>
    <w:rsid w:val="00B92743"/>
    <w:rsid w:val="00BA1399"/>
    <w:rsid w:val="00BB50AF"/>
    <w:rsid w:val="00BC3746"/>
    <w:rsid w:val="00C21E72"/>
    <w:rsid w:val="00C3642E"/>
    <w:rsid w:val="00C776C4"/>
    <w:rsid w:val="00C803D8"/>
    <w:rsid w:val="00CA7E29"/>
    <w:rsid w:val="00CE346B"/>
    <w:rsid w:val="00CE3D84"/>
    <w:rsid w:val="00CF3440"/>
    <w:rsid w:val="00D16C93"/>
    <w:rsid w:val="00D2753F"/>
    <w:rsid w:val="00D30B62"/>
    <w:rsid w:val="00D35C14"/>
    <w:rsid w:val="00D751A8"/>
    <w:rsid w:val="00D86B12"/>
    <w:rsid w:val="00DB7082"/>
    <w:rsid w:val="00DC7595"/>
    <w:rsid w:val="00DE45DF"/>
    <w:rsid w:val="00E365DD"/>
    <w:rsid w:val="00E470C6"/>
    <w:rsid w:val="00E52877"/>
    <w:rsid w:val="00E616CD"/>
    <w:rsid w:val="00E67BFA"/>
    <w:rsid w:val="00E94E2C"/>
    <w:rsid w:val="00ED117B"/>
    <w:rsid w:val="00EF22E2"/>
    <w:rsid w:val="00EF270D"/>
    <w:rsid w:val="00F043EB"/>
    <w:rsid w:val="00F14C84"/>
    <w:rsid w:val="00F5789E"/>
    <w:rsid w:val="00F90F9D"/>
    <w:rsid w:val="00F962ED"/>
    <w:rsid w:val="00FC3DFA"/>
    <w:rsid w:val="00F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B8FA"/>
  <w15:docId w15:val="{9962A070-1698-4301-A98E-94639BF7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3D"/>
  </w:style>
  <w:style w:type="paragraph" w:styleId="Footer">
    <w:name w:val="footer"/>
    <w:basedOn w:val="Normal"/>
    <w:link w:val="FooterChar"/>
    <w:uiPriority w:val="99"/>
    <w:unhideWhenUsed/>
    <w:rsid w:val="0014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3D"/>
  </w:style>
  <w:style w:type="paragraph" w:styleId="ListParagraph">
    <w:name w:val="List Paragraph"/>
    <w:basedOn w:val="Normal"/>
    <w:uiPriority w:val="34"/>
    <w:qFormat/>
    <w:rsid w:val="00146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B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9B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9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FC50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C50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FC50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B82CED-95A8-4A34-86EB-F3DEDDE7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04 - Wireshark</vt:lpstr>
    </vt:vector>
  </TitlesOfParts>
  <Company> 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04 - Wireshark</dc:title>
  <dc:subject/>
  <dc:creator>Ron Bowman (ECE)</dc:creator>
  <cp:keywords/>
  <dc:description/>
  <cp:lastModifiedBy>Jianqing Liu</cp:lastModifiedBy>
  <cp:revision>14</cp:revision>
  <cp:lastPrinted>2019-03-11T03:28:00Z</cp:lastPrinted>
  <dcterms:created xsi:type="dcterms:W3CDTF">2019-03-11T03:28:00Z</dcterms:created>
  <dcterms:modified xsi:type="dcterms:W3CDTF">2020-12-31T01:24:00Z</dcterms:modified>
</cp:coreProperties>
</file>