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8A" w:rsidRPr="00032613" w:rsidRDefault="00366A19" w:rsidP="007349FC">
      <w:pPr>
        <w:pStyle w:val="Heading1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Test 3 Review</w:t>
      </w:r>
    </w:p>
    <w:p w:rsidR="00382B8A" w:rsidRPr="00032613" w:rsidRDefault="00382B8A">
      <w:pPr>
        <w:rPr>
          <w:sz w:val="24"/>
          <w:szCs w:val="24"/>
        </w:rPr>
      </w:pPr>
    </w:p>
    <w:p w:rsidR="009B31D0" w:rsidRPr="00032613" w:rsidRDefault="00366A19" w:rsidP="009B31D0">
      <w:pPr>
        <w:ind w:left="435"/>
        <w:rPr>
          <w:sz w:val="24"/>
          <w:szCs w:val="24"/>
        </w:rPr>
      </w:pPr>
      <w:r>
        <w:rPr>
          <w:sz w:val="24"/>
          <w:szCs w:val="24"/>
        </w:rPr>
        <w:t>1</w:t>
      </w:r>
      <w:r w:rsidR="009B31D0" w:rsidRPr="00032613">
        <w:rPr>
          <w:sz w:val="24"/>
          <w:szCs w:val="24"/>
        </w:rPr>
        <w:t>. Determine whether each integral is convergent or divergent. Evaluate those that are convergent.</w:t>
      </w:r>
      <w:r w:rsidR="009B31D0" w:rsidRPr="00032613">
        <w:rPr>
          <w:sz w:val="24"/>
          <w:szCs w:val="24"/>
        </w:rPr>
        <w:tab/>
      </w:r>
      <w:r w:rsidR="009B31D0" w:rsidRPr="00032613">
        <w:rPr>
          <w:sz w:val="24"/>
          <w:szCs w:val="24"/>
        </w:rPr>
        <w:tab/>
      </w:r>
    </w:p>
    <w:p w:rsidR="009B31D0" w:rsidRPr="00032613" w:rsidRDefault="009B31D0" w:rsidP="009B31D0">
      <w:pPr>
        <w:numPr>
          <w:ilvl w:val="0"/>
          <w:numId w:val="16"/>
        </w:numPr>
        <w:rPr>
          <w:sz w:val="24"/>
          <w:szCs w:val="24"/>
        </w:rPr>
      </w:pPr>
      <w:r w:rsidRPr="00032613">
        <w:rPr>
          <w:position w:val="-24"/>
          <w:sz w:val="24"/>
          <w:szCs w:val="24"/>
        </w:rPr>
        <w:object w:dxaOrig="1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pt;height:30.75pt" o:ole="" fillcolor="window">
            <v:imagedata r:id="rId5" o:title=""/>
          </v:shape>
          <o:OLEObject Type="Embed" ProgID="Equation.3" ShapeID="_x0000_i1026" DrawAspect="Content" ObjectID="_1612859155" r:id="rId6"/>
        </w:object>
      </w:r>
    </w:p>
    <w:p w:rsidR="009B31D0" w:rsidRPr="00032613" w:rsidRDefault="009B31D0" w:rsidP="009B31D0">
      <w:pPr>
        <w:rPr>
          <w:sz w:val="24"/>
          <w:szCs w:val="24"/>
        </w:rPr>
      </w:pPr>
    </w:p>
    <w:p w:rsidR="009B31D0" w:rsidRPr="00032613" w:rsidRDefault="009B31D0" w:rsidP="009B31D0">
      <w:pPr>
        <w:numPr>
          <w:ilvl w:val="0"/>
          <w:numId w:val="16"/>
        </w:numPr>
        <w:rPr>
          <w:sz w:val="24"/>
          <w:szCs w:val="24"/>
        </w:rPr>
      </w:pPr>
      <w:r w:rsidRPr="00032613">
        <w:rPr>
          <w:position w:val="-18"/>
          <w:sz w:val="24"/>
          <w:szCs w:val="24"/>
        </w:rPr>
        <w:object w:dxaOrig="1040" w:dyaOrig="520">
          <v:shape id="_x0000_i1027" type="#_x0000_t75" style="width:51.75pt;height:26.25pt" o:ole="" fillcolor="window">
            <v:imagedata r:id="rId7" o:title=""/>
          </v:shape>
          <o:OLEObject Type="Embed" ProgID="Equation.3" ShapeID="_x0000_i1027" DrawAspect="Content" ObjectID="_1612859156" r:id="rId8"/>
        </w:object>
      </w:r>
    </w:p>
    <w:p w:rsidR="00332394" w:rsidRDefault="009B31D0" w:rsidP="00332394">
      <w:pPr>
        <w:numPr>
          <w:ilvl w:val="0"/>
          <w:numId w:val="16"/>
        </w:numPr>
        <w:rPr>
          <w:sz w:val="24"/>
          <w:szCs w:val="24"/>
        </w:rPr>
      </w:pPr>
      <w:r w:rsidRPr="00032613">
        <w:rPr>
          <w:position w:val="-28"/>
          <w:sz w:val="24"/>
          <w:szCs w:val="24"/>
        </w:rPr>
        <w:object w:dxaOrig="1180" w:dyaOrig="660">
          <v:shape id="_x0000_i1028" type="#_x0000_t75" style="width:59.25pt;height:33pt" o:ole="" fillcolor="window">
            <v:imagedata r:id="rId9" o:title=""/>
          </v:shape>
          <o:OLEObject Type="Embed" ProgID="Equation.3" ShapeID="_x0000_i1028" DrawAspect="Content" ObjectID="_1612859157" r:id="rId10"/>
        </w:object>
      </w:r>
    </w:p>
    <w:p w:rsidR="00332394" w:rsidRPr="00332394" w:rsidRDefault="00332394" w:rsidP="00332394">
      <w:pPr>
        <w:ind w:left="795"/>
        <w:rPr>
          <w:sz w:val="24"/>
          <w:szCs w:val="24"/>
        </w:rPr>
      </w:pPr>
    </w:p>
    <w:p w:rsidR="00032613" w:rsidRDefault="00366A19" w:rsidP="00032613">
      <w:pPr>
        <w:ind w:left="435"/>
        <w:rPr>
          <w:sz w:val="24"/>
          <w:szCs w:val="24"/>
        </w:rPr>
      </w:pPr>
      <w:r>
        <w:rPr>
          <w:sz w:val="24"/>
          <w:szCs w:val="24"/>
        </w:rPr>
        <w:t>2</w:t>
      </w:r>
      <w:r w:rsidR="00032613">
        <w:rPr>
          <w:sz w:val="24"/>
          <w:szCs w:val="24"/>
        </w:rPr>
        <w:t>.</w:t>
      </w:r>
      <w:r w:rsidR="00332394">
        <w:rPr>
          <w:sz w:val="24"/>
          <w:szCs w:val="24"/>
        </w:rPr>
        <w:t xml:space="preserve"> </w:t>
      </w:r>
      <w:proofErr w:type="spellStart"/>
      <w:r w:rsidR="00332394">
        <w:rPr>
          <w:sz w:val="24"/>
          <w:szCs w:val="24"/>
        </w:rPr>
        <w:t>Evlauate</w:t>
      </w:r>
      <w:proofErr w:type="spellEnd"/>
      <w:r w:rsidR="00332394">
        <w:rPr>
          <w:sz w:val="24"/>
          <w:szCs w:val="24"/>
        </w:rPr>
        <w:t xml:space="preserve"> the integrals.</w:t>
      </w:r>
    </w:p>
    <w:p w:rsidR="00332394" w:rsidRDefault="00332394" w:rsidP="003604CE">
      <w:pPr>
        <w:pStyle w:val="NormalWeb"/>
        <w:ind w:firstLine="43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. </w:t>
      </w:r>
      <w:r w:rsidRPr="00534D34">
        <w:rPr>
          <w:rFonts w:ascii="Courier New" w:hAnsi="Courier New" w:cs="Courier New"/>
          <w:position w:val="-16"/>
        </w:rPr>
        <w:object w:dxaOrig="1140" w:dyaOrig="440">
          <v:shape id="_x0000_i1029" type="#_x0000_t75" style="width:57pt;height:21.75pt" o:ole="" fillcolor="window">
            <v:imagedata r:id="rId11" o:title=""/>
          </v:shape>
          <o:OLEObject Type="Embed" ProgID="Equation.3" ShapeID="_x0000_i1029" DrawAspect="Content" ObjectID="_1612859158" r:id="rId12"/>
        </w:object>
      </w:r>
      <w:r w:rsidRPr="00534D34">
        <w:rPr>
          <w:rFonts w:ascii="Courier New" w:hAnsi="Courier New" w:cs="Courier New"/>
          <w:position w:val="-6"/>
        </w:rPr>
        <w:object w:dxaOrig="300" w:dyaOrig="279">
          <v:shape id="_x0000_i1030" type="#_x0000_t75" style="width:15pt;height:14.25pt" o:ole="" fillcolor="window">
            <v:imagedata r:id="rId13" o:title=""/>
          </v:shape>
          <o:OLEObject Type="Embed" ProgID="Equation.3" ShapeID="_x0000_i1030" DrawAspect="Content" ObjectID="_1612859159" r:id="rId14"/>
        </w:object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b. </w:t>
      </w:r>
      <w:r w:rsidRPr="00534D34">
        <w:rPr>
          <w:rFonts w:ascii="Courier New" w:hAnsi="Courier New" w:cs="Courier New"/>
          <w:position w:val="-16"/>
        </w:rPr>
        <w:object w:dxaOrig="1180" w:dyaOrig="440">
          <v:shape id="_x0000_i1031" type="#_x0000_t75" style="width:59.25pt;height:21.75pt" o:ole="" fillcolor="window">
            <v:imagedata r:id="rId15" o:title=""/>
          </v:shape>
          <o:OLEObject Type="Embed" ProgID="Equation.3" ShapeID="_x0000_i1031" DrawAspect="Content" ObjectID="_1612859160" r:id="rId16"/>
        </w:object>
      </w:r>
    </w:p>
    <w:p w:rsidR="00332394" w:rsidRDefault="00332394" w:rsidP="00332394">
      <w:pPr>
        <w:pStyle w:val="NormalWeb"/>
        <w:ind w:firstLine="43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. </w:t>
      </w:r>
      <w:r w:rsidRPr="00534D34">
        <w:rPr>
          <w:rFonts w:ascii="Courier New" w:hAnsi="Courier New" w:cs="Courier New"/>
          <w:position w:val="-16"/>
        </w:rPr>
        <w:object w:dxaOrig="1219" w:dyaOrig="440">
          <v:shape id="_x0000_i1032" type="#_x0000_t75" style="width:60.75pt;height:21.75pt" o:ole="" fillcolor="window">
            <v:imagedata r:id="rId17" o:title=""/>
          </v:shape>
          <o:OLEObject Type="Embed" ProgID="Equation.3" ShapeID="_x0000_i1032" DrawAspect="Content" ObjectID="_1612859161" r:id="rId18"/>
        </w:object>
      </w:r>
      <w:r w:rsidRPr="00F75A72">
        <w:rPr>
          <w:rFonts w:ascii="Courier New" w:hAnsi="Courier New" w:cs="Courier New"/>
          <w:position w:val="-6"/>
        </w:rPr>
        <w:object w:dxaOrig="300" w:dyaOrig="279">
          <v:shape id="_x0000_i1033" type="#_x0000_t75" style="width:15pt;height:14.25pt" o:ole="" fillcolor="window">
            <v:imagedata r:id="rId19" o:title=""/>
          </v:shape>
          <o:OLEObject Type="Embed" ProgID="Equation.3" ShapeID="_x0000_i1033" DrawAspect="Content" ObjectID="_1612859162" r:id="rId20"/>
        </w:object>
      </w:r>
      <w:r w:rsidRPr="00F75A72">
        <w:rPr>
          <w:rFonts w:ascii="Courier New" w:hAnsi="Courier New" w:cs="Courier New"/>
        </w:rPr>
        <w:t xml:space="preserve"> </w:t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d. </w:t>
      </w:r>
      <w:r w:rsidRPr="00534D34">
        <w:rPr>
          <w:rFonts w:ascii="Courier New" w:hAnsi="Courier New" w:cs="Courier New"/>
          <w:position w:val="-16"/>
        </w:rPr>
        <w:object w:dxaOrig="940" w:dyaOrig="440">
          <v:shape id="_x0000_i1034" type="#_x0000_t75" style="width:47.25pt;height:21.75pt" o:ole="" fillcolor="window">
            <v:imagedata r:id="rId21" o:title=""/>
          </v:shape>
          <o:OLEObject Type="Embed" ProgID="Equation.3" ShapeID="_x0000_i1034" DrawAspect="Content" ObjectID="_1612859163" r:id="rId22"/>
        </w:object>
      </w:r>
      <w:r w:rsidRPr="00F75A72">
        <w:rPr>
          <w:rFonts w:ascii="Courier New" w:hAnsi="Courier New" w:cs="Courier New"/>
          <w:position w:val="-6"/>
        </w:rPr>
        <w:object w:dxaOrig="300" w:dyaOrig="279">
          <v:shape id="_x0000_i1035" type="#_x0000_t75" style="width:15pt;height:14.25pt" o:ole="" fillcolor="window">
            <v:imagedata r:id="rId23" o:title=""/>
          </v:shape>
          <o:OLEObject Type="Embed" ProgID="Equation.3" ShapeID="_x0000_i1035" DrawAspect="Content" ObjectID="_1612859164" r:id="rId24"/>
        </w:object>
      </w:r>
    </w:p>
    <w:p w:rsidR="00DB17CD" w:rsidRPr="00032613" w:rsidRDefault="00332394" w:rsidP="00332394">
      <w:pPr>
        <w:pStyle w:val="NormalWeb"/>
        <w:ind w:firstLine="435"/>
      </w:pPr>
      <w:proofErr w:type="gramStart"/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>.</w:t>
      </w:r>
      <w:r w:rsidRPr="00586693">
        <w:rPr>
          <w:rFonts w:ascii="Courier New" w:hAnsi="Courier New" w:cs="Courier New"/>
        </w:rPr>
        <w:t xml:space="preserve"> </w:t>
      </w:r>
      <w:r w:rsidRPr="00516190">
        <w:rPr>
          <w:rFonts w:ascii="Courier New" w:hAnsi="Courier New" w:cs="Courier New"/>
          <w:position w:val="-32"/>
        </w:rPr>
        <w:object w:dxaOrig="1200" w:dyaOrig="700">
          <v:shape id="_x0000_i1036" type="#_x0000_t75" style="width:60pt;height:35.25pt" o:ole="" fillcolor="window">
            <v:imagedata r:id="rId25" o:title=""/>
          </v:shape>
          <o:OLEObject Type="Embed" ProgID="Equation.3" ShapeID="_x0000_i1036" DrawAspect="Content" ObjectID="_1612859165" r:id="rId26"/>
        </w:object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 w:rsidR="003604CE">
        <w:rPr>
          <w:rFonts w:ascii="Courier New" w:hAnsi="Courier New" w:cs="Courier New"/>
        </w:rPr>
        <w:tab/>
      </w:r>
      <w:r>
        <w:t>f</w:t>
      </w:r>
      <w:r w:rsidR="00DB17CD" w:rsidRPr="00032613">
        <w:t xml:space="preserve">. </w:t>
      </w:r>
      <w:r w:rsidR="00DB17CD" w:rsidRPr="00032613">
        <w:rPr>
          <w:position w:val="-30"/>
        </w:rPr>
        <w:object w:dxaOrig="1300" w:dyaOrig="680">
          <v:shape id="_x0000_i1037" type="#_x0000_t75" style="width:65.25pt;height:33.75pt" o:ole="">
            <v:imagedata r:id="rId27" o:title=""/>
          </v:shape>
          <o:OLEObject Type="Embed" ProgID="Equation.3" ShapeID="_x0000_i1037" DrawAspect="Content" ObjectID="_1612859166" r:id="rId28"/>
        </w:object>
      </w:r>
    </w:p>
    <w:p w:rsidR="00DB17CD" w:rsidRPr="00032613" w:rsidRDefault="00332394" w:rsidP="00332394">
      <w:pPr>
        <w:ind w:firstLine="435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 w:rsidR="00DB17CD" w:rsidRPr="00032613">
        <w:rPr>
          <w:sz w:val="24"/>
          <w:szCs w:val="24"/>
        </w:rPr>
        <w:t xml:space="preserve">. </w:t>
      </w:r>
      <w:r w:rsidR="00DB17CD" w:rsidRPr="00032613">
        <w:rPr>
          <w:position w:val="-18"/>
          <w:sz w:val="24"/>
          <w:szCs w:val="24"/>
        </w:rPr>
        <w:object w:dxaOrig="1100" w:dyaOrig="520">
          <v:shape id="_x0000_i1038" type="#_x0000_t75" style="width:54.75pt;height:26.25pt" o:ole="" fillcolor="window">
            <v:imagedata r:id="rId29" o:title=""/>
          </v:shape>
          <o:OLEObject Type="Embed" ProgID="Equation.3" ShapeID="_x0000_i1038" DrawAspect="Content" ObjectID="_1612859167" r:id="rId30"/>
        </w:object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3604CE">
        <w:rPr>
          <w:sz w:val="24"/>
          <w:szCs w:val="24"/>
        </w:rPr>
        <w:tab/>
      </w:r>
      <w:r w:rsidR="003604CE">
        <w:rPr>
          <w:sz w:val="24"/>
          <w:szCs w:val="24"/>
        </w:rPr>
        <w:tab/>
      </w:r>
      <w:r w:rsidR="003604CE">
        <w:rPr>
          <w:sz w:val="24"/>
          <w:szCs w:val="24"/>
        </w:rPr>
        <w:tab/>
      </w:r>
      <w:r>
        <w:rPr>
          <w:sz w:val="24"/>
          <w:szCs w:val="24"/>
        </w:rPr>
        <w:t>h.</w:t>
      </w:r>
      <w:r w:rsidR="00DB17CD" w:rsidRPr="00032613">
        <w:rPr>
          <w:sz w:val="24"/>
          <w:szCs w:val="24"/>
        </w:rPr>
        <w:t xml:space="preserve"> </w:t>
      </w:r>
      <w:r w:rsidR="00DB17CD" w:rsidRPr="00032613">
        <w:rPr>
          <w:position w:val="-24"/>
          <w:sz w:val="24"/>
          <w:szCs w:val="24"/>
        </w:rPr>
        <w:object w:dxaOrig="859" w:dyaOrig="620">
          <v:shape id="_x0000_i1039" type="#_x0000_t75" style="width:42.75pt;height:30.75pt" o:ole="" fillcolor="window">
            <v:imagedata r:id="rId31" o:title=""/>
          </v:shape>
          <o:OLEObject Type="Embed" ProgID="Equation.3" ShapeID="_x0000_i1039" DrawAspect="Content" ObjectID="_1612859168" r:id="rId32"/>
        </w:object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</w:p>
    <w:p w:rsidR="00DB17CD" w:rsidRPr="00032613" w:rsidRDefault="00332394" w:rsidP="00332394">
      <w:pPr>
        <w:ind w:firstLine="43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.</w:t>
      </w:r>
      <w:r w:rsidR="00DB17CD" w:rsidRPr="00032613">
        <w:rPr>
          <w:position w:val="-16"/>
          <w:sz w:val="24"/>
          <w:szCs w:val="24"/>
        </w:rPr>
        <w:object w:dxaOrig="1579" w:dyaOrig="440">
          <v:shape id="_x0000_i1040" type="#_x0000_t75" style="width:78.75pt;height:21.75pt" o:ole="" fillcolor="window">
            <v:imagedata r:id="rId33" o:title=""/>
          </v:shape>
          <o:OLEObject Type="Embed" ProgID="Equation.3" ShapeID="_x0000_i1040" DrawAspect="Content" ObjectID="_1612859169" r:id="rId34"/>
        </w:object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3604CE">
        <w:rPr>
          <w:sz w:val="24"/>
          <w:szCs w:val="24"/>
        </w:rPr>
        <w:tab/>
      </w:r>
      <w:r w:rsidR="003604CE">
        <w:rPr>
          <w:sz w:val="24"/>
          <w:szCs w:val="24"/>
        </w:rPr>
        <w:tab/>
      </w:r>
      <w:r>
        <w:rPr>
          <w:sz w:val="24"/>
          <w:szCs w:val="24"/>
        </w:rPr>
        <w:t xml:space="preserve">j. </w:t>
      </w:r>
      <w:r w:rsidR="00D27498" w:rsidRPr="00032613">
        <w:rPr>
          <w:position w:val="-18"/>
          <w:sz w:val="24"/>
          <w:szCs w:val="24"/>
        </w:rPr>
        <w:object w:dxaOrig="1180" w:dyaOrig="560">
          <v:shape id="_x0000_i1041" type="#_x0000_t75" style="width:59.25pt;height:27.75pt" o:ole="" fillcolor="window">
            <v:imagedata r:id="rId35" o:title=""/>
          </v:shape>
          <o:OLEObject Type="Embed" ProgID="Equation.3" ShapeID="_x0000_i1041" DrawAspect="Content" ObjectID="_1612859170" r:id="rId36"/>
        </w:object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</w:p>
    <w:p w:rsidR="00DB17CD" w:rsidRPr="00032613" w:rsidRDefault="00332394" w:rsidP="00332394">
      <w:pPr>
        <w:ind w:firstLine="435"/>
        <w:rPr>
          <w:sz w:val="24"/>
          <w:szCs w:val="24"/>
        </w:rPr>
      </w:pPr>
      <w:proofErr w:type="gramStart"/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. </w:t>
      </w:r>
      <w:r w:rsidR="00F87730" w:rsidRPr="00032613">
        <w:rPr>
          <w:position w:val="-32"/>
          <w:sz w:val="24"/>
          <w:szCs w:val="24"/>
        </w:rPr>
        <w:object w:dxaOrig="1040" w:dyaOrig="740">
          <v:shape id="_x0000_i1042" type="#_x0000_t75" style="width:51.75pt;height:36.75pt" o:ole="" fillcolor="window">
            <v:imagedata r:id="rId37" o:title=""/>
          </v:shape>
          <o:OLEObject Type="Embed" ProgID="Equation.3" ShapeID="_x0000_i1042" DrawAspect="Content" ObjectID="_1612859171" r:id="rId38"/>
        </w:object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</w:p>
    <w:p w:rsidR="00DB17CD" w:rsidRPr="00032613" w:rsidRDefault="00DB17CD" w:rsidP="00DB17CD">
      <w:pPr>
        <w:rPr>
          <w:sz w:val="24"/>
          <w:szCs w:val="24"/>
        </w:rPr>
      </w:pPr>
    </w:p>
    <w:p w:rsidR="00DB17CD" w:rsidRPr="00032613" w:rsidRDefault="00366A19" w:rsidP="00DB17C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B17CD" w:rsidRPr="00032613">
        <w:rPr>
          <w:sz w:val="24"/>
          <w:szCs w:val="24"/>
        </w:rPr>
        <w:t>. Write out th</w:t>
      </w:r>
      <w:r w:rsidR="00332394">
        <w:rPr>
          <w:sz w:val="24"/>
          <w:szCs w:val="24"/>
        </w:rPr>
        <w:t xml:space="preserve">e form of the partial fraction </w:t>
      </w:r>
      <w:r w:rsidR="00DB17CD" w:rsidRPr="00032613">
        <w:rPr>
          <w:sz w:val="24"/>
          <w:szCs w:val="24"/>
        </w:rPr>
        <w:t>decomposition of the following functions:</w:t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</w:p>
    <w:p w:rsidR="00DB17CD" w:rsidRPr="00032613" w:rsidRDefault="00DB17CD" w:rsidP="00DB17CD">
      <w:pPr>
        <w:numPr>
          <w:ilvl w:val="0"/>
          <w:numId w:val="15"/>
        </w:numPr>
        <w:rPr>
          <w:sz w:val="24"/>
          <w:szCs w:val="24"/>
        </w:rPr>
      </w:pPr>
      <w:r w:rsidRPr="00032613">
        <w:rPr>
          <w:position w:val="-24"/>
          <w:sz w:val="24"/>
          <w:szCs w:val="24"/>
        </w:rPr>
        <w:object w:dxaOrig="1160" w:dyaOrig="620">
          <v:shape id="_x0000_i1043" type="#_x0000_t75" style="width:57.75pt;height:30.75pt" o:ole="" fillcolor="window">
            <v:imagedata r:id="rId39" o:title=""/>
          </v:shape>
          <o:OLEObject Type="Embed" ProgID="Equation.3" ShapeID="_x0000_i1043" DrawAspect="Content" ObjectID="_1612859172" r:id="rId40"/>
        </w:object>
      </w:r>
      <w:r w:rsidRPr="00032613">
        <w:rPr>
          <w:sz w:val="24"/>
          <w:szCs w:val="24"/>
        </w:rPr>
        <w:tab/>
      </w:r>
      <w:r w:rsidRPr="00032613">
        <w:rPr>
          <w:sz w:val="24"/>
          <w:szCs w:val="24"/>
        </w:rPr>
        <w:tab/>
      </w:r>
      <w:r w:rsidRPr="00032613">
        <w:rPr>
          <w:sz w:val="24"/>
          <w:szCs w:val="24"/>
        </w:rPr>
        <w:tab/>
      </w:r>
      <w:r w:rsidRPr="00032613">
        <w:rPr>
          <w:sz w:val="24"/>
          <w:szCs w:val="24"/>
        </w:rPr>
        <w:tab/>
        <w:t xml:space="preserve">b. </w:t>
      </w:r>
      <w:r w:rsidRPr="00032613">
        <w:rPr>
          <w:position w:val="-30"/>
          <w:sz w:val="24"/>
          <w:szCs w:val="24"/>
        </w:rPr>
        <w:object w:dxaOrig="1900" w:dyaOrig="720">
          <v:shape id="_x0000_i1044" type="#_x0000_t75" style="width:95.25pt;height:36pt" o:ole="" fillcolor="window">
            <v:imagedata r:id="rId41" o:title=""/>
          </v:shape>
          <o:OLEObject Type="Embed" ProgID="Equation.3" ShapeID="_x0000_i1044" DrawAspect="Content" ObjectID="_1612859173" r:id="rId42"/>
        </w:object>
      </w:r>
    </w:p>
    <w:p w:rsidR="00DB17CD" w:rsidRPr="00032613" w:rsidRDefault="00DB17CD" w:rsidP="00DB17CD">
      <w:pPr>
        <w:rPr>
          <w:sz w:val="24"/>
          <w:szCs w:val="24"/>
        </w:rPr>
      </w:pPr>
    </w:p>
    <w:p w:rsidR="00596E91" w:rsidRPr="00032613" w:rsidRDefault="00366A19" w:rsidP="00DB17CD">
      <w:pPr>
        <w:rPr>
          <w:sz w:val="24"/>
          <w:szCs w:val="24"/>
        </w:rPr>
      </w:pPr>
      <w:r>
        <w:rPr>
          <w:sz w:val="24"/>
          <w:szCs w:val="24"/>
        </w:rPr>
        <w:t>4</w:t>
      </w:r>
      <w:bookmarkStart w:id="0" w:name="_GoBack"/>
      <w:bookmarkEnd w:id="0"/>
      <w:r w:rsidR="00DB17CD" w:rsidRPr="00032613">
        <w:rPr>
          <w:sz w:val="24"/>
          <w:szCs w:val="24"/>
        </w:rPr>
        <w:t xml:space="preserve">. Evaluate </w:t>
      </w:r>
      <w:r w:rsidR="00D27498" w:rsidRPr="00032613">
        <w:rPr>
          <w:position w:val="-24"/>
          <w:sz w:val="24"/>
          <w:szCs w:val="24"/>
        </w:rPr>
        <w:object w:dxaOrig="1520" w:dyaOrig="620">
          <v:shape id="_x0000_i1045" type="#_x0000_t75" style="width:75.75pt;height:30.75pt" o:ole="" fillcolor="window">
            <v:imagedata r:id="rId43" o:title=""/>
          </v:shape>
          <o:OLEObject Type="Embed" ProgID="Equation.3" ShapeID="_x0000_i1045" DrawAspect="Content" ObjectID="_1612859174" r:id="rId44"/>
        </w:object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  <w:r w:rsidR="00DB17CD" w:rsidRPr="00032613">
        <w:rPr>
          <w:sz w:val="24"/>
          <w:szCs w:val="24"/>
        </w:rPr>
        <w:tab/>
      </w:r>
    </w:p>
    <w:p w:rsidR="00596E91" w:rsidRPr="00032613" w:rsidRDefault="00596E91" w:rsidP="002B4A14">
      <w:pPr>
        <w:ind w:left="435"/>
        <w:rPr>
          <w:sz w:val="24"/>
          <w:szCs w:val="24"/>
        </w:rPr>
      </w:pPr>
    </w:p>
    <w:sectPr w:rsidR="00596E91" w:rsidRPr="000326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1A0"/>
    <w:multiLevelType w:val="singleLevel"/>
    <w:tmpl w:val="C0089702"/>
    <w:lvl w:ilvl="0">
      <w:start w:val="1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" w15:restartNumberingAfterBreak="0">
    <w:nsid w:val="10A82878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3B006C0"/>
    <w:multiLevelType w:val="hybridMultilevel"/>
    <w:tmpl w:val="DA7EBB48"/>
    <w:lvl w:ilvl="0" w:tplc="51A478E8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56E4CEC"/>
    <w:multiLevelType w:val="singleLevel"/>
    <w:tmpl w:val="A02E8CA4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206B6334"/>
    <w:multiLevelType w:val="singleLevel"/>
    <w:tmpl w:val="1C0435D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 w15:restartNumberingAfterBreak="0">
    <w:nsid w:val="245E5AA7"/>
    <w:multiLevelType w:val="singleLevel"/>
    <w:tmpl w:val="F146D31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 w15:restartNumberingAfterBreak="0">
    <w:nsid w:val="2FC0242C"/>
    <w:multiLevelType w:val="hybridMultilevel"/>
    <w:tmpl w:val="E66C42A6"/>
    <w:lvl w:ilvl="0" w:tplc="9A30993A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4607A9D"/>
    <w:multiLevelType w:val="hybridMultilevel"/>
    <w:tmpl w:val="04581BEE"/>
    <w:lvl w:ilvl="0" w:tplc="56406C88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526524BD"/>
    <w:multiLevelType w:val="singleLevel"/>
    <w:tmpl w:val="513CE7CA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58E10751"/>
    <w:multiLevelType w:val="hybridMultilevel"/>
    <w:tmpl w:val="EE749C38"/>
    <w:lvl w:ilvl="0" w:tplc="3F40D6EE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5D4736DD"/>
    <w:multiLevelType w:val="singleLevel"/>
    <w:tmpl w:val="08A890C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614F6C14"/>
    <w:multiLevelType w:val="hybridMultilevel"/>
    <w:tmpl w:val="72860C5E"/>
    <w:lvl w:ilvl="0" w:tplc="03F63646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68531730"/>
    <w:multiLevelType w:val="singleLevel"/>
    <w:tmpl w:val="A5DC7068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3" w15:restartNumberingAfterBreak="0">
    <w:nsid w:val="68EA3613"/>
    <w:multiLevelType w:val="hybridMultilevel"/>
    <w:tmpl w:val="B31A9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C10A3"/>
    <w:multiLevelType w:val="hybridMultilevel"/>
    <w:tmpl w:val="E16815E0"/>
    <w:lvl w:ilvl="0" w:tplc="CF9C20FC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6D9E2269"/>
    <w:multiLevelType w:val="singleLevel"/>
    <w:tmpl w:val="977858C6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708D13AD"/>
    <w:multiLevelType w:val="singleLevel"/>
    <w:tmpl w:val="2B5CBB96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766B3B11"/>
    <w:multiLevelType w:val="singleLevel"/>
    <w:tmpl w:val="4FF4CE68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8" w15:restartNumberingAfterBreak="0">
    <w:nsid w:val="773A381A"/>
    <w:multiLevelType w:val="singleLevel"/>
    <w:tmpl w:val="0676179C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7FC74FAE"/>
    <w:multiLevelType w:val="singleLevel"/>
    <w:tmpl w:val="3A067BE2"/>
    <w:lvl w:ilvl="0">
      <w:start w:val="1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19"/>
  </w:num>
  <w:num w:numId="5">
    <w:abstractNumId w:val="17"/>
  </w:num>
  <w:num w:numId="6">
    <w:abstractNumId w:val="3"/>
  </w:num>
  <w:num w:numId="7">
    <w:abstractNumId w:val="0"/>
  </w:num>
  <w:num w:numId="8">
    <w:abstractNumId w:val="4"/>
  </w:num>
  <w:num w:numId="9">
    <w:abstractNumId w:val="18"/>
  </w:num>
  <w:num w:numId="10">
    <w:abstractNumId w:val="1"/>
  </w:num>
  <w:num w:numId="11">
    <w:abstractNumId w:val="5"/>
  </w:num>
  <w:num w:numId="12">
    <w:abstractNumId w:val="12"/>
  </w:num>
  <w:num w:numId="13">
    <w:abstractNumId w:val="8"/>
  </w:num>
  <w:num w:numId="14">
    <w:abstractNumId w:val="13"/>
  </w:num>
  <w:num w:numId="15">
    <w:abstractNumId w:val="14"/>
  </w:num>
  <w:num w:numId="16">
    <w:abstractNumId w:val="6"/>
  </w:num>
  <w:num w:numId="17">
    <w:abstractNumId w:val="7"/>
  </w:num>
  <w:num w:numId="18">
    <w:abstractNumId w:val="2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AC"/>
    <w:rsid w:val="00021BBC"/>
    <w:rsid w:val="00027A43"/>
    <w:rsid w:val="00032613"/>
    <w:rsid w:val="000337C2"/>
    <w:rsid w:val="000930D4"/>
    <w:rsid w:val="00093D3B"/>
    <w:rsid w:val="000D40A1"/>
    <w:rsid w:val="00137442"/>
    <w:rsid w:val="00147F08"/>
    <w:rsid w:val="001C1ED7"/>
    <w:rsid w:val="001C4C37"/>
    <w:rsid w:val="0024210B"/>
    <w:rsid w:val="0027589C"/>
    <w:rsid w:val="002B4A14"/>
    <w:rsid w:val="002B53FF"/>
    <w:rsid w:val="002D6F96"/>
    <w:rsid w:val="002E373B"/>
    <w:rsid w:val="0030016C"/>
    <w:rsid w:val="003165CB"/>
    <w:rsid w:val="00332394"/>
    <w:rsid w:val="003604CE"/>
    <w:rsid w:val="00366A19"/>
    <w:rsid w:val="00377781"/>
    <w:rsid w:val="00382B8A"/>
    <w:rsid w:val="003E2EC7"/>
    <w:rsid w:val="003E49BB"/>
    <w:rsid w:val="003F30CF"/>
    <w:rsid w:val="003F5DEE"/>
    <w:rsid w:val="00411530"/>
    <w:rsid w:val="004314E0"/>
    <w:rsid w:val="00480BF4"/>
    <w:rsid w:val="00482FCD"/>
    <w:rsid w:val="0048327E"/>
    <w:rsid w:val="00495043"/>
    <w:rsid w:val="004A0994"/>
    <w:rsid w:val="004C649C"/>
    <w:rsid w:val="00502547"/>
    <w:rsid w:val="00552543"/>
    <w:rsid w:val="00596E91"/>
    <w:rsid w:val="005A2C09"/>
    <w:rsid w:val="005F47FE"/>
    <w:rsid w:val="0068174F"/>
    <w:rsid w:val="006B5BAE"/>
    <w:rsid w:val="006F1BF9"/>
    <w:rsid w:val="00710FBA"/>
    <w:rsid w:val="007349FC"/>
    <w:rsid w:val="00735C53"/>
    <w:rsid w:val="00757837"/>
    <w:rsid w:val="007C389B"/>
    <w:rsid w:val="007D31FE"/>
    <w:rsid w:val="00800789"/>
    <w:rsid w:val="008103F4"/>
    <w:rsid w:val="0081054B"/>
    <w:rsid w:val="008265D4"/>
    <w:rsid w:val="00841B83"/>
    <w:rsid w:val="0085721A"/>
    <w:rsid w:val="008B6CF0"/>
    <w:rsid w:val="008C12D6"/>
    <w:rsid w:val="008D4F2B"/>
    <w:rsid w:val="00923576"/>
    <w:rsid w:val="00963C15"/>
    <w:rsid w:val="009B31D0"/>
    <w:rsid w:val="009D0CC9"/>
    <w:rsid w:val="009D23AC"/>
    <w:rsid w:val="009E5B51"/>
    <w:rsid w:val="00A61D94"/>
    <w:rsid w:val="00A90019"/>
    <w:rsid w:val="00B65216"/>
    <w:rsid w:val="00BF292B"/>
    <w:rsid w:val="00C06EC0"/>
    <w:rsid w:val="00C100BA"/>
    <w:rsid w:val="00C23564"/>
    <w:rsid w:val="00C607BE"/>
    <w:rsid w:val="00C66A56"/>
    <w:rsid w:val="00CA1A1C"/>
    <w:rsid w:val="00CA6D72"/>
    <w:rsid w:val="00CF05C2"/>
    <w:rsid w:val="00D12046"/>
    <w:rsid w:val="00D27228"/>
    <w:rsid w:val="00D27498"/>
    <w:rsid w:val="00D30002"/>
    <w:rsid w:val="00D5566D"/>
    <w:rsid w:val="00D60885"/>
    <w:rsid w:val="00D74B82"/>
    <w:rsid w:val="00D92DE9"/>
    <w:rsid w:val="00DA0481"/>
    <w:rsid w:val="00DA6633"/>
    <w:rsid w:val="00DB17CD"/>
    <w:rsid w:val="00DB729F"/>
    <w:rsid w:val="00DF1A9F"/>
    <w:rsid w:val="00E23CEE"/>
    <w:rsid w:val="00E26D8C"/>
    <w:rsid w:val="00E57E25"/>
    <w:rsid w:val="00E629B1"/>
    <w:rsid w:val="00E8745F"/>
    <w:rsid w:val="00E909E7"/>
    <w:rsid w:val="00EE3E1F"/>
    <w:rsid w:val="00F00487"/>
    <w:rsid w:val="00F20FB4"/>
    <w:rsid w:val="00F37F0A"/>
    <w:rsid w:val="00F43F58"/>
    <w:rsid w:val="00F52AF2"/>
    <w:rsid w:val="00F8301A"/>
    <w:rsid w:val="00F83D02"/>
    <w:rsid w:val="00F87730"/>
    <w:rsid w:val="00F9659E"/>
    <w:rsid w:val="00FD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12169"/>
  <w15:chartTrackingRefBased/>
  <w15:docId w15:val="{6F566DD3-54E9-4328-8595-D4DCAC5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39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113 Fall 2005</vt:lpstr>
    </vt:vector>
  </TitlesOfParts>
  <Company>Your Organization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113 Fall 2005</dc:title>
  <dc:subject/>
  <dc:creator>Matt P.</dc:creator>
  <cp:keywords/>
  <cp:lastModifiedBy>Siroj Kansakar</cp:lastModifiedBy>
  <cp:revision>2</cp:revision>
  <cp:lastPrinted>2010-03-02T22:24:00Z</cp:lastPrinted>
  <dcterms:created xsi:type="dcterms:W3CDTF">2019-02-28T17:39:00Z</dcterms:created>
  <dcterms:modified xsi:type="dcterms:W3CDTF">2019-02-28T17:39:00Z</dcterms:modified>
</cp:coreProperties>
</file>