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rmorantGaramond-bold.ttf" ContentType="application/x-font-ttf"/>
  <Override PartName="/word/fonts/CormorantGaramond-boldItalic.ttf" ContentType="application/x-font-ttf"/>
  <Override PartName="/word/fonts/CormorantGaramond-italic.ttf" ContentType="application/x-font-ttf"/>
  <Override PartName="/word/fonts/CormorantGaramond-regular.ttf" ContentType="application/x-font-ttf"/>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600" w:lineRule="auto"/>
        <w:jc w:val="center"/>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ormorant Garamond" w:cs="Cormorant Garamond" w:eastAsia="Cormorant Garamond" w:hAnsi="Cormorant Garamond"/>
          <w:i w:val="1"/>
          <w:iCs w:val="1"/>
          <w:color w:val="14110d"/>
          <w:sz w:val="56"/>
          <w:szCs w:val="56"/>
          <w:rtl w:val="0"/>
        </w:rPr>
        <w:t xml:space="preserve">Operating Agreement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Cormorant Garamond" w:cs="Cormorant Garamond" w:eastAsia="Cormorant Garamond" w:hAnsi="Cormorant Garamond"/>
          <w:color w:val="14110d"/>
          <w:sz w:val="28"/>
          <w:szCs w:val="28"/>
          <w:rtl w:val="0"/>
        </w:rPr>
        <w:t xml:space="preserve">of Meridian Collective Group LLC</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Cormorant Garamond" w:cs="Cormorant Garamond" w:eastAsia="Cormorant Garamond" w:hAnsi="Cormorant Garamond"/>
          <w:i w:val="1"/>
          <w:iCs w:val="1"/>
          <w:color w:val="595959"/>
          <w:sz w:val="22"/>
          <w:szCs w:val="22"/>
          <w:rtl w:val="0"/>
        </w:rPr>
        <w:t xml:space="preserve">A Georgia Limited Liability Company</w:t>
      </w:r>
      <w:r w:rsidDel="00000000" w:rsidR="00000000" w:rsidRPr="00000000">
        <w:rPr>
          <w:rtl w:val="0"/>
        </w:rPr>
      </w:r>
    </w:p>
    <w:p w:rsidR="00000000" w:rsidDel="00000000" w:rsidP="00000000" w:rsidRDefault="00000000" w:rsidRPr="00000000" w14:paraId="00000005">
      <w:pPr>
        <w:spacing w:after="240" w:before="0" w:lineRule="auto"/>
        <w:jc w:val="center"/>
        <w:rPr/>
      </w:pPr>
      <w:r w:rsidDel="00000000" w:rsidR="00000000" w:rsidRPr="00000000">
        <w:rPr>
          <w:color w:val="c9a878"/>
          <w:sz w:val="22"/>
          <w:szCs w:val="22"/>
          <w:rtl w:val="0"/>
        </w:rPr>
        <w:t xml:space="preserv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Inter" w:cs="Inter" w:eastAsia="Inter" w:hAnsi="Inter"/>
          <w:color w:val="1a1a1a"/>
          <w:sz w:val="20"/>
          <w:szCs w:val="20"/>
          <w:rtl w:val="0"/>
        </w:rPr>
        <w:t xml:space="preserve">3133 Maple Dr., Ste 240 #2333</w:t>
      </w:r>
      <w:r w:rsidDel="00000000" w:rsidR="00000000" w:rsidRPr="00000000">
        <w:rPr>
          <w:rtl w:val="0"/>
        </w:rPr>
      </w:r>
    </w:p>
    <w:p w:rsidR="00000000" w:rsidDel="00000000" w:rsidP="00000000" w:rsidRDefault="00000000" w:rsidRPr="00000000" w14:paraId="00000007">
      <w:pPr>
        <w:spacing w:after="360" w:lineRule="auto"/>
        <w:jc w:val="center"/>
        <w:rPr/>
      </w:pPr>
      <w:r w:rsidDel="00000000" w:rsidR="00000000" w:rsidRPr="00000000">
        <w:rPr>
          <w:rFonts w:ascii="Inter" w:cs="Inter" w:eastAsia="Inter" w:hAnsi="Inter"/>
          <w:color w:val="1a1a1a"/>
          <w:sz w:val="20"/>
          <w:szCs w:val="20"/>
          <w:rtl w:val="0"/>
        </w:rPr>
        <w:t xml:space="preserve">Atlanta, Georgia 30305</w:t>
      </w:r>
      <w:r w:rsidDel="00000000" w:rsidR="00000000" w:rsidRPr="00000000">
        <w:rPr>
          <w:rtl w:val="0"/>
        </w:rPr>
      </w:r>
    </w:p>
    <w:p w:rsidR="00000000" w:rsidDel="00000000" w:rsidP="00000000" w:rsidRDefault="00000000" w:rsidRPr="00000000" w14:paraId="00000008">
      <w:pPr>
        <w:spacing w:after="240" w:lineRule="auto"/>
        <w:jc w:val="center"/>
        <w:rPr/>
      </w:pPr>
      <w:r w:rsidDel="00000000" w:rsidR="00000000" w:rsidRPr="00000000">
        <w:rPr>
          <w:rFonts w:ascii="Inter" w:cs="Inter" w:eastAsia="Inter" w:hAnsi="Inter"/>
          <w:color w:val="1a1a1a"/>
          <w:sz w:val="20"/>
          <w:szCs w:val="20"/>
          <w:rtl w:val="0"/>
        </w:rPr>
        <w:t xml:space="preserve">Effective Date  ·  _________________, 2026</w:t>
      </w:r>
      <w:r w:rsidDel="00000000" w:rsidR="00000000" w:rsidRPr="00000000">
        <w:rPr>
          <w:rtl w:val="0"/>
        </w:rPr>
      </w:r>
    </w:p>
    <w:p w:rsidR="00000000" w:rsidDel="00000000" w:rsidP="00000000" w:rsidRDefault="00000000" w:rsidRPr="00000000" w14:paraId="00000009">
      <w:pPr>
        <w:spacing w:after="60" w:before="480" w:lineRule="auto"/>
        <w:jc w:val="center"/>
        <w:rPr/>
      </w:pPr>
      <w:r w:rsidDel="00000000" w:rsidR="00000000" w:rsidRPr="00000000">
        <w:rPr>
          <w:rFonts w:ascii="Inter" w:cs="Inter" w:eastAsia="Inter" w:hAnsi="Inter"/>
          <w:b w:val="1"/>
          <w:bCs w:val="1"/>
          <w:color w:val="c9a878"/>
          <w:sz w:val="18"/>
          <w:szCs w:val="18"/>
          <w:rtl w:val="0"/>
        </w:rPr>
        <w:t xml:space="preserve">WORKING DRAFT</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Inter" w:cs="Inter" w:eastAsia="Inter" w:hAnsi="Inter"/>
          <w:color w:val="595959"/>
          <w:sz w:val="14"/>
          <w:szCs w:val="14"/>
          <w:rtl w:val="0"/>
        </w:rPr>
        <w:t xml:space="preserve">CONFIDENTIAL  ·  FOR THE PARTNERSHIP</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60" w:before="240" w:lineRule="auto"/>
        <w:rPr/>
      </w:pPr>
      <w:r w:rsidDel="00000000" w:rsidR="00000000" w:rsidRPr="00000000">
        <w:rPr>
          <w:rFonts w:ascii="Inter" w:cs="Inter" w:eastAsia="Inter" w:hAnsi="Inter"/>
          <w:b w:val="1"/>
          <w:bCs w:val="1"/>
          <w:color w:val="c9a878"/>
          <w:sz w:val="18"/>
          <w:szCs w:val="18"/>
          <w:rtl w:val="0"/>
        </w:rPr>
        <w:t xml:space="preserve">READING GUIDE</w:t>
      </w:r>
      <w:r w:rsidDel="00000000" w:rsidR="00000000" w:rsidRPr="00000000">
        <w:rPr>
          <w:rtl w:val="0"/>
        </w:rPr>
      </w:r>
    </w:p>
    <w:p w:rsidR="00000000" w:rsidDel="00000000" w:rsidP="00000000" w:rsidRDefault="00000000" w:rsidRPr="00000000" w14:paraId="0000000D">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How to read this document</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rtl w:val="0"/>
        </w:rPr>
        <w:t>This majority-aligned working draft converts confirmed and strong-majority survey decisions into operative agreement language. Items still labeled “DECISION REQUIRED” are true unresolved decisions for the membership and Georgia counsel. This draft remains subject to attorney review before execution.</w:t>
      </w:r>
    </w:p>
    <w:p w:rsidR="00000000" w:rsidDel="00000000" w:rsidP="00000000" w:rsidRDefault="00000000" w:rsidRPr="00000000" w14:paraId="0000000F">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w:t>
      </w:r>
      <w:r w:rsidDel="00000000" w:rsidR="00000000" w:rsidRPr="00000000">
        <w:rPr>
          <w:rtl w:val="0"/>
        </w:rPr>
      </w:r>
    </w:p>
    <w:p w:rsidR="00000000" w:rsidDel="00000000" w:rsidP="00000000" w:rsidRDefault="00000000" w:rsidRPr="00000000" w14:paraId="00000010">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Formation and Purpose</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rtl w:val="0"/>
        </w:rPr>
        <w:t xml:space="preserve">This Operating Agreement (the “Agreement”) is entered into by and among the Members listed below, who hereby form Meridian Collective Group LLC (the “Company”), a Georgia limited liability company, for the purpose of acquiring, developing, financing, holding, leasing, renovating, and disposing of real estate across the Atlanta metropolitan area, and engaging in any related lawful business.</w:t>
      </w:r>
    </w:p>
    <w:p w:rsidR="00000000" w:rsidDel="00000000" w:rsidP="00000000" w:rsidRDefault="00000000" w:rsidRPr="00000000" w14:paraId="00000012">
      <w:pPr>
        <w:spacing w:after="120" w:lineRule="auto"/>
        <w:jc w:val="both"/>
        <w:rPr/>
      </w:pPr>
      <w:r w:rsidDel="00000000" w:rsidR="00000000" w:rsidRPr="00000000">
        <w:rPr>
          <w:rtl w:val="0"/>
        </w:rPr>
        <w:t xml:space="preserve">The Company operates as a six-operator partnership. Decisions are partnership-level, not personality-driven. Numbers come before narrative.</w:t>
      </w:r>
    </w:p>
    <w:p w:rsidR="00000000" w:rsidDel="00000000" w:rsidP="00000000" w:rsidRDefault="00000000" w:rsidRPr="00000000" w14:paraId="0000001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1.1  </w:t>
      </w:r>
      <w:r w:rsidDel="00000000" w:rsidR="00000000" w:rsidRPr="00000000">
        <w:rPr>
          <w:rFonts w:ascii="Inter" w:cs="Inter" w:eastAsia="Inter" w:hAnsi="Inter"/>
          <w:b w:val="1"/>
          <w:bCs w:val="1"/>
          <w:color w:val="14110d"/>
          <w:sz w:val="22"/>
          <w:szCs w:val="22"/>
          <w:rtl w:val="0"/>
        </w:rPr>
        <w:t xml:space="preserve">Formation</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rtl w:val="0"/>
        </w:rPr>
        <w:t xml:space="preserve">The Company was formed on [DATE OF ARTICLES FILING] upon the filing of Articles of Organization with the Georgia Secretary of State pursuant to the Georgia Limited Liability Company Act, O.C.G.A. § 14-11-100 et seq. (the “Act”). This Agreement governs the operations of the Company and the rights and obligations of its Members, and to the extent permitted by the Act, it shall control over any conflicting default rule of the Act.</w:t>
      </w:r>
    </w:p>
    <w:p w:rsidR="00000000" w:rsidDel="00000000" w:rsidP="00000000" w:rsidRDefault="00000000" w:rsidRPr="00000000" w14:paraId="0000001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1.2  </w:t>
      </w:r>
      <w:r w:rsidDel="00000000" w:rsidR="00000000" w:rsidRPr="00000000">
        <w:rPr>
          <w:rFonts w:ascii="Inter" w:cs="Inter" w:eastAsia="Inter" w:hAnsi="Inter"/>
          <w:b w:val="1"/>
          <w:bCs w:val="1"/>
          <w:color w:val="14110d"/>
          <w:sz w:val="22"/>
          <w:szCs w:val="22"/>
          <w:rtl w:val="0"/>
        </w:rPr>
        <w:t xml:space="preserve">Principal Office</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rtl w:val="0"/>
        </w:rPr>
        <w:t xml:space="preserve">The principal office of the Company shall be located at 3133 Maple Dr., Ste 240 #2333, Atlanta, Georgia 30305, or such other place as the Members may designate from time to time.</w:t>
      </w:r>
    </w:p>
    <w:p w:rsidR="00000000" w:rsidDel="00000000" w:rsidP="00000000" w:rsidRDefault="00000000" w:rsidRPr="00000000" w14:paraId="00000017">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  </w:t>
      </w:r>
      <w:r w:rsidDel="00000000" w:rsidR="00000000" w:rsidRPr="00000000">
        <w:rPr>
          <w:rFonts w:ascii="Inter" w:cs="Inter" w:eastAsia="Inter" w:hAnsi="Inter"/>
          <w:b w:val="1"/>
          <w:bCs w:val="1"/>
          <w:color w:val="14110d"/>
          <w:sz w:val="22"/>
          <w:szCs w:val="22"/>
          <w:rtl w:val="0"/>
        </w:rPr>
        <w:t xml:space="preserve">Registered Agent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tl w:val="0"/>
        </w:rPr>
        <w:t xml:space="preserve">The Company shall maintain a registered agent and registered office in the State of Georgia as required by the Act. The initial registered agent and address are set forth in the Articles of Organization. The Members may change the registered agent or registered office by majority vote and appropriate filing with the Georgia Secretary of State.</w:t>
      </w:r>
    </w:p>
    <w:p w:rsidR="00000000" w:rsidDel="00000000" w:rsidP="00000000" w:rsidRDefault="00000000" w:rsidRPr="00000000" w14:paraId="0000001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1.4  </w:t>
      </w:r>
      <w:r w:rsidDel="00000000" w:rsidR="00000000" w:rsidRPr="00000000">
        <w:rPr>
          <w:rFonts w:ascii="Inter" w:cs="Inter" w:eastAsia="Inter" w:hAnsi="Inter"/>
          <w:b w:val="1"/>
          <w:bCs w:val="1"/>
          <w:color w:val="14110d"/>
          <w:sz w:val="22"/>
          <w:szCs w:val="22"/>
          <w:rtl w:val="0"/>
        </w:rPr>
        <w:t xml:space="preserve">Term</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tl w:val="0"/>
        </w:rPr>
        <w:t xml:space="preserve">The Company shall have perpetual existence unless and until dissolved in accordance with Article XXI.</w:t>
      </w:r>
    </w:p>
    <w:p w:rsidR="00000000" w:rsidDel="00000000" w:rsidP="00000000" w:rsidRDefault="00000000" w:rsidRPr="00000000" w14:paraId="0000001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1.5  </w:t>
      </w:r>
      <w:r w:rsidDel="00000000" w:rsidR="00000000" w:rsidRPr="00000000">
        <w:rPr>
          <w:rFonts w:ascii="Inter" w:cs="Inter" w:eastAsia="Inter" w:hAnsi="Inter"/>
          <w:b w:val="1"/>
          <w:bCs w:val="1"/>
          <w:color w:val="14110d"/>
          <w:sz w:val="22"/>
          <w:szCs w:val="22"/>
          <w:rtl w:val="0"/>
        </w:rPr>
        <w:t xml:space="preserve">Members</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tl w:val="0"/>
        </w:rPr>
        <w:t xml:space="preserve">The following entities and their authorized representatives constitute the Members of the Company: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ALT Management LLC, by Aaliyah Thomas, President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Mosely Legacy Partners LLC, by Courtney Mosely, Managing Member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OLMDRSV, LLC, by Odessa Patterson, Organizer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LIBERUS KING ENTERPRISE LLC, by Peggee, Member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tl w:val="0"/>
        </w:rPr>
        <w:t xml:space="preserve">Wincrest</w:t>
      </w: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 by Raquel Twine, CEO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tl w:val="0"/>
        </w:rPr>
        <w:t xml:space="preserve">Hybrid Haven Group LLC</w:t>
      </w: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 by Tiffany Stallworth</w:t>
      </w:r>
      <w:r w:rsidDel="00000000" w:rsidR="00000000" w:rsidRPr="00000000">
        <w:rPr>
          <w:rtl w:val="0"/>
        </w:rPr>
        <w:t xml:space="preserve">, Member</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tl w:val="0"/>
        </w:rPr>
        <w:t xml:space="preserve">Each entity Member shall maintain good standing in its state of formation and provide updated certificates of good standing upon Company request (no more frequently than annually). Members forming or substituting entities after the Effective Date shall provide formation documentation to the Company within thirty (30) days.</w:t>
      </w:r>
    </w:p>
    <w:p w:rsidR="00000000" w:rsidDel="00000000" w:rsidP="00000000" w:rsidRDefault="00000000" w:rsidRPr="00000000" w14:paraId="00000024">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  </w:t>
      </w:r>
      <w:r w:rsidDel="00000000" w:rsidR="00000000" w:rsidRPr="00000000">
        <w:rPr>
          <w:rFonts w:ascii="Inter" w:cs="Inter" w:eastAsia="Inter" w:hAnsi="Inter"/>
          <w:b w:val="1"/>
          <w:bCs w:val="1"/>
          <w:color w:val="14110d"/>
          <w:sz w:val="22"/>
          <w:szCs w:val="22"/>
          <w:rtl w:val="0"/>
        </w:rPr>
        <w:t xml:space="preserve">Vision</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tl w:val="0"/>
        </w:rPr>
        <w:t xml:space="preserve">The collective’s shared vision is to build a few houses together for experience, then branch off into individual or smaller ventures. The primary personal goals shared across the membership are to learn the development process hands-on, generate active income, and build something bigger over time.</w:t>
      </w:r>
    </w:p>
    <w:p w:rsidR="00000000" w:rsidDel="00000000" w:rsidP="00000000" w:rsidRDefault="00000000" w:rsidRPr="00000000" w14:paraId="00000026">
      <w:pPr>
        <w:spacing w:after="180" w:lineRule="auto"/>
        <w:rPr/>
      </w:pPr>
      <w:r w:rsidDel="00000000" w:rsidR="00000000" w:rsidRPr="00000000">
        <w:rPr>
          <w:i w:val="1"/>
          <w:iCs w:val="1"/>
          <w:color w:val="595959"/>
          <w:sz w:val="18"/>
          <w:szCs w:val="18"/>
          <w:rtl w:val="0"/>
        </w:rPr>
        <w:t xml:space="preserve">(Unanimous agreement on learning goal; 4 of 6 on others.)</w:t>
      </w: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1.7  </w:t>
      </w:r>
      <w:r w:rsidDel="00000000" w:rsidR="00000000" w:rsidRPr="00000000">
        <w:rPr>
          <w:rFonts w:ascii="Inter" w:cs="Inter" w:eastAsia="Inter" w:hAnsi="Inter"/>
          <w:b w:val="1"/>
          <w:bCs w:val="1"/>
          <w:color w:val="14110d"/>
          <w:sz w:val="22"/>
          <w:szCs w:val="22"/>
          <w:rtl w:val="0"/>
        </w:rPr>
        <w:t xml:space="preserve">Risk Tolerance</w:t>
      </w: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rtl w:val="0"/>
        </w:rPr>
        <w:t xml:space="preserve">The partnership operates with moderate risk tolerance — calculated risks supported by research and underwriting. No speculative plays.</w:t>
      </w:r>
    </w:p>
    <w:p w:rsidR="00000000" w:rsidDel="00000000" w:rsidP="00000000" w:rsidRDefault="00000000" w:rsidRPr="00000000" w14:paraId="00000029">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1.8  </w:t>
      </w:r>
      <w:r w:rsidDel="00000000" w:rsidR="00000000" w:rsidRPr="00000000">
        <w:rPr>
          <w:rFonts w:ascii="Inter" w:cs="Inter" w:eastAsia="Inter" w:hAnsi="Inter"/>
          <w:b w:val="1"/>
          <w:bCs w:val="1"/>
          <w:color w:val="14110d"/>
          <w:sz w:val="22"/>
          <w:szCs w:val="22"/>
          <w:rtl w:val="0"/>
        </w:rPr>
        <w:t xml:space="preserve">Time Commitment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tl w:val="0"/>
        </w:rPr>
        <w:t xml:space="preserve">Each Member commits to contributing five (5) to ten (10) hours per week to partnership activities, including deal sourcing, due diligence, project management, and administrative duties.</w:t>
      </w:r>
    </w:p>
    <w:p w:rsidR="00000000" w:rsidDel="00000000" w:rsidP="00000000" w:rsidRDefault="00000000" w:rsidRPr="00000000" w14:paraId="0000002C">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1.9  </w:t>
      </w:r>
      <w:r w:rsidDel="00000000" w:rsidR="00000000" w:rsidRPr="00000000">
        <w:rPr>
          <w:rFonts w:ascii="Inter" w:cs="Inter" w:eastAsia="Inter" w:hAnsi="Inter"/>
          <w:b w:val="1"/>
          <w:bCs w:val="1"/>
          <w:color w:val="14110d"/>
          <w:sz w:val="22"/>
          <w:szCs w:val="22"/>
          <w:rtl w:val="0"/>
        </w:rPr>
        <w:t xml:space="preserve">Exit Triggers</w:t>
      </w: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tl w:val="0"/>
        </w:rPr>
        <w:t xml:space="preserve">Members identified the following as legitimate reasons to exit or dissolve: lack of progress or no deals closing (unanimous); trust broken between members (5 of 6). These triggers inform but do not by themselves cause dissolution; dissolution shall proceed in accordance with Article XXI.</w:t>
      </w:r>
    </w:p>
    <w:p w:rsidR="00000000" w:rsidDel="00000000" w:rsidP="00000000" w:rsidRDefault="00000000" w:rsidRPr="00000000" w14:paraId="0000002F">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II</w:t>
      </w:r>
      <w:r w:rsidDel="00000000" w:rsidR="00000000" w:rsidRPr="00000000">
        <w:rPr>
          <w:rtl w:val="0"/>
        </w:rPr>
      </w:r>
    </w:p>
    <w:p w:rsidR="00000000" w:rsidDel="00000000" w:rsidP="00000000" w:rsidRDefault="00000000" w:rsidRPr="00000000" w14:paraId="00000030">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Definitions</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tl w:val="0"/>
        </w:rPr>
        <w:t xml:space="preserve">For purposes of this Agreement, the following capitalized terms have the meanings set forth below. Other capitalized terms are defined where they first appear.</w:t>
      </w:r>
    </w:p>
    <w:p w:rsidR="00000000" w:rsidDel="00000000" w:rsidP="00000000" w:rsidRDefault="00000000" w:rsidRPr="00000000" w14:paraId="00000032">
      <w:pPr>
        <w:spacing w:after="120" w:lineRule="auto"/>
        <w:jc w:val="both"/>
        <w:rPr/>
      </w:pPr>
      <w:r w:rsidDel="00000000" w:rsidR="00000000" w:rsidRPr="00000000">
        <w:rPr>
          <w:b w:val="1"/>
          <w:bCs w:val="1"/>
          <w:rtl w:val="0"/>
        </w:rPr>
        <w:t xml:space="preserve">“Active Deal” </w:t>
      </w:r>
      <w:r w:rsidDel="00000000" w:rsidR="00000000" w:rsidRPr="00000000">
        <w:rPr>
          <w:rtl w:val="0"/>
        </w:rPr>
        <w:t xml:space="preserve">means Any acquisition, project, or transaction the Company has entered into and not yet closed out, including any property under contract, owned by the Company, in renovation, or listed for sale.</w:t>
      </w:r>
    </w:p>
    <w:p w:rsidR="00000000" w:rsidDel="00000000" w:rsidP="00000000" w:rsidRDefault="00000000" w:rsidRPr="00000000" w14:paraId="00000033">
      <w:pPr>
        <w:spacing w:after="120" w:lineRule="auto"/>
        <w:jc w:val="both"/>
        <w:rPr/>
      </w:pPr>
      <w:r w:rsidDel="00000000" w:rsidR="00000000" w:rsidRPr="00000000">
        <w:rPr>
          <w:b w:val="1"/>
          <w:bCs w:val="1"/>
          <w:rtl w:val="0"/>
        </w:rPr>
        <w:t xml:space="preserve">“Capital Account” </w:t>
      </w:r>
      <w:r w:rsidDel="00000000" w:rsidR="00000000" w:rsidRPr="00000000">
        <w:rPr>
          <w:rtl w:val="0"/>
        </w:rPr>
        <w:t xml:space="preserve">means The capital account maintained for each Member in accordance with Article VII and Treasury Regulations § 1.704-1(b)(2)(iv).</w:t>
      </w:r>
    </w:p>
    <w:p w:rsidR="00000000" w:rsidDel="00000000" w:rsidP="00000000" w:rsidRDefault="00000000" w:rsidRPr="00000000" w14:paraId="00000034">
      <w:pPr>
        <w:spacing w:after="120" w:lineRule="auto"/>
        <w:jc w:val="both"/>
        <w:rPr/>
      </w:pPr>
      <w:r w:rsidDel="00000000" w:rsidR="00000000" w:rsidRPr="00000000">
        <w:rPr>
          <w:b w:val="1"/>
          <w:bCs w:val="1"/>
          <w:rtl w:val="0"/>
        </w:rPr>
        <w:t xml:space="preserve">“Capital Contribution” </w:t>
      </w:r>
      <w:r w:rsidDel="00000000" w:rsidR="00000000" w:rsidRPr="00000000">
        <w:rPr>
          <w:rtl w:val="0"/>
        </w:rPr>
        <w:t xml:space="preserve">means Any cash, property, services, or credit/lending capacity contributed by a Member to the Company in accordance with Article IV.</w:t>
      </w:r>
    </w:p>
    <w:p w:rsidR="00000000" w:rsidDel="00000000" w:rsidP="00000000" w:rsidRDefault="00000000" w:rsidRPr="00000000" w14:paraId="00000035">
      <w:pPr>
        <w:spacing w:after="120" w:lineRule="auto"/>
        <w:jc w:val="both"/>
        <w:rPr/>
      </w:pPr>
      <w:r w:rsidDel="00000000" w:rsidR="00000000" w:rsidRPr="00000000">
        <w:rPr>
          <w:b w:val="1"/>
          <w:bCs w:val="1"/>
          <w:rtl w:val="0"/>
        </w:rPr>
        <w:t xml:space="preserve">“Code” </w:t>
      </w:r>
      <w:r w:rsidDel="00000000" w:rsidR="00000000" w:rsidRPr="00000000">
        <w:rPr>
          <w:rtl w:val="0"/>
        </w:rPr>
        <w:t xml:space="preserve">means The Internal Revenue Code of 1986, as amended.</w:t>
      </w:r>
    </w:p>
    <w:p w:rsidR="00000000" w:rsidDel="00000000" w:rsidP="00000000" w:rsidRDefault="00000000" w:rsidRPr="00000000" w14:paraId="00000036">
      <w:pPr>
        <w:spacing w:after="120" w:lineRule="auto"/>
        <w:jc w:val="both"/>
        <w:rPr/>
      </w:pPr>
      <w:r w:rsidDel="00000000" w:rsidR="00000000" w:rsidRPr="00000000">
        <w:rPr>
          <w:b w:val="1"/>
          <w:bCs w:val="1"/>
          <w:rtl w:val="0"/>
        </w:rPr>
        <w:t xml:space="preserve">“Deal Participation Interest” </w:t>
      </w:r>
      <w:r w:rsidDel="00000000" w:rsidR="00000000" w:rsidRPr="00000000">
        <w:rPr>
          <w:rtl w:val="0"/>
        </w:rPr>
        <w:t xml:space="preserve">means A Member’s share of the economic outcomes (profits, losses, distributions) attributable to a specific deal, calculated based on capital, labor, expertise, and guarantees contributed to that deal. Distinct from Membership Interest.</w:t>
      </w:r>
    </w:p>
    <w:p w:rsidR="00000000" w:rsidDel="00000000" w:rsidP="00000000" w:rsidRDefault="00000000" w:rsidRPr="00000000" w14:paraId="00000037">
      <w:pPr>
        <w:spacing w:after="120" w:lineRule="auto"/>
        <w:jc w:val="both"/>
        <w:rPr/>
      </w:pPr>
      <w:r w:rsidDel="00000000" w:rsidR="00000000" w:rsidRPr="00000000">
        <w:rPr>
          <w:b w:val="1"/>
          <w:bCs w:val="1"/>
          <w:rtl w:val="0"/>
        </w:rPr>
        <w:t xml:space="preserve">“Fair Market Value” </w:t>
      </w:r>
      <w:r w:rsidDel="00000000" w:rsidR="00000000" w:rsidRPr="00000000">
        <w:rPr>
          <w:rtl w:val="0"/>
        </w:rPr>
        <w:t xml:space="preserve">means The price at which property would change hands between a willing buyer and a willing seller, neither under compulsion, both with reasonable knowledge of relevant facts. Where this Agreement requires a determination of Fair Market Value and the parties cannot agree, an independent appraiser mutually selected (or, failing agreement within thirty (30) days, appointed by the American Arbitration Association) shall determine value, with cost split equally.</w:t>
      </w:r>
    </w:p>
    <w:p w:rsidR="00000000" w:rsidDel="00000000" w:rsidP="00000000" w:rsidRDefault="00000000" w:rsidRPr="00000000" w14:paraId="00000038">
      <w:pPr>
        <w:spacing w:after="120" w:lineRule="auto"/>
        <w:jc w:val="both"/>
        <w:rPr/>
      </w:pPr>
      <w:r w:rsidDel="00000000" w:rsidR="00000000" w:rsidRPr="00000000">
        <w:rPr>
          <w:b w:val="1"/>
          <w:bCs w:val="1"/>
          <w:rtl w:val="0"/>
        </w:rPr>
        <w:t xml:space="preserve">“Managing Member” </w:t>
      </w:r>
      <w:r w:rsidDel="00000000" w:rsidR="00000000" w:rsidRPr="00000000">
        <w:rPr>
          <w:rtl w:val="0"/>
        </w:rPr>
        <w:t xml:space="preserve">means A Member designated under Section 5.1 to perform day-to-day management functions on behalf of the Company.</w:t>
      </w:r>
    </w:p>
    <w:p w:rsidR="00000000" w:rsidDel="00000000" w:rsidP="00000000" w:rsidRDefault="00000000" w:rsidRPr="00000000" w14:paraId="00000039">
      <w:pPr>
        <w:spacing w:after="120" w:lineRule="auto"/>
        <w:jc w:val="both"/>
        <w:rPr/>
      </w:pPr>
      <w:r w:rsidDel="00000000" w:rsidR="00000000" w:rsidRPr="00000000">
        <w:rPr>
          <w:b w:val="1"/>
          <w:bCs w:val="1"/>
          <w:rtl w:val="0"/>
        </w:rPr>
        <w:t xml:space="preserve">“Member” </w:t>
      </w:r>
      <w:r w:rsidDel="00000000" w:rsidR="00000000" w:rsidRPr="00000000">
        <w:rPr>
          <w:rtl w:val="0"/>
        </w:rPr>
        <w:t xml:space="preserve">means Each person or entity admitted as a Member of the Company in accordance with this Agreement.</w:t>
      </w:r>
    </w:p>
    <w:p w:rsidR="00000000" w:rsidDel="00000000" w:rsidP="00000000" w:rsidRDefault="00000000" w:rsidRPr="00000000" w14:paraId="0000003A">
      <w:pPr>
        <w:spacing w:after="120" w:lineRule="auto"/>
        <w:jc w:val="both"/>
        <w:rPr/>
      </w:pPr>
      <w:r w:rsidDel="00000000" w:rsidR="00000000" w:rsidRPr="00000000">
        <w:rPr>
          <w:b w:val="1"/>
          <w:bCs w:val="1"/>
          <w:rtl w:val="0"/>
        </w:rPr>
        <w:t xml:space="preserve">“Membership Interest” </w:t>
      </w:r>
      <w:r w:rsidDel="00000000" w:rsidR="00000000" w:rsidRPr="00000000">
        <w:rPr>
          <w:rtl w:val="0"/>
        </w:rPr>
        <w:t xml:space="preserve">means A Member’s ownership interest in the Company itself, expressed as a percentage. Membership Interest determines voting rights (subject to Article V), share of losses (subject to Article VI), and share of residual assets on dissolution. Membership Interests are equal among the six initial Members.</w:t>
      </w:r>
    </w:p>
    <w:p w:rsidR="00000000" w:rsidDel="00000000" w:rsidP="00000000" w:rsidRDefault="00000000" w:rsidRPr="00000000" w14:paraId="0000003B">
      <w:pPr>
        <w:spacing w:after="120" w:lineRule="auto"/>
        <w:jc w:val="both"/>
        <w:rPr/>
      </w:pPr>
      <w:r w:rsidDel="00000000" w:rsidR="00000000" w:rsidRPr="00000000">
        <w:rPr>
          <w:b w:val="1"/>
          <w:bCs w:val="1"/>
          <w:rtl w:val="0"/>
        </w:rPr>
        <w:t xml:space="preserve">“Supermajority” </w:t>
      </w:r>
      <w:r w:rsidDel="00000000" w:rsidR="00000000" w:rsidRPr="00000000">
        <w:rPr>
          <w:rtl w:val="0"/>
        </w:rPr>
        <w:t xml:space="preserve">means The affirmative vote of two-thirds (2/3) of the Members entitled to vote on the matter, equal to four (4) of six (6) Members in normal course; where a vote excludes a Member (e.g., on that Member’s removal), Supermajority shall mean four (4) of the remaining five (5) Members.</w:t>
      </w:r>
    </w:p>
    <w:p w:rsidR="00000000" w:rsidDel="00000000" w:rsidP="00000000" w:rsidRDefault="00000000" w:rsidRPr="00000000" w14:paraId="0000003C">
      <w:pPr>
        <w:spacing w:after="120" w:lineRule="auto"/>
        <w:jc w:val="both"/>
        <w:rPr/>
      </w:pPr>
      <w:r w:rsidDel="00000000" w:rsidR="00000000" w:rsidRPr="00000000">
        <w:rPr>
          <w:b w:val="1"/>
          <w:bCs w:val="1"/>
          <w:rtl w:val="0"/>
        </w:rPr>
        <w:t xml:space="preserve">“Unanimous” </w:t>
      </w:r>
      <w:r w:rsidDel="00000000" w:rsidR="00000000" w:rsidRPr="00000000">
        <w:rPr>
          <w:rtl w:val="0"/>
        </w:rPr>
        <w:t xml:space="preserve">means The affirmative vote or written consent of all Members.</w:t>
      </w:r>
    </w:p>
    <w:p w:rsidR="00000000" w:rsidDel="00000000" w:rsidP="00000000" w:rsidRDefault="00000000" w:rsidRPr="00000000" w14:paraId="0000003D">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III</w:t>
      </w:r>
      <w:r w:rsidDel="00000000" w:rsidR="00000000" w:rsidRPr="00000000">
        <w:rPr>
          <w:rtl w:val="0"/>
        </w:rPr>
      </w:r>
    </w:p>
    <w:p w:rsidR="00000000" w:rsidDel="00000000" w:rsidP="00000000" w:rsidRDefault="00000000" w:rsidRPr="00000000" w14:paraId="0000003E">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Membership and Membership Interests</w:t>
      </w: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3.1  </w:t>
      </w:r>
      <w:r w:rsidDel="00000000" w:rsidR="00000000" w:rsidRPr="00000000">
        <w:rPr>
          <w:rFonts w:ascii="Inter" w:cs="Inter" w:eastAsia="Inter" w:hAnsi="Inter"/>
          <w:b w:val="1"/>
          <w:bCs w:val="1"/>
          <w:color w:val="14110d"/>
          <w:sz w:val="22"/>
          <w:szCs w:val="22"/>
          <w:rtl w:val="0"/>
        </w:rPr>
        <w:t xml:space="preserve">Membership Interests</w:t>
      </w:r>
      <w:r w:rsidDel="00000000" w:rsidR="00000000" w:rsidRPr="00000000">
        <w:rPr>
          <w:rtl w:val="0"/>
        </w:rPr>
      </w:r>
    </w:p>
    <w:p w:rsidR="00000000" w:rsidDel="00000000" w:rsidP="00000000" w:rsidRDefault="00000000" w:rsidRPr="00000000" w14:paraId="00000040">
      <w:pPr>
        <w:spacing w:after="120" w:lineRule="auto"/>
        <w:jc w:val="both"/>
        <w:rPr/>
      </w:pPr>
      <w:r w:rsidDel="00000000" w:rsidR="00000000" w:rsidRPr="00000000">
        <w:rPr>
          <w:rtl w:val="0"/>
        </w:rPr>
        <w:t xml:space="preserve">Each of the six initial Members holds an equal one-sixth (1/6) Membership Interest in the Company. For accounting purposes where decimal expression is required, each Member's interest shall be expressed as 16.66%, with one Member designated to hold 16.70% so that the aggregate equals 100%. Membership Interests govern entity-level ownership and are distinct from the Deal Participation Interests defined in Section 3.2, which govern the economics of specific deals. Membership Interests are fixed unless adjusted by amendment under Article XXII or by operation of Section 4.3 (late or non-contributing Members).</w:t>
      </w:r>
    </w:p>
    <w:p w:rsidR="00000000" w:rsidDel="00000000" w:rsidP="00000000" w:rsidRDefault="00000000" w:rsidRPr="00000000" w14:paraId="00000041">
      <w:pPr>
        <w:spacing w:after="180" w:lineRule="auto"/>
        <w:rPr/>
      </w:pPr>
      <w:r w:rsidDel="00000000" w:rsidR="00000000" w:rsidRPr="00000000">
        <w:rPr>
          <w:i w:val="1"/>
          <w:iCs w:val="1"/>
          <w:color w:val="595959"/>
          <w:sz w:val="18"/>
          <w:szCs w:val="18"/>
          <w:rtl w:val="0"/>
        </w:rPr>
        <w:t xml:space="preserve">(4 of 6 agreement on the deal-by-deal concept; restated here in standard LLC terms.)</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3.2  </w:t>
      </w:r>
      <w:r w:rsidDel="00000000" w:rsidR="00000000" w:rsidRPr="00000000">
        <w:rPr>
          <w:rFonts w:ascii="Inter" w:cs="Inter" w:eastAsia="Inter" w:hAnsi="Inter"/>
          <w:b w:val="1"/>
          <w:bCs w:val="1"/>
          <w:color w:val="14110d"/>
          <w:sz w:val="22"/>
          <w:szCs w:val="22"/>
          <w:rtl w:val="0"/>
        </w:rPr>
        <w:t xml:space="preserve">Deal Participation Interests</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tl w:val="0"/>
        </w:rPr>
        <w:t xml:space="preserve">For each deal pursued by the Company, the participating Members shall agree, before the deal is approved, on each Member’s Deal Participation Interest — the percentage of that deal’s profits, losses, and distributions allocable to such Member, based on capital, labor, expertise, and guarantees contributed to that specific deal. Deal Participation Interests apply only to economics of the specific deal and do not alter Membership Interests.</w:t>
      </w:r>
    </w:p>
    <w:p w:rsidR="00000000" w:rsidDel="00000000" w:rsidP="00000000" w:rsidRDefault="00000000" w:rsidRPr="00000000" w14:paraId="00000044">
      <w:pPr>
        <w:spacing w:after="120" w:lineRule="auto"/>
        <w:jc w:val="both"/>
        <w:rPr/>
      </w:pPr>
      <w:r w:rsidDel="00000000" w:rsidR="00000000" w:rsidRPr="00000000">
        <w:rPr>
          <w:rtl w:val="0"/>
        </w:rPr>
        <w:t xml:space="preserve">Deal Participation Interests for each deal shall be documented in a Deal Approval Memo signed by the participating Members and retained in the Company records (Article XIII).</w:t>
      </w:r>
    </w:p>
    <w:p w:rsidR="00000000" w:rsidDel="00000000" w:rsidP="00000000" w:rsidRDefault="00000000" w:rsidRPr="00000000" w14:paraId="0000004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3.3  </w:t>
      </w:r>
      <w:r w:rsidDel="00000000" w:rsidR="00000000" w:rsidRPr="00000000">
        <w:rPr>
          <w:rFonts w:ascii="Inter" w:cs="Inter" w:eastAsia="Inter" w:hAnsi="Inter"/>
          <w:b w:val="1"/>
          <w:bCs w:val="1"/>
          <w:color w:val="14110d"/>
          <w:sz w:val="22"/>
          <w:szCs w:val="22"/>
          <w:rtl w:val="0"/>
        </w:rPr>
        <w:t xml:space="preserve">Adding New Members</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tl w:val="0"/>
        </w:rPr>
        <w:t xml:space="preserve">New Members may be admitted only with Supermajority approval of existing Members. Admission requires: (a) written consent of at least four (4) existing Members; (b) execution of and agreement to be bound by this Agreement; (c) initial Capital Contribution as determined by the existing Members; and (d) completion of a vetting process addressing financial capacity, real estate experience or relevant skills, alignment with risk tolerance, and reference checks.</w:t>
      </w:r>
    </w:p>
    <w:p w:rsidR="00000000" w:rsidDel="00000000" w:rsidP="00000000" w:rsidRDefault="00000000" w:rsidRPr="00000000" w14:paraId="00000047">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3.4  </w:t>
      </w:r>
      <w:r w:rsidDel="00000000" w:rsidR="00000000" w:rsidRPr="00000000">
        <w:rPr>
          <w:rFonts w:ascii="Inter" w:cs="Inter" w:eastAsia="Inter" w:hAnsi="Inter"/>
          <w:b w:val="1"/>
          <w:bCs w:val="1"/>
          <w:color w:val="14110d"/>
          <w:sz w:val="22"/>
          <w:szCs w:val="22"/>
          <w:rtl w:val="0"/>
        </w:rPr>
        <w:t xml:space="preserve">Transfer of Interest</w:t>
      </w:r>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tl w:val="0"/>
        </w:rPr>
        <w:t xml:space="preserve">No Member may transfer, assign, pledge, or encumber any Membership Interest or Deal Participation Interest without Unanimous consent of all other Members. Any attempted transfer in violation of this Section is void. Permitted transfers shall be subject to the right of first refusal in Section 8.4.</w:t>
      </w:r>
    </w:p>
    <w:p w:rsidR="00000000" w:rsidDel="00000000" w:rsidP="00000000" w:rsidRDefault="00000000" w:rsidRPr="00000000" w14:paraId="0000004A">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3.5  </w:t>
      </w:r>
      <w:r w:rsidDel="00000000" w:rsidR="00000000" w:rsidRPr="00000000">
        <w:rPr>
          <w:rFonts w:ascii="Inter" w:cs="Inter" w:eastAsia="Inter" w:hAnsi="Inter"/>
          <w:b w:val="1"/>
          <w:bCs w:val="1"/>
          <w:color w:val="14110d"/>
          <w:sz w:val="22"/>
          <w:szCs w:val="22"/>
          <w:rtl w:val="0"/>
        </w:rPr>
        <w:t xml:space="preserve">Death, Incapacitation, Divorce, or Bankruptcy</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tl w:val="0"/>
        </w:rPr>
        <w:t xml:space="preserve">In each such event, the remaining Members shall have a buyout right (and, in the case of death and incapacitation, a mandatory buyout right) at Fair Market Value, in accordance with Sections 8.7 (death), 8.8 (incapacitation), 8.9 (divorce), and 8.6(d) (bankruptcy).</w:t>
      </w:r>
    </w:p>
    <w:p w:rsidR="00000000" w:rsidDel="00000000" w:rsidP="00000000" w:rsidRDefault="00000000" w:rsidRPr="00000000" w14:paraId="0000004D">
      <w:pPr>
        <w:spacing w:after="180" w:lineRule="auto"/>
        <w:rPr/>
      </w:pPr>
      <w:r w:rsidDel="00000000" w:rsidR="00000000" w:rsidRPr="00000000">
        <w:rPr>
          <w:i w:val="1"/>
          <w:iCs w:val="1"/>
          <w:color w:val="595959"/>
          <w:sz w:val="18"/>
          <w:szCs w:val="18"/>
          <w:rtl w:val="0"/>
        </w:rPr>
        <w:t xml:space="preserve">(4 of 6 agreement on principle; specific mechanics in Article VIII.)</w:t>
      </w: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3.6  </w:t>
      </w:r>
      <w:r w:rsidDel="00000000" w:rsidR="00000000" w:rsidRPr="00000000">
        <w:rPr>
          <w:rFonts w:ascii="Inter" w:cs="Inter" w:eastAsia="Inter" w:hAnsi="Inter"/>
          <w:b w:val="1"/>
          <w:bCs w:val="1"/>
          <w:color w:val="14110d"/>
          <w:sz w:val="22"/>
          <w:szCs w:val="22"/>
          <w:rtl w:val="0"/>
        </w:rPr>
        <w:t xml:space="preserve">Member Representations</w:t>
      </w:r>
      <w:r w:rsidDel="00000000" w:rsidR="00000000" w:rsidRPr="00000000">
        <w:rPr>
          <w:rtl w:val="0"/>
        </w:rPr>
      </w:r>
    </w:p>
    <w:p w:rsidR="00000000" w:rsidDel="00000000" w:rsidP="00000000" w:rsidRDefault="00000000" w:rsidRPr="00000000" w14:paraId="0000004F">
      <w:pPr>
        <w:spacing w:after="120" w:lineRule="auto"/>
        <w:jc w:val="both"/>
        <w:rPr/>
      </w:pPr>
      <w:r w:rsidDel="00000000" w:rsidR="00000000" w:rsidRPr="00000000">
        <w:rPr>
          <w:rtl w:val="0"/>
        </w:rPr>
        <w:t xml:space="preserve">Each Member represents and warrants that: (a) the Member has full power and authority to execute this Agreement; (b) entity Members are duly organized and in good standing in their state of formation; (c) the Member is acquiring its Interest for investment, not with a view to distribution or resale; and (d) the Member has had the opportunity to consult with independent legal and tax counsel before executing this Agreement.</w:t>
      </w:r>
    </w:p>
    <w:p w:rsidR="00000000" w:rsidDel="00000000" w:rsidP="00000000" w:rsidRDefault="00000000" w:rsidRPr="00000000" w14:paraId="00000050">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IV</w:t>
      </w:r>
      <w:r w:rsidDel="00000000" w:rsidR="00000000" w:rsidRPr="00000000">
        <w:rPr>
          <w:rtl w:val="0"/>
        </w:rPr>
      </w:r>
    </w:p>
    <w:p w:rsidR="00000000" w:rsidDel="00000000" w:rsidP="00000000" w:rsidRDefault="00000000" w:rsidRPr="00000000" w14:paraId="00000051">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Capital Contributions</w:t>
      </w: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4.1  </w:t>
      </w:r>
      <w:r w:rsidDel="00000000" w:rsidR="00000000" w:rsidRPr="00000000">
        <w:rPr>
          <w:rFonts w:ascii="Inter" w:cs="Inter" w:eastAsia="Inter" w:hAnsi="Inter"/>
          <w:b w:val="1"/>
          <w:bCs w:val="1"/>
          <w:color w:val="14110d"/>
          <w:sz w:val="22"/>
          <w:szCs w:val="22"/>
          <w:rtl w:val="0"/>
        </w:rPr>
        <w:t xml:space="preserve">Initial Contribution</w:t>
      </w:r>
      <w:r w:rsidDel="00000000" w:rsidR="00000000" w:rsidRPr="00000000">
        <w:rPr>
          <w:rtl w:val="0"/>
        </w:rPr>
      </w:r>
    </w:p>
    <w:p w:rsidR="00000000" w:rsidDel="00000000" w:rsidP="00000000" w:rsidRDefault="00000000" w:rsidRPr="00000000" w14:paraId="00000053">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Initial capital contribution amount</w:t>
      </w:r>
      <w:r w:rsidDel="00000000" w:rsidR="00000000" w:rsidRPr="00000000">
        <w:rPr>
          <w:rtl w:val="0"/>
        </w:rPr>
      </w:r>
    </w:p>
    <w:p>
      <w:pPr/>
      <w:r>
        <w:t>Based on the Operating Agreement survey, the Readiness &amp; Commitment survey, and the Year-1 exposure range, each Member shall contribute a required minimum initial Capital Contribution of five thousand dollars ($5,000) within thirty (30) days after execution of this Agreement.</w:t>
      </w:r>
    </w:p>
    <w:p>
      <w:pPr/>
      <w:r>
        <w:t>A Member may make additional voluntary Capital Contributions. Additional voluntary contributions shall not increase voting power or Membership Interest, but shall be tracked in the contributing Member’s Capital Account and shall earn the preferred return provided in Section 4.4 unless otherwise approved in a Deal Approval Memo.</w:t>
      </w:r>
    </w:p>
    <w:p>
      <w:pPr/>
      <w:r>
        <w:t>This Section preserves equal Membership Interests while allowing deal-level economics and Capital Accounts to reflect actual cash, credit, property, services, and guarantee contributions.</w:t>
      </w:r>
    </w:p>
    <w:p>
      <w:pPr/>
      <w:r>
        <w:t>(Majority-aligned from OA capital contribution responses, Readiness capital capacity responses, and Section 24.2 Year-1 exposure range.)</w:t>
      </w:r>
    </w:p>
    <w:p w:rsidR="00000000" w:rsidDel="00000000" w:rsidP="00000000" w:rsidRDefault="00000000" w:rsidRPr="00000000" w14:paraId="0000005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4.2  </w:t>
      </w:r>
      <w:r w:rsidDel="00000000" w:rsidR="00000000" w:rsidRPr="00000000">
        <w:rPr>
          <w:rFonts w:ascii="Inter" w:cs="Inter" w:eastAsia="Inter" w:hAnsi="Inter"/>
          <w:b w:val="1"/>
          <w:bCs w:val="1"/>
          <w:color w:val="14110d"/>
          <w:sz w:val="22"/>
          <w:szCs w:val="22"/>
          <w:rtl w:val="0"/>
        </w:rPr>
        <w:t xml:space="preserve">Forms of Contribution</w:t>
      </w:r>
      <w:r w:rsidDel="00000000" w:rsidR="00000000" w:rsidRPr="00000000">
        <w:rPr>
          <w:rtl w:val="0"/>
        </w:rPr>
      </w:r>
    </w:p>
    <w:p w:rsidR="00000000" w:rsidDel="00000000" w:rsidP="00000000" w:rsidRDefault="00000000" w:rsidRPr="00000000" w14:paraId="0000005A">
      <w:pPr>
        <w:spacing w:after="120" w:lineRule="auto"/>
        <w:jc w:val="both"/>
        <w:rPr/>
      </w:pPr>
      <w:r w:rsidDel="00000000" w:rsidR="00000000" w:rsidRPr="00000000">
        <w:rPr>
          <w:rtl w:val="0"/>
        </w:rPr>
        <w:t xml:space="preserve">Capital may be contributed in the form of cash, real or personal property, services, or credit and lending capacity. Non-cash contributions shall be valued by majority approval of the Members and supported by written valuation methodology. Sweat equity and credit/lending capacity, when accepted as Capital Contributions, shall be documented in writing including the agreed dollar valuation. </w:t>
      </w:r>
    </w:p>
    <w:p w:rsidR="00000000" w:rsidDel="00000000" w:rsidP="00000000" w:rsidRDefault="00000000" w:rsidRPr="00000000" w14:paraId="0000005B">
      <w:pPr>
        <w:spacing w:after="120" w:lineRule="auto"/>
        <w:jc w:val="both"/>
        <w:rPr/>
      </w:pPr>
      <w:hyperlink r:id="rId6">
        <w:r w:rsidDel="00000000" w:rsidR="00000000" w:rsidRPr="00000000">
          <w:rPr>
            <w:color w:val="0000ee"/>
            <w:u w:val="single"/>
            <w:rtl w:val="0"/>
          </w:rPr>
          <w:t xml:space="preserve">Meridian_Collective_Forms_of_Contribution_Reference</w:t>
        </w:r>
      </w:hyperlink>
      <w:r w:rsidDel="00000000" w:rsidR="00000000" w:rsidRPr="00000000">
        <w:rPr>
          <w:rtl w:val="0"/>
        </w:rPr>
      </w:r>
    </w:p>
    <w:p w:rsidR="00000000" w:rsidDel="00000000" w:rsidP="00000000" w:rsidRDefault="00000000" w:rsidRPr="00000000" w14:paraId="0000005C">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05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4.3  </w:t>
      </w:r>
      <w:r w:rsidDel="00000000" w:rsidR="00000000" w:rsidRPr="00000000">
        <w:rPr>
          <w:rFonts w:ascii="Inter" w:cs="Inter" w:eastAsia="Inter" w:hAnsi="Inter"/>
          <w:b w:val="1"/>
          <w:bCs w:val="1"/>
          <w:color w:val="14110d"/>
          <w:sz w:val="22"/>
          <w:szCs w:val="22"/>
          <w:rtl w:val="0"/>
        </w:rPr>
        <w:t xml:space="preserve">Late Contributions</w:t>
      </w:r>
      <w:r w:rsidDel="00000000" w:rsidR="00000000" w:rsidRPr="00000000">
        <w:rPr>
          <w:rtl w:val="0"/>
        </w:rPr>
      </w:r>
    </w:p>
    <w:p w:rsidR="00000000" w:rsidDel="00000000" w:rsidP="00000000" w:rsidRDefault="00000000" w:rsidRPr="00000000" w14:paraId="0000005E">
      <w:pPr>
        <w:spacing w:after="120" w:lineRule="auto"/>
        <w:jc w:val="both"/>
        <w:rPr/>
      </w:pPr>
      <w:r w:rsidDel="00000000" w:rsidR="00000000" w:rsidRPr="00000000">
        <w:rPr>
          <w:rtl w:val="0"/>
        </w:rPr>
        <w:t xml:space="preserve">Members who fail to make a required Capital Contribution shall have a thirty (30) day grace period. After the grace period, the Members may by majority vote elect to: (a) treat the unpaid amount as a loan from the Company to the defaulting Member at the Wall Street Journal prime rate plus two percent (2%); (b) reduce the defaulting Member’s Capital Account and corresponding economic interests proportionately; or (c) initiate the involuntary removal process in Section 8.6(c).</w:t>
      </w:r>
    </w:p>
    <w:p w:rsidR="00000000" w:rsidDel="00000000" w:rsidP="00000000" w:rsidRDefault="00000000" w:rsidRPr="00000000" w14:paraId="0000005F">
      <w:pPr>
        <w:spacing w:after="180" w:lineRule="auto"/>
        <w:rPr/>
      </w:pPr>
      <w:r w:rsidDel="00000000" w:rsidR="00000000" w:rsidRPr="00000000">
        <w:rPr>
          <w:i w:val="1"/>
          <w:iCs w:val="1"/>
          <w:color w:val="595959"/>
          <w:sz w:val="18"/>
          <w:szCs w:val="18"/>
          <w:rtl w:val="0"/>
        </w:rPr>
        <w:t xml:space="preserve">(5 of 6 agreement on grace period; 4 of 6 on loan treatment.)</w:t>
      </w: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4.4  </w:t>
      </w:r>
      <w:r w:rsidDel="00000000" w:rsidR="00000000" w:rsidRPr="00000000">
        <w:rPr>
          <w:rFonts w:ascii="Inter" w:cs="Inter" w:eastAsia="Inter" w:hAnsi="Inter"/>
          <w:b w:val="1"/>
          <w:bCs w:val="1"/>
          <w:color w:val="14110d"/>
          <w:sz w:val="22"/>
          <w:szCs w:val="22"/>
          <w:rtl w:val="0"/>
        </w:rPr>
        <w:t xml:space="preserve">Capital Calls</w:t>
      </w:r>
      <w:r w:rsidDel="00000000" w:rsidR="00000000" w:rsidRPr="00000000">
        <w:rPr>
          <w:rtl w:val="0"/>
        </w:rPr>
      </w:r>
    </w:p>
    <w:p w:rsidR="00000000" w:rsidDel="00000000" w:rsidP="00000000" w:rsidRDefault="00000000" w:rsidRPr="00000000" w14:paraId="00000061">
      <w:pPr>
        <w:spacing w:after="120" w:lineRule="auto"/>
        <w:jc w:val="both"/>
        <w:rPr/>
      </w:pPr>
      <w:r w:rsidDel="00000000" w:rsidR="00000000" w:rsidRPr="00000000">
        <w:rPr>
          <w:rtl w:val="0"/>
        </w:rPr>
        <w:t xml:space="preserve">Additional Capital Contributions beyond the initial contribution are optional. Members who contribute additional capital shall receive an eight percent (8%) preferred return on such additional capital, calculated annually and paid before standard profit distributions under Article VI. No Member shall be penalized for declining to participate in optional capital calls.</w:t>
      </w:r>
    </w:p>
    <w:p w:rsidR="00000000" w:rsidDel="00000000" w:rsidP="00000000" w:rsidRDefault="00000000" w:rsidRPr="00000000" w14:paraId="00000062">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06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4.5  </w:t>
      </w:r>
      <w:r w:rsidDel="00000000" w:rsidR="00000000" w:rsidRPr="00000000">
        <w:rPr>
          <w:rFonts w:ascii="Inter" w:cs="Inter" w:eastAsia="Inter" w:hAnsi="Inter"/>
          <w:b w:val="1"/>
          <w:bCs w:val="1"/>
          <w:color w:val="14110d"/>
          <w:sz w:val="22"/>
          <w:szCs w:val="22"/>
          <w:rtl w:val="0"/>
        </w:rPr>
        <w:t xml:space="preserve">No Interest on Capital</w:t>
      </w:r>
      <w:r w:rsidDel="00000000" w:rsidR="00000000" w:rsidRPr="00000000">
        <w:rPr>
          <w:rtl w:val="0"/>
        </w:rPr>
      </w:r>
    </w:p>
    <w:p w:rsidR="00000000" w:rsidDel="00000000" w:rsidP="00000000" w:rsidRDefault="00000000" w:rsidRPr="00000000" w14:paraId="00000064">
      <w:pPr>
        <w:spacing w:after="120" w:lineRule="auto"/>
        <w:jc w:val="both"/>
        <w:rPr/>
      </w:pPr>
      <w:r w:rsidDel="00000000" w:rsidR="00000000" w:rsidRPr="00000000">
        <w:rPr>
          <w:rtl w:val="0"/>
        </w:rPr>
        <w:t xml:space="preserve">Except as expressly provided in Sections 4.3 and 4.4, no Member shall be entitled to interest on Capital Contributions or Capital Account balances.</w:t>
      </w:r>
    </w:p>
    <w:p w:rsidR="00000000" w:rsidDel="00000000" w:rsidP="00000000" w:rsidRDefault="00000000" w:rsidRPr="00000000" w14:paraId="0000006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4.6  </w:t>
      </w:r>
      <w:r w:rsidDel="00000000" w:rsidR="00000000" w:rsidRPr="00000000">
        <w:rPr>
          <w:rFonts w:ascii="Inter" w:cs="Inter" w:eastAsia="Inter" w:hAnsi="Inter"/>
          <w:b w:val="1"/>
          <w:bCs w:val="1"/>
          <w:color w:val="14110d"/>
          <w:sz w:val="22"/>
          <w:szCs w:val="22"/>
          <w:rtl w:val="0"/>
        </w:rPr>
        <w:t xml:space="preserve">Return of Capital</w:t>
      </w: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tl w:val="0"/>
        </w:rPr>
        <w:t xml:space="preserve">No Member shall have the right to demand a return of Capital Contributions except in accordance with the distribution provisions of Article VI and the dissolution provisions of Article XXI.</w:t>
      </w:r>
    </w:p>
    <w:p w:rsidR="00000000" w:rsidDel="00000000" w:rsidP="00000000" w:rsidRDefault="00000000" w:rsidRPr="00000000" w14:paraId="00000067">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V</w:t>
      </w:r>
      <w:r w:rsidDel="00000000" w:rsidR="00000000" w:rsidRPr="00000000">
        <w:rPr>
          <w:rtl w:val="0"/>
        </w:rPr>
      </w:r>
    </w:p>
    <w:p w:rsidR="00000000" w:rsidDel="00000000" w:rsidP="00000000" w:rsidRDefault="00000000" w:rsidRPr="00000000" w14:paraId="00000068">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Management and Decision-Making</w:t>
      </w:r>
      <w:r w:rsidDel="00000000" w:rsidR="00000000" w:rsidRPr="00000000">
        <w:rPr>
          <w:rtl w:val="0"/>
        </w:rPr>
      </w:r>
    </w:p>
    <w:p w:rsidR="00000000" w:rsidDel="00000000" w:rsidP="00000000" w:rsidRDefault="00000000" w:rsidRPr="00000000" w14:paraId="0000006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5.1  </w:t>
      </w:r>
      <w:r w:rsidDel="00000000" w:rsidR="00000000" w:rsidRPr="00000000">
        <w:rPr>
          <w:rFonts w:ascii="Inter" w:cs="Inter" w:eastAsia="Inter" w:hAnsi="Inter"/>
          <w:b w:val="1"/>
          <w:bCs w:val="1"/>
          <w:color w:val="14110d"/>
          <w:sz w:val="22"/>
          <w:szCs w:val="22"/>
          <w:rtl w:val="0"/>
        </w:rPr>
        <w:t xml:space="preserve">Managing Members</w:t>
      </w: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t xml:space="preserve">The Company shall be managed by three (3) Co-Managing Members who split duties and serve one-year terms. Co-Managing Members serve without additional compensation beyond their standard profit share. Successor Co-Managing Members shall be elected by simple majority vote at the annual meeting. A Co-Managing Member may be removed </w:t>
      </w:r>
      <w:r w:rsidDel="00000000" w:rsidR="00000000" w:rsidRPr="00000000">
        <w:rPr>
          <w:rtl w:val="0"/>
        </w:rPr>
        <w:t xml:space="preserve">mid-term only by Supermajority vote.</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Initial Co-Managing Members: Mosely Legacy Partners LLC (Courtney Mosely), ALT </w:t>
      </w:r>
      <w:r w:rsidDel="00000000" w:rsidR="00000000" w:rsidRPr="00000000">
        <w:rPr>
          <w:rtl w:val="0"/>
        </w:rPr>
        <w:t xml:space="preserve">Management LLC (Aaliyah Thomas), and Wincrest LLC (Raquel Twine).</w:t>
      </w:r>
    </w:p>
    <w:p w:rsidR="00000000" w:rsidDel="00000000" w:rsidP="00000000" w:rsidRDefault="00000000" w:rsidRPr="00000000" w14:paraId="0000006C">
      <w:pPr>
        <w:spacing w:after="240" w:before="240" w:lineRule="auto"/>
        <w:jc w:val="both"/>
        <w:rPr>
          <w:i w:val="1"/>
          <w:iCs w:val="1"/>
          <w:sz w:val="18"/>
          <w:szCs w:val="18"/>
        </w:rPr>
      </w:pPr>
      <w:r w:rsidDel="00000000" w:rsidR="00000000" w:rsidRPr="00000000">
        <w:rPr>
          <w:i w:val="1"/>
          <w:iCs w:val="1"/>
          <w:sz w:val="18"/>
          <w:szCs w:val="18"/>
          <w:rtl w:val="0"/>
        </w:rPr>
        <w:t xml:space="preserve">(Confirmed at March 26, 2026 meeting.)</w:t>
      </w:r>
    </w:p>
    <w:p w:rsidR="00000000" w:rsidDel="00000000" w:rsidP="00000000" w:rsidRDefault="00000000" w:rsidRPr="00000000" w14:paraId="0000006D">
      <w:pPr>
        <w:spacing w:after="120" w:lineRule="auto"/>
        <w:jc w:val="both"/>
        <w:rPr/>
      </w:pP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5.2  </w:t>
      </w:r>
      <w:r w:rsidDel="00000000" w:rsidR="00000000" w:rsidRPr="00000000">
        <w:rPr>
          <w:rFonts w:ascii="Inter" w:cs="Inter" w:eastAsia="Inter" w:hAnsi="Inter"/>
          <w:b w:val="1"/>
          <w:bCs w:val="1"/>
          <w:color w:val="14110d"/>
          <w:sz w:val="22"/>
          <w:szCs w:val="22"/>
          <w:rtl w:val="0"/>
        </w:rPr>
        <w:t xml:space="preserve">Co-Managing Member Authority</w:t>
      </w:r>
      <w:r w:rsidDel="00000000" w:rsidR="00000000" w:rsidRPr="00000000">
        <w:rPr>
          <w:rtl w:val="0"/>
        </w:rPr>
      </w:r>
    </w:p>
    <w:p w:rsidR="00000000" w:rsidDel="00000000" w:rsidP="00000000" w:rsidRDefault="00000000" w:rsidRPr="00000000" w14:paraId="0000006F">
      <w:pPr>
        <w:spacing w:after="120" w:lineRule="auto"/>
        <w:jc w:val="both"/>
        <w:rPr/>
      </w:pPr>
      <w:r w:rsidDel="00000000" w:rsidR="00000000" w:rsidRPr="00000000">
        <w:rPr>
          <w:rtl w:val="0"/>
        </w:rPr>
        <w:t xml:space="preserve">Subject to the spending and signature limits of Sections 5.5 and 10.2, the Co-Managing Members are authorized to: (a) execute contracts and agreements within approved budgets; (b) manage day-to-day operations and vendor relationships; (c) open and maintain Company bank accounts; (d) file tax returns and regulatory filings; and (e) engage and direct professional advisors retained by the Company.</w:t>
      </w:r>
    </w:p>
    <w:p w:rsidR="00000000" w:rsidDel="00000000" w:rsidP="00000000" w:rsidRDefault="00000000" w:rsidRPr="00000000" w14:paraId="0000007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5.3  </w:t>
      </w:r>
      <w:r w:rsidDel="00000000" w:rsidR="00000000" w:rsidRPr="00000000">
        <w:rPr>
          <w:rFonts w:ascii="Inter" w:cs="Inter" w:eastAsia="Inter" w:hAnsi="Inter"/>
          <w:b w:val="1"/>
          <w:bCs w:val="1"/>
          <w:color w:val="14110d"/>
          <w:sz w:val="22"/>
          <w:szCs w:val="22"/>
          <w:rtl w:val="0"/>
        </w:rPr>
        <w:t xml:space="preserve">Voting</w:t>
      </w:r>
      <w:r w:rsidDel="00000000" w:rsidR="00000000" w:rsidRPr="00000000">
        <w:rPr>
          <w:rtl w:val="0"/>
        </w:rPr>
      </w:r>
    </w:p>
    <w:p w:rsidR="00000000" w:rsidDel="00000000" w:rsidP="00000000" w:rsidRDefault="00000000" w:rsidRPr="00000000" w14:paraId="00000071">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Voting model</w:t>
      </w:r>
      <w:r w:rsidDel="00000000" w:rsidR="00000000" w:rsidRPr="00000000">
        <w:rPr>
          <w:rtl w:val="0"/>
        </w:rPr>
      </w:r>
    </w:p>
    <w:p w:rsidR="00000000" w:rsidDel="00000000" w:rsidP="00000000" w:rsidRDefault="00000000" w:rsidRPr="00000000" w14:paraId="00000072">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the group was evenly split (3-3) between “one vote per Member for operations, weighted for financial decisions” and “one vote per Member with a neutral mediator for ties.”</w:t>
      </w:r>
      <w:r w:rsidDel="00000000" w:rsidR="00000000" w:rsidRPr="00000000">
        <w:rPr>
          <w:rtl w:val="0"/>
        </w:rPr>
      </w:r>
    </w:p>
    <w:p w:rsidR="00000000" w:rsidDel="00000000" w:rsidP="00000000" w:rsidRDefault="00000000" w:rsidRPr="00000000" w14:paraId="00000073">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One Member, one vote on all matters. Simple, equal voice, no math gymnastics. Rely on deadlock procedure (Section 20.2) for unresolved disagreements.</w:t>
      </w:r>
      <w:r w:rsidDel="00000000" w:rsidR="00000000" w:rsidRPr="00000000">
        <w:rPr>
          <w:rtl w:val="0"/>
        </w:rPr>
      </w:r>
    </w:p>
    <w:p w:rsidR="00000000" w:rsidDel="00000000" w:rsidP="00000000" w:rsidRDefault="00000000" w:rsidRPr="00000000" w14:paraId="00000074">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One Member, one vote for operational matters; weighted by Capital Contribution for financial decisions over $25,000. More skin-in-game weighting on big calls; introduces complexity and possible 704(b) tax implications (CPA review needed).</w:t>
      </w:r>
      <w:r w:rsidDel="00000000" w:rsidR="00000000" w:rsidRPr="00000000">
        <w:rPr>
          <w:rtl w:val="0"/>
        </w:rPr>
      </w:r>
    </w:p>
    <w:p w:rsidR="00000000" w:rsidDel="00000000" w:rsidP="00000000" w:rsidRDefault="00000000" w:rsidRPr="00000000" w14:paraId="00000075">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One Member, one vote with a designated neutral mediator for ties. Adds a circuit-breaker without changing vote weights.</w:t>
      </w:r>
      <w:r w:rsidDel="00000000" w:rsidR="00000000" w:rsidRPr="00000000">
        <w:rPr>
          <w:rtl w:val="0"/>
        </w:rPr>
      </w:r>
    </w:p>
    <w:p w:rsidR="00000000" w:rsidDel="00000000" w:rsidP="00000000" w:rsidRDefault="00000000" w:rsidRPr="00000000" w14:paraId="00000076">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One Member, one vote on all matters; ties and deadlocks proceed through the procedure in Section 20.2.</w:t>
      </w: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5.4  </w:t>
      </w:r>
      <w:r w:rsidDel="00000000" w:rsidR="00000000" w:rsidRPr="00000000">
        <w:rPr>
          <w:rFonts w:ascii="Inter" w:cs="Inter" w:eastAsia="Inter" w:hAnsi="Inter"/>
          <w:b w:val="1"/>
          <w:bCs w:val="1"/>
          <w:color w:val="14110d"/>
          <w:sz w:val="22"/>
          <w:szCs w:val="22"/>
          <w:rtl w:val="0"/>
        </w:rPr>
        <w:t xml:space="preserve">Vote Thresholds</w:t>
      </w:r>
      <w:r w:rsidDel="00000000" w:rsidR="00000000" w:rsidRPr="00000000">
        <w:rPr>
          <w:rtl w:val="0"/>
        </w:rPr>
      </w:r>
    </w:p>
    <w:p w:rsidR="00000000" w:rsidDel="00000000" w:rsidP="00000000" w:rsidRDefault="00000000" w:rsidRPr="00000000" w14:paraId="00000078">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Voting thresholds for different decision categories</w:t>
      </w:r>
      <w:r w:rsidDel="00000000" w:rsidR="00000000" w:rsidRPr="00000000">
        <w:rPr>
          <w:rtl w:val="0"/>
        </w:rPr>
      </w:r>
    </w:p>
    <w:p>
      <w:pPr/>
      <w:r>
        <w:t>Except where this Agreement requires a higher threshold, ordinary operations, budgeted spending, and administrative decisions require Majority approval, meaning four (4) of six (6) Members.</w:t>
      </w:r>
    </w:p>
    <w:p>
      <w:pPr/>
      <w:r>
        <w:t>Major decisions require Supermajority approval, meaning four (4) of six (6) Members in the normal course, including debt over $25,000, removal of a Member subject to Section 8.6, major unbudgeted expenses, material changes to an approved deal budget, and admission of outside equity participants into a deal.</w:t>
      </w:r>
    </w:p>
    <w:p>
      <w:pPr/>
      <w:r>
        <w:t>Unanimous approval is required for amendments to core provisions, admission of new Members unless otherwise stated in Section 3.3, transfer exceptions, voluntary dissolution, changes to Membership Interests, and any action expressly identified in this Agreement as requiring Unanimous consent.</w:t>
      </w:r>
    </w:p>
    <w:p>
      <w:pPr/>
      <w:r>
        <w:t>(Plurality/working-default rule converted into operative language; confirm with counsel before execution.)</w:t>
      </w:r>
    </w:p>
    <w:p w:rsidR="00000000" w:rsidDel="00000000" w:rsidP="00000000" w:rsidRDefault="00000000" w:rsidRPr="00000000" w14:paraId="0000007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5.5  </w:t>
      </w:r>
      <w:r w:rsidDel="00000000" w:rsidR="00000000" w:rsidRPr="00000000">
        <w:rPr>
          <w:rFonts w:ascii="Inter" w:cs="Inter" w:eastAsia="Inter" w:hAnsi="Inter"/>
          <w:b w:val="1"/>
          <w:bCs w:val="1"/>
          <w:color w:val="14110d"/>
          <w:sz w:val="22"/>
          <w:szCs w:val="22"/>
          <w:rtl w:val="0"/>
        </w:rPr>
        <w:t xml:space="preserve">Signature Authority</w:t>
      </w:r>
      <w:r w:rsidDel="00000000" w:rsidR="00000000" w:rsidRPr="00000000">
        <w:rPr>
          <w:rtl w:val="0"/>
        </w:rPr>
      </w:r>
    </w:p>
    <w:p w:rsidR="00000000" w:rsidDel="00000000" w:rsidP="00000000" w:rsidRDefault="00000000" w:rsidRPr="00000000" w14:paraId="0000007E">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Signature authority on Company accounts</w:t>
      </w:r>
      <w:r w:rsidDel="00000000" w:rsidR="00000000" w:rsidRPr="00000000">
        <w:rPr>
          <w:rtl w:val="0"/>
        </w:rPr>
      </w:r>
    </w:p>
    <w:p w:rsidR="00000000" w:rsidDel="00000000" w:rsidP="00000000" w:rsidRDefault="00000000" w:rsidRPr="00000000" w14:paraId="0000007F">
      <w:pPr>
        <w:pBdr>
          <w:left w:color="c9a878" w:space="8" w:sz="18" w:val="single"/>
          <w:right w:color="c9a878" w:space="4" w:sz="4" w:val="single"/>
        </w:pBdr>
        <w:shd w:fill="ede6d6" w:val="clear"/>
        <w:spacing w:after="240" w:before="240" w:lineRule="auto"/>
        <w:rPr>
          <w:sz w:val="20"/>
          <w:szCs w:val="20"/>
        </w:rPr>
      </w:pPr>
      <w:r w:rsidDel="00000000" w:rsidR="00000000" w:rsidRPr="00000000">
        <w:rPr>
          <w:sz w:val="20"/>
          <w:szCs w:val="20"/>
          <w:rtl w:val="0"/>
        </w:rPr>
        <w:t xml:space="preserve">Survey result: no majority on who has signature authority on Company accounts.</w:t>
      </w:r>
    </w:p>
    <w:p w:rsidR="00000000" w:rsidDel="00000000" w:rsidP="00000000" w:rsidRDefault="00000000" w:rsidRPr="00000000" w14:paraId="00000080">
      <w:pPr>
        <w:pBdr>
          <w:left w:color="c9a878" w:space="8" w:sz="18" w:val="single"/>
          <w:right w:color="c9a878" w:space="4" w:sz="4" w:val="single"/>
        </w:pBdr>
        <w:shd w:fill="ede6d6" w:val="clear"/>
        <w:spacing w:after="240" w:before="240" w:lineRule="auto"/>
        <w:rPr>
          <w:sz w:val="20"/>
          <w:szCs w:val="20"/>
        </w:rPr>
      </w:pPr>
      <w:r w:rsidDel="00000000" w:rsidR="00000000" w:rsidRPr="00000000">
        <w:rPr>
          <w:b w:val="1"/>
          <w:bCs w:val="1"/>
          <w:sz w:val="20"/>
          <w:szCs w:val="20"/>
          <w:rtl w:val="0"/>
        </w:rPr>
        <w:t xml:space="preserve">Option A:</w:t>
      </w:r>
      <w:r w:rsidDel="00000000" w:rsidR="00000000" w:rsidRPr="00000000">
        <w:rPr>
          <w:sz w:val="20"/>
          <w:szCs w:val="20"/>
          <w:rtl w:val="0"/>
        </w:rPr>
        <w:t xml:space="preserve"> The three Co-Managing Members are signatories. Single signature for budgeted items under $2,500; two signatures for $2,500–$10,000; all-Member written consent above $10,000 or any unbudgeted expense.</w:t>
      </w:r>
    </w:p>
    <w:p w:rsidR="00000000" w:rsidDel="00000000" w:rsidP="00000000" w:rsidRDefault="00000000" w:rsidRPr="00000000" w14:paraId="00000081">
      <w:pPr>
        <w:pBdr>
          <w:left w:color="c9a878" w:space="8" w:sz="18" w:val="single"/>
          <w:right w:color="c9a878" w:space="4" w:sz="4" w:val="single"/>
        </w:pBdr>
        <w:shd w:fill="ede6d6" w:val="clear"/>
        <w:spacing w:after="240" w:before="240" w:lineRule="auto"/>
        <w:rPr>
          <w:sz w:val="20"/>
          <w:szCs w:val="20"/>
        </w:rPr>
      </w:pPr>
      <w:r w:rsidDel="00000000" w:rsidR="00000000" w:rsidRPr="00000000">
        <w:rPr>
          <w:b w:val="1"/>
          <w:bCs w:val="1"/>
          <w:sz w:val="20"/>
          <w:szCs w:val="20"/>
          <w:rtl w:val="0"/>
        </w:rPr>
        <w:t xml:space="preserve">Option B:</w:t>
      </w:r>
      <w:r w:rsidDel="00000000" w:rsidR="00000000" w:rsidRPr="00000000">
        <w:rPr>
          <w:sz w:val="20"/>
          <w:szCs w:val="20"/>
          <w:rtl w:val="0"/>
        </w:rPr>
        <w:t xml:space="preserve"> All six Members are signatories with the same threshold structure as Option A. More cumbersome operationally but maximum visibility.</w:t>
      </w:r>
    </w:p>
    <w:p w:rsidR="00000000" w:rsidDel="00000000" w:rsidP="00000000" w:rsidRDefault="00000000" w:rsidRPr="00000000" w14:paraId="00000082">
      <w:pPr>
        <w:pBdr>
          <w:left w:color="c9a878" w:space="8" w:sz="18" w:val="single"/>
          <w:right w:color="c9a878" w:space="4" w:sz="4" w:val="single"/>
        </w:pBdr>
        <w:shd w:fill="ede6d6" w:val="clear"/>
        <w:spacing w:after="240" w:before="240" w:lineRule="auto"/>
        <w:rPr>
          <w:sz w:val="20"/>
          <w:szCs w:val="20"/>
        </w:rPr>
      </w:pPr>
      <w:r w:rsidDel="00000000" w:rsidR="00000000" w:rsidRPr="00000000">
        <w:rPr>
          <w:b w:val="1"/>
          <w:bCs w:val="1"/>
          <w:sz w:val="20"/>
          <w:szCs w:val="20"/>
          <w:rtl w:val="0"/>
        </w:rPr>
        <w:t xml:space="preserve">Option C:</w:t>
      </w:r>
      <w:r w:rsidDel="00000000" w:rsidR="00000000" w:rsidRPr="00000000">
        <w:rPr>
          <w:sz w:val="20"/>
          <w:szCs w:val="20"/>
          <w:rtl w:val="0"/>
        </w:rPr>
        <w:t xml:space="preserve"> Two of the three Co-Managing Members designated as primary signatories (with the third as backup), plus all-Member consent above $10,000.</w:t>
      </w:r>
    </w:p>
    <w:p w:rsidR="00000000" w:rsidDel="00000000" w:rsidP="00000000" w:rsidRDefault="00000000" w:rsidRPr="00000000" w14:paraId="00000083">
      <w:pPr>
        <w:pBdr>
          <w:left w:color="c9a878" w:space="8" w:sz="18" w:val="single"/>
          <w:right w:color="c9a878" w:space="4" w:sz="4" w:val="single"/>
        </w:pBdr>
        <w:shd w:fill="ede6d6" w:val="clear"/>
        <w:spacing w:after="240" w:before="240" w:lineRule="auto"/>
        <w:rPr>
          <w:sz w:val="20"/>
          <w:szCs w:val="20"/>
        </w:rPr>
      </w:pPr>
      <w:r w:rsidDel="00000000" w:rsidR="00000000" w:rsidRPr="00000000">
        <w:rPr>
          <w:b w:val="1"/>
          <w:bCs w:val="1"/>
          <w:sz w:val="20"/>
          <w:szCs w:val="20"/>
          <w:rtl w:val="0"/>
        </w:rPr>
        <w:t xml:space="preserve">Working Default (in effect until group finalizes):</w:t>
      </w:r>
      <w:r w:rsidDel="00000000" w:rsidR="00000000" w:rsidRPr="00000000">
        <w:rPr>
          <w:sz w:val="20"/>
          <w:szCs w:val="20"/>
          <w:rtl w:val="0"/>
        </w:rPr>
        <w:t xml:space="preserve"> Option A. The three Co-Managing Members serve as signatories under the threshold structure described.</w:t>
      </w:r>
    </w:p>
    <w:p w:rsidR="00000000" w:rsidDel="00000000" w:rsidP="00000000" w:rsidRDefault="00000000" w:rsidRPr="00000000" w14:paraId="00000084">
      <w:pPr>
        <w:pBdr>
          <w:left w:color="c9a878" w:space="8" w:sz="18" w:val="single"/>
          <w:right w:color="c9a878" w:space="4" w:sz="4" w:val="single"/>
        </w:pBdr>
        <w:shd w:fill="ede6d6" w:val="clear"/>
        <w:spacing w:after="200" w:lineRule="auto"/>
        <w:ind w:left="180" w:firstLine="0"/>
        <w:rPr>
          <w:sz w:val="20"/>
          <w:szCs w:val="20"/>
        </w:rPr>
      </w:pPr>
      <w:r w:rsidDel="00000000" w:rsidR="00000000" w:rsidRPr="00000000">
        <w:rPr>
          <w:rtl w:val="0"/>
        </w:rPr>
      </w:r>
    </w:p>
    <w:p w:rsidR="00000000" w:rsidDel="00000000" w:rsidP="00000000" w:rsidRDefault="00000000" w:rsidRPr="00000000" w14:paraId="0000008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5.6  </w:t>
      </w:r>
      <w:r w:rsidDel="00000000" w:rsidR="00000000" w:rsidRPr="00000000">
        <w:rPr>
          <w:rFonts w:ascii="Inter" w:cs="Inter" w:eastAsia="Inter" w:hAnsi="Inter"/>
          <w:b w:val="1"/>
          <w:bCs w:val="1"/>
          <w:color w:val="14110d"/>
          <w:sz w:val="22"/>
          <w:szCs w:val="22"/>
          <w:rtl w:val="0"/>
        </w:rPr>
        <w:t xml:space="preserve">Member Meetings</w:t>
      </w:r>
      <w:r w:rsidDel="00000000" w:rsidR="00000000" w:rsidRPr="00000000">
        <w:rPr>
          <w:rtl w:val="0"/>
        </w:rPr>
      </w:r>
    </w:p>
    <w:p w:rsidR="00000000" w:rsidDel="00000000" w:rsidP="00000000" w:rsidRDefault="00000000" w:rsidRPr="00000000" w14:paraId="00000086">
      <w:pPr>
        <w:spacing w:after="120" w:lineRule="auto"/>
        <w:jc w:val="both"/>
        <w:rPr/>
      </w:pPr>
      <w:r w:rsidDel="00000000" w:rsidR="00000000" w:rsidRPr="00000000">
        <w:rPr>
          <w:rtl w:val="0"/>
        </w:rPr>
        <w:t xml:space="preserve">Regular meetings of the Members shall occur Monday evenings at 7:15 PM ET, or as otherwise scheduled by majority vote. Special meetings may be called by any two Members on forty-eight (48) hours’ written notice. A quorum shall consist of four (4) Members present in person or virtually. Meetings may be held by video or telephone conference, and Members may participate from any location.</w:t>
      </w:r>
    </w:p>
    <w:p w:rsidR="00000000" w:rsidDel="00000000" w:rsidP="00000000" w:rsidRDefault="00000000" w:rsidRPr="00000000" w14:paraId="00000087">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5.7  </w:t>
      </w:r>
      <w:r w:rsidDel="00000000" w:rsidR="00000000" w:rsidRPr="00000000">
        <w:rPr>
          <w:rFonts w:ascii="Inter" w:cs="Inter" w:eastAsia="Inter" w:hAnsi="Inter"/>
          <w:b w:val="1"/>
          <w:bCs w:val="1"/>
          <w:color w:val="14110d"/>
          <w:sz w:val="22"/>
          <w:szCs w:val="22"/>
          <w:rtl w:val="0"/>
        </w:rPr>
        <w:t xml:space="preserve">Action by Written Consent</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tl w:val="0"/>
        </w:rPr>
        <w:t xml:space="preserve">Any action that may be taken by vote of the Members may be taken by written consent (including email confirmation) signed by Members holding the requisite voting threshold, without the need for a meeting. Written consents shall be filed with the Company’s minute book.</w:t>
      </w:r>
    </w:p>
    <w:p w:rsidR="00000000" w:rsidDel="00000000" w:rsidP="00000000" w:rsidRDefault="00000000" w:rsidRPr="00000000" w14:paraId="0000008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5.8  </w:t>
      </w:r>
      <w:r w:rsidDel="00000000" w:rsidR="00000000" w:rsidRPr="00000000">
        <w:rPr>
          <w:rFonts w:ascii="Inter" w:cs="Inter" w:eastAsia="Inter" w:hAnsi="Inter"/>
          <w:b w:val="1"/>
          <w:bCs w:val="1"/>
          <w:color w:val="14110d"/>
          <w:sz w:val="22"/>
          <w:szCs w:val="22"/>
          <w:rtl w:val="0"/>
        </w:rPr>
        <w:t xml:space="preserve">Records of Decisions</w:t>
      </w:r>
      <w:r w:rsidDel="00000000" w:rsidR="00000000" w:rsidRPr="00000000">
        <w:rPr>
          <w:rtl w:val="0"/>
        </w:rPr>
      </w:r>
    </w:p>
    <w:p w:rsidR="00000000" w:rsidDel="00000000" w:rsidP="00000000" w:rsidRDefault="00000000" w:rsidRPr="00000000" w14:paraId="0000008A">
      <w:pPr>
        <w:spacing w:after="120" w:lineRule="auto"/>
        <w:jc w:val="both"/>
        <w:rPr/>
      </w:pPr>
      <w:r w:rsidDel="00000000" w:rsidR="00000000" w:rsidRPr="00000000">
        <w:rPr>
          <w:rtl w:val="0"/>
        </w:rPr>
        <w:t xml:space="preserve">Minutes of all meetings and copies of all written consents shall be maintained by the Co-Managing Members or a designated Member and made available to all Members within seven (7) days.</w:t>
      </w:r>
    </w:p>
    <w:p w:rsidR="00000000" w:rsidDel="00000000" w:rsidP="00000000" w:rsidRDefault="00000000" w:rsidRPr="00000000" w14:paraId="0000008B">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VI</w:t>
      </w:r>
      <w:r w:rsidDel="00000000" w:rsidR="00000000" w:rsidRPr="00000000">
        <w:rPr>
          <w:rtl w:val="0"/>
        </w:rPr>
      </w:r>
    </w:p>
    <w:p w:rsidR="00000000" w:rsidDel="00000000" w:rsidP="00000000" w:rsidRDefault="00000000" w:rsidRPr="00000000" w14:paraId="0000008C">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Profits, Distributions, and Losses</w:t>
      </w:r>
      <w:r w:rsidDel="00000000" w:rsidR="00000000" w:rsidRPr="00000000">
        <w:rPr>
          <w:rtl w:val="0"/>
        </w:rPr>
      </w:r>
    </w:p>
    <w:p w:rsidR="00000000" w:rsidDel="00000000" w:rsidP="00000000" w:rsidRDefault="00000000" w:rsidRPr="00000000" w14:paraId="0000008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6.1  </w:t>
      </w:r>
      <w:r w:rsidDel="00000000" w:rsidR="00000000" w:rsidRPr="00000000">
        <w:rPr>
          <w:rFonts w:ascii="Inter" w:cs="Inter" w:eastAsia="Inter" w:hAnsi="Inter"/>
          <w:b w:val="1"/>
          <w:bCs w:val="1"/>
          <w:color w:val="14110d"/>
          <w:sz w:val="22"/>
          <w:szCs w:val="22"/>
          <w:rtl w:val="0"/>
        </w:rPr>
        <w:t xml:space="preserve">Allocations Generally</w:t>
      </w:r>
      <w:r w:rsidDel="00000000" w:rsidR="00000000" w:rsidRPr="00000000">
        <w:rPr>
          <w:rtl w:val="0"/>
        </w:rPr>
      </w:r>
    </w:p>
    <w:p w:rsidR="00000000" w:rsidDel="00000000" w:rsidP="00000000" w:rsidRDefault="00000000" w:rsidRPr="00000000" w14:paraId="0000008E">
      <w:pPr>
        <w:spacing w:after="120" w:lineRule="auto"/>
        <w:jc w:val="both"/>
        <w:rPr/>
      </w:pPr>
      <w:r w:rsidDel="00000000" w:rsidR="00000000" w:rsidRPr="00000000">
        <w:rPr>
          <w:rtl w:val="0"/>
        </w:rPr>
        <w:t xml:space="preserve">Allocations of profits, losses, and items of income, gain, deduction, and credit shall be made in a manner intended to comply with Section 704(b) of the Code and the Treasury Regulations thereunder, and to have substantial economic effect. The Members intend that the allocations described in this Article VI produce final Capital Account balances that, on liquidation, equal the amounts the Members would receive under the distribution waterfall in Section 6.2.</w:t>
      </w:r>
    </w:p>
    <w:p w:rsidR="00000000" w:rsidDel="00000000" w:rsidP="00000000" w:rsidRDefault="00000000" w:rsidRPr="00000000" w14:paraId="0000008F">
      <w:pPr>
        <w:spacing w:after="120" w:lineRule="auto"/>
        <w:jc w:val="both"/>
        <w:rPr/>
      </w:pPr>
      <w:r w:rsidDel="00000000" w:rsidR="00000000" w:rsidRPr="00000000">
        <w:rPr>
          <w:rtl w:val="0"/>
        </w:rPr>
        <w:t xml:space="preserve">If at any time the Company’s tax accountant determines that the allocations herein fail to satisfy IRC § 704(b), the Members shall amend this Article VI by majority vote to bring the allocations into compliance, with the goal of preserving the economic deal among the Members.</w:t>
      </w:r>
    </w:p>
    <w:p w:rsidR="00000000" w:rsidDel="00000000" w:rsidP="00000000" w:rsidRDefault="00000000" w:rsidRPr="00000000" w14:paraId="0000009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6.2  </w:t>
      </w:r>
      <w:r w:rsidDel="00000000" w:rsidR="00000000" w:rsidRPr="00000000">
        <w:rPr>
          <w:rFonts w:ascii="Inter" w:cs="Inter" w:eastAsia="Inter" w:hAnsi="Inter"/>
          <w:b w:val="1"/>
          <w:bCs w:val="1"/>
          <w:color w:val="14110d"/>
          <w:sz w:val="22"/>
          <w:szCs w:val="22"/>
          <w:rtl w:val="0"/>
        </w:rPr>
        <w:t xml:space="preserve">Profit Distribution</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Profits from each deal shall be distributed in the following order (a deal-by-deal waterfall):</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b w:val="1"/>
          <w:bCs w:val="1"/>
          <w:rtl w:val="0"/>
        </w:rPr>
        <w:t xml:space="preserve">Repayment of Credit Obligations.</w:t>
      </w:r>
      <w:r w:rsidDel="00000000" w:rsidR="00000000" w:rsidRPr="00000000">
        <w:rPr>
          <w:rtl w:val="0"/>
        </w:rPr>
        <w:t xml:space="preserve"> Members who contributed credit or lending capacity to the deal — including those whose personal guarantees enabled the financing — shall be repaid the agreed value of that contribution in full before any other distribution. Outstanding loan balances secured by such guarantees shall be retired or refinanced as a first priority.</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b w:val="1"/>
          <w:bCs w:val="1"/>
          <w:rtl w:val="0"/>
        </w:rPr>
        <w:t xml:space="preserve">Return of Capital.</w:t>
      </w:r>
      <w:r w:rsidDel="00000000" w:rsidR="00000000" w:rsidRPr="00000000">
        <w:rPr>
          <w:rtl w:val="0"/>
        </w:rPr>
        <w:t xml:space="preserve"> Cash and property contributors receive a return of capital contributed to the deal.</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b w:val="1"/>
          <w:bCs w:val="1"/>
          <w:rtl w:val="0"/>
        </w:rPr>
        <w:t xml:space="preserve">Preferred Return.</w:t>
      </w:r>
      <w:r w:rsidDel="00000000" w:rsidR="00000000" w:rsidRPr="00000000">
        <w:rPr>
          <w:rtl w:val="0"/>
        </w:rPr>
        <w:t xml:space="preserve"> 8% preferred return paid to capital contributors on contributed capital.</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b w:val="1"/>
          <w:bCs w:val="1"/>
          <w:rtl w:val="0"/>
        </w:rPr>
        <w:t xml:space="preserve">Reserve.</w:t>
      </w:r>
      <w:r w:rsidDel="00000000" w:rsidR="00000000" w:rsidRPr="00000000">
        <w:rPr>
          <w:rtl w:val="0"/>
        </w:rPr>
        <w:t xml:space="preserve"> 10% of remaining net profit retained by the Company as operating reserve.</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b w:val="1"/>
          <w:bCs w:val="1"/>
          <w:rtl w:val="0"/>
        </w:rPr>
        <w:t xml:space="preserve">Remaining Profit.</w:t>
      </w:r>
      <w:r w:rsidDel="00000000" w:rsidR="00000000" w:rsidRPr="00000000">
        <w:rPr>
          <w:rtl w:val="0"/>
        </w:rPr>
        <w:t xml:space="preserve"> Split per the Deal Participation Interests for that deal as documented under Section 3.2.</w:t>
      </w:r>
    </w:p>
    <w:p w:rsidR="00000000" w:rsidDel="00000000" w:rsidP="00000000" w:rsidRDefault="00000000" w:rsidRPr="00000000" w14:paraId="00000097">
      <w:pPr>
        <w:spacing w:after="240" w:before="240" w:lineRule="auto"/>
        <w:rPr/>
      </w:pPr>
      <w:r w:rsidDel="00000000" w:rsidR="00000000" w:rsidRPr="00000000">
        <w:rPr>
          <w:i w:val="1"/>
          <w:iCs w:val="1"/>
          <w:color w:val="999999"/>
          <w:sz w:val="18"/>
          <w:szCs w:val="18"/>
          <w:rtl w:val="0"/>
        </w:rPr>
        <w:t xml:space="preserve">(4 of 6 agreement on the underlying waterfall; credit-first priority added per group decision.</w:t>
      </w:r>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6.3  </w:t>
      </w:r>
      <w:r w:rsidDel="00000000" w:rsidR="00000000" w:rsidRPr="00000000">
        <w:rPr>
          <w:rFonts w:ascii="Inter" w:cs="Inter" w:eastAsia="Inter" w:hAnsi="Inter"/>
          <w:b w:val="1"/>
          <w:bCs w:val="1"/>
          <w:color w:val="14110d"/>
          <w:sz w:val="22"/>
          <w:szCs w:val="22"/>
          <w:rtl w:val="0"/>
        </w:rPr>
        <w:t xml:space="preserve">Distribution Timing</w:t>
      </w:r>
      <w:r w:rsidDel="00000000" w:rsidR="00000000" w:rsidRPr="00000000">
        <w:rPr>
          <w:rtl w:val="0"/>
        </w:rPr>
      </w:r>
    </w:p>
    <w:p w:rsidR="00000000" w:rsidDel="00000000" w:rsidP="00000000" w:rsidRDefault="00000000" w:rsidRPr="00000000" w14:paraId="00000099">
      <w:pPr>
        <w:spacing w:after="120" w:lineRule="auto"/>
        <w:jc w:val="both"/>
        <w:rPr/>
      </w:pPr>
      <w:r w:rsidDel="00000000" w:rsidR="00000000" w:rsidRPr="00000000">
        <w:rPr>
          <w:rtl w:val="0"/>
        </w:rPr>
        <w:t xml:space="preserve">Distributions shall be made within thirty (30) days after each deal closes, once all deal-related obligations have been satisfied and reserves have been funded. Quarterly reconciliations of reserves and outstanding obligations shall be performed.</w:t>
      </w:r>
    </w:p>
    <w:p w:rsidR="00000000" w:rsidDel="00000000" w:rsidP="00000000" w:rsidRDefault="00000000" w:rsidRPr="00000000" w14:paraId="0000009A">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09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6.4  </w:t>
      </w:r>
      <w:r w:rsidDel="00000000" w:rsidR="00000000" w:rsidRPr="00000000">
        <w:rPr>
          <w:rFonts w:ascii="Inter" w:cs="Inter" w:eastAsia="Inter" w:hAnsi="Inter"/>
          <w:b w:val="1"/>
          <w:bCs w:val="1"/>
          <w:color w:val="14110d"/>
          <w:sz w:val="22"/>
          <w:szCs w:val="22"/>
          <w:rtl w:val="0"/>
        </w:rPr>
        <w:t xml:space="preserve">Loss Allocation</w:t>
      </w: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rtl w:val="0"/>
        </w:rPr>
        <w:t xml:space="preserve">Losses shall be allocated to the Members in proportion to their Deal Participation Interests for the deal that gave rise to the loss; Company-level losses not attributable to a specific deal shall be allocated pro rata by Membership Interest, in each case subject to the override in Section 6.1 (704(b) compliance).</w:t>
      </w:r>
    </w:p>
    <w:p w:rsidR="00000000" w:rsidDel="00000000" w:rsidP="00000000" w:rsidRDefault="00000000" w:rsidRPr="00000000" w14:paraId="0000009D">
      <w:pPr>
        <w:spacing w:after="180" w:lineRule="auto"/>
        <w:rPr/>
      </w:pPr>
      <w:r w:rsidDel="00000000" w:rsidR="00000000" w:rsidRPr="00000000">
        <w:rPr>
          <w:i w:val="1"/>
          <w:iCs w:val="1"/>
          <w:color w:val="595959"/>
          <w:sz w:val="18"/>
          <w:szCs w:val="18"/>
          <w:rtl w:val="0"/>
        </w:rPr>
        <w:t xml:space="preserve">(4 of 6 agreement on principle; refined here to align profit and loss allocation with deal-level economics, per CPA best practice.)</w:t>
      </w:r>
      <w:r w:rsidDel="00000000" w:rsidR="00000000" w:rsidRPr="00000000">
        <w:rPr>
          <w:rtl w:val="0"/>
        </w:rPr>
      </w:r>
    </w:p>
    <w:p w:rsidR="00000000" w:rsidDel="00000000" w:rsidP="00000000" w:rsidRDefault="00000000" w:rsidRPr="00000000" w14:paraId="0000009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6.5  </w:t>
      </w:r>
      <w:r w:rsidDel="00000000" w:rsidR="00000000" w:rsidRPr="00000000">
        <w:rPr>
          <w:rFonts w:ascii="Inter" w:cs="Inter" w:eastAsia="Inter" w:hAnsi="Inter"/>
          <w:b w:val="1"/>
          <w:bCs w:val="1"/>
          <w:color w:val="14110d"/>
          <w:sz w:val="22"/>
          <w:szCs w:val="22"/>
          <w:rtl w:val="0"/>
        </w:rPr>
        <w:t xml:space="preserve">Reserves</w:t>
      </w:r>
      <w:r w:rsidDel="00000000" w:rsidR="00000000" w:rsidRPr="00000000">
        <w:rPr>
          <w:rtl w:val="0"/>
        </w:rPr>
      </w:r>
    </w:p>
    <w:p w:rsidR="00000000" w:rsidDel="00000000" w:rsidP="00000000" w:rsidRDefault="00000000" w:rsidRPr="00000000" w14:paraId="0000009F">
      <w:pPr>
        <w:spacing w:after="120" w:lineRule="auto"/>
        <w:jc w:val="both"/>
        <w:rPr/>
      </w:pPr>
      <w:r w:rsidDel="00000000" w:rsidR="00000000" w:rsidRPr="00000000">
        <w:rPr>
          <w:rtl w:val="0"/>
        </w:rPr>
        <w:t xml:space="preserve">The Company shall maintain operating reserves funded by the 10% retention in Section 6.2(3) and by any additional amounts the Members determine necessary by majority vote. Reserves shall be held in a designated Company account separate from deal-specific funds.</w:t>
      </w:r>
    </w:p>
    <w:p w:rsidR="00000000" w:rsidDel="00000000" w:rsidP="00000000" w:rsidRDefault="00000000" w:rsidRPr="00000000" w14:paraId="000000A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6.6  </w:t>
      </w:r>
      <w:r w:rsidDel="00000000" w:rsidR="00000000" w:rsidRPr="00000000">
        <w:rPr>
          <w:rFonts w:ascii="Inter" w:cs="Inter" w:eastAsia="Inter" w:hAnsi="Inter"/>
          <w:b w:val="1"/>
          <w:bCs w:val="1"/>
          <w:color w:val="14110d"/>
          <w:sz w:val="22"/>
          <w:szCs w:val="22"/>
          <w:rtl w:val="0"/>
        </w:rPr>
        <w:t xml:space="preserve">Tax Distributions</w:t>
      </w:r>
      <w:r w:rsidDel="00000000" w:rsidR="00000000" w:rsidRPr="00000000">
        <w:rPr>
          <w:rtl w:val="0"/>
        </w:rPr>
      </w:r>
    </w:p>
    <w:p w:rsidR="00000000" w:rsidDel="00000000" w:rsidP="00000000" w:rsidRDefault="00000000" w:rsidRPr="00000000" w14:paraId="000000A1">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Tax distribution timing and basis</w:t>
      </w:r>
      <w:r w:rsidDel="00000000" w:rsidR="00000000" w:rsidRPr="00000000">
        <w:rPr>
          <w:rtl w:val="0"/>
        </w:rPr>
      </w:r>
    </w:p>
    <w:p w:rsidR="00000000" w:rsidDel="00000000" w:rsidP="00000000" w:rsidRDefault="00000000" w:rsidRPr="00000000" w14:paraId="000000A2">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no clear majority. Plurality (3 of 6) favored annual tax distributions issued before K-1s.</w:t>
      </w:r>
      <w:r w:rsidDel="00000000" w:rsidR="00000000" w:rsidRPr="00000000">
        <w:rPr>
          <w:rtl w:val="0"/>
        </w:rPr>
      </w:r>
    </w:p>
    <w:p w:rsidR="00000000" w:rsidDel="00000000" w:rsidP="00000000" w:rsidRDefault="00000000" w:rsidRPr="00000000" w14:paraId="000000A3">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Annual tax distributions issued before K-1s, calculated at the highest individual marginal rate then in effect for any Member. Simple administration; risks Members owing quarterly estimated taxes out of pocket.</w:t>
      </w:r>
      <w:r w:rsidDel="00000000" w:rsidR="00000000" w:rsidRPr="00000000">
        <w:rPr>
          <w:rtl w:val="0"/>
        </w:rPr>
      </w:r>
    </w:p>
    <w:p w:rsidR="00000000" w:rsidDel="00000000" w:rsidP="00000000" w:rsidRDefault="00000000" w:rsidRPr="00000000" w14:paraId="000000A4">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Quarterly estimated tax distributions (April 15, June 15, September 15, January 15) with year-end true-up. Aligns with Members’ actual tax obligations; more administrative work.</w:t>
      </w:r>
      <w:r w:rsidDel="00000000" w:rsidR="00000000" w:rsidRPr="00000000">
        <w:rPr>
          <w:rtl w:val="0"/>
        </w:rPr>
      </w:r>
    </w:p>
    <w:p w:rsidR="00000000" w:rsidDel="00000000" w:rsidP="00000000" w:rsidRDefault="00000000" w:rsidRPr="00000000" w14:paraId="000000A5">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Annual at each Member’s actual marginal rate (Members provide rate documentation to the Company). Most tailored; most administrative burden and least privacy.</w:t>
      </w:r>
      <w:r w:rsidDel="00000000" w:rsidR="00000000" w:rsidRPr="00000000">
        <w:rPr>
          <w:rtl w:val="0"/>
        </w:rPr>
      </w:r>
    </w:p>
    <w:p w:rsidR="00000000" w:rsidDel="00000000" w:rsidP="00000000" w:rsidRDefault="00000000" w:rsidRPr="00000000" w14:paraId="000000A6">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B. Quarterly estimated tax distributions calculated at the highest individual marginal rate then in effect for any Member, with a final reconciling distribution within thirty (30) days following K-1 issuance.</w:t>
      </w:r>
      <w:r w:rsidDel="00000000" w:rsidR="00000000" w:rsidRPr="00000000">
        <w:rPr>
          <w:rtl w:val="0"/>
        </w:rPr>
      </w:r>
    </w:p>
    <w:p w:rsidR="00000000" w:rsidDel="00000000" w:rsidP="00000000" w:rsidRDefault="00000000" w:rsidRPr="00000000" w14:paraId="000000A7">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VII</w:t>
      </w:r>
      <w:r w:rsidDel="00000000" w:rsidR="00000000" w:rsidRPr="00000000">
        <w:rPr>
          <w:rtl w:val="0"/>
        </w:rPr>
      </w:r>
    </w:p>
    <w:p w:rsidR="00000000" w:rsidDel="00000000" w:rsidP="00000000" w:rsidRDefault="00000000" w:rsidRPr="00000000" w14:paraId="000000A8">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Tax Matters</w:t>
      </w:r>
      <w:r w:rsidDel="00000000" w:rsidR="00000000" w:rsidRPr="00000000">
        <w:rPr>
          <w:rtl w:val="0"/>
        </w:rPr>
      </w:r>
    </w:p>
    <w:p w:rsidR="00000000" w:rsidDel="00000000" w:rsidP="00000000" w:rsidRDefault="00000000" w:rsidRPr="00000000" w14:paraId="000000A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7.1  </w:t>
      </w:r>
      <w:r w:rsidDel="00000000" w:rsidR="00000000" w:rsidRPr="00000000">
        <w:rPr>
          <w:rFonts w:ascii="Inter" w:cs="Inter" w:eastAsia="Inter" w:hAnsi="Inter"/>
          <w:b w:val="1"/>
          <w:bCs w:val="1"/>
          <w:color w:val="14110d"/>
          <w:sz w:val="22"/>
          <w:szCs w:val="22"/>
          <w:rtl w:val="0"/>
        </w:rPr>
        <w:t xml:space="preserve">Federal Income Tax Classification</w:t>
      </w:r>
      <w:r w:rsidDel="00000000" w:rsidR="00000000" w:rsidRPr="00000000">
        <w:rPr>
          <w:rtl w:val="0"/>
        </w:rPr>
      </w:r>
    </w:p>
    <w:p w:rsidR="00000000" w:rsidDel="00000000" w:rsidP="00000000" w:rsidRDefault="00000000" w:rsidRPr="00000000" w14:paraId="000000AA">
      <w:pPr>
        <w:spacing w:after="120" w:lineRule="auto"/>
        <w:jc w:val="both"/>
        <w:rPr/>
      </w:pPr>
      <w:r w:rsidDel="00000000" w:rsidR="00000000" w:rsidRPr="00000000">
        <w:rPr>
          <w:rtl w:val="0"/>
        </w:rPr>
        <w:t xml:space="preserve">The Company shall be treated as a partnership for federal and state income tax purposes. No election shall be made to treat the Company as an association taxable as a corporation without Unanimous consent of the Members.</w:t>
      </w:r>
    </w:p>
    <w:p w:rsidR="00000000" w:rsidDel="00000000" w:rsidP="00000000" w:rsidRDefault="00000000" w:rsidRPr="00000000" w14:paraId="000000A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7.2  </w:t>
      </w:r>
      <w:r w:rsidDel="00000000" w:rsidR="00000000" w:rsidRPr="00000000">
        <w:rPr>
          <w:rFonts w:ascii="Inter" w:cs="Inter" w:eastAsia="Inter" w:hAnsi="Inter"/>
          <w:b w:val="1"/>
          <w:bCs w:val="1"/>
          <w:color w:val="14110d"/>
          <w:sz w:val="22"/>
          <w:szCs w:val="22"/>
          <w:rtl w:val="0"/>
        </w:rPr>
        <w:t xml:space="preserve">Partnership Representative</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tl w:val="0"/>
        </w:rPr>
        <w:t xml:space="preserve">The Company designates [PARTNERSHIP REPRESENTATIVE NAME] as the “Partnership Representative” within the meaning of Code § 6223 (as amended by the Bipartisan Budget Act of 2015). The Partnership Representative shall have sole authority to act on behalf of the Company in IRS proceedings, subject to limitations the Members may impose by majority vote. The Partnership Representative shall keep all Members reasonably informed of any IRS audits, adjustments, or settlements.</w:t>
      </w:r>
    </w:p>
    <w:p w:rsidR="00000000" w:rsidDel="00000000" w:rsidP="00000000" w:rsidRDefault="00000000" w:rsidRPr="00000000" w14:paraId="000000AD">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Designation of Partnership Representative</w:t>
      </w:r>
      <w:r w:rsidDel="00000000" w:rsidR="00000000" w:rsidRPr="00000000">
        <w:rPr>
          <w:rtl w:val="0"/>
        </w:rPr>
      </w:r>
    </w:p>
    <w:p w:rsidR="00000000" w:rsidDel="00000000" w:rsidP="00000000" w:rsidRDefault="00000000" w:rsidRPr="00000000" w14:paraId="000000AE">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Required by federal tax law (Bipartisan Budget Act of 2015). The Partnership Representative is the LLC’s sole point of contact with the IRS in any audit or proceeding. Typically one of the Co-Managing Members or a Member with strong attention-to-detail/admin orientation.</w:t>
      </w:r>
      <w:r w:rsidDel="00000000" w:rsidR="00000000" w:rsidRPr="00000000">
        <w:rPr>
          <w:rtl w:val="0"/>
        </w:rPr>
      </w:r>
    </w:p>
    <w:p w:rsidR="00000000" w:rsidDel="00000000" w:rsidP="00000000" w:rsidRDefault="00000000" w:rsidRPr="00000000" w14:paraId="000000AF">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Designate one of the Co-Managing Members.</w:t>
      </w:r>
      <w:r w:rsidDel="00000000" w:rsidR="00000000" w:rsidRPr="00000000">
        <w:rPr>
          <w:rtl w:val="0"/>
        </w:rPr>
      </w:r>
    </w:p>
    <w:p w:rsidR="00000000" w:rsidDel="00000000" w:rsidP="00000000" w:rsidRDefault="00000000" w:rsidRPr="00000000" w14:paraId="000000B0">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Designate a non-managing Member with admin/finance orientation.</w:t>
      </w:r>
      <w:r w:rsidDel="00000000" w:rsidR="00000000" w:rsidRPr="00000000">
        <w:rPr>
          <w:rtl w:val="0"/>
        </w:rPr>
      </w:r>
    </w:p>
    <w:p w:rsidR="00000000" w:rsidDel="00000000" w:rsidP="00000000" w:rsidRDefault="00000000" w:rsidRPr="00000000" w14:paraId="000000B1">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Engage an external tax professional (CPA) as Partnership Representative.</w:t>
      </w:r>
      <w:r w:rsidDel="00000000" w:rsidR="00000000" w:rsidRPr="00000000">
        <w:rPr>
          <w:rtl w:val="0"/>
        </w:rPr>
      </w:r>
    </w:p>
    <w:p w:rsidR="00000000" w:rsidDel="00000000" w:rsidP="00000000" w:rsidRDefault="00000000" w:rsidRPr="00000000" w14:paraId="000000B2">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Designate at first formal meeting after engagement of CPA. Until designated, the senior Co-Managing Member by alphabetical order serves on an interim basis.</w:t>
      </w:r>
      <w:r w:rsidDel="00000000" w:rsidR="00000000" w:rsidRPr="00000000">
        <w:rPr>
          <w:rtl w:val="0"/>
        </w:rPr>
      </w:r>
    </w:p>
    <w:p w:rsidR="00000000" w:rsidDel="00000000" w:rsidP="00000000" w:rsidRDefault="00000000" w:rsidRPr="00000000" w14:paraId="000000B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7.3  </w:t>
      </w:r>
      <w:r w:rsidDel="00000000" w:rsidR="00000000" w:rsidRPr="00000000">
        <w:rPr>
          <w:rFonts w:ascii="Inter" w:cs="Inter" w:eastAsia="Inter" w:hAnsi="Inter"/>
          <w:b w:val="1"/>
          <w:bCs w:val="1"/>
          <w:color w:val="14110d"/>
          <w:sz w:val="22"/>
          <w:szCs w:val="22"/>
          <w:rtl w:val="0"/>
        </w:rPr>
        <w:t xml:space="preserve">Capital Account Maintenance</w:t>
      </w:r>
      <w:r w:rsidDel="00000000" w:rsidR="00000000" w:rsidRPr="00000000">
        <w:rPr>
          <w:rtl w:val="0"/>
        </w:rPr>
      </w:r>
    </w:p>
    <w:p w:rsidR="00000000" w:rsidDel="00000000" w:rsidP="00000000" w:rsidRDefault="00000000" w:rsidRPr="00000000" w14:paraId="000000B4">
      <w:pPr>
        <w:spacing w:after="120" w:lineRule="auto"/>
        <w:jc w:val="both"/>
        <w:rPr/>
      </w:pPr>
      <w:r w:rsidDel="00000000" w:rsidR="00000000" w:rsidRPr="00000000">
        <w:rPr>
          <w:rtl w:val="0"/>
        </w:rPr>
        <w:t xml:space="preserve">The Company shall maintain a Capital Account for each Member in accordance with Treasury Regulations § 1.704-1(b)(2)(iv). Each Member’s Capital Account shall be: (a) increased by Capital Contributions and allocations of profit and items of income; and (b) decreased by distributions and allocations of loss and deduction.</w:t>
      </w:r>
    </w:p>
    <w:p w:rsidR="00000000" w:rsidDel="00000000" w:rsidP="00000000" w:rsidRDefault="00000000" w:rsidRPr="00000000" w14:paraId="000000B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7.4  </w:t>
      </w:r>
      <w:r w:rsidDel="00000000" w:rsidR="00000000" w:rsidRPr="00000000">
        <w:rPr>
          <w:rFonts w:ascii="Inter" w:cs="Inter" w:eastAsia="Inter" w:hAnsi="Inter"/>
          <w:b w:val="1"/>
          <w:bCs w:val="1"/>
          <w:color w:val="14110d"/>
          <w:sz w:val="22"/>
          <w:szCs w:val="22"/>
          <w:rtl w:val="0"/>
        </w:rPr>
        <w:t xml:space="preserve">Tax Returns</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tl w:val="0"/>
        </w:rPr>
        <w:t xml:space="preserve">The Company shall engage a qualified CPA to prepare and timely file federal and state partnership tax returns and to issue Schedule K-1s to each Member. K-1s shall be issued no later than March 15 of each year (or such later date as permitted by extension).</w:t>
      </w:r>
    </w:p>
    <w:p w:rsidR="00000000" w:rsidDel="00000000" w:rsidP="00000000" w:rsidRDefault="00000000" w:rsidRPr="00000000" w14:paraId="000000B7">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VIII</w:t>
      </w:r>
      <w:r w:rsidDel="00000000" w:rsidR="00000000" w:rsidRPr="00000000">
        <w:rPr>
          <w:rtl w:val="0"/>
        </w:rPr>
      </w:r>
    </w:p>
    <w:p w:rsidR="00000000" w:rsidDel="00000000" w:rsidP="00000000" w:rsidRDefault="00000000" w:rsidRPr="00000000" w14:paraId="000000B8">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Exit, Buyout, and Removal</w:t>
      </w:r>
      <w:r w:rsidDel="00000000" w:rsidR="00000000" w:rsidRPr="00000000">
        <w:rPr>
          <w:rtl w:val="0"/>
        </w:rPr>
      </w:r>
    </w:p>
    <w:p w:rsidR="00000000" w:rsidDel="00000000" w:rsidP="00000000" w:rsidRDefault="00000000" w:rsidRPr="00000000" w14:paraId="000000B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8.1  </w:t>
      </w:r>
      <w:r w:rsidDel="00000000" w:rsidR="00000000" w:rsidRPr="00000000">
        <w:rPr>
          <w:rFonts w:ascii="Inter" w:cs="Inter" w:eastAsia="Inter" w:hAnsi="Inter"/>
          <w:b w:val="1"/>
          <w:bCs w:val="1"/>
          <w:color w:val="14110d"/>
          <w:sz w:val="22"/>
          <w:szCs w:val="22"/>
          <w:rtl w:val="0"/>
        </w:rPr>
        <w:t xml:space="preserve">Minimum Commitment</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tl w:val="0"/>
        </w:rPr>
        <w:t xml:space="preserve">Each Member commits to a minimum of one (1) year of participation. No Member may voluntarily withdraw while the Company has Active Deals in progress, except: (a) by Unanimous consent of the other Members; (b) for documented medical incapacity; or (c) under Section 8.6 (involuntary removal).</w:t>
      </w:r>
    </w:p>
    <w:p w:rsidR="00000000" w:rsidDel="00000000" w:rsidP="00000000" w:rsidRDefault="00000000" w:rsidRPr="00000000" w14:paraId="000000BB">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0BC">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8.2  </w:t>
      </w:r>
      <w:r w:rsidDel="00000000" w:rsidR="00000000" w:rsidRPr="00000000">
        <w:rPr>
          <w:rFonts w:ascii="Inter" w:cs="Inter" w:eastAsia="Inter" w:hAnsi="Inter"/>
          <w:b w:val="1"/>
          <w:bCs w:val="1"/>
          <w:color w:val="14110d"/>
          <w:sz w:val="22"/>
          <w:szCs w:val="22"/>
          <w:rtl w:val="0"/>
        </w:rPr>
        <w:t xml:space="preserve">Voluntary Withdrawal</w:t>
      </w: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tl w:val="0"/>
        </w:rPr>
        <w:t xml:space="preserve">A Member intending to voluntarily withdraw under a permitted exception in Section 8.1 shall provide written notice to the Company at least ninety (90) days in advance, during which period the departing Member shall continue to fulfill their commitments and cooperate in transition. Buyout shall proceed under Sections 8.3 through 8.5.</w:t>
      </w:r>
    </w:p>
    <w:p w:rsidR="00000000" w:rsidDel="00000000" w:rsidP="00000000" w:rsidRDefault="00000000" w:rsidRPr="00000000" w14:paraId="000000B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8.3  </w:t>
      </w:r>
      <w:r w:rsidDel="00000000" w:rsidR="00000000" w:rsidRPr="00000000">
        <w:rPr>
          <w:rFonts w:ascii="Inter" w:cs="Inter" w:eastAsia="Inter" w:hAnsi="Inter"/>
          <w:b w:val="1"/>
          <w:bCs w:val="1"/>
          <w:color w:val="14110d"/>
          <w:sz w:val="22"/>
          <w:szCs w:val="22"/>
          <w:rtl w:val="0"/>
        </w:rPr>
        <w:t xml:space="preserve">Valuation</w:t>
      </w:r>
      <w:r w:rsidDel="00000000" w:rsidR="00000000" w:rsidRPr="00000000">
        <w:rPr>
          <w:rtl w:val="0"/>
        </w:rPr>
      </w:r>
    </w:p>
    <w:p w:rsidR="00000000" w:rsidDel="00000000" w:rsidP="00000000" w:rsidRDefault="00000000" w:rsidRPr="00000000" w14:paraId="000000BF">
      <w:pPr>
        <w:spacing w:after="120" w:lineRule="auto"/>
        <w:jc w:val="both"/>
        <w:rPr/>
      </w:pPr>
      <w:r w:rsidDel="00000000" w:rsidR="00000000" w:rsidRPr="00000000">
        <w:rPr>
          <w:rtl w:val="0"/>
        </w:rPr>
        <w:t xml:space="preserve">A departing Member’s interest shall be valued as the sum of: (a) the Member’s Capital Account balance; plus (b) the Member’s pro-rata share of unrealized gains in Active Deals, calculated using the Member’s Deal Participation Interest for each Active Deal. If the Members and the departing Member cannot agree on Fair Market Value of the unrealized gains, an independent appraiser shall be engaged per the definition of Fair Market Value in Article II.</w:t>
      </w:r>
    </w:p>
    <w:p w:rsidR="00000000" w:rsidDel="00000000" w:rsidP="00000000" w:rsidRDefault="00000000" w:rsidRPr="00000000" w14:paraId="000000C0">
      <w:pPr>
        <w:spacing w:after="180" w:lineRule="auto"/>
        <w:rPr/>
      </w:pPr>
      <w:r w:rsidDel="00000000" w:rsidR="00000000" w:rsidRPr="00000000">
        <w:rPr>
          <w:i w:val="1"/>
          <w:iCs w:val="1"/>
          <w:color w:val="595959"/>
          <w:sz w:val="18"/>
          <w:szCs w:val="18"/>
          <w:rtl w:val="0"/>
        </w:rPr>
        <w:t xml:space="preserve">(5 of 6 agreement on negotiation-then-appraiser approach.)</w:t>
      </w:r>
      <w:r w:rsidDel="00000000" w:rsidR="00000000" w:rsidRPr="00000000">
        <w:rPr>
          <w:rtl w:val="0"/>
        </w:rPr>
      </w:r>
    </w:p>
    <w:p w:rsidR="00000000" w:rsidDel="00000000" w:rsidP="00000000" w:rsidRDefault="00000000" w:rsidRPr="00000000" w14:paraId="000000C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8.4  </w:t>
      </w:r>
      <w:r w:rsidDel="00000000" w:rsidR="00000000" w:rsidRPr="00000000">
        <w:rPr>
          <w:rFonts w:ascii="Inter" w:cs="Inter" w:eastAsia="Inter" w:hAnsi="Inter"/>
          <w:b w:val="1"/>
          <w:bCs w:val="1"/>
          <w:color w:val="14110d"/>
          <w:sz w:val="22"/>
          <w:szCs w:val="22"/>
          <w:rtl w:val="0"/>
        </w:rPr>
        <w:t xml:space="preserve">Right of First Refusal</w:t>
      </w:r>
      <w:r w:rsidDel="00000000" w:rsidR="00000000" w:rsidRPr="00000000">
        <w:rPr>
          <w:rtl w:val="0"/>
        </w:rPr>
      </w:r>
    </w:p>
    <w:p w:rsidR="00000000" w:rsidDel="00000000" w:rsidP="00000000" w:rsidRDefault="00000000" w:rsidRPr="00000000" w14:paraId="000000C2">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Right of first refusal timeframe</w:t>
      </w:r>
      <w:r w:rsidDel="00000000" w:rsidR="00000000" w:rsidRPr="00000000">
        <w:rPr>
          <w:rtl w:val="0"/>
        </w:rPr>
      </w:r>
    </w:p>
    <w:p>
      <w:pPr/>
      <w:r>
        <w:t>Before any permitted transfer of a Membership Interest or Deal Participation Interest to a third party, the transferring Member must first offer the interest to the Company and then to the remaining Members on the same material terms. The Company and remaining Members shall have sixty (60) days after receiving all transfer terms and required valuation information to exercise the right of first refusal.</w:t>
      </w:r>
    </w:p>
    <w:p>
      <w:pPr/>
      <w:r>
        <w:t>The sixty (60) day period is adopted as the middle-ground operating term because the group agreed that a right of first refusal should exist, while the survey split on the exact timeline.</w:t>
      </w:r>
    </w:p>
    <w:p>
      <w:pPr/>
      <w:r>
        <w:t>(5 of 6 agreed in principle that a right of first refusal should exist; 60-day middle-ground term retained for attorney review.)</w:t>
      </w:r>
    </w:p>
    <w:p w:rsidR="00000000" w:rsidDel="00000000" w:rsidP="00000000" w:rsidRDefault="00000000" w:rsidRPr="00000000" w14:paraId="000000C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8.5  </w:t>
      </w:r>
      <w:r w:rsidDel="00000000" w:rsidR="00000000" w:rsidRPr="00000000">
        <w:rPr>
          <w:rFonts w:ascii="Inter" w:cs="Inter" w:eastAsia="Inter" w:hAnsi="Inter"/>
          <w:b w:val="1"/>
          <w:bCs w:val="1"/>
          <w:color w:val="14110d"/>
          <w:sz w:val="22"/>
          <w:szCs w:val="22"/>
          <w:rtl w:val="0"/>
        </w:rPr>
        <w:t xml:space="preserve">Payment Timeline</w:t>
      </w:r>
      <w:r w:rsidDel="00000000" w:rsidR="00000000" w:rsidRPr="00000000">
        <w:rPr>
          <w:rtl w:val="0"/>
        </w:rPr>
      </w:r>
    </w:p>
    <w:p w:rsidR="00000000" w:rsidDel="00000000" w:rsidP="00000000" w:rsidRDefault="00000000" w:rsidRPr="00000000" w14:paraId="000000C9">
      <w:pPr>
        <w:spacing w:after="120" w:lineRule="auto"/>
        <w:jc w:val="both"/>
        <w:rPr/>
      </w:pPr>
      <w:r w:rsidDel="00000000" w:rsidR="00000000" w:rsidRPr="00000000">
        <w:rPr>
          <w:rtl w:val="0"/>
        </w:rPr>
        <w:t xml:space="preserve">Payment for the buyout of a departing Member’s interest shall be negotiated case-by-case, with a default of fifty percent (50%) within ninety (90) days of valuation and the remainder over twelve (12) months at the Wall Street Journal prime rate plus two percent (2%). Alternative terms permitted by mutual written agreement.</w:t>
      </w:r>
    </w:p>
    <w:p w:rsidR="00000000" w:rsidDel="00000000" w:rsidP="00000000" w:rsidRDefault="00000000" w:rsidRPr="00000000" w14:paraId="000000CA">
      <w:pPr>
        <w:spacing w:after="180" w:lineRule="auto"/>
        <w:rPr/>
      </w:pPr>
      <w:r w:rsidDel="00000000" w:rsidR="00000000" w:rsidRPr="00000000">
        <w:rPr>
          <w:i w:val="1"/>
          <w:iCs w:val="1"/>
          <w:color w:val="595959"/>
          <w:sz w:val="18"/>
          <w:szCs w:val="18"/>
          <w:rtl w:val="0"/>
        </w:rPr>
        <w:t xml:space="preserve">(5 of 6 agreement on case-by-case principle; default terms added for operational clarity.)</w:t>
      </w:r>
      <w:r w:rsidDel="00000000" w:rsidR="00000000" w:rsidRPr="00000000">
        <w:rPr>
          <w:rtl w:val="0"/>
        </w:rPr>
      </w:r>
    </w:p>
    <w:p w:rsidR="00000000" w:rsidDel="00000000" w:rsidP="00000000" w:rsidRDefault="00000000" w:rsidRPr="00000000" w14:paraId="000000C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8.6  </w:t>
      </w:r>
      <w:r w:rsidDel="00000000" w:rsidR="00000000" w:rsidRPr="00000000">
        <w:rPr>
          <w:rFonts w:ascii="Inter" w:cs="Inter" w:eastAsia="Inter" w:hAnsi="Inter"/>
          <w:b w:val="1"/>
          <w:bCs w:val="1"/>
          <w:color w:val="14110d"/>
          <w:sz w:val="22"/>
          <w:szCs w:val="22"/>
          <w:rtl w:val="0"/>
        </w:rPr>
        <w:t xml:space="preserve">Grounds for Removal</w:t>
      </w:r>
      <w:r w:rsidDel="00000000" w:rsidR="00000000" w:rsidRPr="00000000">
        <w:rPr>
          <w:rtl w:val="0"/>
        </w:rPr>
      </w:r>
    </w:p>
    <w:p w:rsidR="00000000" w:rsidDel="00000000" w:rsidP="00000000" w:rsidRDefault="00000000" w:rsidRPr="00000000" w14:paraId="000000CC">
      <w:pPr>
        <w:spacing w:after="120" w:lineRule="auto"/>
        <w:jc w:val="both"/>
        <w:rPr/>
      </w:pPr>
      <w:r w:rsidDel="00000000" w:rsidR="00000000" w:rsidRPr="00000000">
        <w:rPr>
          <w:rtl w:val="0"/>
        </w:rPr>
        <w:t xml:space="preserve">A Member may be removed by Supermajority vote (excluding the affected Member, so Supermajority means 4 of remaining 5) for any of the following: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 Fraud, embezzlement, or material misappropriation of Company funds (effectively unanimous in survey)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 Felony conviction materially affecting the Company’s reputation or operations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 Consistent failure to perform agreed-upon responsibilities, after two written notices each providing a thirty (30) day cure period (4 of 6 in survey)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 Personal bankruptcy materially affecting Company operations or financing capacity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 Loss or revocation of any professional license materially required for the Member’s role in the Company, without restoration within ninety (90) days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 Material breach of fiduciary duties under Article XIX</w:t>
      </w:r>
    </w:p>
    <w:p w:rsidR="00000000" w:rsidDel="00000000" w:rsidP="00000000" w:rsidRDefault="00000000" w:rsidRPr="00000000" w14:paraId="000000D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8.7  </w:t>
      </w:r>
      <w:r w:rsidDel="00000000" w:rsidR="00000000" w:rsidRPr="00000000">
        <w:rPr>
          <w:rFonts w:ascii="Inter" w:cs="Inter" w:eastAsia="Inter" w:hAnsi="Inter"/>
          <w:b w:val="1"/>
          <w:bCs w:val="1"/>
          <w:color w:val="14110d"/>
          <w:sz w:val="22"/>
          <w:szCs w:val="22"/>
          <w:rtl w:val="0"/>
        </w:rPr>
        <w:t xml:space="preserve">Death of a Member</w:t>
      </w:r>
      <w:r w:rsidDel="00000000" w:rsidR="00000000" w:rsidRPr="00000000">
        <w:rPr>
          <w:rtl w:val="0"/>
        </w:rPr>
      </w:r>
    </w:p>
    <w:p w:rsidR="00000000" w:rsidDel="00000000" w:rsidP="00000000" w:rsidRDefault="00000000" w:rsidRPr="00000000" w14:paraId="000000D4">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Death of Member — treatment of interest</w:t>
      </w:r>
      <w:r w:rsidDel="00000000" w:rsidR="00000000" w:rsidRPr="00000000">
        <w:rPr>
          <w:rtl w:val="0"/>
        </w:rPr>
      </w:r>
    </w:p>
    <w:p w:rsidR="00000000" w:rsidDel="00000000" w:rsidP="00000000" w:rsidRDefault="00000000" w:rsidRPr="00000000" w14:paraId="000000D5">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three ways (3-3-3) between automatic estate inheritance, mandatory buyout by the group, and allowing heirs economic rights only (no voting).</w:t>
      </w:r>
      <w:r w:rsidDel="00000000" w:rsidR="00000000" w:rsidRPr="00000000">
        <w:rPr>
          <w:rtl w:val="0"/>
        </w:rPr>
      </w:r>
    </w:p>
    <w:p w:rsidR="00000000" w:rsidDel="00000000" w:rsidP="00000000" w:rsidRDefault="00000000" w:rsidRPr="00000000" w14:paraId="000000D6">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Automatic estate inheritance. The Interest passes to heirs in full, including voting rights. Members must accept inherited co-owners.</w:t>
      </w:r>
      <w:r w:rsidDel="00000000" w:rsidR="00000000" w:rsidRPr="00000000">
        <w:rPr>
          <w:rtl w:val="0"/>
        </w:rPr>
      </w:r>
    </w:p>
    <w:p w:rsidR="00000000" w:rsidDel="00000000" w:rsidP="00000000" w:rsidRDefault="00000000" w:rsidRPr="00000000" w14:paraId="000000D7">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Mandatory buyout by the Company at Fair Market Value, with the Company having a 90-day option to exercise. Clean separation; requires Company funding (consider buy-sell life insurance).</w:t>
      </w:r>
      <w:r w:rsidDel="00000000" w:rsidR="00000000" w:rsidRPr="00000000">
        <w:rPr>
          <w:rtl w:val="0"/>
        </w:rPr>
      </w:r>
    </w:p>
    <w:p w:rsidR="00000000" w:rsidDel="00000000" w:rsidP="00000000" w:rsidRDefault="00000000" w:rsidRPr="00000000" w14:paraId="000000D8">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Heirs receive economic interest only (distributions); no voting or management rights pass automatically. Heirs may become full Members only by Unanimous consent of remaining Members. Hybrid approach.</w:t>
      </w:r>
      <w:r w:rsidDel="00000000" w:rsidR="00000000" w:rsidRPr="00000000">
        <w:rPr>
          <w:rtl w:val="0"/>
        </w:rPr>
      </w:r>
    </w:p>
    <w:p w:rsidR="00000000" w:rsidDel="00000000" w:rsidP="00000000" w:rsidRDefault="00000000" w:rsidRPr="00000000" w14:paraId="000000D9">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C. Heirs receive economic interest only; the Company has a 90-day option to purchase the deceased Member’s Interest at Fair Market Value; heirs become Members only by Unanimous consent. Recommendation: pair this with term life insurance on each Member, with the Company as beneficiary, sized to cover the formula buyout amount.</w:t>
      </w:r>
      <w:r w:rsidDel="00000000" w:rsidR="00000000" w:rsidRPr="00000000">
        <w:rPr>
          <w:rtl w:val="0"/>
        </w:rPr>
      </w:r>
    </w:p>
    <w:p w:rsidR="00000000" w:rsidDel="00000000" w:rsidP="00000000" w:rsidRDefault="00000000" w:rsidRPr="00000000" w14:paraId="000000D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8.8  </w:t>
      </w:r>
      <w:r w:rsidDel="00000000" w:rsidR="00000000" w:rsidRPr="00000000">
        <w:rPr>
          <w:rFonts w:ascii="Inter" w:cs="Inter" w:eastAsia="Inter" w:hAnsi="Inter"/>
          <w:b w:val="1"/>
          <w:bCs w:val="1"/>
          <w:color w:val="14110d"/>
          <w:sz w:val="22"/>
          <w:szCs w:val="22"/>
          <w:rtl w:val="0"/>
        </w:rPr>
        <w:t xml:space="preserve">Incapacitation</w:t>
      </w:r>
      <w:r w:rsidDel="00000000" w:rsidR="00000000" w:rsidRPr="00000000">
        <w:rPr>
          <w:rtl w:val="0"/>
        </w:rPr>
      </w:r>
    </w:p>
    <w:p w:rsidR="00000000" w:rsidDel="00000000" w:rsidP="00000000" w:rsidRDefault="00000000" w:rsidRPr="00000000" w14:paraId="000000DB">
      <w:pPr>
        <w:spacing w:after="120" w:lineRule="auto"/>
        <w:jc w:val="both"/>
        <w:rPr/>
      </w:pPr>
      <w:r w:rsidDel="00000000" w:rsidR="00000000" w:rsidRPr="00000000">
        <w:rPr>
          <w:rtl w:val="0"/>
        </w:rPr>
        <w:t xml:space="preserve">This Section governs the rights and obligations of the Members and the Company in the event a Member becomes incapacitated. Heirs and beneficiaries play no role during a Member’s incapacitation; their rights, if any, arise only upon a Member’s death under Section 8.7.</w:t>
      </w:r>
    </w:p>
    <w:p w:rsidR="00000000" w:rsidDel="00000000" w:rsidP="00000000" w:rsidRDefault="00000000" w:rsidRPr="00000000" w14:paraId="000000DC">
      <w:pPr>
        <w:spacing w:after="120" w:lineRule="auto"/>
        <w:jc w:val="both"/>
        <w:rPr/>
      </w:pPr>
      <w:r w:rsidDel="00000000" w:rsidR="00000000" w:rsidRPr="00000000">
        <w:rPr>
          <w:rtl w:val="0"/>
        </w:rPr>
        <w:t xml:space="preserve">Designated Representative. Each Member shall deliver to the Company a durable power of attorney designating an individual (the “Designated Representative”) to act on the Member’s behalf in matters concerning the Member’s interest in the Company in the event of the Member’s incapacitation. The durable power of attorney shall be delivered within thirty (30) days following execution of this Agreement and updated within thirty (30) days following any change in the Designated Representative. Failure to deliver or maintain a current durable power of attorney shall be deemed a failure to perform agreed-upon responsibilities under Section 8.6(c) and subject to the cure rights therein. The Company may, at its discretion, require disclosure of the executed durable power of attorney document upon a Member’s incapacitation.</w:t>
      </w:r>
    </w:p>
    <w:p w:rsidR="00000000" w:rsidDel="00000000" w:rsidP="00000000" w:rsidRDefault="00000000" w:rsidRPr="00000000" w14:paraId="000000DD">
      <w:pPr>
        <w:spacing w:after="120" w:lineRule="auto"/>
        <w:jc w:val="both"/>
        <w:rPr/>
      </w:pPr>
      <w:r w:rsidDel="00000000" w:rsidR="00000000" w:rsidRPr="00000000">
        <w:rPr>
          <w:rtl w:val="0"/>
        </w:rPr>
        <w:t xml:space="preserve">Definition of Incapacitation. For purposes of this Agreement, a Member is “incapacitated” upon the certification, in writing, of two (2) licensed physicians — at least one of whom shall be independent of the Member’s family — that the Member is unable, by reason of physical or mental condition, to fulfill the Member’s duties under this Agreement for the foreseeable future. The Company shall bear the cost of the independent physician’s certification.</w:t>
      </w:r>
    </w:p>
    <w:p w:rsidR="00000000" w:rsidDel="00000000" w:rsidP="00000000" w:rsidRDefault="00000000" w:rsidRPr="00000000" w14:paraId="000000DE">
      <w:pPr>
        <w:spacing w:after="120" w:lineRule="auto"/>
        <w:jc w:val="both"/>
        <w:rPr/>
      </w:pPr>
      <w:r w:rsidDel="00000000" w:rsidR="00000000" w:rsidRPr="00000000">
        <w:rPr>
          <w:rtl w:val="0"/>
        </w:rPr>
        <w:t xml:space="preserve">Grace Period. Upon a determination of incapacitation, a six (6) month grace period shall apply, during which: (a) the Designated Representative may act on the incapacitated Member’s behalf; (b) the incapacitated Member shall remain a Member with all economic rights to distributions, profit allocations, and Capital Account balances; and (c) the voting authority of the Designated Representative shall be limited as set forth in the Decision Required block immediately below.</w:t>
      </w:r>
    </w:p>
    <w:p w:rsidR="00000000" w:rsidDel="00000000" w:rsidP="00000000" w:rsidRDefault="00000000" w:rsidRPr="00000000" w14:paraId="000000DF">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Voting scope of the Designated Representative during the grace period</w:t>
      </w:r>
      <w:r w:rsidDel="00000000" w:rsidR="00000000" w:rsidRPr="00000000">
        <w:rPr>
          <w:rtl w:val="0"/>
        </w:rPr>
      </w:r>
    </w:p>
    <w:p w:rsidR="00000000" w:rsidDel="00000000" w:rsidP="00000000" w:rsidRDefault="00000000" w:rsidRPr="00000000" w14:paraId="000000E0">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The Designated Representative is the Member’s POA holder — not themselves a Member of the Company. The group must decide how much voting authority that person carries on behalf of the incapacitated Member during the grace period.</w:t>
      </w:r>
      <w:r w:rsidDel="00000000" w:rsidR="00000000" w:rsidRPr="00000000">
        <w:rPr>
          <w:rtl w:val="0"/>
        </w:rPr>
      </w:r>
    </w:p>
    <w:p w:rsidR="00000000" w:rsidDel="00000000" w:rsidP="00000000" w:rsidRDefault="00000000" w:rsidRPr="00000000" w14:paraId="000000E1">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Full voting rights. Designated Representative votes on all matters as the Member would. Most respectful of the Member’s POA designation; introduces a non-Member into operational decisions.</w:t>
      </w:r>
      <w:r w:rsidDel="00000000" w:rsidR="00000000" w:rsidRPr="00000000">
        <w:rPr>
          <w:rtl w:val="0"/>
        </w:rPr>
      </w:r>
    </w:p>
    <w:p w:rsidR="00000000" w:rsidDel="00000000" w:rsidP="00000000" w:rsidRDefault="00000000" w:rsidRPr="00000000" w14:paraId="000000E2">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Economic-only. Designated Representative votes only on matters affecting the Member’s economic position (distributions, buyouts, valuations, indemnification). Operational, strategic, new-deal, amendment, and dissolution votes proceed without the incapacitated Member’s vote (counted as abstaining). Protects partnership integrity.</w:t>
      </w:r>
      <w:r w:rsidDel="00000000" w:rsidR="00000000" w:rsidRPr="00000000">
        <w:rPr>
          <w:rtl w:val="0"/>
        </w:rPr>
      </w:r>
    </w:p>
    <w:p w:rsidR="00000000" w:rsidDel="00000000" w:rsidP="00000000" w:rsidRDefault="00000000" w:rsidRPr="00000000" w14:paraId="000000E3">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Reduced quorum and threshold. Designated Representative has full voting rights, but the incapacitated Member’s vote is excluded from quorum and from supermajority/unanimous threshold calculations during the grace period (i.e., votes are calculated on the basis of the five non-incapacitated Members).</w:t>
      </w:r>
      <w:r w:rsidDel="00000000" w:rsidR="00000000" w:rsidRPr="00000000">
        <w:rPr>
          <w:rtl w:val="0"/>
        </w:rPr>
      </w:r>
    </w:p>
    <w:p w:rsidR="00000000" w:rsidDel="00000000" w:rsidP="00000000" w:rsidRDefault="00000000" w:rsidRPr="00000000" w14:paraId="000000E4">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B. Designated Representative may act on economic and protective matters concerning the incapacitated Member’s interest; operational, strategic, and amendment votes proceed without the incapacitated Member’s vote, which is counted as abstaining for threshold purposes.</w:t>
      </w:r>
      <w:r w:rsidDel="00000000" w:rsidR="00000000" w:rsidRPr="00000000">
        <w:rPr>
          <w:rtl w:val="0"/>
        </w:rPr>
      </w:r>
    </w:p>
    <w:p w:rsidR="00000000" w:rsidDel="00000000" w:rsidP="00000000" w:rsidRDefault="00000000" w:rsidRPr="00000000" w14:paraId="000000E5">
      <w:pPr>
        <w:spacing w:after="120" w:lineRule="auto"/>
        <w:jc w:val="both"/>
        <w:rPr/>
      </w:pPr>
      <w:r w:rsidDel="00000000" w:rsidR="00000000" w:rsidRPr="00000000">
        <w:rPr>
          <w:rtl w:val="0"/>
        </w:rPr>
        <w:t xml:space="preserve">Mandatory Buyout Right. If the Member has not been certified by two licensed physicians as having recovered sufficiently to resume duties within six (6) months following the determination of incapacitation, the Company shall have the right to exercise a mandatory buyout of the incapacitated Member’s interest at Fair Market Value, in accordance with Sections 8.3 (Valuation) and 8.5 (Payment Timeline). The buyout shall be exercised, if at all, by Supermajority vote of the remaining Members within ninety (90) days following the six-month anniversary of incapacitation. Payment shall be made to the Member, or to the Designated Representative on the Member’s behalf, or to a court-appointed conservator if one has been appointed.</w:t>
      </w:r>
    </w:p>
    <w:p w:rsidR="00000000" w:rsidDel="00000000" w:rsidP="00000000" w:rsidRDefault="00000000" w:rsidRPr="00000000" w14:paraId="000000E6">
      <w:pPr>
        <w:spacing w:after="120" w:lineRule="auto"/>
        <w:jc w:val="both"/>
        <w:rPr/>
      </w:pPr>
      <w:r w:rsidDel="00000000" w:rsidR="00000000" w:rsidRPr="00000000">
        <w:rPr>
          <w:rtl w:val="0"/>
        </w:rPr>
        <w:t xml:space="preserve">Permanent Incapacitation. If, before the expiration of the six-month grace period, two (2) licensed physicians certify in writing that the Member’s incapacitation is permanent and that the Member will not be able to resume duties, the Company may, by Supermajority vote of the remaining Members, exercise the buyout right immediately upon such certification, without waiting for the six-month period to elapse.</w:t>
      </w:r>
    </w:p>
    <w:p w:rsidR="00000000" w:rsidDel="00000000" w:rsidP="00000000" w:rsidRDefault="00000000" w:rsidRPr="00000000" w14:paraId="000000E7">
      <w:pPr>
        <w:spacing w:after="120" w:lineRule="auto"/>
        <w:jc w:val="both"/>
        <w:rPr/>
      </w:pPr>
      <w:r w:rsidDel="00000000" w:rsidR="00000000" w:rsidRPr="00000000">
        <w:rPr>
          <w:rtl w:val="0"/>
        </w:rPr>
        <w:t xml:space="preserve">Partial Recovery. A Member who recovers during the grace period may resume duties upon delivery of a written certification by two (2) licensed physicians that the Member is fit to do so. Voting and management rights shall be restored upon resumption of duties; full participation rights (including in deals approved during the grace period) shall be restored after ninety (90) days of consistent participation, with deal-level economics for that period determined by the Members in good faith.</w:t>
      </w:r>
    </w:p>
    <w:p w:rsidR="00000000" w:rsidDel="00000000" w:rsidP="00000000" w:rsidRDefault="00000000" w:rsidRPr="00000000" w14:paraId="000000E8">
      <w:pPr>
        <w:spacing w:after="120" w:lineRule="auto"/>
        <w:jc w:val="both"/>
        <w:rPr/>
      </w:pPr>
      <w:r w:rsidDel="00000000" w:rsidR="00000000" w:rsidRPr="00000000">
        <w:rPr>
          <w:rtl w:val="0"/>
        </w:rPr>
        <w:t xml:space="preserve">Death During Incapacitation. If an incapacitated Member dies before resolution of the grace period, the Member’s interest shall be treated under Section 8.7 (Death of a Member) rather than this Section 8.8. Any partial buyout payments already made under this Section shall be credited against the death-buyout obligation.</w:t>
      </w:r>
    </w:p>
    <w:p w:rsidR="00000000" w:rsidDel="00000000" w:rsidP="00000000" w:rsidRDefault="00000000" w:rsidRPr="00000000" w14:paraId="000000E9">
      <w:pPr>
        <w:spacing w:after="120" w:lineRule="auto"/>
        <w:jc w:val="both"/>
        <w:rPr/>
      </w:pPr>
      <w:r w:rsidDel="00000000" w:rsidR="00000000" w:rsidRPr="00000000">
        <w:rPr>
          <w:rtl w:val="0"/>
        </w:rPr>
        <w:t xml:space="preserve">Absence of Designated Representative. If a Member becomes incapacitated and no current durable power of attorney is on file with the Company, the remaining Members may, by Supermajority vote, appoint a temporary representative to act in matters strictly necessary to protect the incapacitated Member’s economic interest until either a Designated Representative is identified, a court-appointed conservator is appointed, or the buyout right under this Section is exercised. The temporary representative shall not vote on operational, strategic, or amendment matters.</w:t>
      </w:r>
    </w:p>
    <w:p w:rsidR="00000000" w:rsidDel="00000000" w:rsidP="00000000" w:rsidRDefault="00000000" w:rsidRPr="00000000" w14:paraId="000000EA">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Disability buy-sell insurance</w:t>
      </w:r>
      <w:r w:rsidDel="00000000" w:rsidR="00000000" w:rsidRPr="00000000">
        <w:rPr>
          <w:rtl w:val="0"/>
        </w:rPr>
      </w:r>
    </w:p>
    <w:p w:rsidR="00000000" w:rsidDel="00000000" w:rsidP="00000000" w:rsidRDefault="00000000" w:rsidRPr="00000000" w14:paraId="000000EB">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The Section 8.8 buyout obligation can require the Company to fund a substantial payment on short notice. Disability buy-sell insurance funds this obligation, parallel to term life insurance recommended in Section 8.7 for the death buyout.</w:t>
      </w:r>
      <w:r w:rsidDel="00000000" w:rsidR="00000000" w:rsidRPr="00000000">
        <w:rPr>
          <w:rtl w:val="0"/>
        </w:rPr>
      </w:r>
    </w:p>
    <w:p w:rsidR="00000000" w:rsidDel="00000000" w:rsidP="00000000" w:rsidRDefault="00000000" w:rsidRPr="00000000" w14:paraId="000000EC">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Required. The Company shall purchase and maintain disability buy-sell insurance on each Member, in an amount sized to approximate the estimated buyout obligation. Premiums are a Company expense. Strongest funding posture; highest ongoing cost.</w:t>
      </w:r>
      <w:r w:rsidDel="00000000" w:rsidR="00000000" w:rsidRPr="00000000">
        <w:rPr>
          <w:rtl w:val="0"/>
        </w:rPr>
      </w:r>
    </w:p>
    <w:p w:rsidR="00000000" w:rsidDel="00000000" w:rsidP="00000000" w:rsidRDefault="00000000" w:rsidRPr="00000000" w14:paraId="000000ED">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Required after first deal closing. The Company obtains disability insurance once Year-1 capital is committed and the buyout exposure becomes meaningful. Defers cost until risk materializes.</w:t>
      </w:r>
      <w:r w:rsidDel="00000000" w:rsidR="00000000" w:rsidRPr="00000000">
        <w:rPr>
          <w:rtl w:val="0"/>
        </w:rPr>
      </w:r>
    </w:p>
    <w:p w:rsidR="00000000" w:rsidDel="00000000" w:rsidP="00000000" w:rsidRDefault="00000000" w:rsidRPr="00000000" w14:paraId="000000EE">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Recommended, not required. The Company evaluates disability insurance at its annual insurance review (Section 14.2) and may purchase by majority vote. Most flexible; weakest funding.</w:t>
      </w:r>
      <w:r w:rsidDel="00000000" w:rsidR="00000000" w:rsidRPr="00000000">
        <w:rPr>
          <w:rtl w:val="0"/>
        </w:rPr>
      </w:r>
    </w:p>
    <w:p w:rsidR="00000000" w:rsidDel="00000000" w:rsidP="00000000" w:rsidRDefault="00000000" w:rsidRPr="00000000" w14:paraId="000000EF">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B. The Co-Managing Members shall obtain disability buy-sell insurance quotes within sixty (60) days following the closing of the first Company deal, and the Members shall finalize coverage by majority vote within thirty (30) days thereafter.</w:t>
      </w:r>
      <w:r w:rsidDel="00000000" w:rsidR="00000000" w:rsidRPr="00000000">
        <w:rPr>
          <w:rtl w:val="0"/>
        </w:rPr>
      </w:r>
    </w:p>
    <w:p w:rsidR="00000000" w:rsidDel="00000000" w:rsidP="00000000" w:rsidRDefault="00000000" w:rsidRPr="00000000" w14:paraId="000000F0">
      <w:pPr>
        <w:spacing w:after="180" w:lineRule="auto"/>
        <w:rPr/>
      </w:pPr>
      <w:r w:rsidDel="00000000" w:rsidR="00000000" w:rsidRPr="00000000">
        <w:rPr>
          <w:i w:val="1"/>
          <w:iCs w:val="1"/>
          <w:color w:val="595959"/>
          <w:sz w:val="18"/>
          <w:szCs w:val="18"/>
          <w:rtl w:val="0"/>
        </w:rPr>
        <w:t xml:space="preserve">(4 of 6 agreement on the original six-month grace concept; expanded here to address POA mechanics, definition of incapacitation, scope of representative authority, partial recovery, death-during-incapacitation, and funding via disability insurance.)</w:t>
      </w: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8.9  </w:t>
      </w:r>
      <w:r w:rsidDel="00000000" w:rsidR="00000000" w:rsidRPr="00000000">
        <w:rPr>
          <w:rFonts w:ascii="Inter" w:cs="Inter" w:eastAsia="Inter" w:hAnsi="Inter"/>
          <w:b w:val="1"/>
          <w:bCs w:val="1"/>
          <w:color w:val="14110d"/>
          <w:sz w:val="22"/>
          <w:szCs w:val="22"/>
          <w:rtl w:val="0"/>
        </w:rPr>
        <w:t xml:space="preserve">Divorce</w:t>
      </w:r>
      <w:r w:rsidDel="00000000" w:rsidR="00000000" w:rsidRPr="00000000">
        <w:rPr>
          <w:rtl w:val="0"/>
        </w:rPr>
      </w:r>
    </w:p>
    <w:p w:rsidR="00000000" w:rsidDel="00000000" w:rsidP="00000000" w:rsidRDefault="00000000" w:rsidRPr="00000000" w14:paraId="000000F2">
      <w:pPr>
        <w:spacing w:after="120" w:lineRule="auto"/>
        <w:jc w:val="both"/>
        <w:rPr/>
      </w:pPr>
      <w:r w:rsidDel="00000000" w:rsidR="00000000" w:rsidRPr="00000000">
        <w:rPr>
          <w:rtl w:val="0"/>
        </w:rPr>
        <w:t xml:space="preserve">A Member’s Interest is the personal property of the Member only. In the event of a divorce proceeding affecting a Member: (a) the spouse shall have no claim to membership rights, voting, or management authority; (b) the spouse may receive financial value only through a court-ordered buyout at the formula price set under Section 8.3; (c) the Company shall not be subject to partition or judicial sale of its assets to satisfy a divorce judgment; and (d) the affected Member shall promptly notify the Company of the proceeding and shall use reasonable efforts to seek a protective order shielding non-public Company information.</w:t>
      </w:r>
    </w:p>
    <w:p w:rsidR="00000000" w:rsidDel="00000000" w:rsidP="00000000" w:rsidRDefault="00000000" w:rsidRPr="00000000" w14:paraId="000000F3">
      <w:pPr>
        <w:spacing w:after="180" w:lineRule="auto"/>
        <w:rPr/>
      </w:pPr>
      <w:r w:rsidDel="00000000" w:rsidR="00000000" w:rsidRPr="00000000">
        <w:rPr>
          <w:i w:val="1"/>
          <w:iCs w:val="1"/>
          <w:color w:val="595959"/>
          <w:sz w:val="18"/>
          <w:szCs w:val="18"/>
          <w:rtl w:val="0"/>
        </w:rPr>
        <w:t xml:space="preserve">(4 of 6 agreement on case-by-case principle; refined here into a structured framework that protects the LLC while preserving group flexibility.)</w:t>
      </w:r>
      <w:r w:rsidDel="00000000" w:rsidR="00000000" w:rsidRPr="00000000">
        <w:rPr>
          <w:rtl w:val="0"/>
        </w:rPr>
      </w:r>
    </w:p>
    <w:p w:rsidR="00000000" w:rsidDel="00000000" w:rsidP="00000000" w:rsidRDefault="00000000" w:rsidRPr="00000000" w14:paraId="000000F4">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8.10  </w:t>
      </w:r>
      <w:r w:rsidDel="00000000" w:rsidR="00000000" w:rsidRPr="00000000">
        <w:rPr>
          <w:rFonts w:ascii="Inter" w:cs="Inter" w:eastAsia="Inter" w:hAnsi="Inter"/>
          <w:b w:val="1"/>
          <w:bCs w:val="1"/>
          <w:color w:val="14110d"/>
          <w:sz w:val="22"/>
          <w:szCs w:val="22"/>
          <w:rtl w:val="0"/>
        </w:rPr>
        <w:t xml:space="preserve">Bankruptcy</w:t>
      </w:r>
      <w:r w:rsidDel="00000000" w:rsidR="00000000" w:rsidRPr="00000000">
        <w:rPr>
          <w:rtl w:val="0"/>
        </w:rPr>
      </w:r>
    </w:p>
    <w:p w:rsidR="00000000" w:rsidDel="00000000" w:rsidP="00000000" w:rsidRDefault="00000000" w:rsidRPr="00000000" w14:paraId="000000F5">
      <w:pPr>
        <w:spacing w:after="120" w:lineRule="auto"/>
        <w:jc w:val="both"/>
        <w:rPr/>
      </w:pPr>
      <w:r w:rsidDel="00000000" w:rsidR="00000000" w:rsidRPr="00000000">
        <w:rPr>
          <w:rtl w:val="0"/>
        </w:rPr>
        <w:t xml:space="preserve">If a Member files for bankruptcy or has an involuntary bankruptcy petition filed against them that is not dismissed within sixty (60) days, the remaining Members shall have the option to exercise a buyout at Fair Market Value, with payment terms per Section 8.5.</w:t>
      </w:r>
    </w:p>
    <w:p w:rsidR="00000000" w:rsidDel="00000000" w:rsidP="00000000" w:rsidRDefault="00000000" w:rsidRPr="00000000" w14:paraId="000000F6">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IX</w:t>
      </w:r>
      <w:r w:rsidDel="00000000" w:rsidR="00000000" w:rsidRPr="00000000">
        <w:rPr>
          <w:rtl w:val="0"/>
        </w:rPr>
      </w:r>
    </w:p>
    <w:p w:rsidR="00000000" w:rsidDel="00000000" w:rsidP="00000000" w:rsidRDefault="00000000" w:rsidRPr="00000000" w14:paraId="000000F7">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Financing and Debt</w:t>
      </w:r>
      <w:r w:rsidDel="00000000" w:rsidR="00000000" w:rsidRPr="00000000">
        <w:rPr>
          <w:rtl w:val="0"/>
        </w:rPr>
      </w:r>
    </w:p>
    <w:p w:rsidR="00000000" w:rsidDel="00000000" w:rsidP="00000000" w:rsidRDefault="00000000" w:rsidRPr="00000000" w14:paraId="000000F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9.1  </w:t>
      </w:r>
      <w:r w:rsidDel="00000000" w:rsidR="00000000" w:rsidRPr="00000000">
        <w:rPr>
          <w:rFonts w:ascii="Inter" w:cs="Inter" w:eastAsia="Inter" w:hAnsi="Inter"/>
          <w:b w:val="1"/>
          <w:bCs w:val="1"/>
          <w:color w:val="14110d"/>
          <w:sz w:val="22"/>
          <w:szCs w:val="22"/>
          <w:rtl w:val="0"/>
        </w:rPr>
        <w:t xml:space="preserve">Use of Leverage</w:t>
      </w:r>
      <w:r w:rsidDel="00000000" w:rsidR="00000000" w:rsidRPr="00000000">
        <w:rPr>
          <w:rtl w:val="0"/>
        </w:rPr>
      </w:r>
    </w:p>
    <w:p w:rsidR="00000000" w:rsidDel="00000000" w:rsidP="00000000" w:rsidRDefault="00000000" w:rsidRPr="00000000" w14:paraId="000000F9">
      <w:pPr>
        <w:spacing w:after="120" w:lineRule="auto"/>
        <w:jc w:val="both"/>
        <w:rPr/>
      </w:pPr>
      <w:r w:rsidDel="00000000" w:rsidR="00000000" w:rsidRPr="00000000">
        <w:rPr>
          <w:rtl w:val="0"/>
        </w:rPr>
        <w:t xml:space="preserve">The Company shall use leverage to maximize returns. The preferred strategy is hard money lending for fix-and-flip projects (maximum 90% loan-to-value) and conventional financing for buy-and-hold assets (maximum 80% loan-to-value). All debt over $25,000 requires Supermajority approval.</w:t>
      </w:r>
    </w:p>
    <w:p w:rsidR="00000000" w:rsidDel="00000000" w:rsidP="00000000" w:rsidRDefault="00000000" w:rsidRPr="00000000" w14:paraId="000000FA">
      <w:pPr>
        <w:spacing w:after="180" w:lineRule="auto"/>
        <w:rPr/>
      </w:pPr>
      <w:r w:rsidDel="00000000" w:rsidR="00000000" w:rsidRPr="00000000">
        <w:rPr>
          <w:i w:val="1"/>
          <w:iCs w:val="1"/>
          <w:color w:val="595959"/>
          <w:sz w:val="18"/>
          <w:szCs w:val="18"/>
          <w:rtl w:val="0"/>
        </w:rPr>
        <w:t xml:space="preserve">(Unanimous agreement on leverage; 5 of 6 on strategy mix.)</w:t>
      </w:r>
      <w:r w:rsidDel="00000000" w:rsidR="00000000" w:rsidRPr="00000000">
        <w:rPr>
          <w:rtl w:val="0"/>
        </w:rPr>
      </w:r>
    </w:p>
    <w:p w:rsidR="00000000" w:rsidDel="00000000" w:rsidP="00000000" w:rsidRDefault="00000000" w:rsidRPr="00000000" w14:paraId="000000F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9.2  </w:t>
      </w:r>
      <w:r w:rsidDel="00000000" w:rsidR="00000000" w:rsidRPr="00000000">
        <w:rPr>
          <w:rFonts w:ascii="Inter" w:cs="Inter" w:eastAsia="Inter" w:hAnsi="Inter"/>
          <w:b w:val="1"/>
          <w:bCs w:val="1"/>
          <w:color w:val="14110d"/>
          <w:sz w:val="22"/>
          <w:szCs w:val="22"/>
          <w:rtl w:val="0"/>
        </w:rPr>
        <w:t xml:space="preserve">Personal Guarantees</w:t>
      </w:r>
      <w:r w:rsidDel="00000000" w:rsidR="00000000" w:rsidRPr="00000000">
        <w:rPr>
          <w:rtl w:val="0"/>
        </w:rPr>
      </w:r>
    </w:p>
    <w:p w:rsidR="00000000" w:rsidDel="00000000" w:rsidP="00000000" w:rsidRDefault="00000000" w:rsidRPr="00000000" w14:paraId="000000FC">
      <w:pPr>
        <w:spacing w:after="120" w:lineRule="auto"/>
        <w:jc w:val="both"/>
        <w:rPr/>
      </w:pPr>
      <w:r w:rsidDel="00000000" w:rsidR="00000000" w:rsidRPr="00000000">
        <w:rPr>
          <w:rtl w:val="0"/>
        </w:rPr>
        <w:t xml:space="preserve">The survey result was: “all Members shall guarantee Company debt equally; no individual Member shall be disproportionately exposed.” In practice, lenders require guarantees from Members who qualify; the framework below operationalizes the equal-exposure principle: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Members with credit profiles meeting the lender’s minimum threshold (the “Guarantor Pool”) shall be expected to provide personal guarantees as required by the lender on a given deal.</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Guarantor Pool Members shall receive a three percent (3%) guarantee premium on the deal’s net profits, paid before the residual split under Section 6.2(4).</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Members not in the Guarantor Pool may participate in the deal but shall have their Deal Participation Interest reduced proportionally to reflect the absence of guarantee risk; reduction percentages set deal-by-deal at the time of approval.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No Member shall be required to guarantee a debt that, at the time of guarantee, would exceed twenty-five percent (25%) of that Member’s net worth.</w:t>
      </w:r>
    </w:p>
    <w:p w:rsidR="00000000" w:rsidDel="00000000" w:rsidP="00000000" w:rsidRDefault="00000000" w:rsidRPr="00000000" w14:paraId="00000101">
      <w:pPr>
        <w:spacing w:after="180" w:lineRule="auto"/>
        <w:rPr/>
      </w:pPr>
      <w:r w:rsidDel="00000000" w:rsidR="00000000" w:rsidRPr="00000000">
        <w:rPr>
          <w:i w:val="1"/>
          <w:iCs w:val="1"/>
          <w:color w:val="595959"/>
          <w:sz w:val="18"/>
          <w:szCs w:val="18"/>
          <w:rtl w:val="0"/>
        </w:rPr>
        <w:t xml:space="preserve">(4 of 6 agreement on equal-exposure principle; framework added to make it operationally workable with the realities of lender credit requirements.)</w:t>
      </w:r>
      <w:r w:rsidDel="00000000" w:rsidR="00000000" w:rsidRPr="00000000">
        <w:rPr>
          <w:rtl w:val="0"/>
        </w:rPr>
      </w:r>
    </w:p>
    <w:p w:rsidR="00000000" w:rsidDel="00000000" w:rsidP="00000000" w:rsidRDefault="00000000" w:rsidRPr="00000000" w14:paraId="0000010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9.3  </w:t>
      </w:r>
      <w:r w:rsidDel="00000000" w:rsidR="00000000" w:rsidRPr="00000000">
        <w:rPr>
          <w:rFonts w:ascii="Inter" w:cs="Inter" w:eastAsia="Inter" w:hAnsi="Inter"/>
          <w:b w:val="1"/>
          <w:bCs w:val="1"/>
          <w:color w:val="14110d"/>
          <w:sz w:val="22"/>
          <w:szCs w:val="22"/>
          <w:rtl w:val="0"/>
        </w:rPr>
        <w:t xml:space="preserve">Member Loans</w:t>
      </w:r>
      <w:r w:rsidDel="00000000" w:rsidR="00000000" w:rsidRPr="00000000">
        <w:rPr>
          <w:rtl w:val="0"/>
        </w:rPr>
      </w:r>
    </w:p>
    <w:p w:rsidR="00000000" w:rsidDel="00000000" w:rsidP="00000000" w:rsidRDefault="00000000" w:rsidRPr="00000000" w14:paraId="00000103">
      <w:pPr>
        <w:spacing w:after="120" w:lineRule="auto"/>
        <w:jc w:val="both"/>
        <w:rPr/>
      </w:pPr>
      <w:r w:rsidDel="00000000" w:rsidR="00000000" w:rsidRPr="00000000">
        <w:rPr>
          <w:rtl w:val="0"/>
        </w:rPr>
        <w:t xml:space="preserve">A Member may, by majority approval of the other Members, lend funds to the Company on terms negotiated at the time of the loan. Member loans are debt obligations, not Capital Contributions, and shall be documented by promissory note with interest rate, maturity, and security (if any) specified. Member loans repaid before equity distributions under Article VI.</w:t>
      </w:r>
    </w:p>
    <w:p w:rsidR="00000000" w:rsidDel="00000000" w:rsidP="00000000" w:rsidRDefault="00000000" w:rsidRPr="00000000" w14:paraId="00000104">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w:t>
      </w:r>
      <w:r w:rsidDel="00000000" w:rsidR="00000000" w:rsidRPr="00000000">
        <w:rPr>
          <w:rtl w:val="0"/>
        </w:rPr>
      </w:r>
    </w:p>
    <w:p w:rsidR="00000000" w:rsidDel="00000000" w:rsidP="00000000" w:rsidRDefault="00000000" w:rsidRPr="00000000" w14:paraId="00000105">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Banking and Financial Controls</w:t>
      </w:r>
      <w:r w:rsidDel="00000000" w:rsidR="00000000" w:rsidRPr="00000000">
        <w:rPr>
          <w:rtl w:val="0"/>
        </w:rPr>
      </w:r>
    </w:p>
    <w:p w:rsidR="00000000" w:rsidDel="00000000" w:rsidP="00000000" w:rsidRDefault="00000000" w:rsidRPr="00000000" w14:paraId="00000106">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10.1  </w:t>
      </w:r>
      <w:r w:rsidDel="00000000" w:rsidR="00000000" w:rsidRPr="00000000">
        <w:rPr>
          <w:rFonts w:ascii="Inter" w:cs="Inter" w:eastAsia="Inter" w:hAnsi="Inter"/>
          <w:b w:val="1"/>
          <w:bCs w:val="1"/>
          <w:color w:val="14110d"/>
          <w:sz w:val="22"/>
          <w:szCs w:val="22"/>
          <w:rtl w:val="0"/>
        </w:rPr>
        <w:t xml:space="preserve">Bank Accounts</w:t>
      </w:r>
      <w:r w:rsidDel="00000000" w:rsidR="00000000" w:rsidRPr="00000000">
        <w:rPr>
          <w:rtl w:val="0"/>
        </w:rPr>
      </w:r>
    </w:p>
    <w:p w:rsidR="00000000" w:rsidDel="00000000" w:rsidP="00000000" w:rsidRDefault="00000000" w:rsidRPr="00000000" w14:paraId="00000107">
      <w:pPr>
        <w:spacing w:after="120" w:lineRule="auto"/>
        <w:jc w:val="both"/>
        <w:rPr/>
      </w:pPr>
      <w:r w:rsidDel="00000000" w:rsidR="00000000" w:rsidRPr="00000000">
        <w:rPr>
          <w:rtl w:val="0"/>
        </w:rPr>
        <w:t xml:space="preserve">The Company shall maintain operating, reserve, and deal-specific bank accounts at one or more federally insured banks selected by majority vote. All Company funds shall be deposited promptly and shall not be commingled with personal funds of any Member.</w:t>
      </w:r>
    </w:p>
    <w:p w:rsidR="00000000" w:rsidDel="00000000" w:rsidP="00000000" w:rsidRDefault="00000000" w:rsidRPr="00000000" w14:paraId="0000010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10.2  </w:t>
      </w:r>
      <w:r w:rsidDel="00000000" w:rsidR="00000000" w:rsidRPr="00000000">
        <w:rPr>
          <w:rFonts w:ascii="Inter" w:cs="Inter" w:eastAsia="Inter" w:hAnsi="Inter"/>
          <w:b w:val="1"/>
          <w:bCs w:val="1"/>
          <w:color w:val="14110d"/>
          <w:sz w:val="22"/>
          <w:szCs w:val="22"/>
          <w:rtl w:val="0"/>
        </w:rPr>
        <w:t xml:space="preserve">Signature Requirements</w:t>
      </w:r>
      <w:r w:rsidDel="00000000" w:rsidR="00000000" w:rsidRPr="00000000">
        <w:rPr>
          <w:rtl w:val="0"/>
        </w:rPr>
      </w:r>
    </w:p>
    <w:p w:rsidR="00000000" w:rsidDel="00000000" w:rsidP="00000000" w:rsidRDefault="00000000" w:rsidRPr="00000000" w14:paraId="00000109">
      <w:pPr>
        <w:spacing w:after="120" w:lineRule="auto"/>
        <w:jc w:val="both"/>
        <w:rPr/>
      </w:pPr>
      <w:r w:rsidDel="00000000" w:rsidR="00000000" w:rsidRPr="00000000">
        <w:rPr>
          <w:rtl w:val="0"/>
        </w:rPr>
        <w:t xml:space="preserve">Disbursements from Company accounts shall follow the signature authority structure adopted under Section 5.5 (subject to that Decision Required block). A single authorized signature is sufficient for budgeted items within an approved deal budget; all unbudgeted expenditures require group approval prior to disbursement.</w:t>
      </w:r>
    </w:p>
    <w:p w:rsidR="00000000" w:rsidDel="00000000" w:rsidP="00000000" w:rsidRDefault="00000000" w:rsidRPr="00000000" w14:paraId="0000010A">
      <w:pPr>
        <w:spacing w:after="180" w:lineRule="auto"/>
        <w:rPr/>
      </w:pPr>
      <w:r w:rsidDel="00000000" w:rsidR="00000000" w:rsidRPr="00000000">
        <w:rPr>
          <w:i w:val="1"/>
          <w:iCs w:val="1"/>
          <w:color w:val="595959"/>
          <w:sz w:val="18"/>
          <w:szCs w:val="18"/>
          <w:rtl w:val="0"/>
        </w:rPr>
        <w:t xml:space="preserve">(4 of 6 agreement on the budgeted-vs-unbudgeted principle; specific thresholds tied to Section 5.5.)</w:t>
      </w:r>
      <w:r w:rsidDel="00000000" w:rsidR="00000000" w:rsidRPr="00000000">
        <w:rPr>
          <w:rtl w:val="0"/>
        </w:rPr>
      </w:r>
    </w:p>
    <w:p w:rsidR="00000000" w:rsidDel="00000000" w:rsidP="00000000" w:rsidRDefault="00000000" w:rsidRPr="00000000" w14:paraId="0000010B">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10.3  </w:t>
      </w:r>
      <w:r w:rsidDel="00000000" w:rsidR="00000000" w:rsidRPr="00000000">
        <w:rPr>
          <w:rFonts w:ascii="Inter" w:cs="Inter" w:eastAsia="Inter" w:hAnsi="Inter"/>
          <w:b w:val="1"/>
          <w:bCs w:val="1"/>
          <w:color w:val="14110d"/>
          <w:sz w:val="22"/>
          <w:szCs w:val="22"/>
          <w:rtl w:val="0"/>
        </w:rPr>
        <w:t xml:space="preserve">Cash Management</w:t>
      </w:r>
      <w:r w:rsidDel="00000000" w:rsidR="00000000" w:rsidRPr="00000000">
        <w:rPr>
          <w:rtl w:val="0"/>
        </w:rPr>
      </w:r>
    </w:p>
    <w:p w:rsidR="00000000" w:rsidDel="00000000" w:rsidP="00000000" w:rsidRDefault="00000000" w:rsidRPr="00000000" w14:paraId="0000010C">
      <w:pPr>
        <w:spacing w:after="120" w:lineRule="auto"/>
        <w:jc w:val="both"/>
        <w:rPr/>
      </w:pPr>
      <w:r w:rsidDel="00000000" w:rsidR="00000000" w:rsidRPr="00000000">
        <w:rPr>
          <w:rtl w:val="0"/>
        </w:rPr>
        <w:t xml:space="preserve">Monthly bank reconciliations shall be performed and reviewed by the Co-Managing Members. Wire transfers exceeding $10,000 require dual authorization regardless of budget status. All Members shall have read-only access to Company financial accounts and reporting.</w:t>
      </w:r>
    </w:p>
    <w:p w:rsidR="00000000" w:rsidDel="00000000" w:rsidP="00000000" w:rsidRDefault="00000000" w:rsidRPr="00000000" w14:paraId="0000010D">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w:t>
      </w:r>
      <w:r w:rsidDel="00000000" w:rsidR="00000000" w:rsidRPr="00000000">
        <w:rPr>
          <w:rtl w:val="0"/>
        </w:rPr>
      </w:r>
    </w:p>
    <w:p w:rsidR="00000000" w:rsidDel="00000000" w:rsidP="00000000" w:rsidRDefault="00000000" w:rsidRPr="00000000" w14:paraId="0000010E">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Conflicts of Interest</w:t>
      </w:r>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11.1  </w:t>
      </w:r>
      <w:r w:rsidDel="00000000" w:rsidR="00000000" w:rsidRPr="00000000">
        <w:rPr>
          <w:rFonts w:ascii="Inter" w:cs="Inter" w:eastAsia="Inter" w:hAnsi="Inter"/>
          <w:b w:val="1"/>
          <w:bCs w:val="1"/>
          <w:color w:val="14110d"/>
          <w:sz w:val="22"/>
          <w:szCs w:val="22"/>
          <w:rtl w:val="0"/>
        </w:rPr>
        <w:t xml:space="preserve">Outside Deals</w:t>
      </w:r>
      <w:r w:rsidDel="00000000" w:rsidR="00000000" w:rsidRPr="00000000">
        <w:rPr>
          <w:rtl w:val="0"/>
        </w:rPr>
      </w:r>
    </w:p>
    <w:p w:rsidR="00000000" w:rsidDel="00000000" w:rsidP="00000000" w:rsidRDefault="00000000" w:rsidRPr="00000000" w14:paraId="00000110">
      <w:pPr>
        <w:spacing w:after="120" w:lineRule="auto"/>
        <w:jc w:val="both"/>
        <w:rPr/>
      </w:pPr>
      <w:r w:rsidDel="00000000" w:rsidR="00000000" w:rsidRPr="00000000">
        <w:rPr>
          <w:rtl w:val="0"/>
        </w:rPr>
        <w:t xml:space="preserve">Members are permitted to pursue real estate deals outside the Company, provided they make full written disclosure to the partnership within seven (7) days. The Company shall have a thirty (30) day right of first offer on any outside metro Atlanta deal that fits the Company’s investment strategy as defined in Section 1.1 and Article IX.</w:t>
      </w:r>
    </w:p>
    <w:p w:rsidR="00000000" w:rsidDel="00000000" w:rsidP="00000000" w:rsidRDefault="00000000" w:rsidRPr="00000000" w14:paraId="00000111">
      <w:pPr>
        <w:spacing w:after="180" w:lineRule="auto"/>
        <w:rPr/>
      </w:pPr>
      <w:r w:rsidDel="00000000" w:rsidR="00000000" w:rsidRPr="00000000">
        <w:rPr>
          <w:i w:val="1"/>
          <w:iCs w:val="1"/>
          <w:color w:val="595959"/>
          <w:sz w:val="18"/>
          <w:szCs w:val="18"/>
          <w:rtl w:val="0"/>
        </w:rPr>
        <w:t xml:space="preserve">(5 of 6 agreement on outside deals being permitted with disclosure; right-of-first-offer added for operational clarity.)</w:t>
      </w:r>
      <w:r w:rsidDel="00000000" w:rsidR="00000000" w:rsidRPr="00000000">
        <w:rPr>
          <w:rtl w:val="0"/>
        </w:rPr>
      </w:r>
    </w:p>
    <w:p w:rsidR="00000000" w:rsidDel="00000000" w:rsidP="00000000" w:rsidRDefault="00000000" w:rsidRPr="00000000" w14:paraId="0000011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11.2  </w:t>
      </w:r>
      <w:r w:rsidDel="00000000" w:rsidR="00000000" w:rsidRPr="00000000">
        <w:rPr>
          <w:rFonts w:ascii="Inter" w:cs="Inter" w:eastAsia="Inter" w:hAnsi="Inter"/>
          <w:b w:val="1"/>
          <w:bCs w:val="1"/>
          <w:color w:val="14110d"/>
          <w:sz w:val="22"/>
          <w:szCs w:val="22"/>
          <w:rtl w:val="0"/>
        </w:rPr>
        <w:t xml:space="preserve">Member-to-Company Transactions</w:t>
      </w:r>
      <w:r w:rsidDel="00000000" w:rsidR="00000000" w:rsidRPr="00000000">
        <w:rPr>
          <w:rtl w:val="0"/>
        </w:rPr>
      </w:r>
    </w:p>
    <w:p w:rsidR="00000000" w:rsidDel="00000000" w:rsidP="00000000" w:rsidRDefault="00000000" w:rsidRPr="00000000" w14:paraId="00000113">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Standard for Member-vendor transactions</w:t>
      </w:r>
      <w:r w:rsidDel="00000000" w:rsidR="00000000" w:rsidRPr="00000000">
        <w:rPr>
          <w:rtl w:val="0"/>
        </w:rPr>
      </w:r>
    </w:p>
    <w:p w:rsidR="00000000" w:rsidDel="00000000" w:rsidP="00000000" w:rsidRDefault="00000000" w:rsidRPr="00000000" w14:paraId="00000114">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3-3 between (a) requiring transactions at or below market rate with Unanimous approval, and (b) requiring competitive bids.</w:t>
      </w:r>
      <w:r w:rsidDel="00000000" w:rsidR="00000000" w:rsidRPr="00000000">
        <w:rPr>
          <w:rtl w:val="0"/>
        </w:rPr>
      </w:r>
    </w:p>
    <w:p w:rsidR="00000000" w:rsidDel="00000000" w:rsidP="00000000" w:rsidRDefault="00000000" w:rsidRPr="00000000" w14:paraId="00000115">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Transactions permitted at or below market rate with Unanimous approval. Strong protection; high friction; depends on “market rate” being objectively definable.</w:t>
      </w:r>
      <w:r w:rsidDel="00000000" w:rsidR="00000000" w:rsidRPr="00000000">
        <w:rPr>
          <w:rtl w:val="0"/>
        </w:rPr>
      </w:r>
    </w:p>
    <w:p w:rsidR="00000000" w:rsidDel="00000000" w:rsidP="00000000" w:rsidRDefault="00000000" w:rsidRPr="00000000" w14:paraId="00000116">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Transactions permitted with documented competitive bids from at least two qualified outside vendors; majority approval required; interested Member recused. More operational; reflects standard practice.</w:t>
      </w:r>
      <w:r w:rsidDel="00000000" w:rsidR="00000000" w:rsidRPr="00000000">
        <w:rPr>
          <w:rtl w:val="0"/>
        </w:rPr>
      </w:r>
    </w:p>
    <w:p w:rsidR="00000000" w:rsidDel="00000000" w:rsidP="00000000" w:rsidRDefault="00000000" w:rsidRPr="00000000" w14:paraId="00000117">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Hybrid — competitive bids AND at-or-below-market AND majority approval (interested Member recused). Strongest combined protection; most administrative work.</w:t>
      </w:r>
      <w:r w:rsidDel="00000000" w:rsidR="00000000" w:rsidRPr="00000000">
        <w:rPr>
          <w:rtl w:val="0"/>
        </w:rPr>
      </w:r>
    </w:p>
    <w:p w:rsidR="00000000" w:rsidDel="00000000" w:rsidP="00000000" w:rsidRDefault="00000000" w:rsidRPr="00000000" w14:paraId="00000118">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B. Member-vendor transactions permitted with competitive bids from at least two qualified outside vendors; majority approval required with the interested Member recused; arm’s-length terms with documented market rates.</w:t>
      </w:r>
      <w:r w:rsidDel="00000000" w:rsidR="00000000" w:rsidRPr="00000000">
        <w:rPr>
          <w:rtl w:val="0"/>
        </w:rPr>
      </w:r>
    </w:p>
    <w:p w:rsidR="00000000" w:rsidDel="00000000" w:rsidP="00000000" w:rsidRDefault="00000000" w:rsidRPr="00000000" w14:paraId="0000011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11.3  </w:t>
      </w:r>
      <w:r w:rsidDel="00000000" w:rsidR="00000000" w:rsidRPr="00000000">
        <w:rPr>
          <w:rFonts w:ascii="Inter" w:cs="Inter" w:eastAsia="Inter" w:hAnsi="Inter"/>
          <w:b w:val="1"/>
          <w:bCs w:val="1"/>
          <w:color w:val="14110d"/>
          <w:sz w:val="22"/>
          <w:szCs w:val="22"/>
          <w:rtl w:val="0"/>
        </w:rPr>
        <w:t xml:space="preserve">Disclosure Obligations</w:t>
      </w:r>
      <w:r w:rsidDel="00000000" w:rsidR="00000000" w:rsidRPr="00000000">
        <w:rPr>
          <w:rtl w:val="0"/>
        </w:rPr>
      </w:r>
    </w:p>
    <w:p w:rsidR="00000000" w:rsidDel="00000000" w:rsidP="00000000" w:rsidRDefault="00000000" w:rsidRPr="00000000" w14:paraId="0000011A">
      <w:pPr>
        <w:spacing w:after="120" w:lineRule="auto"/>
        <w:jc w:val="both"/>
        <w:rPr/>
      </w:pPr>
      <w:r w:rsidDel="00000000" w:rsidR="00000000" w:rsidRPr="00000000">
        <w:rPr>
          <w:rtl w:val="0"/>
        </w:rPr>
        <w:t xml:space="preserve">Each Member shall disclose to the Company any material business relationship, family relationship, or financial interest that could reasonably be expected to influence the Member’s judgment in Company matters. Disclosures shall be updated promptly upon change of circumstances.</w:t>
      </w:r>
    </w:p>
    <w:p w:rsidR="00000000" w:rsidDel="00000000" w:rsidP="00000000" w:rsidRDefault="00000000" w:rsidRPr="00000000" w14:paraId="0000011B">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XII</w:t>
      </w:r>
      <w:r w:rsidDel="00000000" w:rsidR="00000000" w:rsidRPr="00000000">
        <w:rPr>
          <w:rtl w:val="0"/>
        </w:rPr>
      </w:r>
    </w:p>
    <w:p w:rsidR="00000000" w:rsidDel="00000000" w:rsidP="00000000" w:rsidRDefault="00000000" w:rsidRPr="00000000" w14:paraId="0000011C">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Real Estate Licenses and Commissions</w:t>
      </w:r>
      <w:r w:rsidDel="00000000" w:rsidR="00000000" w:rsidRPr="00000000">
        <w:rPr>
          <w:rtl w:val="0"/>
        </w:rPr>
      </w:r>
    </w:p>
    <w:p w:rsidR="00000000" w:rsidDel="00000000" w:rsidP="00000000" w:rsidRDefault="00000000" w:rsidRPr="00000000" w14:paraId="0000011D">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12.1  </w:t>
      </w:r>
      <w:r w:rsidDel="00000000" w:rsidR="00000000" w:rsidRPr="00000000">
        <w:rPr>
          <w:rFonts w:ascii="Inter" w:cs="Inter" w:eastAsia="Inter" w:hAnsi="Inter"/>
          <w:b w:val="1"/>
          <w:bCs w:val="1"/>
          <w:color w:val="14110d"/>
          <w:sz w:val="22"/>
          <w:szCs w:val="22"/>
          <w:rtl w:val="0"/>
        </w:rPr>
        <w:t xml:space="preserve">Commission Handling</w:t>
      </w:r>
      <w:r w:rsidDel="00000000" w:rsidR="00000000" w:rsidRPr="00000000">
        <w:rPr>
          <w:rtl w:val="0"/>
        </w:rPr>
      </w:r>
    </w:p>
    <w:p w:rsidR="00000000" w:rsidDel="00000000" w:rsidP="00000000" w:rsidRDefault="00000000" w:rsidRPr="00000000" w14:paraId="0000011E">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Real estate commissions on Company deals</w:t>
      </w:r>
      <w:r w:rsidDel="00000000" w:rsidR="00000000" w:rsidRPr="00000000">
        <w:rPr>
          <w:rtl w:val="0"/>
        </w:rPr>
      </w:r>
    </w:p>
    <w:p w:rsidR="00000000" w:rsidDel="00000000" w:rsidP="00000000" w:rsidRDefault="00000000" w:rsidRPr="00000000" w14:paraId="0000011F">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between commissions flowing to the LLC and commissions being decided deal-by-deal.</w:t>
      </w:r>
      <w:r w:rsidDel="00000000" w:rsidR="00000000" w:rsidRPr="00000000">
        <w:rPr>
          <w:rtl w:val="0"/>
        </w:rPr>
      </w:r>
    </w:p>
    <w:p w:rsidR="00000000" w:rsidDel="00000000" w:rsidP="00000000" w:rsidRDefault="00000000" w:rsidRPr="00000000" w14:paraId="00000120">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All commissions flow to the LLC as Company revenue; the licensed Member receives their distributable share through the standard waterfall under Article VI. Cleanest tax treatment.</w:t>
      </w:r>
      <w:r w:rsidDel="00000000" w:rsidR="00000000" w:rsidRPr="00000000">
        <w:rPr>
          <w:rtl w:val="0"/>
        </w:rPr>
      </w:r>
    </w:p>
    <w:p w:rsidR="00000000" w:rsidDel="00000000" w:rsidP="00000000" w:rsidRDefault="00000000" w:rsidRPr="00000000" w14:paraId="00000121">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Commission treatment decided deal-by-deal as part of Deal Participation Interest negotiation. Most flexibility; risk of inconsistency and disputes.</w:t>
      </w:r>
      <w:r w:rsidDel="00000000" w:rsidR="00000000" w:rsidRPr="00000000">
        <w:rPr>
          <w:rtl w:val="0"/>
        </w:rPr>
      </w:r>
    </w:p>
    <w:p w:rsidR="00000000" w:rsidDel="00000000" w:rsidP="00000000" w:rsidRDefault="00000000" w:rsidRPr="00000000" w14:paraId="00000122">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Commissions flow to the LLC, but the licensed Member receives a stated commission split (e.g., 50% of the commission paid as personal compensation, 50% to the LLC) as a deal-level fee before the waterfall. Hybrid that recognizes individual licensing work without abandoning Company-revenue principle.</w:t>
      </w:r>
      <w:r w:rsidDel="00000000" w:rsidR="00000000" w:rsidRPr="00000000">
        <w:rPr>
          <w:rtl w:val="0"/>
        </w:rPr>
      </w:r>
    </w:p>
    <w:p w:rsidR="00000000" w:rsidDel="00000000" w:rsidP="00000000" w:rsidRDefault="00000000" w:rsidRPr="00000000" w14:paraId="00000123">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A. Commissions on Company transactions flow to the LLC as Company revenue. Required disclosures under Georgia Real Estate Commission rules shall be made to all parties. Subject to attorney confirmation of Georgia license-law compliance for Option A.</w:t>
      </w:r>
      <w:r w:rsidDel="00000000" w:rsidR="00000000" w:rsidRPr="00000000">
        <w:rPr>
          <w:rtl w:val="0"/>
        </w:rPr>
      </w:r>
    </w:p>
    <w:p w:rsidR="00000000" w:rsidDel="00000000" w:rsidP="00000000" w:rsidRDefault="00000000" w:rsidRPr="00000000" w14:paraId="00000124">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12.2  </w:t>
      </w:r>
      <w:r w:rsidDel="00000000" w:rsidR="00000000" w:rsidRPr="00000000">
        <w:rPr>
          <w:rFonts w:ascii="Inter" w:cs="Inter" w:eastAsia="Inter" w:hAnsi="Inter"/>
          <w:b w:val="1"/>
          <w:bCs w:val="1"/>
          <w:color w:val="14110d"/>
          <w:sz w:val="22"/>
          <w:szCs w:val="22"/>
          <w:rtl w:val="0"/>
        </w:rPr>
        <w:t xml:space="preserve">License Disclosure</w:t>
      </w:r>
      <w:r w:rsidDel="00000000" w:rsidR="00000000" w:rsidRPr="00000000">
        <w:rPr>
          <w:rtl w:val="0"/>
        </w:rPr>
      </w:r>
    </w:p>
    <w:p w:rsidR="00000000" w:rsidDel="00000000" w:rsidP="00000000" w:rsidRDefault="00000000" w:rsidRPr="00000000" w14:paraId="00000125">
      <w:pPr>
        <w:spacing w:after="120" w:lineRule="auto"/>
        <w:jc w:val="both"/>
        <w:rPr/>
      </w:pPr>
      <w:r w:rsidDel="00000000" w:rsidR="00000000" w:rsidRPr="00000000">
        <w:rPr>
          <w:rtl w:val="0"/>
        </w:rPr>
        <w:t xml:space="preserve">Any Member acting in a licensed capacity (real estate agent, contractor, attorney) on a Company transaction shall disclose the license and any associated regulatory obligations to the other Members and to counterparties, as required under applicable law.</w:t>
      </w:r>
    </w:p>
    <w:p w:rsidR="00000000" w:rsidDel="00000000" w:rsidP="00000000" w:rsidRDefault="00000000" w:rsidRPr="00000000" w14:paraId="00000126">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XIII</w:t>
      </w:r>
      <w:r w:rsidDel="00000000" w:rsidR="00000000" w:rsidRPr="00000000">
        <w:rPr>
          <w:rtl w:val="0"/>
        </w:rPr>
      </w:r>
    </w:p>
    <w:p w:rsidR="00000000" w:rsidDel="00000000" w:rsidP="00000000" w:rsidRDefault="00000000" w:rsidRPr="00000000" w14:paraId="00000127">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Books, Records, and Reporting</w:t>
      </w:r>
      <w:r w:rsidDel="00000000" w:rsidR="00000000" w:rsidRPr="00000000">
        <w:rPr>
          <w:rtl w:val="0"/>
        </w:rPr>
      </w:r>
    </w:p>
    <w:p w:rsidR="00000000" w:rsidDel="00000000" w:rsidP="00000000" w:rsidRDefault="00000000" w:rsidRPr="00000000" w14:paraId="0000012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13.1  </w:t>
      </w:r>
      <w:r w:rsidDel="00000000" w:rsidR="00000000" w:rsidRPr="00000000">
        <w:rPr>
          <w:rFonts w:ascii="Inter" w:cs="Inter" w:eastAsia="Inter" w:hAnsi="Inter"/>
          <w:b w:val="1"/>
          <w:bCs w:val="1"/>
          <w:color w:val="14110d"/>
          <w:sz w:val="22"/>
          <w:szCs w:val="22"/>
          <w:rtl w:val="0"/>
        </w:rPr>
        <w:t xml:space="preserve">Bookkeeping</w:t>
      </w:r>
      <w:r w:rsidDel="00000000" w:rsidR="00000000" w:rsidRPr="00000000">
        <w:rPr>
          <w:rtl w:val="0"/>
        </w:rPr>
      </w:r>
    </w:p>
    <w:p w:rsidR="00000000" w:rsidDel="00000000" w:rsidP="00000000" w:rsidRDefault="00000000" w:rsidRPr="00000000" w14:paraId="00000129">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Bookkeeping function</w:t>
      </w:r>
      <w:r w:rsidDel="00000000" w:rsidR="00000000" w:rsidRPr="00000000">
        <w:rPr>
          <w:rtl w:val="0"/>
        </w:rPr>
      </w:r>
    </w:p>
    <w:p w:rsidR="00000000" w:rsidDel="00000000" w:rsidP="00000000" w:rsidRDefault="00000000" w:rsidRPr="00000000" w14:paraId="0000012A">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between hiring a professional bookkeeper with 48-hour notice inspection rights, and designating a Member with shared accounting software.</w:t>
      </w:r>
      <w:r w:rsidDel="00000000" w:rsidR="00000000" w:rsidRPr="00000000">
        <w:rPr>
          <w:rtl w:val="0"/>
        </w:rPr>
      </w:r>
    </w:p>
    <w:p w:rsidR="00000000" w:rsidDel="00000000" w:rsidP="00000000" w:rsidRDefault="00000000" w:rsidRPr="00000000" w14:paraId="0000012B">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Engage a professional bookkeeper. Cleaner separation, professional standards, costs $150–$500/month. Easier audit defense.</w:t>
      </w:r>
      <w:r w:rsidDel="00000000" w:rsidR="00000000" w:rsidRPr="00000000">
        <w:rPr>
          <w:rtl w:val="0"/>
        </w:rPr>
      </w:r>
    </w:p>
    <w:p w:rsidR="00000000" w:rsidDel="00000000" w:rsidP="00000000" w:rsidRDefault="00000000" w:rsidRPr="00000000" w14:paraId="0000012C">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Designate a Member to perform bookkeeping using shared QuickBooks (or equivalent) with all-Member read access. No external cost; relies on Member capacity and consistency.</w:t>
      </w:r>
      <w:r w:rsidDel="00000000" w:rsidR="00000000" w:rsidRPr="00000000">
        <w:rPr>
          <w:rtl w:val="0"/>
        </w:rPr>
      </w:r>
    </w:p>
    <w:p w:rsidR="00000000" w:rsidDel="00000000" w:rsidP="00000000" w:rsidRDefault="00000000" w:rsidRPr="00000000" w14:paraId="0000012D">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Hybrid: Member maintains day-to-day entries; professional bookkeeper performs monthly reconciliation and quarterly review. Balances cost and rigor.</w:t>
      </w:r>
      <w:r w:rsidDel="00000000" w:rsidR="00000000" w:rsidRPr="00000000">
        <w:rPr>
          <w:rtl w:val="0"/>
        </w:rPr>
      </w:r>
    </w:p>
    <w:p w:rsidR="00000000" w:rsidDel="00000000" w:rsidP="00000000" w:rsidRDefault="00000000" w:rsidRPr="00000000" w14:paraId="0000012E">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C until Year-1 deal volume justifies upgrading to Option A. Designate a Member at the next meeting; engage external reconciliation by Month 3.</w:t>
      </w:r>
      <w:r w:rsidDel="00000000" w:rsidR="00000000" w:rsidRPr="00000000">
        <w:rPr>
          <w:rtl w:val="0"/>
        </w:rPr>
      </w:r>
    </w:p>
    <w:p w:rsidR="00000000" w:rsidDel="00000000" w:rsidP="00000000" w:rsidRDefault="00000000" w:rsidRPr="00000000" w14:paraId="0000012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13.2  </w:t>
      </w:r>
      <w:r w:rsidDel="00000000" w:rsidR="00000000" w:rsidRPr="00000000">
        <w:rPr>
          <w:rFonts w:ascii="Inter" w:cs="Inter" w:eastAsia="Inter" w:hAnsi="Inter"/>
          <w:b w:val="1"/>
          <w:bCs w:val="1"/>
          <w:color w:val="14110d"/>
          <w:sz w:val="22"/>
          <w:szCs w:val="22"/>
          <w:rtl w:val="0"/>
        </w:rPr>
        <w:t xml:space="preserve">Required Records</w:t>
      </w:r>
      <w:r w:rsidDel="00000000" w:rsidR="00000000" w:rsidRPr="00000000">
        <w:rPr>
          <w:rtl w:val="0"/>
        </w:rPr>
      </w:r>
    </w:p>
    <w:p w:rsidR="00000000" w:rsidDel="00000000" w:rsidP="00000000" w:rsidRDefault="00000000" w:rsidRPr="00000000" w14:paraId="00000130">
      <w:pPr>
        <w:spacing w:after="120" w:lineRule="auto"/>
        <w:jc w:val="both"/>
        <w:rPr/>
      </w:pPr>
      <w:r w:rsidDel="00000000" w:rsidR="00000000" w:rsidRPr="00000000">
        <w:rPr>
          <w:rtl w:val="0"/>
        </w:rPr>
        <w:t xml:space="preserve">The Company shall maintain at its principal office: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 The Articles of Organization and any amendments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 This Operating Agreement and any amendments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 Federal and state tax returns for the prior three (3) years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 Financial statements and Capital Account records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 Minutes of all Member meetings and written consents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 Deal Approval Memos for each deal pursued</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(g) A current list of all Members and their contact information</w:t>
      </w:r>
    </w:p>
    <w:p w:rsidR="00000000" w:rsidDel="00000000" w:rsidP="00000000" w:rsidRDefault="00000000" w:rsidRPr="00000000" w14:paraId="0000013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13.3  </w:t>
      </w:r>
      <w:r w:rsidDel="00000000" w:rsidR="00000000" w:rsidRPr="00000000">
        <w:rPr>
          <w:rFonts w:ascii="Inter" w:cs="Inter" w:eastAsia="Inter" w:hAnsi="Inter"/>
          <w:b w:val="1"/>
          <w:bCs w:val="1"/>
          <w:color w:val="14110d"/>
          <w:sz w:val="22"/>
          <w:szCs w:val="22"/>
          <w:rtl w:val="0"/>
        </w:rPr>
        <w:t xml:space="preserve">Member Inspection Rights</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tl w:val="0"/>
        </w:rPr>
        <w:t xml:space="preserve">Each Member shall have the right to inspect the books and records of the Company, in person or through a designated representative, upon five (5) business days’ written notice. Real-time read-only access to financial systems shall be provided to all Members.</w:t>
      </w:r>
    </w:p>
    <w:p w:rsidR="00000000" w:rsidDel="00000000" w:rsidP="00000000" w:rsidRDefault="00000000" w:rsidRPr="00000000" w14:paraId="0000013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13.4  </w:t>
      </w:r>
      <w:r w:rsidDel="00000000" w:rsidR="00000000" w:rsidRPr="00000000">
        <w:rPr>
          <w:rFonts w:ascii="Inter" w:cs="Inter" w:eastAsia="Inter" w:hAnsi="Inter"/>
          <w:b w:val="1"/>
          <w:bCs w:val="1"/>
          <w:color w:val="14110d"/>
          <w:sz w:val="22"/>
          <w:szCs w:val="22"/>
          <w:rtl w:val="0"/>
        </w:rPr>
        <w:t xml:space="preserve">Reporting</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tl w:val="0"/>
        </w:rPr>
        <w:t xml:space="preserve">The Co-Managing Members or designated bookkeeper shall provide monthly financial reports to all Members within fifteen (15) days of month-end, including profit-and-loss summary, deal-level status, and Capital Account balances.</w:t>
      </w:r>
    </w:p>
    <w:p w:rsidR="00000000" w:rsidDel="00000000" w:rsidP="00000000" w:rsidRDefault="00000000" w:rsidRPr="00000000" w14:paraId="0000013C">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XIV</w:t>
      </w:r>
      <w:r w:rsidDel="00000000" w:rsidR="00000000" w:rsidRPr="00000000">
        <w:rPr>
          <w:rtl w:val="0"/>
        </w:rPr>
      </w:r>
    </w:p>
    <w:p w:rsidR="00000000" w:rsidDel="00000000" w:rsidP="00000000" w:rsidRDefault="00000000" w:rsidRPr="00000000" w14:paraId="0000013D">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Insurance</w:t>
      </w:r>
      <w:r w:rsidDel="00000000" w:rsidR="00000000" w:rsidRPr="00000000">
        <w:rPr>
          <w:rtl w:val="0"/>
        </w:rPr>
      </w:r>
    </w:p>
    <w:p w:rsidR="00000000" w:rsidDel="00000000" w:rsidP="00000000" w:rsidRDefault="00000000" w:rsidRPr="00000000" w14:paraId="0000013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14.1  </w:t>
      </w:r>
      <w:r w:rsidDel="00000000" w:rsidR="00000000" w:rsidRPr="00000000">
        <w:rPr>
          <w:rFonts w:ascii="Inter" w:cs="Inter" w:eastAsia="Inter" w:hAnsi="Inter"/>
          <w:b w:val="1"/>
          <w:bCs w:val="1"/>
          <w:color w:val="14110d"/>
          <w:sz w:val="22"/>
          <w:szCs w:val="22"/>
          <w:rtl w:val="0"/>
        </w:rPr>
        <w:t xml:space="preserve">Required Coverage</w:t>
      </w:r>
      <w:r w:rsidDel="00000000" w:rsidR="00000000" w:rsidRPr="00000000">
        <w:rPr>
          <w:rtl w:val="0"/>
        </w:rPr>
      </w:r>
    </w:p>
    <w:p w:rsidR="00000000" w:rsidDel="00000000" w:rsidP="00000000" w:rsidRDefault="00000000" w:rsidRPr="00000000" w14:paraId="0000013F">
      <w:pPr>
        <w:spacing w:after="120" w:lineRule="auto"/>
        <w:jc w:val="both"/>
        <w:rPr/>
      </w:pPr>
      <w:r w:rsidDel="00000000" w:rsidR="00000000" w:rsidRPr="00000000">
        <w:rPr>
          <w:rtl w:val="0"/>
        </w:rPr>
        <w:t xml:space="preserve">The Company shall maintain a full coverage insurance package as recommended by a licensed insurance broker, including but not limited to: general liability insurance; property insurance for owned assets; umbrella coverage with minimum $1,000,000 limit; builder’s risk insurance on active construction projects; errors and omissions coverage as appropriate; and workers’ compensation coverage as required by Georgia law for any Company employees or contracted laborers.</w:t>
      </w:r>
    </w:p>
    <w:p w:rsidR="00000000" w:rsidDel="00000000" w:rsidP="00000000" w:rsidRDefault="00000000" w:rsidRPr="00000000" w14:paraId="00000140">
      <w:pPr>
        <w:spacing w:after="180" w:lineRule="auto"/>
        <w:rPr/>
      </w:pPr>
      <w:r w:rsidDel="00000000" w:rsidR="00000000" w:rsidRPr="00000000">
        <w:rPr>
          <w:i w:val="1"/>
          <w:iCs w:val="1"/>
          <w:color w:val="595959"/>
          <w:sz w:val="18"/>
          <w:szCs w:val="18"/>
          <w:rtl w:val="0"/>
        </w:rPr>
        <w:t xml:space="preserve">(4 of 6 agreement; specific coverage types added per insurance broker best practice.)</w:t>
      </w:r>
      <w:r w:rsidDel="00000000" w:rsidR="00000000" w:rsidRPr="00000000">
        <w:rPr>
          <w:rtl w:val="0"/>
        </w:rPr>
      </w:r>
    </w:p>
    <w:p w:rsidR="00000000" w:rsidDel="00000000" w:rsidP="00000000" w:rsidRDefault="00000000" w:rsidRPr="00000000" w14:paraId="0000014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14.2  </w:t>
      </w:r>
      <w:r w:rsidDel="00000000" w:rsidR="00000000" w:rsidRPr="00000000">
        <w:rPr>
          <w:rFonts w:ascii="Inter" w:cs="Inter" w:eastAsia="Inter" w:hAnsi="Inter"/>
          <w:b w:val="1"/>
          <w:bCs w:val="1"/>
          <w:color w:val="14110d"/>
          <w:sz w:val="22"/>
          <w:szCs w:val="22"/>
          <w:rtl w:val="0"/>
        </w:rPr>
        <w:t xml:space="preserve">Annual Review</w:t>
      </w:r>
      <w:r w:rsidDel="00000000" w:rsidR="00000000" w:rsidRPr="00000000">
        <w:rPr>
          <w:rtl w:val="0"/>
        </w:rPr>
      </w:r>
    </w:p>
    <w:p w:rsidR="00000000" w:rsidDel="00000000" w:rsidP="00000000" w:rsidRDefault="00000000" w:rsidRPr="00000000" w14:paraId="00000142">
      <w:pPr>
        <w:spacing w:after="120" w:lineRule="auto"/>
        <w:jc w:val="both"/>
        <w:rPr/>
      </w:pPr>
      <w:r w:rsidDel="00000000" w:rsidR="00000000" w:rsidRPr="00000000">
        <w:rPr>
          <w:rtl w:val="0"/>
        </w:rPr>
        <w:t xml:space="preserve">The Members shall conduct an annual insurance review with a qualified broker, with adjustments to coverage made by majority vote based on the Company’s portfolio and risk exposure.</w:t>
      </w:r>
    </w:p>
    <w:p w:rsidR="00000000" w:rsidDel="00000000" w:rsidP="00000000" w:rsidRDefault="00000000" w:rsidRPr="00000000" w14:paraId="00000143">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XV</w:t>
      </w:r>
      <w:r w:rsidDel="00000000" w:rsidR="00000000" w:rsidRPr="00000000">
        <w:rPr>
          <w:rtl w:val="0"/>
        </w:rPr>
      </w:r>
    </w:p>
    <w:p w:rsidR="00000000" w:rsidDel="00000000" w:rsidP="00000000" w:rsidRDefault="00000000" w:rsidRPr="00000000" w14:paraId="00000144">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Indemnification</w:t>
      </w:r>
      <w:r w:rsidDel="00000000" w:rsidR="00000000" w:rsidRPr="00000000">
        <w:rPr>
          <w:rtl w:val="0"/>
        </w:rPr>
      </w:r>
    </w:p>
    <w:p w:rsidR="00000000" w:rsidDel="00000000" w:rsidP="00000000" w:rsidRDefault="00000000" w:rsidRPr="00000000" w14:paraId="0000014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15.1  </w:t>
      </w:r>
      <w:r w:rsidDel="00000000" w:rsidR="00000000" w:rsidRPr="00000000">
        <w:rPr>
          <w:rFonts w:ascii="Inter" w:cs="Inter" w:eastAsia="Inter" w:hAnsi="Inter"/>
          <w:b w:val="1"/>
          <w:bCs w:val="1"/>
          <w:color w:val="14110d"/>
          <w:sz w:val="22"/>
          <w:szCs w:val="22"/>
          <w:rtl w:val="0"/>
        </w:rPr>
        <w:t xml:space="preserve">Scope</w:t>
      </w:r>
      <w:r w:rsidDel="00000000" w:rsidR="00000000" w:rsidRPr="00000000">
        <w:rPr>
          <w:rtl w:val="0"/>
        </w:rPr>
      </w:r>
    </w:p>
    <w:p w:rsidR="00000000" w:rsidDel="00000000" w:rsidP="00000000" w:rsidRDefault="00000000" w:rsidRPr="00000000" w14:paraId="00000146">
      <w:pPr>
        <w:spacing w:after="120" w:lineRule="auto"/>
        <w:jc w:val="both"/>
        <w:rPr/>
      </w:pPr>
      <w:r w:rsidDel="00000000" w:rsidR="00000000" w:rsidRPr="00000000">
        <w:rPr>
          <w:rtl w:val="0"/>
        </w:rPr>
        <w:t xml:space="preserve">The Company shall indemnify and hold harmless each Member, Co-Managing Member, and any officer or agent of the Company, acting in good faith on behalf of the Company and within the scope of authority granted by this Agreement, against any losses, liabilities, claims, damages, and expenses (including reasonable attorneys’ fees) arising out of such service, except in cases of (a) gross negligence; (b) willful misconduct; (c) intentional fraud; (d) any willful and knowing violation of law; or (e) any matter for which indemnification is prohibited under Georgia law.</w:t>
      </w:r>
    </w:p>
    <w:p w:rsidR="00000000" w:rsidDel="00000000" w:rsidP="00000000" w:rsidRDefault="00000000" w:rsidRPr="00000000" w14:paraId="00000147">
      <w:pPr>
        <w:spacing w:after="180" w:lineRule="auto"/>
        <w:rPr/>
      </w:pPr>
      <w:r w:rsidDel="00000000" w:rsidR="00000000" w:rsidRPr="00000000">
        <w:rPr>
          <w:i w:val="1"/>
          <w:iCs w:val="1"/>
          <w:color w:val="595959"/>
          <w:sz w:val="18"/>
          <w:szCs w:val="18"/>
          <w:rtl w:val="0"/>
        </w:rPr>
        <w:t xml:space="preserve">(4 of 6 agreement; standard limitations added.)</w:t>
      </w:r>
      <w:r w:rsidDel="00000000" w:rsidR="00000000" w:rsidRPr="00000000">
        <w:rPr>
          <w:rtl w:val="0"/>
        </w:rPr>
      </w:r>
    </w:p>
    <w:p w:rsidR="00000000" w:rsidDel="00000000" w:rsidP="00000000" w:rsidRDefault="00000000" w:rsidRPr="00000000" w14:paraId="0000014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15.2  </w:t>
      </w:r>
      <w:r w:rsidDel="00000000" w:rsidR="00000000" w:rsidRPr="00000000">
        <w:rPr>
          <w:rFonts w:ascii="Inter" w:cs="Inter" w:eastAsia="Inter" w:hAnsi="Inter"/>
          <w:b w:val="1"/>
          <w:bCs w:val="1"/>
          <w:color w:val="14110d"/>
          <w:sz w:val="22"/>
          <w:szCs w:val="22"/>
          <w:rtl w:val="0"/>
        </w:rPr>
        <w:t xml:space="preserve">Advancement of Expenses</w:t>
      </w:r>
      <w:r w:rsidDel="00000000" w:rsidR="00000000" w:rsidRPr="00000000">
        <w:rPr>
          <w:rtl w:val="0"/>
        </w:rPr>
      </w:r>
    </w:p>
    <w:p w:rsidR="00000000" w:rsidDel="00000000" w:rsidP="00000000" w:rsidRDefault="00000000" w:rsidRPr="00000000" w14:paraId="00000149">
      <w:pPr>
        <w:spacing w:after="120" w:lineRule="auto"/>
        <w:jc w:val="both"/>
        <w:rPr/>
      </w:pPr>
      <w:r w:rsidDel="00000000" w:rsidR="00000000" w:rsidRPr="00000000">
        <w:rPr>
          <w:rtl w:val="0"/>
        </w:rPr>
        <w:t xml:space="preserve">Reasonable expenses incurred by an indemnified party in defending a claim may be advanced by the Company prior to final disposition, upon delivery of a written undertaking by the indemnified party to repay the amount advanced if it is ultimately determined that the party is not entitled to indemnification.</w:t>
      </w:r>
    </w:p>
    <w:p w:rsidR="00000000" w:rsidDel="00000000" w:rsidP="00000000" w:rsidRDefault="00000000" w:rsidRPr="00000000" w14:paraId="0000014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15.3  </w:t>
      </w:r>
      <w:r w:rsidDel="00000000" w:rsidR="00000000" w:rsidRPr="00000000">
        <w:rPr>
          <w:rFonts w:ascii="Inter" w:cs="Inter" w:eastAsia="Inter" w:hAnsi="Inter"/>
          <w:b w:val="1"/>
          <w:bCs w:val="1"/>
          <w:color w:val="14110d"/>
          <w:sz w:val="22"/>
          <w:szCs w:val="22"/>
          <w:rtl w:val="0"/>
        </w:rPr>
        <w:t xml:space="preserve">Insurance</w:t>
      </w:r>
      <w:r w:rsidDel="00000000" w:rsidR="00000000" w:rsidRPr="00000000">
        <w:rPr>
          <w:rtl w:val="0"/>
        </w:rPr>
      </w:r>
    </w:p>
    <w:p w:rsidR="00000000" w:rsidDel="00000000" w:rsidP="00000000" w:rsidRDefault="00000000" w:rsidRPr="00000000" w14:paraId="0000014B">
      <w:pPr>
        <w:spacing w:after="120" w:lineRule="auto"/>
        <w:jc w:val="both"/>
        <w:rPr/>
      </w:pPr>
      <w:r w:rsidDel="00000000" w:rsidR="00000000" w:rsidRPr="00000000">
        <w:rPr>
          <w:rtl w:val="0"/>
        </w:rPr>
        <w:t xml:space="preserve">The Company may purchase and maintain insurance on behalf of indemnified parties against any liability asserted against them, whether or not the Company would have the power to indemnify them under this Article.</w:t>
      </w:r>
    </w:p>
    <w:p w:rsidR="00000000" w:rsidDel="00000000" w:rsidP="00000000" w:rsidRDefault="00000000" w:rsidRPr="00000000" w14:paraId="0000014C">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XVI</w:t>
      </w:r>
      <w:r w:rsidDel="00000000" w:rsidR="00000000" w:rsidRPr="00000000">
        <w:rPr>
          <w:rtl w:val="0"/>
        </w:rPr>
      </w:r>
    </w:p>
    <w:p w:rsidR="00000000" w:rsidDel="00000000" w:rsidP="00000000" w:rsidRDefault="00000000" w:rsidRPr="00000000" w14:paraId="0000014D">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Confidentiality and Non-Compete</w:t>
      </w:r>
      <w:r w:rsidDel="00000000" w:rsidR="00000000" w:rsidRPr="00000000">
        <w:rPr>
          <w:rtl w:val="0"/>
        </w:rPr>
      </w:r>
    </w:p>
    <w:p w:rsidR="00000000" w:rsidDel="00000000" w:rsidP="00000000" w:rsidRDefault="00000000" w:rsidRPr="00000000" w14:paraId="0000014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16.1  </w:t>
      </w:r>
      <w:r w:rsidDel="00000000" w:rsidR="00000000" w:rsidRPr="00000000">
        <w:rPr>
          <w:rFonts w:ascii="Inter" w:cs="Inter" w:eastAsia="Inter" w:hAnsi="Inter"/>
          <w:b w:val="1"/>
          <w:bCs w:val="1"/>
          <w:color w:val="14110d"/>
          <w:sz w:val="22"/>
          <w:szCs w:val="22"/>
          <w:rtl w:val="0"/>
        </w:rPr>
        <w:t xml:space="preserve">Confidential Information</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tl w:val="0"/>
        </w:rPr>
        <w:t xml:space="preserve">“Confidential Information” means non-public information of the Company, including financial statements, deal pipelines, proprietary underwriting models, vendor and lender relationships, Member personal information shared in the course of Company business, and any other information that a reasonable person would understand to be confidential.</w:t>
      </w:r>
    </w:p>
    <w:p w:rsidR="00000000" w:rsidDel="00000000" w:rsidP="00000000" w:rsidRDefault="00000000" w:rsidRPr="00000000" w14:paraId="0000015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16.2  </w:t>
      </w:r>
      <w:r w:rsidDel="00000000" w:rsidR="00000000" w:rsidRPr="00000000">
        <w:rPr>
          <w:rFonts w:ascii="Inter" w:cs="Inter" w:eastAsia="Inter" w:hAnsi="Inter"/>
          <w:b w:val="1"/>
          <w:bCs w:val="1"/>
          <w:color w:val="14110d"/>
          <w:sz w:val="22"/>
          <w:szCs w:val="22"/>
          <w:rtl w:val="0"/>
        </w:rPr>
        <w:t xml:space="preserve">Confidentiality Obligations</w:t>
      </w:r>
      <w:r w:rsidDel="00000000" w:rsidR="00000000" w:rsidRPr="00000000">
        <w:rPr>
          <w:rtl w:val="0"/>
        </w:rPr>
      </w:r>
    </w:p>
    <w:p w:rsidR="00000000" w:rsidDel="00000000" w:rsidP="00000000" w:rsidRDefault="00000000" w:rsidRPr="00000000" w14:paraId="00000151">
      <w:pPr>
        <w:spacing w:after="120" w:lineRule="auto"/>
        <w:jc w:val="both"/>
        <w:rPr/>
      </w:pPr>
      <w:r w:rsidDel="00000000" w:rsidR="00000000" w:rsidRPr="00000000">
        <w:rPr>
          <w:rtl w:val="0"/>
        </w:rPr>
        <w:t xml:space="preserve">Each Member shall hold Confidential Information in confidence and shall not disclose it to any third party, except: (a) to the Member’s spouse, attorney, accountant, or other professional advisor under confidentiality obligations; (b) as required by law or court order, with prompt notice to the Company; or (c) with the prior written consent of the Company.</w:t>
      </w:r>
    </w:p>
    <w:p w:rsidR="00000000" w:rsidDel="00000000" w:rsidP="00000000" w:rsidRDefault="00000000" w:rsidRPr="00000000" w14:paraId="0000015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16.3  </w:t>
      </w:r>
      <w:r w:rsidDel="00000000" w:rsidR="00000000" w:rsidRPr="00000000">
        <w:rPr>
          <w:rFonts w:ascii="Inter" w:cs="Inter" w:eastAsia="Inter" w:hAnsi="Inter"/>
          <w:b w:val="1"/>
          <w:bCs w:val="1"/>
          <w:color w:val="14110d"/>
          <w:sz w:val="22"/>
          <w:szCs w:val="22"/>
          <w:rtl w:val="0"/>
        </w:rPr>
        <w:t xml:space="preserve">Term of Confidentiality</w:t>
      </w:r>
      <w:r w:rsidDel="00000000" w:rsidR="00000000" w:rsidRPr="00000000">
        <w:rPr>
          <w:rtl w:val="0"/>
        </w:rPr>
      </w:r>
    </w:p>
    <w:p w:rsidR="00000000" w:rsidDel="00000000" w:rsidP="00000000" w:rsidRDefault="00000000" w:rsidRPr="00000000" w14:paraId="00000153">
      <w:pPr>
        <w:spacing w:after="120" w:lineRule="auto"/>
        <w:jc w:val="both"/>
        <w:rPr/>
      </w:pPr>
      <w:r w:rsidDel="00000000" w:rsidR="00000000" w:rsidRPr="00000000">
        <w:rPr>
          <w:rtl w:val="0"/>
        </w:rPr>
        <w:t xml:space="preserve">Confidentiality obligations under this Article shall continue for the duration of a Member’s membership and for three (3) years after a Member ceases to be a Member, provided that trade secrets shall be protected indefinitely as permitted by law.</w:t>
      </w:r>
    </w:p>
    <w:p w:rsidR="00000000" w:rsidDel="00000000" w:rsidP="00000000" w:rsidRDefault="00000000" w:rsidRPr="00000000" w14:paraId="00000154">
      <w:pPr>
        <w:spacing w:after="180" w:lineRule="auto"/>
        <w:rPr/>
      </w:pPr>
      <w:r w:rsidDel="00000000" w:rsidR="00000000" w:rsidRPr="00000000">
        <w:rPr>
          <w:i w:val="1"/>
          <w:iCs w:val="1"/>
          <w:color w:val="595959"/>
          <w:sz w:val="18"/>
          <w:szCs w:val="18"/>
          <w:rtl w:val="0"/>
        </w:rPr>
        <w:t xml:space="preserve">(Survey said “indefinite”; refined to a 3-year post-departure term consistent with Georgia enforceability standards, with trade-secret protection preserved indefinitely.)</w:t>
      </w:r>
      <w:r w:rsidDel="00000000" w:rsidR="00000000" w:rsidRPr="00000000">
        <w:rPr>
          <w:rtl w:val="0"/>
        </w:rPr>
      </w:r>
    </w:p>
    <w:p w:rsidR="00000000" w:rsidDel="00000000" w:rsidP="00000000" w:rsidRDefault="00000000" w:rsidRPr="00000000" w14:paraId="0000015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16.4  </w:t>
      </w:r>
      <w:r w:rsidDel="00000000" w:rsidR="00000000" w:rsidRPr="00000000">
        <w:rPr>
          <w:rFonts w:ascii="Inter" w:cs="Inter" w:eastAsia="Inter" w:hAnsi="Inter"/>
          <w:b w:val="1"/>
          <w:bCs w:val="1"/>
          <w:color w:val="14110d"/>
          <w:sz w:val="22"/>
          <w:szCs w:val="22"/>
          <w:rtl w:val="0"/>
        </w:rPr>
        <w:t xml:space="preserve">Post-Exit Restrictions</w:t>
      </w:r>
      <w:r w:rsidDel="00000000" w:rsidR="00000000" w:rsidRPr="00000000">
        <w:rPr>
          <w:rtl w:val="0"/>
        </w:rPr>
      </w:r>
    </w:p>
    <w:p w:rsidR="00000000" w:rsidDel="00000000" w:rsidP="00000000" w:rsidRDefault="00000000" w:rsidRPr="00000000" w14:paraId="00000156">
      <w:pPr>
        <w:spacing w:after="120" w:lineRule="auto"/>
        <w:jc w:val="both"/>
        <w:rPr/>
      </w:pPr>
      <w:r w:rsidDel="00000000" w:rsidR="00000000" w:rsidRPr="00000000">
        <w:rPr>
          <w:rtl w:val="0"/>
        </w:rPr>
        <w:t xml:space="preserve">Upon exit, departing Members shall have no non-compete restrictions on real estate activities. Departing Members shall, however, observe a twelve (12) month non-solicitation period during which they shall not: (a) recruit remaining Members to depart, or (b) directly solicit the Company’s established vendor or lender relationships, defined as parties with whom the Company has had at least two transactions or a written agreement.</w:t>
      </w:r>
    </w:p>
    <w:p w:rsidR="00000000" w:rsidDel="00000000" w:rsidP="00000000" w:rsidRDefault="00000000" w:rsidRPr="00000000" w14:paraId="00000157">
      <w:pPr>
        <w:spacing w:after="180" w:lineRule="auto"/>
        <w:rPr/>
      </w:pPr>
      <w:r w:rsidDel="00000000" w:rsidR="00000000" w:rsidRPr="00000000">
        <w:rPr>
          <w:i w:val="1"/>
          <w:iCs w:val="1"/>
          <w:color w:val="595959"/>
          <w:sz w:val="18"/>
          <w:szCs w:val="18"/>
          <w:rtl w:val="0"/>
        </w:rPr>
        <w:t xml:space="preserve">(5 of 6 agreement on no non-compete; non-solicitation added for IP/relationship protection.)</w:t>
      </w:r>
      <w:r w:rsidDel="00000000" w:rsidR="00000000" w:rsidRPr="00000000">
        <w:rPr>
          <w:rtl w:val="0"/>
        </w:rPr>
      </w:r>
    </w:p>
    <w:p w:rsidR="00000000" w:rsidDel="00000000" w:rsidP="00000000" w:rsidRDefault="00000000" w:rsidRPr="00000000" w14:paraId="00000158">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XVII</w:t>
      </w:r>
      <w:r w:rsidDel="00000000" w:rsidR="00000000" w:rsidRPr="00000000">
        <w:rPr>
          <w:rtl w:val="0"/>
        </w:rPr>
      </w:r>
    </w:p>
    <w:p w:rsidR="00000000" w:rsidDel="00000000" w:rsidP="00000000" w:rsidRDefault="00000000" w:rsidRPr="00000000" w14:paraId="00000159">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Intellectual Property</w:t>
      </w:r>
      <w:r w:rsidDel="00000000" w:rsidR="00000000" w:rsidRPr="00000000">
        <w:rPr>
          <w:rtl w:val="0"/>
        </w:rPr>
      </w:r>
    </w:p>
    <w:p w:rsidR="00000000" w:rsidDel="00000000" w:rsidP="00000000" w:rsidRDefault="00000000" w:rsidRPr="00000000" w14:paraId="0000015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17.1  </w:t>
      </w:r>
      <w:r w:rsidDel="00000000" w:rsidR="00000000" w:rsidRPr="00000000">
        <w:rPr>
          <w:rFonts w:ascii="Inter" w:cs="Inter" w:eastAsia="Inter" w:hAnsi="Inter"/>
          <w:b w:val="1"/>
          <w:bCs w:val="1"/>
          <w:color w:val="14110d"/>
          <w:sz w:val="22"/>
          <w:szCs w:val="22"/>
          <w:rtl w:val="0"/>
        </w:rPr>
        <w:t xml:space="preserve">IP Ownership</w:t>
      </w:r>
      <w:r w:rsidDel="00000000" w:rsidR="00000000" w:rsidRPr="00000000">
        <w:rPr>
          <w:rtl w:val="0"/>
        </w:rPr>
      </w:r>
    </w:p>
    <w:p w:rsidR="00000000" w:rsidDel="00000000" w:rsidP="00000000" w:rsidRDefault="00000000" w:rsidRPr="00000000" w14:paraId="0000015B">
      <w:pPr>
        <w:spacing w:after="120" w:lineRule="auto"/>
        <w:jc w:val="both"/>
        <w:rPr/>
      </w:pPr>
      <w:r w:rsidDel="00000000" w:rsidR="00000000" w:rsidRPr="00000000">
        <w:rPr>
          <w:rtl w:val="0"/>
        </w:rPr>
        <w:t xml:space="preserve">All intellectual property created for or on behalf of the Company — including the Meridian Collective brand, logos, marketing materials, websites, domain names, social media accounts, proprietary processes, deal models, and operational documentation — is owned exclusively by the Company. Departing Members have no claim to Company IP. Each Member assigns to the Company any IP they create in the course of Company work.</w:t>
      </w:r>
    </w:p>
    <w:p w:rsidR="00000000" w:rsidDel="00000000" w:rsidP="00000000" w:rsidRDefault="00000000" w:rsidRPr="00000000" w14:paraId="0000015C">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15D">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XVIII</w:t>
      </w:r>
      <w:r w:rsidDel="00000000" w:rsidR="00000000" w:rsidRPr="00000000">
        <w:rPr>
          <w:rtl w:val="0"/>
        </w:rPr>
      </w:r>
    </w:p>
    <w:p w:rsidR="00000000" w:rsidDel="00000000" w:rsidP="00000000" w:rsidRDefault="00000000" w:rsidRPr="00000000" w14:paraId="0000015E">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Spousal Consent</w:t>
      </w:r>
      <w:r w:rsidDel="00000000" w:rsidR="00000000" w:rsidRPr="00000000">
        <w:rPr>
          <w:rtl w:val="0"/>
        </w:rPr>
      </w:r>
    </w:p>
    <w:p w:rsidR="00000000" w:rsidDel="00000000" w:rsidP="00000000" w:rsidRDefault="00000000" w:rsidRPr="00000000" w14:paraId="0000015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18.1  </w:t>
      </w:r>
      <w:r w:rsidDel="00000000" w:rsidR="00000000" w:rsidRPr="00000000">
        <w:rPr>
          <w:rFonts w:ascii="Inter" w:cs="Inter" w:eastAsia="Inter" w:hAnsi="Inter"/>
          <w:b w:val="1"/>
          <w:bCs w:val="1"/>
          <w:color w:val="14110d"/>
          <w:sz w:val="22"/>
          <w:szCs w:val="22"/>
          <w:rtl w:val="0"/>
        </w:rPr>
        <w:t xml:space="preserve">Spousal Acknowledgment</w:t>
      </w:r>
      <w:r w:rsidDel="00000000" w:rsidR="00000000" w:rsidRPr="00000000">
        <w:rPr>
          <w:rtl w:val="0"/>
        </w:rPr>
      </w:r>
    </w:p>
    <w:p w:rsidR="00000000" w:rsidDel="00000000" w:rsidP="00000000" w:rsidRDefault="00000000" w:rsidRPr="00000000" w14:paraId="00000160">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Spousal consent at signing</w:t>
      </w:r>
      <w:r w:rsidDel="00000000" w:rsidR="00000000" w:rsidRPr="00000000">
        <w:rPr>
          <w:rtl w:val="0"/>
        </w:rPr>
      </w:r>
    </w:p>
    <w:p w:rsidR="00000000" w:rsidDel="00000000" w:rsidP="00000000" w:rsidRDefault="00000000" w:rsidRPr="00000000" w14:paraId="00000161">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between requiring spousal consent before signing and treating it as recommended but not required.</w:t>
      </w:r>
      <w:r w:rsidDel="00000000" w:rsidR="00000000" w:rsidRPr="00000000">
        <w:rPr>
          <w:rtl w:val="0"/>
        </w:rPr>
      </w:r>
    </w:p>
    <w:p w:rsidR="00000000" w:rsidDel="00000000" w:rsidP="00000000" w:rsidRDefault="00000000" w:rsidRPr="00000000" w14:paraId="00000162">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Required. All Members who are married at signing must obtain written spousal acknowledgment. Strongest protection of the Company against spouse claims; most awkward to require.</w:t>
      </w:r>
      <w:r w:rsidDel="00000000" w:rsidR="00000000" w:rsidRPr="00000000">
        <w:rPr>
          <w:rtl w:val="0"/>
        </w:rPr>
      </w:r>
    </w:p>
    <w:p w:rsidR="00000000" w:rsidDel="00000000" w:rsidP="00000000" w:rsidRDefault="00000000" w:rsidRPr="00000000" w14:paraId="00000163">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Recommended but not required. Members are encouraged to obtain acknowledgment; the Company accepts the risk for those who don’t. Easier to execute; weaker legal position.</w:t>
      </w:r>
      <w:r w:rsidDel="00000000" w:rsidR="00000000" w:rsidRPr="00000000">
        <w:rPr>
          <w:rtl w:val="0"/>
        </w:rPr>
      </w:r>
    </w:p>
    <w:p w:rsidR="00000000" w:rsidDel="00000000" w:rsidP="00000000" w:rsidRDefault="00000000" w:rsidRPr="00000000" w14:paraId="00000164">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Required for entity Members where the entity is owned by a married individual; recommended for individual Members. Compromise based on entity-vs-individual structure.</w:t>
      </w:r>
      <w:r w:rsidDel="00000000" w:rsidR="00000000" w:rsidRPr="00000000">
        <w:rPr>
          <w:rtl w:val="0"/>
        </w:rPr>
      </w:r>
    </w:p>
    <w:p w:rsidR="00000000" w:rsidDel="00000000" w:rsidP="00000000" w:rsidRDefault="00000000" w:rsidRPr="00000000" w14:paraId="00000165">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A. Required for all currently-married Members at signing, in the form of Schedule B (to be prepared by Georgia counsel).</w:t>
      </w:r>
      <w:r w:rsidDel="00000000" w:rsidR="00000000" w:rsidRPr="00000000">
        <w:rPr>
          <w:rtl w:val="0"/>
        </w:rPr>
      </w:r>
    </w:p>
    <w:p w:rsidR="00000000" w:rsidDel="00000000" w:rsidP="00000000" w:rsidRDefault="00000000" w:rsidRPr="00000000" w14:paraId="00000166">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18.2  </w:t>
      </w:r>
      <w:r w:rsidDel="00000000" w:rsidR="00000000" w:rsidRPr="00000000">
        <w:rPr>
          <w:rFonts w:ascii="Inter" w:cs="Inter" w:eastAsia="Inter" w:hAnsi="Inter"/>
          <w:b w:val="1"/>
          <w:bCs w:val="1"/>
          <w:color w:val="14110d"/>
          <w:sz w:val="22"/>
          <w:szCs w:val="22"/>
          <w:rtl w:val="0"/>
        </w:rPr>
        <w:t xml:space="preserve">New Spouse Provision</w:t>
      </w:r>
      <w:r w:rsidDel="00000000" w:rsidR="00000000" w:rsidRPr="00000000">
        <w:rPr>
          <w:rtl w:val="0"/>
        </w:rPr>
      </w:r>
    </w:p>
    <w:p w:rsidR="00000000" w:rsidDel="00000000" w:rsidP="00000000" w:rsidRDefault="00000000" w:rsidRPr="00000000" w14:paraId="00000167">
      <w:pPr>
        <w:spacing w:after="120" w:lineRule="auto"/>
        <w:jc w:val="both"/>
        <w:rPr/>
      </w:pPr>
      <w:r w:rsidDel="00000000" w:rsidR="00000000" w:rsidRPr="00000000">
        <w:rPr>
          <w:rtl w:val="0"/>
        </w:rPr>
        <w:t xml:space="preserve">Any Member who marries after execution of this Agreement shall obtain and deliver written spousal acknowledgment in the form of Schedule B within sixty (60) days of marriage. Failure to do so shall be deemed a material breach subject to the cure rights in Section 8.6(c).</w:t>
      </w:r>
    </w:p>
    <w:p w:rsidR="00000000" w:rsidDel="00000000" w:rsidP="00000000" w:rsidRDefault="00000000" w:rsidRPr="00000000" w14:paraId="00000168">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XIX</w:t>
      </w:r>
      <w:r w:rsidDel="00000000" w:rsidR="00000000" w:rsidRPr="00000000">
        <w:rPr>
          <w:rtl w:val="0"/>
        </w:rPr>
      </w:r>
    </w:p>
    <w:p w:rsidR="00000000" w:rsidDel="00000000" w:rsidP="00000000" w:rsidRDefault="00000000" w:rsidRPr="00000000" w14:paraId="00000169">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Fiduciary Duties</w:t>
      </w:r>
      <w:r w:rsidDel="00000000" w:rsidR="00000000" w:rsidRPr="00000000">
        <w:rPr>
          <w:rtl w:val="0"/>
        </w:rPr>
      </w:r>
    </w:p>
    <w:p w:rsidR="00000000" w:rsidDel="00000000" w:rsidP="00000000" w:rsidRDefault="00000000" w:rsidRPr="00000000" w14:paraId="0000016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19.1  </w:t>
      </w:r>
      <w:r w:rsidDel="00000000" w:rsidR="00000000" w:rsidRPr="00000000">
        <w:rPr>
          <w:rFonts w:ascii="Inter" w:cs="Inter" w:eastAsia="Inter" w:hAnsi="Inter"/>
          <w:b w:val="1"/>
          <w:bCs w:val="1"/>
          <w:color w:val="14110d"/>
          <w:sz w:val="22"/>
          <w:szCs w:val="22"/>
          <w:rtl w:val="0"/>
        </w:rPr>
        <w:t xml:space="preserve">Standard of Care</w:t>
      </w:r>
      <w:r w:rsidDel="00000000" w:rsidR="00000000" w:rsidRPr="00000000">
        <w:rPr>
          <w:rtl w:val="0"/>
        </w:rPr>
      </w:r>
    </w:p>
    <w:p w:rsidR="00000000" w:rsidDel="00000000" w:rsidP="00000000" w:rsidRDefault="00000000" w:rsidRPr="00000000" w14:paraId="0000016B">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Fiduciary standard</w:t>
      </w:r>
      <w:r w:rsidDel="00000000" w:rsidR="00000000" w:rsidRPr="00000000">
        <w:rPr>
          <w:rtl w:val="0"/>
        </w:rPr>
      </w:r>
    </w:p>
    <w:p w:rsidR="00000000" w:rsidDel="00000000" w:rsidP="00000000" w:rsidRDefault="00000000" w:rsidRPr="00000000" w14:paraId="0000016C">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between applying a duty of care standard only and letting an attorney define the appropriate fiduciary framework.</w:t>
      </w:r>
      <w:r w:rsidDel="00000000" w:rsidR="00000000" w:rsidRPr="00000000">
        <w:rPr>
          <w:rtl w:val="0"/>
        </w:rPr>
      </w:r>
    </w:p>
    <w:p w:rsidR="00000000" w:rsidDel="00000000" w:rsidP="00000000" w:rsidRDefault="00000000" w:rsidRPr="00000000" w14:paraId="0000016D">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Duty of care only — Members must act with the care a reasonably prudent person would exercise in similar circumstances. Lower bar; less litigation exposure.</w:t>
      </w:r>
      <w:r w:rsidDel="00000000" w:rsidR="00000000" w:rsidRPr="00000000">
        <w:rPr>
          <w:rtl w:val="0"/>
        </w:rPr>
      </w:r>
    </w:p>
    <w:p w:rsidR="00000000" w:rsidDel="00000000" w:rsidP="00000000" w:rsidRDefault="00000000" w:rsidRPr="00000000" w14:paraId="0000016E">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Standard fiduciary framework — duty of care AND duty of loyalty AND duty of good faith. Strongest protection of Company and minority Members; most exposure for Members acting in good faith.</w:t>
      </w:r>
      <w:r w:rsidDel="00000000" w:rsidR="00000000" w:rsidRPr="00000000">
        <w:rPr>
          <w:rtl w:val="0"/>
        </w:rPr>
      </w:r>
    </w:p>
    <w:p w:rsidR="00000000" w:rsidDel="00000000" w:rsidP="00000000" w:rsidRDefault="00000000" w:rsidRPr="00000000" w14:paraId="0000016F">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Standard framework with the duty of loyalty modified by Section 11.1 (outside real estate activities permitted with disclosure). Most common LLC compromise.</w:t>
      </w:r>
      <w:r w:rsidDel="00000000" w:rsidR="00000000" w:rsidRPr="00000000">
        <w:rPr>
          <w:rtl w:val="0"/>
        </w:rPr>
      </w:r>
    </w:p>
    <w:p w:rsidR="00000000" w:rsidDel="00000000" w:rsidP="00000000" w:rsidRDefault="00000000" w:rsidRPr="00000000" w14:paraId="00000170">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C. Members owe the Company a duty of care (act with the care a reasonably prudent person would exercise) and a duty of loyalty, modified to permit outside real estate activity in compliance with Section 11.1. Subject to confirmation by Georgia counsel.</w:t>
      </w:r>
      <w:r w:rsidDel="00000000" w:rsidR="00000000" w:rsidRPr="00000000">
        <w:rPr>
          <w:rtl w:val="0"/>
        </w:rPr>
      </w:r>
    </w:p>
    <w:p w:rsidR="00000000" w:rsidDel="00000000" w:rsidP="00000000" w:rsidRDefault="00000000" w:rsidRPr="00000000" w14:paraId="0000017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19.2  </w:t>
      </w:r>
      <w:r w:rsidDel="00000000" w:rsidR="00000000" w:rsidRPr="00000000">
        <w:rPr>
          <w:rFonts w:ascii="Inter" w:cs="Inter" w:eastAsia="Inter" w:hAnsi="Inter"/>
          <w:b w:val="1"/>
          <w:bCs w:val="1"/>
          <w:color w:val="14110d"/>
          <w:sz w:val="22"/>
          <w:szCs w:val="22"/>
          <w:rtl w:val="0"/>
        </w:rPr>
        <w:t xml:space="preserve">Conflicts and Self-Dealing</w:t>
      </w:r>
      <w:r w:rsidDel="00000000" w:rsidR="00000000" w:rsidRPr="00000000">
        <w:rPr>
          <w:rtl w:val="0"/>
        </w:rPr>
      </w:r>
    </w:p>
    <w:p w:rsidR="00000000" w:rsidDel="00000000" w:rsidP="00000000" w:rsidRDefault="00000000" w:rsidRPr="00000000" w14:paraId="00000172">
      <w:pPr>
        <w:spacing w:after="120" w:lineRule="auto"/>
        <w:jc w:val="both"/>
        <w:rPr/>
      </w:pPr>
      <w:r w:rsidDel="00000000" w:rsidR="00000000" w:rsidRPr="00000000">
        <w:rPr>
          <w:rtl w:val="0"/>
        </w:rPr>
        <w:t xml:space="preserve">Notwithstanding the duty of loyalty, Members may engage in self-interested transactions if and only if the transaction is approved under Section 11.2 with full disclosure and recusal.</w:t>
      </w:r>
    </w:p>
    <w:p w:rsidR="00000000" w:rsidDel="00000000" w:rsidP="00000000" w:rsidRDefault="00000000" w:rsidRPr="00000000" w14:paraId="00000173">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w:t>
      </w:r>
      <w:r w:rsidDel="00000000" w:rsidR="00000000" w:rsidRPr="00000000">
        <w:rPr>
          <w:rtl w:val="0"/>
        </w:rPr>
      </w:r>
    </w:p>
    <w:p w:rsidR="00000000" w:rsidDel="00000000" w:rsidP="00000000" w:rsidRDefault="00000000" w:rsidRPr="00000000" w14:paraId="00000174">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Dispute Resolution and Deadlock</w:t>
      </w:r>
      <w:r w:rsidDel="00000000" w:rsidR="00000000" w:rsidRPr="00000000">
        <w:rPr>
          <w:rtl w:val="0"/>
        </w:rPr>
      </w:r>
    </w:p>
    <w:p w:rsidR="00000000" w:rsidDel="00000000" w:rsidP="00000000" w:rsidRDefault="00000000" w:rsidRPr="00000000" w14:paraId="00000175">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20.1  </w:t>
      </w:r>
      <w:r w:rsidDel="00000000" w:rsidR="00000000" w:rsidRPr="00000000">
        <w:rPr>
          <w:rFonts w:ascii="Inter" w:cs="Inter" w:eastAsia="Inter" w:hAnsi="Inter"/>
          <w:b w:val="1"/>
          <w:bCs w:val="1"/>
          <w:color w:val="14110d"/>
          <w:sz w:val="22"/>
          <w:szCs w:val="22"/>
          <w:rtl w:val="0"/>
        </w:rPr>
        <w:t xml:space="preserve">Dispute Process</w:t>
      </w:r>
      <w:r w:rsidDel="00000000" w:rsidR="00000000" w:rsidRPr="00000000">
        <w:rPr>
          <w:rtl w:val="0"/>
        </w:rPr>
      </w:r>
    </w:p>
    <w:p w:rsidR="00000000" w:rsidDel="00000000" w:rsidP="00000000" w:rsidRDefault="00000000" w:rsidRPr="00000000" w14:paraId="00000176">
      <w:pPr>
        <w:spacing w:after="120" w:lineRule="auto"/>
        <w:jc w:val="both"/>
        <w:rPr/>
      </w:pPr>
      <w:r w:rsidDel="00000000" w:rsidR="00000000" w:rsidRPr="00000000">
        <w:rPr>
          <w:rtl w:val="0"/>
        </w:rPr>
        <w:t xml:space="preserve">All disputes arising under or relating to this Agreement shall first be addressed privately between the Members involved within seven (7) days. If unresolved, the dispute shall proceed to mandatory mediation. If mediation fails to resolve the dispute within thirty (30) days, the matter shall proceed to binding arbitration under the Commercial Arbitration Rules of the American Arbitration Association. Litigation is not permitted except to enforce arbitration awards or seek injunctive relief.</w:t>
      </w:r>
    </w:p>
    <w:p w:rsidR="00000000" w:rsidDel="00000000" w:rsidP="00000000" w:rsidRDefault="00000000" w:rsidRPr="00000000" w14:paraId="00000177">
      <w:pPr>
        <w:spacing w:after="180" w:lineRule="auto"/>
        <w:rPr/>
      </w:pPr>
      <w:r w:rsidDel="00000000" w:rsidR="00000000" w:rsidRPr="00000000">
        <w:rPr>
          <w:i w:val="1"/>
          <w:iCs w:val="1"/>
          <w:color w:val="595959"/>
          <w:sz w:val="18"/>
          <w:szCs w:val="18"/>
          <w:rtl w:val="0"/>
        </w:rPr>
        <w:t xml:space="preserve">(4 of 6 agreement on the mediation-then-arbitration framework.)</w:t>
      </w:r>
      <w:r w:rsidDel="00000000" w:rsidR="00000000" w:rsidRPr="00000000">
        <w:rPr>
          <w:rtl w:val="0"/>
        </w:rPr>
      </w:r>
    </w:p>
    <w:p w:rsidR="00000000" w:rsidDel="00000000" w:rsidP="00000000" w:rsidRDefault="00000000" w:rsidRPr="00000000" w14:paraId="0000017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20.2  </w:t>
      </w:r>
      <w:r w:rsidDel="00000000" w:rsidR="00000000" w:rsidRPr="00000000">
        <w:rPr>
          <w:rFonts w:ascii="Inter" w:cs="Inter" w:eastAsia="Inter" w:hAnsi="Inter"/>
          <w:b w:val="1"/>
          <w:bCs w:val="1"/>
          <w:color w:val="14110d"/>
          <w:sz w:val="22"/>
          <w:szCs w:val="22"/>
          <w:rtl w:val="0"/>
        </w:rPr>
        <w:t xml:space="preserve">Deadlock Procedure</w:t>
      </w:r>
      <w:r w:rsidDel="00000000" w:rsidR="00000000" w:rsidRPr="00000000">
        <w:rPr>
          <w:rtl w:val="0"/>
        </w:rPr>
      </w:r>
    </w:p>
    <w:p w:rsidR="00000000" w:rsidDel="00000000" w:rsidP="00000000" w:rsidRDefault="00000000" w:rsidRPr="00000000" w14:paraId="00000179">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Deadlock resolution mechanism</w:t>
      </w:r>
      <w:r w:rsidDel="00000000" w:rsidR="00000000" w:rsidRPr="00000000">
        <w:rPr>
          <w:rtl w:val="0"/>
        </w:rPr>
      </w:r>
    </w:p>
    <w:p>
      <w:pPr/>
      <w:r>
        <w:t>If the Members are deadlocked on a critical decision for more than thirty (30) days, the matter shall proceed through the following sequence: (a) a thirty (30) day cooling-off period; (b) mandatory mediation for up to thirty (30) days; (c) engagement of a mutually agreed neutral business advisor to provide a non-binding written recommendation within thirty (30) days; and (d) renewed Member vote under the applicable threshold.</w:t>
      </w:r>
    </w:p>
    <w:p>
      <w:pPr/>
      <w:r>
        <w:t>No outside advisor shall have binding decision-making authority unless the Members separately approve that authority by Unanimous written consent. Forced dissolution may be initiated only after one hundred twenty (120) days of unresolved deadlock on a matter that, if unresolved, would prevent the Company from meeting existing legal or contractual obligations.</w:t>
      </w:r>
    </w:p>
    <w:p>
      <w:pPr/>
      <w:r>
        <w:t>(Majority-aligned compromise: mediation and advisor input were both supported; outside binding authority remains excluded unless separately approved.)</w:t>
      </w:r>
    </w:p>
    <w:p w:rsidR="00000000" w:rsidDel="00000000" w:rsidP="00000000" w:rsidRDefault="00000000" w:rsidRPr="00000000" w14:paraId="0000017F">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XXI</w:t>
      </w:r>
      <w:r w:rsidDel="00000000" w:rsidR="00000000" w:rsidRPr="00000000">
        <w:rPr>
          <w:rtl w:val="0"/>
        </w:rPr>
      </w:r>
    </w:p>
    <w:p w:rsidR="00000000" w:rsidDel="00000000" w:rsidP="00000000" w:rsidRDefault="00000000" w:rsidRPr="00000000" w14:paraId="00000180">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Dissolution</w:t>
      </w:r>
      <w:r w:rsidDel="00000000" w:rsidR="00000000" w:rsidRPr="00000000">
        <w:rPr>
          <w:rtl w:val="0"/>
        </w:rPr>
      </w:r>
    </w:p>
    <w:p w:rsidR="00000000" w:rsidDel="00000000" w:rsidP="00000000" w:rsidRDefault="00000000" w:rsidRPr="00000000" w14:paraId="0000018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21.1  </w:t>
      </w:r>
      <w:r w:rsidDel="00000000" w:rsidR="00000000" w:rsidRPr="00000000">
        <w:rPr>
          <w:rFonts w:ascii="Inter" w:cs="Inter" w:eastAsia="Inter" w:hAnsi="Inter"/>
          <w:b w:val="1"/>
          <w:bCs w:val="1"/>
          <w:color w:val="14110d"/>
          <w:sz w:val="22"/>
          <w:szCs w:val="22"/>
          <w:rtl w:val="0"/>
        </w:rPr>
        <w:t xml:space="preserve">Dissolution Events</w:t>
      </w:r>
      <w:r w:rsidDel="00000000" w:rsidR="00000000" w:rsidRPr="00000000">
        <w:rPr>
          <w:rtl w:val="0"/>
        </w:rPr>
      </w:r>
    </w:p>
    <w:p w:rsidR="00000000" w:rsidDel="00000000" w:rsidP="00000000" w:rsidRDefault="00000000" w:rsidRPr="00000000" w14:paraId="00000182">
      <w:pPr>
        <w:spacing w:after="120" w:lineRule="auto"/>
        <w:jc w:val="both"/>
        <w:rPr/>
      </w:pPr>
      <w:r w:rsidDel="00000000" w:rsidR="00000000" w:rsidRPr="00000000">
        <w:rPr>
          <w:rtl w:val="0"/>
        </w:rPr>
        <w:t xml:space="preserve">The Company shall dissolve upon any of the following:</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 Vote of the Members at the threshold required by Section 21.2 below</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 Completion of the Company’s stated business purpose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 Occurrence of events making continuation impracticable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 Judicial decree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 Unresolved deadlock per Section 20.2</w:t>
      </w:r>
    </w:p>
    <w:p w:rsidR="00000000" w:rsidDel="00000000" w:rsidP="00000000" w:rsidRDefault="00000000" w:rsidRPr="00000000" w14:paraId="0000018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21.2  </w:t>
      </w:r>
      <w:r w:rsidDel="00000000" w:rsidR="00000000" w:rsidRPr="00000000">
        <w:rPr>
          <w:rFonts w:ascii="Inter" w:cs="Inter" w:eastAsia="Inter" w:hAnsi="Inter"/>
          <w:b w:val="1"/>
          <w:bCs w:val="1"/>
          <w:color w:val="14110d"/>
          <w:sz w:val="22"/>
          <w:szCs w:val="22"/>
          <w:rtl w:val="0"/>
        </w:rPr>
        <w:t xml:space="preserve">Dissolution Vote</w:t>
      </w:r>
      <w:r w:rsidDel="00000000" w:rsidR="00000000" w:rsidRPr="00000000">
        <w:rPr>
          <w:rtl w:val="0"/>
        </w:rPr>
      </w:r>
    </w:p>
    <w:p w:rsidR="00000000" w:rsidDel="00000000" w:rsidP="00000000" w:rsidRDefault="00000000" w:rsidRPr="00000000" w14:paraId="00000189">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Vote threshold for voluntary dissolution</w:t>
      </w:r>
      <w:r w:rsidDel="00000000" w:rsidR="00000000" w:rsidRPr="00000000">
        <w:rPr>
          <w:rtl w:val="0"/>
        </w:rPr>
      </w:r>
    </w:p>
    <w:p w:rsidR="00000000" w:rsidDel="00000000" w:rsidP="00000000" w:rsidRDefault="00000000" w:rsidRPr="00000000" w14:paraId="0000018A">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no majority. Most Members favored requiring unanimous or near-unanimous consent.</w:t>
      </w:r>
      <w:r w:rsidDel="00000000" w:rsidR="00000000" w:rsidRPr="00000000">
        <w:rPr>
          <w:rtl w:val="0"/>
        </w:rPr>
      </w:r>
    </w:p>
    <w:p w:rsidR="00000000" w:rsidDel="00000000" w:rsidP="00000000" w:rsidRDefault="00000000" w:rsidRPr="00000000" w14:paraId="0000018B">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Unanimous (6 of 6). Strongest preservation of the Company; one Member can block dissolution indefinitely.</w:t>
      </w:r>
      <w:r w:rsidDel="00000000" w:rsidR="00000000" w:rsidRPr="00000000">
        <w:rPr>
          <w:rtl w:val="0"/>
        </w:rPr>
      </w:r>
    </w:p>
    <w:p w:rsidR="00000000" w:rsidDel="00000000" w:rsidP="00000000" w:rsidRDefault="00000000" w:rsidRPr="00000000" w14:paraId="0000018C">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Near-unanimous (5 of 6). High bar; allows dissolution if one Member is the source of dysfunction.</w:t>
      </w:r>
      <w:r w:rsidDel="00000000" w:rsidR="00000000" w:rsidRPr="00000000">
        <w:rPr>
          <w:rtl w:val="0"/>
        </w:rPr>
      </w:r>
    </w:p>
    <w:p w:rsidR="00000000" w:rsidDel="00000000" w:rsidP="00000000" w:rsidRDefault="00000000" w:rsidRPr="00000000" w14:paraId="0000018D">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Supermajority (4 of 6). Easier to dissolve; less protective of minority Members.</w:t>
      </w:r>
      <w:r w:rsidDel="00000000" w:rsidR="00000000" w:rsidRPr="00000000">
        <w:rPr>
          <w:rtl w:val="0"/>
        </w:rPr>
      </w:r>
    </w:p>
    <w:p w:rsidR="00000000" w:rsidDel="00000000" w:rsidP="00000000" w:rsidRDefault="00000000" w:rsidRPr="00000000" w14:paraId="0000018E">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A. Unanimous consent required for voluntary dissolution. Forced dissolution under Section 21.1(e) (deadlock) does not require Unanimous vote.</w:t>
      </w:r>
      <w:r w:rsidDel="00000000" w:rsidR="00000000" w:rsidRPr="00000000">
        <w:rPr>
          <w:rtl w:val="0"/>
        </w:rPr>
      </w:r>
    </w:p>
    <w:p w:rsidR="00000000" w:rsidDel="00000000" w:rsidP="00000000" w:rsidRDefault="00000000" w:rsidRPr="00000000" w14:paraId="0000018F">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21.3  </w:t>
      </w:r>
      <w:r w:rsidDel="00000000" w:rsidR="00000000" w:rsidRPr="00000000">
        <w:rPr>
          <w:rFonts w:ascii="Inter" w:cs="Inter" w:eastAsia="Inter" w:hAnsi="Inter"/>
          <w:b w:val="1"/>
          <w:bCs w:val="1"/>
          <w:color w:val="14110d"/>
          <w:sz w:val="22"/>
          <w:szCs w:val="22"/>
          <w:rtl w:val="0"/>
        </w:rPr>
        <w:t xml:space="preserve">Wind-Down Process</w:t>
      </w:r>
      <w:r w:rsidDel="00000000" w:rsidR="00000000" w:rsidRPr="00000000">
        <w:rPr>
          <w:rtl w:val="0"/>
        </w:rPr>
      </w:r>
    </w:p>
    <w:p w:rsidR="00000000" w:rsidDel="00000000" w:rsidP="00000000" w:rsidRDefault="00000000" w:rsidRPr="00000000" w14:paraId="00000190">
      <w:pPr>
        <w:spacing w:after="120" w:lineRule="auto"/>
        <w:jc w:val="both"/>
        <w:rPr/>
      </w:pPr>
      <w:r w:rsidDel="00000000" w:rsidR="00000000" w:rsidRPr="00000000">
        <w:rPr>
          <w:rtl w:val="0"/>
        </w:rPr>
        <w:t xml:space="preserve">Upon a dissolution event, the Members shall: (a) complete or assign all Active Deals; (b) pay or provide for all debts and obligations; (c) return Capital Contributions to the extent funds remain; (d) distribute remaining assets pro rata by Membership Interest; and (e) file articles of dissolution with the Georgia Secretary of State.</w:t>
      </w:r>
    </w:p>
    <w:p w:rsidR="00000000" w:rsidDel="00000000" w:rsidP="00000000" w:rsidRDefault="00000000" w:rsidRPr="00000000" w14:paraId="00000191">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XXII</w:t>
      </w:r>
      <w:r w:rsidDel="00000000" w:rsidR="00000000" w:rsidRPr="00000000">
        <w:rPr>
          <w:rtl w:val="0"/>
        </w:rPr>
      </w:r>
    </w:p>
    <w:p w:rsidR="00000000" w:rsidDel="00000000" w:rsidP="00000000" w:rsidRDefault="00000000" w:rsidRPr="00000000" w14:paraId="00000192">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Amendment</w:t>
      </w:r>
      <w:r w:rsidDel="00000000" w:rsidR="00000000" w:rsidRPr="00000000">
        <w:rPr>
          <w:rtl w:val="0"/>
        </w:rPr>
      </w:r>
    </w:p>
    <w:p w:rsidR="00000000" w:rsidDel="00000000" w:rsidP="00000000" w:rsidRDefault="00000000" w:rsidRPr="00000000" w14:paraId="00000193">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22.1  </w:t>
      </w:r>
      <w:r w:rsidDel="00000000" w:rsidR="00000000" w:rsidRPr="00000000">
        <w:rPr>
          <w:rFonts w:ascii="Inter" w:cs="Inter" w:eastAsia="Inter" w:hAnsi="Inter"/>
          <w:b w:val="1"/>
          <w:bCs w:val="1"/>
          <w:color w:val="14110d"/>
          <w:sz w:val="22"/>
          <w:szCs w:val="22"/>
          <w:rtl w:val="0"/>
        </w:rPr>
        <w:t xml:space="preserve">Review and Amendment</w:t>
      </w:r>
      <w:r w:rsidDel="00000000" w:rsidR="00000000" w:rsidRPr="00000000">
        <w:rPr>
          <w:rtl w:val="0"/>
        </w:rPr>
      </w:r>
    </w:p>
    <w:p w:rsidR="00000000" w:rsidDel="00000000" w:rsidP="00000000" w:rsidRDefault="00000000" w:rsidRPr="00000000" w14:paraId="00000194">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 xml:space="preserve">DECISION REQUIRED — Amendment process</w:t>
      </w:r>
      <w:r w:rsidDel="00000000" w:rsidR="00000000" w:rsidRPr="00000000">
        <w:rPr>
          <w:rtl w:val="0"/>
        </w:rPr>
      </w:r>
    </w:p>
    <w:p w:rsidR="00000000" w:rsidDel="00000000" w:rsidP="00000000" w:rsidRDefault="00000000" w:rsidRPr="00000000" w14:paraId="00000195">
      <w:pPr>
        <w:pBdr>
          <w:left w:color="c9a878" w:space="8" w:sz="18" w:val="single"/>
          <w:right w:color="c9a878" w:space="4" w:sz="4" w:val="single"/>
        </w:pBdr>
        <w:shd w:fill="ede6d6" w:val="clear"/>
        <w:spacing w:after="80" w:lineRule="auto"/>
        <w:ind w:left="180" w:firstLine="0"/>
        <w:rPr/>
      </w:pPr>
      <w:r w:rsidDel="00000000" w:rsidR="00000000" w:rsidRPr="00000000">
        <w:rPr>
          <w:sz w:val="20"/>
          <w:szCs w:val="20"/>
          <w:rtl w:val="0"/>
        </w:rPr>
        <w:t xml:space="preserve">Survey result: split 3-3 between event-triggered amendments requiring unanimous consent and semi-annual reviews with supermajority (3/4) approval.</w:t>
      </w:r>
      <w:r w:rsidDel="00000000" w:rsidR="00000000" w:rsidRPr="00000000">
        <w:rPr>
          <w:rtl w:val="0"/>
        </w:rPr>
      </w:r>
    </w:p>
    <w:p w:rsidR="00000000" w:rsidDel="00000000" w:rsidP="00000000" w:rsidRDefault="00000000" w:rsidRPr="00000000" w14:paraId="00000196">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A:  </w:t>
      </w:r>
      <w:r w:rsidDel="00000000" w:rsidR="00000000" w:rsidRPr="00000000">
        <w:rPr>
          <w:sz w:val="20"/>
          <w:szCs w:val="20"/>
          <w:rtl w:val="0"/>
        </w:rPr>
        <w:t xml:space="preserve">Event-triggered amendments only, requiring Unanimous consent. Maximum stability; minimum flexibility.</w:t>
      </w:r>
      <w:r w:rsidDel="00000000" w:rsidR="00000000" w:rsidRPr="00000000">
        <w:rPr>
          <w:rtl w:val="0"/>
        </w:rPr>
      </w:r>
    </w:p>
    <w:p w:rsidR="00000000" w:rsidDel="00000000" w:rsidP="00000000" w:rsidRDefault="00000000" w:rsidRPr="00000000" w14:paraId="00000197">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B:  </w:t>
      </w:r>
      <w:r w:rsidDel="00000000" w:rsidR="00000000" w:rsidRPr="00000000">
        <w:rPr>
          <w:sz w:val="20"/>
          <w:szCs w:val="20"/>
          <w:rtl w:val="0"/>
        </w:rPr>
        <w:t xml:space="preserve">Semi-annual scheduled review (first 2 years) and annual thereafter, with Supermajority approval for standard provisions. More flexible; risk of frequent renegotiation.</w:t>
      </w:r>
      <w:r w:rsidDel="00000000" w:rsidR="00000000" w:rsidRPr="00000000">
        <w:rPr>
          <w:rtl w:val="0"/>
        </w:rPr>
      </w:r>
    </w:p>
    <w:p w:rsidR="00000000" w:rsidDel="00000000" w:rsidP="00000000" w:rsidRDefault="00000000" w:rsidRPr="00000000" w14:paraId="00000198">
      <w:pPr>
        <w:pBdr>
          <w:left w:color="c9a878" w:space="8" w:sz="18" w:val="single"/>
          <w:right w:color="c9a878" w:space="4" w:sz="4" w:val="single"/>
        </w:pBdr>
        <w:shd w:fill="ede6d6" w:val="clear"/>
        <w:spacing w:after="60" w:lineRule="auto"/>
        <w:ind w:left="360" w:hanging="180"/>
        <w:rPr/>
      </w:pPr>
      <w:r w:rsidDel="00000000" w:rsidR="00000000" w:rsidRPr="00000000">
        <w:rPr>
          <w:b w:val="1"/>
          <w:bCs w:val="1"/>
          <w:sz w:val="20"/>
          <w:szCs w:val="20"/>
          <w:rtl w:val="0"/>
        </w:rPr>
        <w:t xml:space="preserve">Option C:  </w:t>
      </w:r>
      <w:r w:rsidDel="00000000" w:rsidR="00000000" w:rsidRPr="00000000">
        <w:rPr>
          <w:sz w:val="20"/>
          <w:szCs w:val="20"/>
          <w:rtl w:val="0"/>
        </w:rPr>
        <w:t xml:space="preserve">Hybrid — scheduled reviews (semi-annual then annual) with Supermajority for standard provisions, but Unanimous consent required for core provisions (Membership Interests, voting thresholds, dissolution, transfer restrictions, tax allocation framework).</w:t>
      </w:r>
      <w:r w:rsidDel="00000000" w:rsidR="00000000" w:rsidRPr="00000000">
        <w:rPr>
          <w:rtl w:val="0"/>
        </w:rPr>
      </w:r>
    </w:p>
    <w:p w:rsidR="00000000" w:rsidDel="00000000" w:rsidP="00000000" w:rsidRDefault="00000000" w:rsidRPr="00000000" w14:paraId="00000199">
      <w:pPr>
        <w:pBdr>
          <w:left w:color="c9a878" w:space="8" w:sz="18" w:val="single"/>
          <w:right w:color="c9a878" w:space="4" w:sz="4" w:val="single"/>
        </w:pBdr>
        <w:shd w:fill="ede6d6" w:val="clear"/>
        <w:spacing w:after="200" w:lineRule="auto"/>
        <w:ind w:left="180" w:firstLine="0"/>
        <w:rPr/>
      </w:pPr>
      <w:r w:rsidDel="00000000" w:rsidR="00000000" w:rsidRPr="00000000">
        <w:rPr>
          <w:b w:val="1"/>
          <w:bCs w:val="1"/>
          <w:i w:val="1"/>
          <w:iCs w:val="1"/>
          <w:color w:val="c9a878"/>
          <w:sz w:val="20"/>
          <w:szCs w:val="20"/>
          <w:rtl w:val="0"/>
        </w:rPr>
        <w:t xml:space="preserve">Working Default (in effect until group finalizes):  </w:t>
      </w:r>
      <w:r w:rsidDel="00000000" w:rsidR="00000000" w:rsidRPr="00000000">
        <w:rPr>
          <w:i w:val="1"/>
          <w:iCs w:val="1"/>
          <w:sz w:val="20"/>
          <w:szCs w:val="20"/>
          <w:rtl w:val="0"/>
        </w:rPr>
        <w:t xml:space="preserve">Option C. Scheduled reviews on a semi-annual basis for the first two (2) years and annually thereafter. Standard provisions amended by Supermajority; core provisions require Unanimous consent.</w:t>
      </w:r>
      <w:r w:rsidDel="00000000" w:rsidR="00000000" w:rsidRPr="00000000">
        <w:rPr>
          <w:rtl w:val="0"/>
        </w:rPr>
      </w:r>
    </w:p>
    <w:p w:rsidR="00000000" w:rsidDel="00000000" w:rsidP="00000000" w:rsidRDefault="00000000" w:rsidRPr="00000000" w14:paraId="0000019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22.2  </w:t>
      </w:r>
      <w:r w:rsidDel="00000000" w:rsidR="00000000" w:rsidRPr="00000000">
        <w:rPr>
          <w:rFonts w:ascii="Inter" w:cs="Inter" w:eastAsia="Inter" w:hAnsi="Inter"/>
          <w:b w:val="1"/>
          <w:bCs w:val="1"/>
          <w:color w:val="14110d"/>
          <w:sz w:val="22"/>
          <w:szCs w:val="22"/>
          <w:rtl w:val="0"/>
        </w:rPr>
        <w:t xml:space="preserve">Form of Amendment</w:t>
      </w:r>
      <w:r w:rsidDel="00000000" w:rsidR="00000000" w:rsidRPr="00000000">
        <w:rPr>
          <w:rtl w:val="0"/>
        </w:rPr>
      </w:r>
    </w:p>
    <w:p w:rsidR="00000000" w:rsidDel="00000000" w:rsidP="00000000" w:rsidRDefault="00000000" w:rsidRPr="00000000" w14:paraId="0000019B">
      <w:pPr>
        <w:spacing w:after="120" w:lineRule="auto"/>
        <w:jc w:val="both"/>
        <w:rPr/>
      </w:pPr>
      <w:r w:rsidDel="00000000" w:rsidR="00000000" w:rsidRPr="00000000">
        <w:rPr>
          <w:rtl w:val="0"/>
        </w:rPr>
        <w:t xml:space="preserve">All amendments to this Agreement shall be in writing, dated, and signed by the Members holding the requisite voting threshold. Amendments shall be appended to this Agreement and distributed to all Members within seven (7) days.</w:t>
      </w:r>
    </w:p>
    <w:p w:rsidR="00000000" w:rsidDel="00000000" w:rsidP="00000000" w:rsidRDefault="00000000" w:rsidRPr="00000000" w14:paraId="0000019C">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XXIII</w:t>
      </w:r>
      <w:r w:rsidDel="00000000" w:rsidR="00000000" w:rsidRPr="00000000">
        <w:rPr>
          <w:rtl w:val="0"/>
        </w:rPr>
      </w:r>
    </w:p>
    <w:p w:rsidR="00000000" w:rsidDel="00000000" w:rsidP="00000000" w:rsidRDefault="00000000" w:rsidRPr="00000000" w14:paraId="0000019D">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Working Style and Accountability</w:t>
      </w:r>
      <w:r w:rsidDel="00000000" w:rsidR="00000000" w:rsidRPr="00000000">
        <w:rPr>
          <w:rtl w:val="0"/>
        </w:rPr>
      </w:r>
    </w:p>
    <w:p w:rsidR="00000000" w:rsidDel="00000000" w:rsidP="00000000" w:rsidRDefault="00000000" w:rsidRPr="00000000" w14:paraId="0000019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23.1  </w:t>
      </w:r>
      <w:r w:rsidDel="00000000" w:rsidR="00000000" w:rsidRPr="00000000">
        <w:rPr>
          <w:rFonts w:ascii="Inter" w:cs="Inter" w:eastAsia="Inter" w:hAnsi="Inter"/>
          <w:b w:val="1"/>
          <w:bCs w:val="1"/>
          <w:color w:val="14110d"/>
          <w:sz w:val="22"/>
          <w:szCs w:val="22"/>
          <w:rtl w:val="0"/>
        </w:rPr>
        <w:t xml:space="preserve">Conflict Resolution Culture</w:t>
      </w:r>
      <w:r w:rsidDel="00000000" w:rsidR="00000000" w:rsidRPr="00000000">
        <w:rPr>
          <w:rtl w:val="0"/>
        </w:rPr>
      </w:r>
    </w:p>
    <w:p w:rsidR="00000000" w:rsidDel="00000000" w:rsidP="00000000" w:rsidRDefault="00000000" w:rsidRPr="00000000" w14:paraId="0000019F">
      <w:pPr>
        <w:spacing w:after="120" w:lineRule="auto"/>
        <w:jc w:val="both"/>
        <w:rPr/>
      </w:pPr>
      <w:r w:rsidDel="00000000" w:rsidR="00000000" w:rsidRPr="00000000">
        <w:rPr>
          <w:rtl w:val="0"/>
        </w:rPr>
        <w:t xml:space="preserve">Members agree to address interpersonal conflicts directly but privately — pulling the person aside rather than escalating in group settings. Quarterly interpersonal check-ins shall occur to surface and address issues proactively.</w:t>
      </w:r>
    </w:p>
    <w:p w:rsidR="00000000" w:rsidDel="00000000" w:rsidP="00000000" w:rsidRDefault="00000000" w:rsidRPr="00000000" w14:paraId="000001A0">
      <w:pPr>
        <w:spacing w:after="180" w:lineRule="auto"/>
        <w:rPr/>
      </w:pPr>
      <w:r w:rsidDel="00000000" w:rsidR="00000000" w:rsidRPr="00000000">
        <w:rPr>
          <w:i w:val="1"/>
          <w:iCs w:val="1"/>
          <w:color w:val="595959"/>
          <w:sz w:val="18"/>
          <w:szCs w:val="18"/>
          <w:rtl w:val="0"/>
        </w:rPr>
        <w:t xml:space="preserve">(4 of 6 agreement.)</w:t>
      </w:r>
      <w:r w:rsidDel="00000000" w:rsidR="00000000" w:rsidRPr="00000000">
        <w:rPr>
          <w:rtl w:val="0"/>
        </w:rPr>
      </w:r>
    </w:p>
    <w:p w:rsidR="00000000" w:rsidDel="00000000" w:rsidP="00000000" w:rsidRDefault="00000000" w:rsidRPr="00000000" w14:paraId="000001A1">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23.2  </w:t>
      </w:r>
      <w:r w:rsidDel="00000000" w:rsidR="00000000" w:rsidRPr="00000000">
        <w:rPr>
          <w:rFonts w:ascii="Inter" w:cs="Inter" w:eastAsia="Inter" w:hAnsi="Inter"/>
          <w:b w:val="1"/>
          <w:bCs w:val="1"/>
          <w:color w:val="14110d"/>
          <w:sz w:val="22"/>
          <w:szCs w:val="22"/>
          <w:rtl w:val="0"/>
        </w:rPr>
        <w:t xml:space="preserve">Accountability</w:t>
      </w:r>
      <w:r w:rsidDel="00000000" w:rsidR="00000000" w:rsidRPr="00000000">
        <w:rPr>
          <w:rtl w:val="0"/>
        </w:rPr>
      </w:r>
    </w:p>
    <w:p w:rsidR="00000000" w:rsidDel="00000000" w:rsidP="00000000" w:rsidRDefault="00000000" w:rsidRPr="00000000" w14:paraId="000001A2">
      <w:pPr>
        <w:spacing w:after="120" w:lineRule="auto"/>
        <w:jc w:val="both"/>
        <w:rPr/>
      </w:pPr>
      <w:r w:rsidDel="00000000" w:rsidR="00000000" w:rsidRPr="00000000">
        <w:rPr>
          <w:rtl w:val="0"/>
        </w:rPr>
        <w:t xml:space="preserve">Members consent to being held accountable by fellow Members for commitments, deadlines, and responsibilities. Monthly task reviews with documented commitments shall be conducted. Repeated failures to meet commitments invoke the cure-and-removal process in Section 8.6(c).</w:t>
      </w:r>
    </w:p>
    <w:p w:rsidR="00000000" w:rsidDel="00000000" w:rsidP="00000000" w:rsidRDefault="00000000" w:rsidRPr="00000000" w14:paraId="000001A3">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1A4">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XXIV</w:t>
      </w:r>
      <w:r w:rsidDel="00000000" w:rsidR="00000000" w:rsidRPr="00000000">
        <w:rPr>
          <w:rtl w:val="0"/>
        </w:rPr>
      </w:r>
    </w:p>
    <w:p w:rsidR="00000000" w:rsidDel="00000000" w:rsidP="00000000" w:rsidRDefault="00000000" w:rsidRPr="00000000" w14:paraId="000001A5">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Financial Transparency</w:t>
      </w:r>
      <w:r w:rsidDel="00000000" w:rsidR="00000000" w:rsidRPr="00000000">
        <w:rPr>
          <w:rtl w:val="0"/>
        </w:rPr>
      </w:r>
    </w:p>
    <w:p w:rsidR="00000000" w:rsidDel="00000000" w:rsidP="00000000" w:rsidRDefault="00000000" w:rsidRPr="00000000" w14:paraId="000001A6">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24.1  </w:t>
      </w:r>
      <w:r w:rsidDel="00000000" w:rsidR="00000000" w:rsidRPr="00000000">
        <w:rPr>
          <w:rFonts w:ascii="Inter" w:cs="Inter" w:eastAsia="Inter" w:hAnsi="Inter"/>
          <w:b w:val="1"/>
          <w:bCs w:val="1"/>
          <w:color w:val="14110d"/>
          <w:sz w:val="22"/>
          <w:szCs w:val="22"/>
          <w:rtl w:val="0"/>
        </w:rPr>
        <w:t xml:space="preserve">Information Sharing</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tl w:val="0"/>
        </w:rPr>
        <w:t xml:space="preserve">Members shall share with the Company financial information directly relevant to LLC operations and deal underwriting. Personal financial information outside the scope of Company business remains private. For deals requiring personal guarantees, the Guarantor Pool framework in Section 9.2 governs the scope of disclosure.</w:t>
      </w:r>
    </w:p>
    <w:p w:rsidR="00000000" w:rsidDel="00000000" w:rsidP="00000000" w:rsidRDefault="00000000" w:rsidRPr="00000000" w14:paraId="000001A8">
      <w:pPr>
        <w:spacing w:after="180" w:lineRule="auto"/>
        <w:rPr/>
      </w:pPr>
      <w:r w:rsidDel="00000000" w:rsidR="00000000" w:rsidRPr="00000000">
        <w:rPr>
          <w:i w:val="1"/>
          <w:iCs w:val="1"/>
          <w:color w:val="595959"/>
          <w:sz w:val="18"/>
          <w:szCs w:val="18"/>
          <w:rtl w:val="0"/>
        </w:rPr>
        <w:t xml:space="preserve">(5 of 6 agreement.)</w:t>
      </w:r>
      <w:r w:rsidDel="00000000" w:rsidR="00000000" w:rsidRPr="00000000">
        <w:rPr>
          <w:rtl w:val="0"/>
        </w:rPr>
      </w:r>
    </w:p>
    <w:p w:rsidR="00000000" w:rsidDel="00000000" w:rsidP="00000000" w:rsidRDefault="00000000" w:rsidRPr="00000000" w14:paraId="000001A9">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24.2  </w:t>
      </w:r>
      <w:r w:rsidDel="00000000" w:rsidR="00000000" w:rsidRPr="00000000">
        <w:rPr>
          <w:rFonts w:ascii="Inter" w:cs="Inter" w:eastAsia="Inter" w:hAnsi="Inter"/>
          <w:b w:val="1"/>
          <w:bCs w:val="1"/>
          <w:color w:val="14110d"/>
          <w:sz w:val="22"/>
          <w:szCs w:val="22"/>
          <w:rtl w:val="0"/>
        </w:rPr>
        <w:t xml:space="preserve">Maximum Capital at Risk — Year One</w:t>
      </w:r>
      <w:r w:rsidDel="00000000" w:rsidR="00000000" w:rsidRPr="00000000">
        <w:rPr>
          <w:rtl w:val="0"/>
        </w:rPr>
      </w:r>
    </w:p>
    <w:p w:rsidR="00000000" w:rsidDel="00000000" w:rsidP="00000000" w:rsidRDefault="00000000" w:rsidRPr="00000000" w14:paraId="000001AA">
      <w:pPr>
        <w:pBdr>
          <w:top w:color="c9a878" w:space="4" w:sz="4" w:val="single"/>
          <w:left w:color="c9a878" w:space="8" w:sz="18" w:val="single"/>
          <w:right w:color="c9a878" w:space="4" w:sz="4" w:val="single"/>
        </w:pBdr>
        <w:shd w:fill="ede6d6" w:val="clear"/>
        <w:spacing w:after="80" w:before="200" w:lineRule="auto"/>
        <w:ind w:left="180" w:firstLine="0"/>
        <w:rPr/>
      </w:pPr>
      <w:r w:rsidDel="00000000" w:rsidR="00000000" w:rsidRPr="00000000">
        <w:rPr>
          <w:b w:val="1"/>
          <w:bCs w:val="1"/>
          <w:color w:val="c9a878"/>
          <w:sz w:val="20"/>
          <w:szCs w:val="20"/>
          <w:rtl w:val="0"/>
        </w:rPr>
        <w:t>ADOPTED WORKING TERM — Year-1 maximum personal capital at risk</w:t>
      </w:r>
      <w:r w:rsidDel="00000000" w:rsidR="00000000" w:rsidRPr="00000000">
        <w:rPr>
          <w:rtl w:val="0"/>
        </w:rPr>
      </w:r>
    </w:p>
    <w:p>
      <w:pPr/>
      <w:r>
        <w:t>During Year 1, each Member’s required out-of-pocket Capital Contribution exposure is capped at five thousand dollars ($5,000), excluding voluntary contributions. A Member may voluntarily contribute additional capital up to an aggregate ten thousand dollars ($10,000) Year-1 exposure cap unless the Members approve a higher deal-specific amount in writing.</w:t>
      </w:r>
    </w:p>
    <w:p>
      <w:pPr/>
      <w:r>
        <w:t>No Member shall be penalized, diluted, removed, or deemed in default for declining to contribute above the required $5,000 Year-1 amount. Additional voluntary contributions shall be tracked in Capital Accounts and may earn the preferred return provided in Section 4.4 or a deal-specific return approved in a Deal Approval Memo.</w:t>
      </w:r>
    </w:p>
    <w:p>
      <w:pPr/>
      <w:r>
        <w:t>(Majority-aligned with the $5,000-$10,000 consensus range, Section 4.1, and Readiness capital capacity responses.)</w:t>
      </w:r>
    </w:p>
    <w:p w:rsidR="00000000" w:rsidDel="00000000" w:rsidP="00000000" w:rsidRDefault="00000000" w:rsidRPr="00000000" w14:paraId="000001B0">
      <w:pPr>
        <w:pageBreakBefore w:val="1"/>
        <w:spacing w:after="60" w:before="480" w:lineRule="auto"/>
        <w:rPr/>
      </w:pPr>
      <w:r w:rsidDel="00000000" w:rsidR="00000000" w:rsidRPr="00000000">
        <w:rPr>
          <w:rFonts w:ascii="Inter" w:cs="Inter" w:eastAsia="Inter" w:hAnsi="Inter"/>
          <w:b w:val="1"/>
          <w:bCs w:val="1"/>
          <w:color w:val="c9a878"/>
          <w:sz w:val="18"/>
          <w:szCs w:val="18"/>
          <w:rtl w:val="0"/>
        </w:rPr>
        <w:t xml:space="preserve">ARTICLE XXV</w:t>
      </w:r>
      <w:r w:rsidDel="00000000" w:rsidR="00000000" w:rsidRPr="00000000">
        <w:rPr>
          <w:rtl w:val="0"/>
        </w:rPr>
      </w:r>
    </w:p>
    <w:p w:rsidR="00000000" w:rsidDel="00000000" w:rsidP="00000000" w:rsidRDefault="00000000" w:rsidRPr="00000000" w14:paraId="000001B1">
      <w:pPr>
        <w:pStyle w:val="Heading1"/>
        <w:pBdr>
          <w:bottom w:color="c9a878" w:space="8" w:sz="6" w:val="single"/>
        </w:pBdr>
        <w:spacing w:after="320" w:before="0" w:lineRule="auto"/>
        <w:rPr/>
      </w:pPr>
      <w:r w:rsidDel="00000000" w:rsidR="00000000" w:rsidRPr="00000000">
        <w:rPr>
          <w:rFonts w:ascii="Cormorant Garamond" w:cs="Cormorant Garamond" w:eastAsia="Cormorant Garamond" w:hAnsi="Cormorant Garamond"/>
          <w:color w:val="14110d"/>
          <w:sz w:val="44"/>
          <w:szCs w:val="44"/>
          <w:rtl w:val="0"/>
        </w:rPr>
        <w:t xml:space="preserve">General Provisions</w:t>
      </w:r>
      <w:r w:rsidDel="00000000" w:rsidR="00000000" w:rsidRPr="00000000">
        <w:rPr>
          <w:rtl w:val="0"/>
        </w:rPr>
      </w:r>
    </w:p>
    <w:p w:rsidR="00000000" w:rsidDel="00000000" w:rsidP="00000000" w:rsidRDefault="00000000" w:rsidRPr="00000000" w14:paraId="000001B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25.1  </w:t>
      </w:r>
      <w:r w:rsidDel="00000000" w:rsidR="00000000" w:rsidRPr="00000000">
        <w:rPr>
          <w:rFonts w:ascii="Inter" w:cs="Inter" w:eastAsia="Inter" w:hAnsi="Inter"/>
          <w:b w:val="1"/>
          <w:bCs w:val="1"/>
          <w:color w:val="14110d"/>
          <w:sz w:val="22"/>
          <w:szCs w:val="22"/>
          <w:rtl w:val="0"/>
        </w:rPr>
        <w:t xml:space="preserve">Notices</w:t>
      </w:r>
      <w:r w:rsidDel="00000000" w:rsidR="00000000" w:rsidRPr="00000000">
        <w:rPr>
          <w:rtl w:val="0"/>
        </w:rPr>
      </w:r>
    </w:p>
    <w:p w:rsidR="00000000" w:rsidDel="00000000" w:rsidP="00000000" w:rsidRDefault="00000000" w:rsidRPr="00000000" w14:paraId="000001B3">
      <w:pPr>
        <w:spacing w:after="120" w:lineRule="auto"/>
        <w:jc w:val="both"/>
        <w:rPr/>
      </w:pPr>
      <w:r w:rsidDel="00000000" w:rsidR="00000000" w:rsidRPr="00000000">
        <w:rPr>
          <w:rtl w:val="0"/>
        </w:rPr>
        <w:t xml:space="preserve">All notices, demands, and other communications under this Agreement shall be in writing and delivered to the Member’s address on file (which may be an email address designated for this purpose). Notice is deemed received: (a) when delivered, if delivered in person or by courier; (b) on the date of confirmed email delivery, if sent to the designated email address; or (c) three (3) business days after deposit in the U.S. mail, postage prepaid, certified return receipt requested. Each Member shall maintain a current notice address with the Company and shall update it within ten (10) days of any change.</w:t>
      </w:r>
    </w:p>
    <w:p w:rsidR="00000000" w:rsidDel="00000000" w:rsidP="00000000" w:rsidRDefault="00000000" w:rsidRPr="00000000" w14:paraId="000001B4">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25.2  </w:t>
      </w:r>
      <w:r w:rsidDel="00000000" w:rsidR="00000000" w:rsidRPr="00000000">
        <w:rPr>
          <w:rFonts w:ascii="Inter" w:cs="Inter" w:eastAsia="Inter" w:hAnsi="Inter"/>
          <w:b w:val="1"/>
          <w:bCs w:val="1"/>
          <w:color w:val="14110d"/>
          <w:sz w:val="22"/>
          <w:szCs w:val="22"/>
          <w:rtl w:val="0"/>
        </w:rPr>
        <w:t xml:space="preserve">Governing Law</w:t>
      </w:r>
      <w:r w:rsidDel="00000000" w:rsidR="00000000" w:rsidRPr="00000000">
        <w:rPr>
          <w:rtl w:val="0"/>
        </w:rPr>
      </w:r>
    </w:p>
    <w:p w:rsidR="00000000" w:rsidDel="00000000" w:rsidP="00000000" w:rsidRDefault="00000000" w:rsidRPr="00000000" w14:paraId="000001B5">
      <w:pPr>
        <w:spacing w:after="120" w:lineRule="auto"/>
        <w:jc w:val="both"/>
        <w:rPr/>
      </w:pPr>
      <w:r w:rsidDel="00000000" w:rsidR="00000000" w:rsidRPr="00000000">
        <w:rPr>
          <w:rtl w:val="0"/>
        </w:rPr>
        <w:t xml:space="preserve">This Agreement shall be governed by and construed under the laws of the State of Georgia, without regard to its conflict-of-laws principles.</w:t>
      </w:r>
    </w:p>
    <w:p w:rsidR="00000000" w:rsidDel="00000000" w:rsidP="00000000" w:rsidRDefault="00000000" w:rsidRPr="00000000" w14:paraId="000001B6">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25.3  </w:t>
      </w:r>
      <w:r w:rsidDel="00000000" w:rsidR="00000000" w:rsidRPr="00000000">
        <w:rPr>
          <w:rFonts w:ascii="Inter" w:cs="Inter" w:eastAsia="Inter" w:hAnsi="Inter"/>
          <w:b w:val="1"/>
          <w:bCs w:val="1"/>
          <w:color w:val="14110d"/>
          <w:sz w:val="22"/>
          <w:szCs w:val="22"/>
          <w:rtl w:val="0"/>
        </w:rPr>
        <w:t xml:space="preserve">Severability</w:t>
      </w:r>
      <w:r w:rsidDel="00000000" w:rsidR="00000000" w:rsidRPr="00000000">
        <w:rPr>
          <w:rtl w:val="0"/>
        </w:rPr>
      </w:r>
    </w:p>
    <w:p w:rsidR="00000000" w:rsidDel="00000000" w:rsidP="00000000" w:rsidRDefault="00000000" w:rsidRPr="00000000" w14:paraId="000001B7">
      <w:pPr>
        <w:spacing w:after="120" w:lineRule="auto"/>
        <w:jc w:val="both"/>
        <w:rPr/>
      </w:pPr>
      <w:r w:rsidDel="00000000" w:rsidR="00000000" w:rsidRPr="00000000">
        <w:rPr>
          <w:rtl w:val="0"/>
        </w:rPr>
        <w:t xml:space="preserve">If any provision of this Agreement is held invalid or unenforceable by a court of competent jurisdiction, the remainder of the Agreement shall continue in full force and effect, and the invalid provision shall be reformed to the minimum extent necessary to make it enforceable while preserving the original intent of the Members.</w:t>
      </w:r>
    </w:p>
    <w:p w:rsidR="00000000" w:rsidDel="00000000" w:rsidP="00000000" w:rsidRDefault="00000000" w:rsidRPr="00000000" w14:paraId="000001B8">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25.4  </w:t>
      </w:r>
      <w:r w:rsidDel="00000000" w:rsidR="00000000" w:rsidRPr="00000000">
        <w:rPr>
          <w:rFonts w:ascii="Inter" w:cs="Inter" w:eastAsia="Inter" w:hAnsi="Inter"/>
          <w:b w:val="1"/>
          <w:bCs w:val="1"/>
          <w:color w:val="14110d"/>
          <w:sz w:val="22"/>
          <w:szCs w:val="22"/>
          <w:rtl w:val="0"/>
        </w:rPr>
        <w:t xml:space="preserve">Force Majeure</w:t>
      </w:r>
      <w:r w:rsidDel="00000000" w:rsidR="00000000" w:rsidRPr="00000000">
        <w:rPr>
          <w:rtl w:val="0"/>
        </w:rPr>
      </w:r>
    </w:p>
    <w:p w:rsidR="00000000" w:rsidDel="00000000" w:rsidP="00000000" w:rsidRDefault="00000000" w:rsidRPr="00000000" w14:paraId="000001B9">
      <w:pPr>
        <w:spacing w:after="120" w:lineRule="auto"/>
        <w:jc w:val="both"/>
        <w:rPr/>
      </w:pPr>
      <w:r w:rsidDel="00000000" w:rsidR="00000000" w:rsidRPr="00000000">
        <w:rPr>
          <w:rtl w:val="0"/>
        </w:rPr>
        <w:t xml:space="preserve">No Member or the Company shall be liable for failure or delay in performance under this Agreement to the extent such failure or delay is caused by events beyond reasonable control, including natural disasters, pandemics, acts of war or terrorism, government action, or other force majeure events. Performance shall be excused for the duration of such event, with timelines extended accordingly. A force majeure event lasting more than one hundred eighty (180) days shall be grounds for the Members to evaluate continuation of the Company under Article XX or XXI.</w:t>
      </w:r>
    </w:p>
    <w:p w:rsidR="00000000" w:rsidDel="00000000" w:rsidP="00000000" w:rsidRDefault="00000000" w:rsidRPr="00000000" w14:paraId="000001BA">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25.5  </w:t>
      </w:r>
      <w:r w:rsidDel="00000000" w:rsidR="00000000" w:rsidRPr="00000000">
        <w:rPr>
          <w:rFonts w:ascii="Inter" w:cs="Inter" w:eastAsia="Inter" w:hAnsi="Inter"/>
          <w:b w:val="1"/>
          <w:bCs w:val="1"/>
          <w:color w:val="14110d"/>
          <w:sz w:val="22"/>
          <w:szCs w:val="22"/>
          <w:rtl w:val="0"/>
        </w:rPr>
        <w:t xml:space="preserve">Counterparts and Electronic Signatures</w:t>
      </w:r>
      <w:r w:rsidDel="00000000" w:rsidR="00000000" w:rsidRPr="00000000">
        <w:rPr>
          <w:rtl w:val="0"/>
        </w:rPr>
      </w:r>
    </w:p>
    <w:p w:rsidR="00000000" w:rsidDel="00000000" w:rsidP="00000000" w:rsidRDefault="00000000" w:rsidRPr="00000000" w14:paraId="000001BB">
      <w:pPr>
        <w:spacing w:after="120" w:lineRule="auto"/>
        <w:jc w:val="both"/>
        <w:rPr/>
      </w:pPr>
      <w:r w:rsidDel="00000000" w:rsidR="00000000" w:rsidRPr="00000000">
        <w:rPr>
          <w:rtl w:val="0"/>
        </w:rPr>
        <w:t xml:space="preserve">This Agreement may be executed in counterparts, each of which shall be deemed an original and all of which together shall constitute one and the same agreement. Electronic signatures (DocuSign or equivalent) shall have the same effect as original signatures.</w:t>
      </w:r>
    </w:p>
    <w:p w:rsidR="00000000" w:rsidDel="00000000" w:rsidP="00000000" w:rsidRDefault="00000000" w:rsidRPr="00000000" w14:paraId="000001BC">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25.6  </w:t>
      </w:r>
      <w:r w:rsidDel="00000000" w:rsidR="00000000" w:rsidRPr="00000000">
        <w:rPr>
          <w:rFonts w:ascii="Inter" w:cs="Inter" w:eastAsia="Inter" w:hAnsi="Inter"/>
          <w:b w:val="1"/>
          <w:bCs w:val="1"/>
          <w:color w:val="14110d"/>
          <w:sz w:val="22"/>
          <w:szCs w:val="22"/>
          <w:rtl w:val="0"/>
        </w:rPr>
        <w:t xml:space="preserve">Entire Agreement</w:t>
      </w:r>
      <w:r w:rsidDel="00000000" w:rsidR="00000000" w:rsidRPr="00000000">
        <w:rPr>
          <w:rtl w:val="0"/>
        </w:rPr>
      </w:r>
    </w:p>
    <w:p w:rsidR="00000000" w:rsidDel="00000000" w:rsidP="00000000" w:rsidRDefault="00000000" w:rsidRPr="00000000" w14:paraId="000001BD">
      <w:pPr>
        <w:spacing w:after="120" w:lineRule="auto"/>
        <w:jc w:val="both"/>
        <w:rPr/>
      </w:pPr>
      <w:r w:rsidDel="00000000" w:rsidR="00000000" w:rsidRPr="00000000">
        <w:rPr>
          <w:rtl w:val="0"/>
        </w:rPr>
        <w:t xml:space="preserve">This Agreement, together with all Schedules attached hereto and any written amendments adopted under Article XXII, constitutes the entire agreement among the Members with respect to the Company and supersedes all prior agreements, understandings, and communications, whether written or oral.</w:t>
      </w:r>
    </w:p>
    <w:p w:rsidR="00000000" w:rsidDel="00000000" w:rsidP="00000000" w:rsidRDefault="00000000" w:rsidRPr="00000000" w14:paraId="000001BE">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25.7  </w:t>
      </w:r>
      <w:r w:rsidDel="00000000" w:rsidR="00000000" w:rsidRPr="00000000">
        <w:rPr>
          <w:rFonts w:ascii="Inter" w:cs="Inter" w:eastAsia="Inter" w:hAnsi="Inter"/>
          <w:b w:val="1"/>
          <w:bCs w:val="1"/>
          <w:color w:val="14110d"/>
          <w:sz w:val="22"/>
          <w:szCs w:val="22"/>
          <w:rtl w:val="0"/>
        </w:rPr>
        <w:t xml:space="preserve">Successors and Assigns</w:t>
      </w:r>
      <w:r w:rsidDel="00000000" w:rsidR="00000000" w:rsidRPr="00000000">
        <w:rPr>
          <w:rtl w:val="0"/>
        </w:rPr>
      </w:r>
    </w:p>
    <w:p w:rsidR="00000000" w:rsidDel="00000000" w:rsidP="00000000" w:rsidRDefault="00000000" w:rsidRPr="00000000" w14:paraId="000001BF">
      <w:pPr>
        <w:spacing w:after="120" w:lineRule="auto"/>
        <w:jc w:val="both"/>
        <w:rPr/>
      </w:pPr>
      <w:r w:rsidDel="00000000" w:rsidR="00000000" w:rsidRPr="00000000">
        <w:rPr>
          <w:rtl w:val="0"/>
        </w:rPr>
        <w:t xml:space="preserve">This Agreement is binding on and inures to the benefit of the Members and their respective heirs, successors, and permitted assigns. Nothing in this Section authorizes any transfer or assignment in violation of Section 3.4.</w:t>
      </w:r>
    </w:p>
    <w:p w:rsidR="00000000" w:rsidDel="00000000" w:rsidP="00000000" w:rsidRDefault="00000000" w:rsidRPr="00000000" w14:paraId="000001C0">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25.8  </w:t>
      </w:r>
      <w:r w:rsidDel="00000000" w:rsidR="00000000" w:rsidRPr="00000000">
        <w:rPr>
          <w:rFonts w:ascii="Inter" w:cs="Inter" w:eastAsia="Inter" w:hAnsi="Inter"/>
          <w:b w:val="1"/>
          <w:bCs w:val="1"/>
          <w:color w:val="14110d"/>
          <w:sz w:val="22"/>
          <w:szCs w:val="22"/>
          <w:rtl w:val="0"/>
        </w:rPr>
        <w:t xml:space="preserve">Headings</w:t>
      </w:r>
      <w:r w:rsidDel="00000000" w:rsidR="00000000" w:rsidRPr="00000000">
        <w:rPr>
          <w:rtl w:val="0"/>
        </w:rPr>
      </w:r>
    </w:p>
    <w:p w:rsidR="00000000" w:rsidDel="00000000" w:rsidP="00000000" w:rsidRDefault="00000000" w:rsidRPr="00000000" w14:paraId="000001C1">
      <w:pPr>
        <w:spacing w:after="120" w:lineRule="auto"/>
        <w:jc w:val="both"/>
        <w:rPr/>
      </w:pPr>
      <w:r w:rsidDel="00000000" w:rsidR="00000000" w:rsidRPr="00000000">
        <w:rPr>
          <w:rtl w:val="0"/>
        </w:rPr>
        <w:t xml:space="preserve">Article and Section headings are for convenience only and shall not affect the interpretation of this Agreement.</w:t>
      </w:r>
    </w:p>
    <w:p w:rsidR="00000000" w:rsidDel="00000000" w:rsidP="00000000" w:rsidRDefault="00000000" w:rsidRPr="00000000" w14:paraId="000001C2">
      <w:pPr>
        <w:pStyle w:val="Heading2"/>
        <w:spacing w:after="120" w:before="280" w:lineRule="auto"/>
        <w:rPr/>
      </w:pPr>
      <w:r w:rsidDel="00000000" w:rsidR="00000000" w:rsidRPr="00000000">
        <w:rPr>
          <w:rFonts w:ascii="Inter" w:cs="Inter" w:eastAsia="Inter" w:hAnsi="Inter"/>
          <w:b w:val="1"/>
          <w:bCs w:val="1"/>
          <w:color w:val="c9a878"/>
          <w:sz w:val="22"/>
          <w:szCs w:val="22"/>
          <w:rtl w:val="0"/>
        </w:rPr>
        <w:t xml:space="preserve">25.9  </w:t>
      </w:r>
      <w:r w:rsidDel="00000000" w:rsidR="00000000" w:rsidRPr="00000000">
        <w:rPr>
          <w:rFonts w:ascii="Inter" w:cs="Inter" w:eastAsia="Inter" w:hAnsi="Inter"/>
          <w:b w:val="1"/>
          <w:bCs w:val="1"/>
          <w:color w:val="14110d"/>
          <w:sz w:val="22"/>
          <w:szCs w:val="22"/>
          <w:rtl w:val="0"/>
        </w:rPr>
        <w:t xml:space="preserve">No Third-Party Beneficiaries</w:t>
      </w:r>
      <w:r w:rsidDel="00000000" w:rsidR="00000000" w:rsidRPr="00000000">
        <w:rPr>
          <w:rtl w:val="0"/>
        </w:rPr>
      </w:r>
    </w:p>
    <w:p w:rsidR="00000000" w:rsidDel="00000000" w:rsidP="00000000" w:rsidRDefault="00000000" w:rsidRPr="00000000" w14:paraId="000001C3">
      <w:pPr>
        <w:spacing w:after="120" w:lineRule="auto"/>
        <w:jc w:val="both"/>
        <w:rPr/>
      </w:pPr>
      <w:r w:rsidDel="00000000" w:rsidR="00000000" w:rsidRPr="00000000">
        <w:rPr>
          <w:rtl w:val="0"/>
        </w:rPr>
        <w:t xml:space="preserve">Except as expressly provided herein, this Agreement is for the benefit of the Members and the Company only and confers no rights on any third party.</w:t>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spacing w:after="60" w:before="240" w:lineRule="auto"/>
        <w:rPr/>
      </w:pPr>
      <w:r w:rsidDel="00000000" w:rsidR="00000000" w:rsidRPr="00000000">
        <w:rPr>
          <w:rFonts w:ascii="Inter" w:cs="Inter" w:eastAsia="Inter" w:hAnsi="Inter"/>
          <w:b w:val="1"/>
          <w:bCs w:val="1"/>
          <w:color w:val="c9a878"/>
          <w:sz w:val="18"/>
          <w:szCs w:val="18"/>
          <w:rtl w:val="0"/>
        </w:rPr>
        <w:t xml:space="preserve">SIGNATURE PAGE</w:t>
      </w:r>
      <w:r w:rsidDel="00000000" w:rsidR="00000000" w:rsidRPr="00000000">
        <w:rPr>
          <w:rtl w:val="0"/>
        </w:rPr>
      </w:r>
    </w:p>
    <w:p w:rsidR="00000000" w:rsidDel="00000000" w:rsidP="00000000" w:rsidRDefault="00000000" w:rsidRPr="00000000" w14:paraId="000001C6">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Execution</w:t>
      </w:r>
      <w:r w:rsidDel="00000000" w:rsidR="00000000" w:rsidRPr="00000000">
        <w:rPr>
          <w:rtl w:val="0"/>
        </w:rPr>
      </w:r>
    </w:p>
    <w:p w:rsidR="00000000" w:rsidDel="00000000" w:rsidP="00000000" w:rsidRDefault="00000000" w:rsidRPr="00000000" w14:paraId="000001C7">
      <w:pPr>
        <w:spacing w:after="120" w:lineRule="auto"/>
        <w:jc w:val="both"/>
        <w:rPr/>
      </w:pPr>
      <w:r w:rsidDel="00000000" w:rsidR="00000000" w:rsidRPr="00000000">
        <w:rPr>
          <w:rtl w:val="0"/>
        </w:rPr>
        <w:t xml:space="preserve">IN WITNESS WHEREOF, the undersigned Members have executed this Operating Agreement as of the Effective Date.</w:t>
      </w:r>
    </w:p>
    <w:p w:rsidR="00000000" w:rsidDel="00000000" w:rsidP="00000000" w:rsidRDefault="00000000" w:rsidRPr="00000000" w14:paraId="000001C8">
      <w:pPr>
        <w:spacing w:after="60" w:before="240" w:lineRule="auto"/>
        <w:rPr/>
      </w:pPr>
      <w:r w:rsidDel="00000000" w:rsidR="00000000" w:rsidRPr="00000000">
        <w:rPr>
          <w:b w:val="1"/>
          <w:bCs w:val="1"/>
          <w:rtl w:val="0"/>
        </w:rPr>
        <w:t xml:space="preserve">ALT Management LLC</w:t>
      </w:r>
      <w:r w:rsidDel="00000000" w:rsidR="00000000" w:rsidRPr="00000000">
        <w:rPr>
          <w:rtl w:val="0"/>
        </w:rPr>
      </w:r>
    </w:p>
    <w:p w:rsidR="00000000" w:rsidDel="00000000" w:rsidP="00000000" w:rsidRDefault="00000000" w:rsidRPr="00000000" w14:paraId="000001C9">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CA">
      <w:pPr>
        <w:spacing w:after="60" w:lineRule="auto"/>
        <w:rPr/>
      </w:pPr>
      <w:r w:rsidDel="00000000" w:rsidR="00000000" w:rsidRPr="00000000">
        <w:rPr>
          <w:rtl w:val="0"/>
        </w:rPr>
        <w:t xml:space="preserve">By: Aaliyah Thomas, President</w:t>
      </w:r>
    </w:p>
    <w:p w:rsidR="00000000" w:rsidDel="00000000" w:rsidP="00000000" w:rsidRDefault="00000000" w:rsidRPr="00000000" w14:paraId="000001CB">
      <w:pPr>
        <w:spacing w:after="200" w:lineRule="auto"/>
        <w:rPr/>
      </w:pPr>
      <w:r w:rsidDel="00000000" w:rsidR="00000000" w:rsidRPr="00000000">
        <w:rPr>
          <w:rtl w:val="0"/>
        </w:rPr>
        <w:t xml:space="preserve">Date: _________________</w:t>
      </w:r>
    </w:p>
    <w:p w:rsidR="00000000" w:rsidDel="00000000" w:rsidP="00000000" w:rsidRDefault="00000000" w:rsidRPr="00000000" w14:paraId="000001CC">
      <w:pPr>
        <w:spacing w:after="60" w:before="240" w:lineRule="auto"/>
        <w:rPr/>
      </w:pPr>
      <w:r w:rsidDel="00000000" w:rsidR="00000000" w:rsidRPr="00000000">
        <w:rPr>
          <w:b w:val="1"/>
          <w:bCs w:val="1"/>
          <w:rtl w:val="0"/>
        </w:rPr>
        <w:t xml:space="preserve">Mosely Legacy Partners LLC</w:t>
      </w:r>
      <w:r w:rsidDel="00000000" w:rsidR="00000000" w:rsidRPr="00000000">
        <w:rPr>
          <w:rtl w:val="0"/>
        </w:rPr>
      </w:r>
    </w:p>
    <w:p w:rsidR="00000000" w:rsidDel="00000000" w:rsidP="00000000" w:rsidRDefault="00000000" w:rsidRPr="00000000" w14:paraId="000001CD">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CE">
      <w:pPr>
        <w:spacing w:after="60" w:lineRule="auto"/>
        <w:rPr/>
      </w:pPr>
      <w:r w:rsidDel="00000000" w:rsidR="00000000" w:rsidRPr="00000000">
        <w:rPr>
          <w:rtl w:val="0"/>
        </w:rPr>
        <w:t xml:space="preserve">By: Courtney Mosely, Managing Member</w:t>
      </w:r>
    </w:p>
    <w:p w:rsidR="00000000" w:rsidDel="00000000" w:rsidP="00000000" w:rsidRDefault="00000000" w:rsidRPr="00000000" w14:paraId="000001CF">
      <w:pPr>
        <w:spacing w:after="200" w:lineRule="auto"/>
        <w:rPr/>
      </w:pPr>
      <w:r w:rsidDel="00000000" w:rsidR="00000000" w:rsidRPr="00000000">
        <w:rPr>
          <w:rtl w:val="0"/>
        </w:rPr>
        <w:t xml:space="preserve">Date: _________________</w:t>
      </w:r>
    </w:p>
    <w:p w:rsidR="00000000" w:rsidDel="00000000" w:rsidP="00000000" w:rsidRDefault="00000000" w:rsidRPr="00000000" w14:paraId="000001D0">
      <w:pPr>
        <w:spacing w:after="60" w:before="240" w:lineRule="auto"/>
        <w:rPr/>
      </w:pPr>
      <w:r w:rsidDel="00000000" w:rsidR="00000000" w:rsidRPr="00000000">
        <w:rPr>
          <w:b w:val="1"/>
          <w:bCs w:val="1"/>
          <w:rtl w:val="0"/>
        </w:rPr>
        <w:t xml:space="preserve">OLMDRSV, LLC</w:t>
      </w: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D2">
      <w:pPr>
        <w:spacing w:after="60" w:lineRule="auto"/>
        <w:rPr/>
      </w:pPr>
      <w:r w:rsidDel="00000000" w:rsidR="00000000" w:rsidRPr="00000000">
        <w:rPr>
          <w:rtl w:val="0"/>
        </w:rPr>
        <w:t xml:space="preserve">By: Odessa Patterson, Organizer</w:t>
      </w:r>
    </w:p>
    <w:p w:rsidR="00000000" w:rsidDel="00000000" w:rsidP="00000000" w:rsidRDefault="00000000" w:rsidRPr="00000000" w14:paraId="000001D3">
      <w:pPr>
        <w:spacing w:after="200" w:lineRule="auto"/>
        <w:rPr/>
      </w:pPr>
      <w:r w:rsidDel="00000000" w:rsidR="00000000" w:rsidRPr="00000000">
        <w:rPr>
          <w:rtl w:val="0"/>
        </w:rPr>
        <w:t xml:space="preserve">Date: _________________</w:t>
      </w:r>
    </w:p>
    <w:p w:rsidR="00000000" w:rsidDel="00000000" w:rsidP="00000000" w:rsidRDefault="00000000" w:rsidRPr="00000000" w14:paraId="000001D4">
      <w:pPr>
        <w:spacing w:after="60" w:before="240" w:lineRule="auto"/>
        <w:rPr/>
      </w:pPr>
      <w:r w:rsidDel="00000000" w:rsidR="00000000" w:rsidRPr="00000000">
        <w:rPr>
          <w:b w:val="1"/>
          <w:bCs w:val="1"/>
          <w:rtl w:val="0"/>
        </w:rPr>
        <w:t xml:space="preserve">LIBERUS KING ENTERPRISE LLC</w:t>
      </w:r>
      <w:r w:rsidDel="00000000" w:rsidR="00000000" w:rsidRPr="00000000">
        <w:rPr>
          <w:rtl w:val="0"/>
        </w:rPr>
      </w:r>
    </w:p>
    <w:p w:rsidR="00000000" w:rsidDel="00000000" w:rsidP="00000000" w:rsidRDefault="00000000" w:rsidRPr="00000000" w14:paraId="000001D5">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D6">
      <w:pPr>
        <w:spacing w:after="60" w:lineRule="auto"/>
        <w:rPr/>
      </w:pPr>
      <w:r w:rsidDel="00000000" w:rsidR="00000000" w:rsidRPr="00000000">
        <w:rPr>
          <w:rtl w:val="0"/>
        </w:rPr>
        <w:t xml:space="preserve">By: Peggee, Member</w:t>
      </w:r>
    </w:p>
    <w:p w:rsidR="00000000" w:rsidDel="00000000" w:rsidP="00000000" w:rsidRDefault="00000000" w:rsidRPr="00000000" w14:paraId="000001D7">
      <w:pPr>
        <w:spacing w:after="200" w:lineRule="auto"/>
        <w:rPr/>
      </w:pPr>
      <w:r w:rsidDel="00000000" w:rsidR="00000000" w:rsidRPr="00000000">
        <w:rPr>
          <w:rtl w:val="0"/>
        </w:rPr>
        <w:t xml:space="preserve">Date: _________________</w:t>
      </w:r>
    </w:p>
    <w:p w:rsidR="00000000" w:rsidDel="00000000" w:rsidP="00000000" w:rsidRDefault="00000000" w:rsidRPr="00000000" w14:paraId="000001D8">
      <w:pPr>
        <w:spacing w:after="60" w:before="240" w:lineRule="auto"/>
        <w:rPr/>
      </w:pPr>
      <w:r w:rsidDel="00000000" w:rsidR="00000000" w:rsidRPr="00000000">
        <w:rPr>
          <w:b w:val="1"/>
          <w:bCs w:val="1"/>
          <w:rtl w:val="0"/>
        </w:rPr>
        <w:t xml:space="preserve">[Entity TBD]</w:t>
      </w:r>
      <w:r w:rsidDel="00000000" w:rsidR="00000000" w:rsidRPr="00000000">
        <w:rPr>
          <w:rtl w:val="0"/>
        </w:rPr>
      </w:r>
    </w:p>
    <w:p w:rsidR="00000000" w:rsidDel="00000000" w:rsidP="00000000" w:rsidRDefault="00000000" w:rsidRPr="00000000" w14:paraId="000001D9">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DA">
      <w:pPr>
        <w:spacing w:after="60" w:lineRule="auto"/>
        <w:rPr/>
      </w:pPr>
      <w:r w:rsidDel="00000000" w:rsidR="00000000" w:rsidRPr="00000000">
        <w:rPr>
          <w:rtl w:val="0"/>
        </w:rPr>
        <w:t xml:space="preserve">By: Raquel Twine, CEO</w:t>
      </w:r>
    </w:p>
    <w:p w:rsidR="00000000" w:rsidDel="00000000" w:rsidP="00000000" w:rsidRDefault="00000000" w:rsidRPr="00000000" w14:paraId="000001DB">
      <w:pPr>
        <w:spacing w:after="200" w:lineRule="auto"/>
        <w:rPr/>
      </w:pPr>
      <w:r w:rsidDel="00000000" w:rsidR="00000000" w:rsidRPr="00000000">
        <w:rPr>
          <w:rtl w:val="0"/>
        </w:rPr>
        <w:t xml:space="preserve">Date: _________________</w:t>
      </w:r>
    </w:p>
    <w:p w:rsidR="00000000" w:rsidDel="00000000" w:rsidP="00000000" w:rsidRDefault="00000000" w:rsidRPr="00000000" w14:paraId="000001DC">
      <w:pPr>
        <w:spacing w:after="60" w:before="240" w:lineRule="auto"/>
        <w:rPr/>
      </w:pPr>
      <w:r w:rsidDel="00000000" w:rsidR="00000000" w:rsidRPr="00000000">
        <w:rPr>
          <w:b w:val="1"/>
          <w:bCs w:val="1"/>
          <w:rtl w:val="0"/>
        </w:rPr>
        <w:t xml:space="preserve">[Entity TBD]</w:t>
      </w:r>
      <w:r w:rsidDel="00000000" w:rsidR="00000000" w:rsidRPr="00000000">
        <w:rPr>
          <w:rtl w:val="0"/>
        </w:rPr>
      </w:r>
    </w:p>
    <w:p w:rsidR="00000000" w:rsidDel="00000000" w:rsidP="00000000" w:rsidRDefault="00000000" w:rsidRPr="00000000" w14:paraId="000001DD">
      <w:pPr>
        <w:spacing w:after="60" w:lineRule="auto"/>
        <w:rPr/>
      </w:pPr>
      <w:r w:rsidDel="00000000" w:rsidR="00000000" w:rsidRPr="00000000">
        <w:rPr>
          <w:rtl w:val="0"/>
        </w:rPr>
        <w:t xml:space="preserve">_________________________________________________</w:t>
      </w:r>
    </w:p>
    <w:p w:rsidR="00000000" w:rsidDel="00000000" w:rsidP="00000000" w:rsidRDefault="00000000" w:rsidRPr="00000000" w14:paraId="000001DE">
      <w:pPr>
        <w:spacing w:after="60" w:lineRule="auto"/>
        <w:rPr/>
      </w:pPr>
      <w:r w:rsidDel="00000000" w:rsidR="00000000" w:rsidRPr="00000000">
        <w:rPr>
          <w:rtl w:val="0"/>
        </w:rPr>
        <w:t xml:space="preserve">By: Tiffany Stallworth, [TBD]</w:t>
      </w:r>
    </w:p>
    <w:p w:rsidR="00000000" w:rsidDel="00000000" w:rsidP="00000000" w:rsidRDefault="00000000" w:rsidRPr="00000000" w14:paraId="000001DF">
      <w:pPr>
        <w:spacing w:after="200" w:lineRule="auto"/>
        <w:rPr/>
      </w:pPr>
      <w:r w:rsidDel="00000000" w:rsidR="00000000" w:rsidRPr="00000000">
        <w:rPr>
          <w:rtl w:val="0"/>
        </w:rPr>
        <w:t xml:space="preserve">Date: _________________</w:t>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spacing w:after="60" w:before="240" w:lineRule="auto"/>
        <w:rPr/>
      </w:pPr>
      <w:r w:rsidDel="00000000" w:rsidR="00000000" w:rsidRPr="00000000">
        <w:rPr>
          <w:rFonts w:ascii="Inter" w:cs="Inter" w:eastAsia="Inter" w:hAnsi="Inter"/>
          <w:b w:val="1"/>
          <w:bCs w:val="1"/>
          <w:color w:val="c9a878"/>
          <w:sz w:val="18"/>
          <w:szCs w:val="18"/>
          <w:rtl w:val="0"/>
        </w:rPr>
        <w:t xml:space="preserve">SCHEDULE A</w:t>
      </w:r>
      <w:r w:rsidDel="00000000" w:rsidR="00000000" w:rsidRPr="00000000">
        <w:rPr>
          <w:rtl w:val="0"/>
        </w:rPr>
      </w:r>
    </w:p>
    <w:p w:rsidR="00000000" w:rsidDel="00000000" w:rsidP="00000000" w:rsidRDefault="00000000" w:rsidRPr="00000000" w14:paraId="000001E2">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Initial Capital Contributions</w:t>
      </w:r>
      <w:r w:rsidDel="00000000" w:rsidR="00000000" w:rsidRPr="00000000">
        <w:rPr>
          <w:rtl w:val="0"/>
        </w:rPr>
      </w:r>
    </w:p>
    <w:p w:rsidR="00000000" w:rsidDel="00000000" w:rsidP="00000000" w:rsidRDefault="00000000" w:rsidRPr="00000000" w14:paraId="000001E3">
      <w:pPr>
        <w:spacing w:after="120" w:lineRule="auto"/>
        <w:jc w:val="both"/>
        <w:rPr/>
      </w:pPr>
      <w:r w:rsidDel="00000000" w:rsidR="00000000" w:rsidRPr="00000000">
        <w:rPr>
          <w:rtl w:val="0"/>
        </w:rPr>
        <w:t xml:space="preserve">[TO BE COMPLETED BEFORE EXECUTION] Each Member’s initial Capital Contribution amount, form (cash, property, services, credit), valuation methodology if non-cash, and due date.</w:t>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spacing w:after="60" w:before="240" w:lineRule="auto"/>
        <w:rPr/>
      </w:pPr>
      <w:r w:rsidDel="00000000" w:rsidR="00000000" w:rsidRPr="00000000">
        <w:rPr>
          <w:rFonts w:ascii="Inter" w:cs="Inter" w:eastAsia="Inter" w:hAnsi="Inter"/>
          <w:b w:val="1"/>
          <w:bCs w:val="1"/>
          <w:color w:val="c9a878"/>
          <w:sz w:val="18"/>
          <w:szCs w:val="18"/>
          <w:rtl w:val="0"/>
        </w:rPr>
        <w:t xml:space="preserve">SCHEDULE B</w:t>
      </w:r>
      <w:r w:rsidDel="00000000" w:rsidR="00000000" w:rsidRPr="00000000">
        <w:rPr>
          <w:rtl w:val="0"/>
        </w:rPr>
      </w:r>
    </w:p>
    <w:p w:rsidR="00000000" w:rsidDel="00000000" w:rsidP="00000000" w:rsidRDefault="00000000" w:rsidRPr="00000000" w14:paraId="000001E6">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Spousal Acknowledgment Form</w:t>
      </w:r>
      <w:r w:rsidDel="00000000" w:rsidR="00000000" w:rsidRPr="00000000">
        <w:rPr>
          <w:rtl w:val="0"/>
        </w:rPr>
      </w:r>
    </w:p>
    <w:p w:rsidR="00000000" w:rsidDel="00000000" w:rsidP="00000000" w:rsidRDefault="00000000" w:rsidRPr="00000000" w14:paraId="000001E7">
      <w:pPr>
        <w:spacing w:after="120" w:lineRule="auto"/>
        <w:jc w:val="both"/>
        <w:rPr/>
      </w:pPr>
      <w:r w:rsidDel="00000000" w:rsidR="00000000" w:rsidRPr="00000000">
        <w:rPr>
          <w:rtl w:val="0"/>
        </w:rPr>
        <w:t xml:space="preserve">[TO BE PREPARED BY GEORGIA COUNSEL] Form to be executed by each currently-married Member at signing under Section 18.1, and by any Member who marries after execution under Section 18.2.</w:t>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60" w:before="240" w:lineRule="auto"/>
        <w:rPr/>
      </w:pPr>
      <w:r w:rsidDel="00000000" w:rsidR="00000000" w:rsidRPr="00000000">
        <w:rPr>
          <w:rFonts w:ascii="Inter" w:cs="Inter" w:eastAsia="Inter" w:hAnsi="Inter"/>
          <w:b w:val="1"/>
          <w:bCs w:val="1"/>
          <w:color w:val="c9a878"/>
          <w:sz w:val="18"/>
          <w:szCs w:val="18"/>
          <w:rtl w:val="0"/>
        </w:rPr>
        <w:t xml:space="preserve">APPENDIX</w:t>
      </w:r>
      <w:r w:rsidDel="00000000" w:rsidR="00000000" w:rsidRPr="00000000">
        <w:rPr>
          <w:rtl w:val="0"/>
        </w:rPr>
      </w:r>
    </w:p>
    <w:p w:rsidR="00000000" w:rsidDel="00000000" w:rsidP="00000000" w:rsidRDefault="00000000" w:rsidRPr="00000000" w14:paraId="000001EA">
      <w:pPr>
        <w:pBdr>
          <w:bottom w:color="c9a878" w:space="6" w:sz="4" w:val="single"/>
        </w:pBdr>
        <w:spacing w:after="240" w:lineRule="auto"/>
        <w:rPr/>
      </w:pPr>
      <w:r w:rsidDel="00000000" w:rsidR="00000000" w:rsidRPr="00000000">
        <w:rPr>
          <w:rFonts w:ascii="Cormorant Garamond" w:cs="Cormorant Garamond" w:eastAsia="Cormorant Garamond" w:hAnsi="Cormorant Garamond"/>
          <w:i w:val="1"/>
          <w:iCs w:val="1"/>
          <w:color w:val="14110d"/>
          <w:sz w:val="36"/>
          <w:szCs w:val="36"/>
          <w:rtl w:val="0"/>
        </w:rPr>
        <w:t xml:space="preserve">Decision Log Summary</w:t>
      </w:r>
      <w:r w:rsidDel="00000000" w:rsidR="00000000" w:rsidRPr="00000000">
        <w:rPr>
          <w:rtl w:val="0"/>
        </w:rPr>
      </w:r>
    </w:p>
    <w:p w:rsidR="00000000" w:rsidDel="00000000" w:rsidP="00000000" w:rsidRDefault="00000000" w:rsidRPr="00000000" w14:paraId="000001EB">
      <w:pPr>
        <w:spacing w:after="120" w:lineRule="auto"/>
        <w:jc w:val="both"/>
        <w:rPr/>
      </w:pPr>
      <w:r w:rsidDel="00000000" w:rsidR="00000000" w:rsidRPr="00000000">
        <w:rPr>
          <w:rtl w:val="0"/>
        </w:rPr>
        <w:t>The body of this majority-aligned draft now converts confirmed and strong-majority survey outcomes into operative language where practical. Remaining “DECISION REQUIRED” blocks identify unresolved choices that should be finalized by member vote and Georgia counsel before execution.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5040"/>
        <w:gridCol w:w="3240"/>
        <w:tblGridChange w:id="0">
          <w:tblGrid>
            <w:gridCol w:w="1080"/>
            <w:gridCol w:w="5040"/>
            <w:gridCol w:w="3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4110d"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4110d"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1"/>
                <w:bCs w:val="1"/>
                <w:color w:val="ffffff"/>
                <w:sz w:val="20"/>
                <w:szCs w:val="20"/>
                <w:rtl w:val="0"/>
              </w:rPr>
              <w:t xml:space="preserve">Decision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4110d"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Decided /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1"/>
                <w:bCs w:val="1"/>
                <w:sz w:val="20"/>
                <w:szCs w:val="20"/>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Initial capital contribution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b w:val="1"/>
                <w:bCs w:val="1"/>
                <w:sz w:val="20"/>
                <w:szCs w:val="20"/>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0"/>
                <w:szCs w:val="20"/>
                <w:rtl w:val="0"/>
              </w:rPr>
              <w:t xml:space="preserve">Voting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b w:val="1"/>
                <w:bCs w:val="1"/>
                <w:sz w:val="20"/>
                <w:szCs w:val="20"/>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Vote thresholds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b w:val="1"/>
                <w:bCs w:val="1"/>
                <w:sz w:val="20"/>
                <w:szCs w:val="20"/>
                <w:rtl w:val="0"/>
              </w:rPr>
              <w:t xml:space="preserve">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20"/>
                <w:szCs w:val="20"/>
                <w:rtl w:val="0"/>
              </w:rPr>
              <w:t xml:space="preserve">Signature 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b w:val="1"/>
                <w:bCs w:val="1"/>
                <w:sz w:val="20"/>
                <w:szCs w:val="20"/>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sz w:val="20"/>
                <w:szCs w:val="20"/>
                <w:rtl w:val="0"/>
              </w:rPr>
              <w:t xml:space="preserve">Tax distribution timing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Partnership Representative designation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b w:val="1"/>
                <w:bCs w:val="1"/>
                <w:sz w:val="20"/>
                <w:szCs w:val="20"/>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Right of first refusal timeframe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b w:val="1"/>
                <w:bCs w:val="1"/>
                <w:sz w:val="20"/>
                <w:szCs w:val="20"/>
                <w:rtl w:val="0"/>
              </w:rPr>
              <w:t xml:space="preserve">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Death of Member — treatment of interest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b w:val="1"/>
                <w:bCs w:val="1"/>
                <w:sz w:val="20"/>
                <w:szCs w:val="20"/>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Voting scope of Designated Representative during incapacitation grace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sz w:val="20"/>
                <w:szCs w:val="20"/>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20"/>
                <w:szCs w:val="20"/>
                <w:rtl w:val="0"/>
              </w:rPr>
              <w:t xml:space="preserve">Disability buy-sell insurance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sz w:val="20"/>
                <w:szCs w:val="20"/>
                <w:rtl w:val="0"/>
              </w:rPr>
              <w:t xml:space="preserve">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Standard for Member-vendor transactions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b w:val="1"/>
                <w:bCs w:val="1"/>
                <w:sz w:val="20"/>
                <w:szCs w:val="20"/>
                <w:rtl w:val="0"/>
              </w:rPr>
              <w:t xml:space="preserve">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Real estate commission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1"/>
                <w:bCs w:val="1"/>
                <w:sz w:val="20"/>
                <w:szCs w:val="20"/>
                <w:rtl w:val="0"/>
              </w:rPr>
              <w:t xml:space="preserve">13.1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Bookkeeping 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1"/>
                <w:bCs w:val="1"/>
                <w:sz w:val="20"/>
                <w:szCs w:val="20"/>
                <w:rtl w:val="0"/>
              </w:rPr>
              <w:t xml:space="preserve">18.1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Spousal consent at signing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sz w:val="20"/>
                <w:szCs w:val="20"/>
                <w:rtl w:val="0"/>
              </w:rPr>
              <w:t xml:space="preserve">19.1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Fiduciary standard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b w:val="1"/>
                <w:bCs w:val="1"/>
                <w:sz w:val="20"/>
                <w:szCs w:val="20"/>
                <w:rtl w:val="0"/>
              </w:rPr>
              <w:t xml:space="preserve">20.2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Deadlock resolution mechanism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1"/>
                <w:bCs w:val="1"/>
                <w:sz w:val="20"/>
                <w:szCs w:val="20"/>
                <w:rtl w:val="0"/>
              </w:rPr>
              <w:t xml:space="preserve">21.2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Vote threshold for voluntary dissolution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1"/>
                <w:bCs w:val="1"/>
                <w:sz w:val="20"/>
                <w:szCs w:val="20"/>
                <w:rtl w:val="0"/>
              </w:rPr>
              <w:t xml:space="preserve">22.1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Amendment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sz w:val="20"/>
                <w:szCs w:val="20"/>
                <w:rtl w:val="0"/>
              </w:rPr>
              <w:t xml:space="preserve">24.2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Year-1 maximum capital at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tl w:val="0"/>
              </w:rPr>
            </w:r>
          </w:p>
        </w:tc>
      </w:tr>
    </w:tbl>
    <w:p w:rsidR="00000000" w:rsidDel="00000000" w:rsidP="00000000" w:rsidRDefault="00000000" w:rsidRPr="00000000" w14:paraId="00000228">
      <w:pPr>
        <w:spacing w:after="120" w:lineRule="auto"/>
        <w:rPr/>
      </w:pPr>
      <w:r w:rsidDel="00000000" w:rsidR="00000000" w:rsidRPr="00000000">
        <w:rPr>
          <w:rtl w:val="0"/>
        </w:rPr>
      </w:r>
    </w:p>
    <w:p>
      <w:pPr/>
      <w:r>
        <w:t>Updated in this draft: Section 4.1 initial contribution, Section 5.4 voting thresholds, Section 8.4 right of first refusal, Section 20.2 deadlock procedure, and Section 24.2 Year-1 capital exposure. Remaining unresolved items include the Partnership Representative, voting model, signature authority, tax distribution cadence, death/incapacity mechanics, member-vendor standard, commissions, bookkeeping, spousal consent, fiduciary standard, dissolution threshold, and amendment process.</w:t>
      </w:r>
    </w:p>
    <w:p w:rsidR="00000000" w:rsidDel="00000000" w:rsidP="00000000" w:rsidRDefault="00000000" w:rsidRPr="00000000" w14:paraId="00000229">
      <w:pPr>
        <w:spacing w:after="60" w:before="240" w:lineRule="auto"/>
        <w:jc w:val="center"/>
        <w:rPr/>
      </w:pPr>
      <w:r w:rsidDel="00000000" w:rsidR="00000000" w:rsidRPr="00000000">
        <w:rPr>
          <w:color w:val="c9a878"/>
          <w:sz w:val="22"/>
          <w:szCs w:val="22"/>
          <w:rtl w:val="0"/>
        </w:rPr>
        <w:t xml:space="preserve">———————</w:t>
      </w:r>
      <w:r w:rsidDel="00000000" w:rsidR="00000000" w:rsidRPr="00000000">
        <w:rPr>
          <w:rtl w:val="0"/>
        </w:rPr>
      </w:r>
    </w:p>
    <w:p w:rsidR="00000000" w:rsidDel="00000000" w:rsidP="00000000" w:rsidRDefault="00000000" w:rsidRPr="00000000" w14:paraId="0000022A">
      <w:pPr>
        <w:spacing w:before="60" w:lineRule="auto"/>
        <w:jc w:val="center"/>
        <w:rPr/>
      </w:pPr>
      <w:r w:rsidDel="00000000" w:rsidR="00000000" w:rsidRPr="00000000">
        <w:rPr>
          <w:rFonts w:ascii="Inter" w:cs="Inter" w:eastAsia="Inter" w:hAnsi="Inter"/>
          <w:color w:val="c9a878"/>
          <w:sz w:val="16"/>
          <w:szCs w:val="16"/>
          <w:rtl w:val="0"/>
        </w:rPr>
        <w:t xml:space="preserve">MERIDIAN COLLECTIVE  ·  ATLANTA, GEORGIA  ·  MMXXVI</w:t>
      </w:r>
      <w:r w:rsidDel="00000000" w:rsidR="00000000" w:rsidRPr="00000000">
        <w:rPr>
          <w:rtl w:val="0"/>
        </w:rPr>
      </w:r>
    </w:p>
    <w:p w:rsidR="00000000" w:rsidDel="00000000" w:rsidP="00000000" w:rsidRDefault="00000000" w:rsidRPr="00000000" w14:paraId="0000022B">
      <w:pPr>
        <w:jc w:val="center"/>
        <w:rPr/>
      </w:pPr>
      <w:r w:rsidDel="00000000" w:rsidR="00000000" w:rsidRPr="00000000">
        <w:rPr>
          <w:rFonts w:ascii="Cormorant Garamond" w:cs="Cormorant Garamond" w:eastAsia="Cormorant Garamond" w:hAnsi="Cormorant Garamond"/>
          <w:i w:val="1"/>
          <w:iCs w:val="1"/>
          <w:color w:val="595959"/>
          <w:sz w:val="16"/>
          <w:szCs w:val="16"/>
          <w:rtl w:val="0"/>
        </w:rPr>
        <w:t xml:space="preserve">Working Draft  ·  Confidential  ·  For the Partnership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ormorant Garamond" w:cs="Cormorant Garamond" w:eastAsia="Cormorant Garamond" w:hAnsi="Cormorant Garamond"/>
      <w:b w:val="0"/>
      <w:bCs w:val="0"/>
      <w:i w:val="0"/>
      <w:iCs w:val="0"/>
      <w:smallCaps w:val="0"/>
      <w:strike w:val="0"/>
      <w:color w:val="14110d"/>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Inter" w:cs="Inter" w:eastAsia="Inter" w:hAnsi="Inter"/>
      <w:b w:val="1"/>
      <w:bCs w:val="1"/>
      <w:i w:val="0"/>
      <w:iCs w:val="0"/>
      <w:smallCaps w:val="0"/>
      <w:strike w:val="0"/>
      <w:color w:val="14110d"/>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HXFeWkjlERbRDtao0KWqCgy8BC5GjEMNhkPXmXosIE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