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58189" w14:textId="77777777" w:rsidR="00054EE9" w:rsidRDefault="00000000">
      <w:pPr>
        <w:pBdr>
          <w:bottom w:val="single" w:sz="14" w:space="4" w:color="17365D"/>
        </w:pBdr>
        <w:spacing w:after="80"/>
        <w:jc w:val="center"/>
      </w:pPr>
      <w:r>
        <w:rPr>
          <w:b/>
          <w:color w:val="17365D"/>
          <w:sz w:val="52"/>
        </w:rPr>
        <w:t>Axiom Forecasting Group</w:t>
      </w:r>
    </w:p>
    <w:p w14:paraId="4BD74B6C" w14:textId="77777777" w:rsidR="00054EE9" w:rsidRDefault="00000000">
      <w:pPr>
        <w:spacing w:before="100" w:after="280"/>
        <w:jc w:val="center"/>
      </w:pPr>
      <w:r>
        <w:rPr>
          <w:b/>
          <w:color w:val="17365D"/>
          <w:sz w:val="28"/>
        </w:rPr>
        <w:t>AFG Forecast Accuracy Index</w:t>
      </w:r>
      <w:r>
        <w:rPr>
          <w:color w:val="365F91"/>
          <w:sz w:val="24"/>
        </w:rPr>
        <w:t xml:space="preserve">   |   Updated July 27, 2026</w:t>
      </w:r>
    </w:p>
    <w:p w14:paraId="1D75423B" w14:textId="77777777" w:rsidR="00054EE9" w:rsidRDefault="00000000">
      <w:pPr>
        <w:pBdr>
          <w:bottom w:val="single" w:sz="6" w:space="3" w:color="365F91"/>
        </w:pBdr>
        <w:spacing w:before="280" w:after="80"/>
      </w:pPr>
      <w:r>
        <w:rPr>
          <w:b/>
          <w:color w:val="365F91"/>
          <w:sz w:val="26"/>
        </w:rPr>
        <w:t>Overall Performance</w:t>
      </w:r>
    </w:p>
    <w:tbl>
      <w:tblPr>
        <w:tblW w:w="10800" w:type="dxa"/>
        <w:tblLook w:val="04A0" w:firstRow="1" w:lastRow="0" w:firstColumn="1" w:lastColumn="0" w:noHBand="0" w:noVBand="1"/>
      </w:tblPr>
      <w:tblGrid>
        <w:gridCol w:w="2700"/>
        <w:gridCol w:w="2700"/>
        <w:gridCol w:w="2700"/>
        <w:gridCol w:w="2700"/>
      </w:tblGrid>
      <w:tr w:rsidR="00054EE9" w14:paraId="284C409D" w14:textId="77777777">
        <w:tc>
          <w:tcPr>
            <w:tcW w:w="2700" w:type="dxa"/>
            <w:tcBorders>
              <w:top w:val="single" w:sz="2" w:space="0" w:color="C8D4E8"/>
              <w:left w:val="single" w:sz="2" w:space="0" w:color="C8D4E8"/>
              <w:bottom w:val="single" w:sz="2" w:space="0" w:color="C8D4E8"/>
              <w:right w:val="single" w:sz="2" w:space="0" w:color="C8D4E8"/>
            </w:tcBorders>
            <w:shd w:val="clear" w:color="auto" w:fill="F8FAFC"/>
          </w:tcPr>
          <w:p w14:paraId="367A9CAA" w14:textId="77777777" w:rsidR="00054EE9" w:rsidRDefault="00000000">
            <w:pPr>
              <w:spacing w:before="160" w:after="40"/>
              <w:jc w:val="center"/>
            </w:pPr>
            <w:r>
              <w:rPr>
                <w:b/>
                <w:color w:val="17365D"/>
                <w:sz w:val="44"/>
              </w:rPr>
              <w:t>2</w:t>
            </w:r>
          </w:p>
          <w:p w14:paraId="18D8E753" w14:textId="77777777" w:rsidR="00054EE9" w:rsidRDefault="00000000">
            <w:pPr>
              <w:spacing w:after="160"/>
              <w:jc w:val="center"/>
            </w:pPr>
            <w:r>
              <w:rPr>
                <w:b/>
                <w:color w:val="808080"/>
                <w:sz w:val="18"/>
              </w:rPr>
              <w:t>Total Forecasts</w:t>
            </w:r>
          </w:p>
        </w:tc>
        <w:tc>
          <w:tcPr>
            <w:tcW w:w="2700" w:type="dxa"/>
            <w:tcBorders>
              <w:top w:val="single" w:sz="2" w:space="0" w:color="C8D4E8"/>
              <w:left w:val="single" w:sz="2" w:space="0" w:color="C8D4E8"/>
              <w:bottom w:val="single" w:sz="2" w:space="0" w:color="C8D4E8"/>
              <w:right w:val="single" w:sz="2" w:space="0" w:color="C8D4E8"/>
            </w:tcBorders>
            <w:shd w:val="clear" w:color="auto" w:fill="E8F5E9"/>
          </w:tcPr>
          <w:p w14:paraId="542F0C28" w14:textId="77777777" w:rsidR="00054EE9" w:rsidRDefault="00000000">
            <w:pPr>
              <w:spacing w:before="160" w:after="40"/>
              <w:jc w:val="center"/>
            </w:pPr>
            <w:r>
              <w:rPr>
                <w:b/>
                <w:color w:val="1F6F3D"/>
                <w:sz w:val="44"/>
              </w:rPr>
              <w:t>1</w:t>
            </w:r>
          </w:p>
          <w:p w14:paraId="2BF22C6E" w14:textId="77777777" w:rsidR="00054EE9" w:rsidRDefault="00000000">
            <w:pPr>
              <w:spacing w:after="160"/>
              <w:jc w:val="center"/>
            </w:pPr>
            <w:r>
              <w:rPr>
                <w:b/>
                <w:color w:val="808080"/>
                <w:sz w:val="18"/>
              </w:rPr>
              <w:t>Correct</w:t>
            </w:r>
          </w:p>
        </w:tc>
        <w:tc>
          <w:tcPr>
            <w:tcW w:w="2700" w:type="dxa"/>
            <w:tcBorders>
              <w:top w:val="single" w:sz="2" w:space="0" w:color="C8D4E8"/>
              <w:left w:val="single" w:sz="2" w:space="0" w:color="C8D4E8"/>
              <w:bottom w:val="single" w:sz="2" w:space="0" w:color="C8D4E8"/>
              <w:right w:val="single" w:sz="2" w:space="0" w:color="C8D4E8"/>
            </w:tcBorders>
            <w:shd w:val="clear" w:color="auto" w:fill="FDECEA"/>
          </w:tcPr>
          <w:p w14:paraId="049F3FE5" w14:textId="77777777" w:rsidR="00054EE9" w:rsidRDefault="00000000">
            <w:pPr>
              <w:spacing w:before="160" w:after="40"/>
              <w:jc w:val="center"/>
            </w:pPr>
            <w:r>
              <w:rPr>
                <w:b/>
                <w:color w:val="A6231F"/>
                <w:sz w:val="44"/>
              </w:rPr>
              <w:t>1</w:t>
            </w:r>
          </w:p>
          <w:p w14:paraId="6C62F60D" w14:textId="77777777" w:rsidR="00054EE9" w:rsidRDefault="00000000">
            <w:pPr>
              <w:spacing w:after="160"/>
              <w:jc w:val="center"/>
            </w:pPr>
            <w:r>
              <w:rPr>
                <w:b/>
                <w:color w:val="808080"/>
                <w:sz w:val="18"/>
              </w:rPr>
              <w:t>Incorrect</w:t>
            </w:r>
          </w:p>
        </w:tc>
        <w:tc>
          <w:tcPr>
            <w:tcW w:w="2700" w:type="dxa"/>
            <w:tcBorders>
              <w:top w:val="single" w:sz="2" w:space="0" w:color="C8D4E8"/>
              <w:left w:val="single" w:sz="2" w:space="0" w:color="C8D4E8"/>
              <w:bottom w:val="single" w:sz="2" w:space="0" w:color="C8D4E8"/>
              <w:right w:val="single" w:sz="2" w:space="0" w:color="C8D4E8"/>
            </w:tcBorders>
            <w:shd w:val="clear" w:color="auto" w:fill="F8FAFC"/>
          </w:tcPr>
          <w:p w14:paraId="2B8643F7" w14:textId="77777777" w:rsidR="00054EE9" w:rsidRDefault="00000000">
            <w:pPr>
              <w:spacing w:before="160" w:after="40"/>
              <w:jc w:val="center"/>
            </w:pPr>
            <w:r>
              <w:rPr>
                <w:b/>
                <w:color w:val="17365D"/>
                <w:sz w:val="44"/>
              </w:rPr>
              <w:t>0.190</w:t>
            </w:r>
          </w:p>
          <w:p w14:paraId="58EA1C4B" w14:textId="77777777" w:rsidR="00054EE9" w:rsidRDefault="00000000">
            <w:pPr>
              <w:spacing w:after="160"/>
              <w:jc w:val="center"/>
            </w:pPr>
            <w:r>
              <w:rPr>
                <w:b/>
                <w:color w:val="808080"/>
                <w:sz w:val="18"/>
              </w:rPr>
              <w:t>AFG Brier Score</w:t>
            </w:r>
          </w:p>
        </w:tc>
      </w:tr>
    </w:tbl>
    <w:p w14:paraId="105798EF" w14:textId="77777777" w:rsidR="00054EE9" w:rsidRDefault="00000000">
      <w:pPr>
        <w:spacing w:before="160" w:after="40"/>
        <w:jc w:val="center"/>
      </w:pPr>
      <w:r>
        <w:rPr>
          <w:b/>
          <w:color w:val="17365D"/>
          <w:sz w:val="22"/>
        </w:rPr>
        <w:t xml:space="preserve">Accuracy: </w:t>
      </w:r>
      <w:r>
        <w:rPr>
          <w:b/>
          <w:color w:val="17365D"/>
          <w:sz w:val="26"/>
        </w:rPr>
        <w:t>50%</w:t>
      </w:r>
      <w:r>
        <w:rPr>
          <w:color w:val="808080"/>
        </w:rPr>
        <w:t xml:space="preserve">   |   AFG </w:t>
      </w:r>
      <w:r>
        <w:rPr>
          <w:b/>
          <w:color w:val="A6231F"/>
        </w:rPr>
        <w:t>trails the Kalshi market</w:t>
      </w:r>
      <w:r>
        <w:rPr>
          <w:color w:val="808080"/>
        </w:rPr>
        <w:t xml:space="preserve"> by 0.003 Brier points</w:t>
      </w:r>
      <w:r>
        <w:rPr>
          <w:i/>
          <w:color w:val="808080"/>
          <w:sz w:val="19"/>
        </w:rPr>
        <w:t xml:space="preserve">  (Market Brier: 0.187)</w:t>
      </w:r>
    </w:p>
    <w:p w14:paraId="0B92D0C2" w14:textId="77777777" w:rsidR="00054EE9" w:rsidRDefault="00000000">
      <w:pPr>
        <w:pBdr>
          <w:bottom w:val="single" w:sz="6" w:space="3" w:color="365F91"/>
        </w:pBdr>
        <w:spacing w:before="280" w:after="80"/>
      </w:pPr>
      <w:r>
        <w:rPr>
          <w:b/>
          <w:color w:val="365F91"/>
          <w:sz w:val="26"/>
        </w:rPr>
        <w:t>Accuracy by Category</w:t>
      </w:r>
    </w:p>
    <w:tbl>
      <w:tblPr>
        <w:tblW w:w="9600" w:type="dxa"/>
        <w:tblLook w:val="04A0" w:firstRow="1" w:lastRow="0" w:firstColumn="1" w:lastColumn="0" w:noHBand="0" w:noVBand="1"/>
      </w:tblPr>
      <w:tblGrid>
        <w:gridCol w:w="2100"/>
        <w:gridCol w:w="1500"/>
        <w:gridCol w:w="1500"/>
        <w:gridCol w:w="1500"/>
        <w:gridCol w:w="1500"/>
        <w:gridCol w:w="1500"/>
      </w:tblGrid>
      <w:tr w:rsidR="00054EE9" w14:paraId="1C4CCABB" w14:textId="77777777">
        <w:tc>
          <w:tcPr>
            <w:tcW w:w="2100" w:type="dxa"/>
            <w:tcBorders>
              <w:top w:val="single" w:sz="2" w:space="0" w:color="B0B8C8"/>
              <w:left w:val="single" w:sz="2" w:space="0" w:color="B0B8C8"/>
              <w:bottom w:val="single" w:sz="2" w:space="0" w:color="B0B8C8"/>
              <w:right w:val="single" w:sz="2" w:space="0" w:color="B0B8C8"/>
            </w:tcBorders>
            <w:shd w:val="clear" w:color="auto" w:fill="DCE6F1"/>
          </w:tcPr>
          <w:p w14:paraId="1A5F6457" w14:textId="77777777" w:rsidR="00054EE9" w:rsidRDefault="00000000">
            <w:pPr>
              <w:spacing w:before="80" w:after="80"/>
            </w:pPr>
            <w:r>
              <w:rPr>
                <w:b/>
                <w:color w:val="17365D"/>
                <w:sz w:val="19"/>
              </w:rPr>
              <w:t>Category</w:t>
            </w:r>
          </w:p>
        </w:tc>
        <w:tc>
          <w:tcPr>
            <w:tcW w:w="1500" w:type="dxa"/>
            <w:tcBorders>
              <w:top w:val="single" w:sz="2" w:space="0" w:color="B0B8C8"/>
              <w:left w:val="single" w:sz="2" w:space="0" w:color="B0B8C8"/>
              <w:bottom w:val="single" w:sz="2" w:space="0" w:color="B0B8C8"/>
              <w:right w:val="single" w:sz="2" w:space="0" w:color="B0B8C8"/>
            </w:tcBorders>
            <w:shd w:val="clear" w:color="auto" w:fill="DCE6F1"/>
          </w:tcPr>
          <w:p w14:paraId="58992A7B" w14:textId="77777777" w:rsidR="00054EE9" w:rsidRDefault="00000000">
            <w:pPr>
              <w:spacing w:before="80" w:after="80"/>
            </w:pPr>
            <w:r>
              <w:rPr>
                <w:b/>
                <w:color w:val="17365D"/>
                <w:sz w:val="19"/>
              </w:rPr>
              <w:t>Forecasts</w:t>
            </w:r>
          </w:p>
        </w:tc>
        <w:tc>
          <w:tcPr>
            <w:tcW w:w="1500" w:type="dxa"/>
            <w:tcBorders>
              <w:top w:val="single" w:sz="2" w:space="0" w:color="B0B8C8"/>
              <w:left w:val="single" w:sz="2" w:space="0" w:color="B0B8C8"/>
              <w:bottom w:val="single" w:sz="2" w:space="0" w:color="B0B8C8"/>
              <w:right w:val="single" w:sz="2" w:space="0" w:color="B0B8C8"/>
            </w:tcBorders>
            <w:shd w:val="clear" w:color="auto" w:fill="DCE6F1"/>
          </w:tcPr>
          <w:p w14:paraId="06FF9877" w14:textId="77777777" w:rsidR="00054EE9" w:rsidRDefault="00000000">
            <w:pPr>
              <w:spacing w:before="80" w:after="80"/>
            </w:pPr>
            <w:r>
              <w:rPr>
                <w:b/>
                <w:color w:val="17365D"/>
                <w:sz w:val="19"/>
              </w:rPr>
              <w:t>Correct</w:t>
            </w:r>
          </w:p>
        </w:tc>
        <w:tc>
          <w:tcPr>
            <w:tcW w:w="1500" w:type="dxa"/>
            <w:tcBorders>
              <w:top w:val="single" w:sz="2" w:space="0" w:color="B0B8C8"/>
              <w:left w:val="single" w:sz="2" w:space="0" w:color="B0B8C8"/>
              <w:bottom w:val="single" w:sz="2" w:space="0" w:color="B0B8C8"/>
              <w:right w:val="single" w:sz="2" w:space="0" w:color="B0B8C8"/>
            </w:tcBorders>
            <w:shd w:val="clear" w:color="auto" w:fill="DCE6F1"/>
          </w:tcPr>
          <w:p w14:paraId="1688B04D" w14:textId="77777777" w:rsidR="00054EE9" w:rsidRDefault="00000000">
            <w:pPr>
              <w:spacing w:before="80" w:after="80"/>
            </w:pPr>
            <w:r>
              <w:rPr>
                <w:b/>
                <w:color w:val="17365D"/>
                <w:sz w:val="19"/>
              </w:rPr>
              <w:t>Incorrect</w:t>
            </w:r>
          </w:p>
        </w:tc>
        <w:tc>
          <w:tcPr>
            <w:tcW w:w="1500" w:type="dxa"/>
            <w:tcBorders>
              <w:top w:val="single" w:sz="2" w:space="0" w:color="B0B8C8"/>
              <w:left w:val="single" w:sz="2" w:space="0" w:color="B0B8C8"/>
              <w:bottom w:val="single" w:sz="2" w:space="0" w:color="B0B8C8"/>
              <w:right w:val="single" w:sz="2" w:space="0" w:color="B0B8C8"/>
            </w:tcBorders>
            <w:shd w:val="clear" w:color="auto" w:fill="DCE6F1"/>
          </w:tcPr>
          <w:p w14:paraId="14E02DC0" w14:textId="77777777" w:rsidR="00054EE9" w:rsidRDefault="00000000">
            <w:pPr>
              <w:spacing w:before="80" w:after="80"/>
            </w:pPr>
            <w:r>
              <w:rPr>
                <w:b/>
                <w:color w:val="17365D"/>
                <w:sz w:val="19"/>
              </w:rPr>
              <w:t>Accuracy</w:t>
            </w:r>
          </w:p>
        </w:tc>
        <w:tc>
          <w:tcPr>
            <w:tcW w:w="1500" w:type="dxa"/>
            <w:tcBorders>
              <w:top w:val="single" w:sz="2" w:space="0" w:color="B0B8C8"/>
              <w:left w:val="single" w:sz="2" w:space="0" w:color="B0B8C8"/>
              <w:bottom w:val="single" w:sz="2" w:space="0" w:color="B0B8C8"/>
              <w:right w:val="single" w:sz="2" w:space="0" w:color="B0B8C8"/>
            </w:tcBorders>
            <w:shd w:val="clear" w:color="auto" w:fill="DCE6F1"/>
          </w:tcPr>
          <w:p w14:paraId="7747E5EE" w14:textId="77777777" w:rsidR="00054EE9" w:rsidRDefault="00000000">
            <w:pPr>
              <w:spacing w:before="80" w:after="80"/>
            </w:pPr>
            <w:r>
              <w:rPr>
                <w:b/>
                <w:color w:val="17365D"/>
                <w:sz w:val="19"/>
              </w:rPr>
              <w:t>Brier Score</w:t>
            </w:r>
          </w:p>
        </w:tc>
      </w:tr>
      <w:tr w:rsidR="00054EE9" w14:paraId="06D293AB" w14:textId="77777777">
        <w:tc>
          <w:tcPr>
            <w:tcW w:w="2100" w:type="dxa"/>
            <w:tcBorders>
              <w:top w:val="single" w:sz="2" w:space="0" w:color="B0B8C8"/>
              <w:left w:val="single" w:sz="2" w:space="0" w:color="B0B8C8"/>
              <w:bottom w:val="single" w:sz="2" w:space="0" w:color="B0B8C8"/>
              <w:right w:val="single" w:sz="2" w:space="0" w:color="B0B8C8"/>
            </w:tcBorders>
          </w:tcPr>
          <w:p w14:paraId="490A37BB" w14:textId="77777777" w:rsidR="00054EE9" w:rsidRDefault="00000000">
            <w:pPr>
              <w:spacing w:before="60" w:after="60"/>
            </w:pPr>
            <w:r>
              <w:rPr>
                <w:b/>
                <w:color w:val="17365D"/>
                <w:sz w:val="19"/>
              </w:rPr>
              <w:t>Sports</w:t>
            </w:r>
          </w:p>
        </w:tc>
        <w:tc>
          <w:tcPr>
            <w:tcW w:w="1500" w:type="dxa"/>
            <w:tcBorders>
              <w:top w:val="single" w:sz="2" w:space="0" w:color="B0B8C8"/>
              <w:left w:val="single" w:sz="2" w:space="0" w:color="B0B8C8"/>
              <w:bottom w:val="single" w:sz="2" w:space="0" w:color="B0B8C8"/>
              <w:right w:val="single" w:sz="2" w:space="0" w:color="B0B8C8"/>
            </w:tcBorders>
          </w:tcPr>
          <w:p w14:paraId="2808EBEF" w14:textId="77777777" w:rsidR="00054EE9" w:rsidRDefault="00000000">
            <w:pPr>
              <w:spacing w:before="60" w:after="60"/>
            </w:pPr>
            <w:r>
              <w:rPr>
                <w:color w:val="808080"/>
                <w:sz w:val="19"/>
              </w:rPr>
              <w:t>2</w:t>
            </w:r>
          </w:p>
        </w:tc>
        <w:tc>
          <w:tcPr>
            <w:tcW w:w="1500" w:type="dxa"/>
            <w:tcBorders>
              <w:top w:val="single" w:sz="2" w:space="0" w:color="B0B8C8"/>
              <w:left w:val="single" w:sz="2" w:space="0" w:color="B0B8C8"/>
              <w:bottom w:val="single" w:sz="2" w:space="0" w:color="B0B8C8"/>
              <w:right w:val="single" w:sz="2" w:space="0" w:color="B0B8C8"/>
            </w:tcBorders>
          </w:tcPr>
          <w:p w14:paraId="794FF1FC" w14:textId="77777777" w:rsidR="00054EE9" w:rsidRDefault="00000000">
            <w:pPr>
              <w:spacing w:before="60" w:after="60"/>
            </w:pPr>
            <w:r>
              <w:rPr>
                <w:color w:val="1F6F3D"/>
                <w:sz w:val="19"/>
              </w:rPr>
              <w:t>1</w:t>
            </w:r>
          </w:p>
        </w:tc>
        <w:tc>
          <w:tcPr>
            <w:tcW w:w="1500" w:type="dxa"/>
            <w:tcBorders>
              <w:top w:val="single" w:sz="2" w:space="0" w:color="B0B8C8"/>
              <w:left w:val="single" w:sz="2" w:space="0" w:color="B0B8C8"/>
              <w:bottom w:val="single" w:sz="2" w:space="0" w:color="B0B8C8"/>
              <w:right w:val="single" w:sz="2" w:space="0" w:color="B0B8C8"/>
            </w:tcBorders>
          </w:tcPr>
          <w:p w14:paraId="0B03394D" w14:textId="77777777" w:rsidR="00054EE9" w:rsidRDefault="00000000">
            <w:pPr>
              <w:spacing w:before="60" w:after="60"/>
            </w:pPr>
            <w:r>
              <w:rPr>
                <w:color w:val="A6231F"/>
                <w:sz w:val="19"/>
              </w:rPr>
              <w:t>1</w:t>
            </w:r>
          </w:p>
        </w:tc>
        <w:tc>
          <w:tcPr>
            <w:tcW w:w="1500" w:type="dxa"/>
            <w:tcBorders>
              <w:top w:val="single" w:sz="2" w:space="0" w:color="B0B8C8"/>
              <w:left w:val="single" w:sz="2" w:space="0" w:color="B0B8C8"/>
              <w:bottom w:val="single" w:sz="2" w:space="0" w:color="B0B8C8"/>
              <w:right w:val="single" w:sz="2" w:space="0" w:color="B0B8C8"/>
            </w:tcBorders>
          </w:tcPr>
          <w:p w14:paraId="15B9F00E" w14:textId="77777777" w:rsidR="00054EE9" w:rsidRDefault="00000000">
            <w:pPr>
              <w:spacing w:before="60" w:after="60"/>
            </w:pPr>
            <w:r>
              <w:rPr>
                <w:color w:val="17365D"/>
                <w:sz w:val="19"/>
              </w:rPr>
              <w:t>50%</w:t>
            </w:r>
          </w:p>
        </w:tc>
        <w:tc>
          <w:tcPr>
            <w:tcW w:w="1500" w:type="dxa"/>
            <w:tcBorders>
              <w:top w:val="single" w:sz="2" w:space="0" w:color="B0B8C8"/>
              <w:left w:val="single" w:sz="2" w:space="0" w:color="B0B8C8"/>
              <w:bottom w:val="single" w:sz="2" w:space="0" w:color="B0B8C8"/>
              <w:right w:val="single" w:sz="2" w:space="0" w:color="B0B8C8"/>
            </w:tcBorders>
          </w:tcPr>
          <w:p w14:paraId="193AFB97" w14:textId="77777777" w:rsidR="00054EE9" w:rsidRDefault="00000000">
            <w:pPr>
              <w:spacing w:before="60" w:after="60"/>
            </w:pPr>
            <w:r>
              <w:rPr>
                <w:color w:val="17365D"/>
                <w:sz w:val="19"/>
              </w:rPr>
              <w:t>0.190</w:t>
            </w:r>
          </w:p>
        </w:tc>
      </w:tr>
      <w:tr w:rsidR="00054EE9" w14:paraId="00DBD983" w14:textId="77777777">
        <w:tc>
          <w:tcPr>
            <w:tcW w:w="2100" w:type="dxa"/>
            <w:tcBorders>
              <w:top w:val="single" w:sz="2" w:space="0" w:color="B0B8C8"/>
              <w:left w:val="single" w:sz="2" w:space="0" w:color="B0B8C8"/>
              <w:bottom w:val="single" w:sz="2" w:space="0" w:color="B0B8C8"/>
              <w:right w:val="single" w:sz="2" w:space="0" w:color="B0B8C8"/>
            </w:tcBorders>
          </w:tcPr>
          <w:p w14:paraId="5777C95B" w14:textId="77777777" w:rsidR="00054EE9" w:rsidRDefault="00000000">
            <w:pPr>
              <w:spacing w:before="60" w:after="60"/>
            </w:pPr>
            <w:r>
              <w:rPr>
                <w:b/>
                <w:color w:val="17365D"/>
                <w:sz w:val="19"/>
              </w:rPr>
              <w:t>Economics</w:t>
            </w:r>
          </w:p>
        </w:tc>
        <w:tc>
          <w:tcPr>
            <w:tcW w:w="1500" w:type="dxa"/>
            <w:tcBorders>
              <w:top w:val="single" w:sz="2" w:space="0" w:color="B0B8C8"/>
              <w:left w:val="single" w:sz="2" w:space="0" w:color="B0B8C8"/>
              <w:bottom w:val="single" w:sz="2" w:space="0" w:color="B0B8C8"/>
              <w:right w:val="single" w:sz="2" w:space="0" w:color="B0B8C8"/>
            </w:tcBorders>
          </w:tcPr>
          <w:p w14:paraId="297497C7"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78EF8076"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17202089"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468CF060"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27EE6D17" w14:textId="77777777" w:rsidR="00054EE9" w:rsidRDefault="00000000">
            <w:pPr>
              <w:spacing w:before="60" w:after="60"/>
            </w:pPr>
            <w:r>
              <w:rPr>
                <w:color w:val="808080"/>
                <w:sz w:val="19"/>
              </w:rPr>
              <w:t>—</w:t>
            </w:r>
          </w:p>
        </w:tc>
      </w:tr>
      <w:tr w:rsidR="00054EE9" w14:paraId="55BB6097" w14:textId="77777777">
        <w:tc>
          <w:tcPr>
            <w:tcW w:w="2100" w:type="dxa"/>
            <w:tcBorders>
              <w:top w:val="single" w:sz="2" w:space="0" w:color="B0B8C8"/>
              <w:left w:val="single" w:sz="2" w:space="0" w:color="B0B8C8"/>
              <w:bottom w:val="single" w:sz="2" w:space="0" w:color="B0B8C8"/>
              <w:right w:val="single" w:sz="2" w:space="0" w:color="B0B8C8"/>
            </w:tcBorders>
          </w:tcPr>
          <w:p w14:paraId="0D341504" w14:textId="77777777" w:rsidR="00054EE9" w:rsidRDefault="00000000">
            <w:pPr>
              <w:spacing w:before="60" w:after="60"/>
            </w:pPr>
            <w:r>
              <w:rPr>
                <w:b/>
                <w:color w:val="17365D"/>
                <w:sz w:val="19"/>
              </w:rPr>
              <w:t>Politics</w:t>
            </w:r>
          </w:p>
        </w:tc>
        <w:tc>
          <w:tcPr>
            <w:tcW w:w="1500" w:type="dxa"/>
            <w:tcBorders>
              <w:top w:val="single" w:sz="2" w:space="0" w:color="B0B8C8"/>
              <w:left w:val="single" w:sz="2" w:space="0" w:color="B0B8C8"/>
              <w:bottom w:val="single" w:sz="2" w:space="0" w:color="B0B8C8"/>
              <w:right w:val="single" w:sz="2" w:space="0" w:color="B0B8C8"/>
            </w:tcBorders>
          </w:tcPr>
          <w:p w14:paraId="2216E431"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633CF172"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3407891B"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20239525"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101D7919" w14:textId="77777777" w:rsidR="00054EE9" w:rsidRDefault="00000000">
            <w:pPr>
              <w:spacing w:before="60" w:after="60"/>
            </w:pPr>
            <w:r>
              <w:rPr>
                <w:color w:val="808080"/>
                <w:sz w:val="19"/>
              </w:rPr>
              <w:t>—</w:t>
            </w:r>
          </w:p>
        </w:tc>
      </w:tr>
      <w:tr w:rsidR="00054EE9" w14:paraId="09284490" w14:textId="77777777">
        <w:tc>
          <w:tcPr>
            <w:tcW w:w="2100" w:type="dxa"/>
            <w:tcBorders>
              <w:top w:val="single" w:sz="2" w:space="0" w:color="B0B8C8"/>
              <w:left w:val="single" w:sz="2" w:space="0" w:color="B0B8C8"/>
              <w:bottom w:val="single" w:sz="2" w:space="0" w:color="B0B8C8"/>
              <w:right w:val="single" w:sz="2" w:space="0" w:color="B0B8C8"/>
            </w:tcBorders>
          </w:tcPr>
          <w:p w14:paraId="107556A7" w14:textId="77777777" w:rsidR="00054EE9" w:rsidRDefault="00000000">
            <w:pPr>
              <w:spacing w:before="60" w:after="60"/>
            </w:pPr>
            <w:r>
              <w:rPr>
                <w:b/>
                <w:color w:val="17365D"/>
                <w:sz w:val="19"/>
              </w:rPr>
              <w:t>Culture</w:t>
            </w:r>
          </w:p>
        </w:tc>
        <w:tc>
          <w:tcPr>
            <w:tcW w:w="1500" w:type="dxa"/>
            <w:tcBorders>
              <w:top w:val="single" w:sz="2" w:space="0" w:color="B0B8C8"/>
              <w:left w:val="single" w:sz="2" w:space="0" w:color="B0B8C8"/>
              <w:bottom w:val="single" w:sz="2" w:space="0" w:color="B0B8C8"/>
              <w:right w:val="single" w:sz="2" w:space="0" w:color="B0B8C8"/>
            </w:tcBorders>
          </w:tcPr>
          <w:p w14:paraId="0089F753"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47E1D689"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3DF02621"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40F3958F"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5BBD530F" w14:textId="77777777" w:rsidR="00054EE9" w:rsidRDefault="00000000">
            <w:pPr>
              <w:spacing w:before="60" w:after="60"/>
            </w:pPr>
            <w:r>
              <w:rPr>
                <w:color w:val="808080"/>
                <w:sz w:val="19"/>
              </w:rPr>
              <w:t>—</w:t>
            </w:r>
          </w:p>
        </w:tc>
      </w:tr>
      <w:tr w:rsidR="00054EE9" w14:paraId="3B91CA19" w14:textId="77777777">
        <w:tc>
          <w:tcPr>
            <w:tcW w:w="2100" w:type="dxa"/>
            <w:tcBorders>
              <w:top w:val="single" w:sz="2" w:space="0" w:color="B0B8C8"/>
              <w:left w:val="single" w:sz="2" w:space="0" w:color="B0B8C8"/>
              <w:bottom w:val="single" w:sz="2" w:space="0" w:color="B0B8C8"/>
              <w:right w:val="single" w:sz="2" w:space="0" w:color="B0B8C8"/>
            </w:tcBorders>
          </w:tcPr>
          <w:p w14:paraId="68DB012E" w14:textId="77777777" w:rsidR="00054EE9" w:rsidRDefault="00000000">
            <w:pPr>
              <w:spacing w:before="60" w:after="60"/>
            </w:pPr>
            <w:r>
              <w:rPr>
                <w:b/>
                <w:color w:val="17365D"/>
                <w:sz w:val="19"/>
              </w:rPr>
              <w:t>Weather</w:t>
            </w:r>
          </w:p>
        </w:tc>
        <w:tc>
          <w:tcPr>
            <w:tcW w:w="1500" w:type="dxa"/>
            <w:tcBorders>
              <w:top w:val="single" w:sz="2" w:space="0" w:color="B0B8C8"/>
              <w:left w:val="single" w:sz="2" w:space="0" w:color="B0B8C8"/>
              <w:bottom w:val="single" w:sz="2" w:space="0" w:color="B0B8C8"/>
              <w:right w:val="single" w:sz="2" w:space="0" w:color="B0B8C8"/>
            </w:tcBorders>
          </w:tcPr>
          <w:p w14:paraId="34C93CBF"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272C289B"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641E8525"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01E6B72F" w14:textId="77777777" w:rsidR="00054EE9" w:rsidRDefault="00000000">
            <w:pPr>
              <w:spacing w:before="60" w:after="60"/>
            </w:pPr>
            <w:r>
              <w:rPr>
                <w:color w:val="808080"/>
                <w:sz w:val="19"/>
              </w:rPr>
              <w:t>—</w:t>
            </w:r>
          </w:p>
        </w:tc>
        <w:tc>
          <w:tcPr>
            <w:tcW w:w="1500" w:type="dxa"/>
            <w:tcBorders>
              <w:top w:val="single" w:sz="2" w:space="0" w:color="B0B8C8"/>
              <w:left w:val="single" w:sz="2" w:space="0" w:color="B0B8C8"/>
              <w:bottom w:val="single" w:sz="2" w:space="0" w:color="B0B8C8"/>
              <w:right w:val="single" w:sz="2" w:space="0" w:color="B0B8C8"/>
            </w:tcBorders>
          </w:tcPr>
          <w:p w14:paraId="0B0E3848" w14:textId="77777777" w:rsidR="00054EE9" w:rsidRDefault="00000000">
            <w:pPr>
              <w:spacing w:before="60" w:after="60"/>
            </w:pPr>
            <w:r>
              <w:rPr>
                <w:color w:val="808080"/>
                <w:sz w:val="19"/>
              </w:rPr>
              <w:t>—</w:t>
            </w:r>
          </w:p>
        </w:tc>
      </w:tr>
    </w:tbl>
    <w:p w14:paraId="6302E46E" w14:textId="77777777" w:rsidR="00054EE9" w:rsidRDefault="00000000">
      <w:pPr>
        <w:pBdr>
          <w:bottom w:val="single" w:sz="6" w:space="3" w:color="365F91"/>
        </w:pBdr>
        <w:spacing w:before="280" w:after="80"/>
      </w:pPr>
      <w:r>
        <w:rPr>
          <w:b/>
          <w:color w:val="365F91"/>
          <w:sz w:val="26"/>
        </w:rPr>
        <w:t>Recent Resolved Forecasts</w:t>
      </w:r>
    </w:p>
    <w:tbl>
      <w:tblPr>
        <w:tblW w:w="9800" w:type="dxa"/>
        <w:tblLook w:val="04A0" w:firstRow="1" w:lastRow="0" w:firstColumn="1" w:lastColumn="0" w:noHBand="0" w:noVBand="1"/>
      </w:tblPr>
      <w:tblGrid>
        <w:gridCol w:w="4327"/>
        <w:gridCol w:w="1293"/>
        <w:gridCol w:w="897"/>
        <w:gridCol w:w="893"/>
        <w:gridCol w:w="999"/>
        <w:gridCol w:w="1391"/>
      </w:tblGrid>
      <w:tr w:rsidR="00054EE9" w14:paraId="4151232F" w14:textId="77777777">
        <w:tc>
          <w:tcPr>
            <w:tcW w:w="4400" w:type="dxa"/>
            <w:tcBorders>
              <w:top w:val="single" w:sz="2" w:space="0" w:color="B0B8C8"/>
              <w:left w:val="single" w:sz="2" w:space="0" w:color="B0B8C8"/>
              <w:bottom w:val="single" w:sz="2" w:space="0" w:color="B0B8C8"/>
              <w:right w:val="single" w:sz="2" w:space="0" w:color="B0B8C8"/>
            </w:tcBorders>
            <w:shd w:val="clear" w:color="auto" w:fill="DCE6F1"/>
          </w:tcPr>
          <w:p w14:paraId="01024C32" w14:textId="77777777" w:rsidR="00054EE9" w:rsidRDefault="00000000">
            <w:pPr>
              <w:spacing w:before="80" w:after="80"/>
            </w:pPr>
            <w:r>
              <w:rPr>
                <w:b/>
                <w:color w:val="17365D"/>
                <w:sz w:val="19"/>
              </w:rPr>
              <w:t>Market</w:t>
            </w:r>
          </w:p>
        </w:tc>
        <w:tc>
          <w:tcPr>
            <w:tcW w:w="1300" w:type="dxa"/>
            <w:tcBorders>
              <w:top w:val="single" w:sz="2" w:space="0" w:color="B0B8C8"/>
              <w:left w:val="single" w:sz="2" w:space="0" w:color="B0B8C8"/>
              <w:bottom w:val="single" w:sz="2" w:space="0" w:color="B0B8C8"/>
              <w:right w:val="single" w:sz="2" w:space="0" w:color="B0B8C8"/>
            </w:tcBorders>
            <w:shd w:val="clear" w:color="auto" w:fill="DCE6F1"/>
          </w:tcPr>
          <w:p w14:paraId="5031D3C9" w14:textId="77777777" w:rsidR="00054EE9" w:rsidRDefault="00000000">
            <w:pPr>
              <w:spacing w:before="80" w:after="80"/>
            </w:pPr>
            <w:r>
              <w:rPr>
                <w:b/>
                <w:color w:val="17365D"/>
                <w:sz w:val="19"/>
              </w:rPr>
              <w:t>Category</w:t>
            </w:r>
          </w:p>
        </w:tc>
        <w:tc>
          <w:tcPr>
            <w:tcW w:w="900" w:type="dxa"/>
            <w:tcBorders>
              <w:top w:val="single" w:sz="2" w:space="0" w:color="B0B8C8"/>
              <w:left w:val="single" w:sz="2" w:space="0" w:color="B0B8C8"/>
              <w:bottom w:val="single" w:sz="2" w:space="0" w:color="B0B8C8"/>
              <w:right w:val="single" w:sz="2" w:space="0" w:color="B0B8C8"/>
            </w:tcBorders>
            <w:shd w:val="clear" w:color="auto" w:fill="DCE6F1"/>
          </w:tcPr>
          <w:p w14:paraId="229693A6" w14:textId="77777777" w:rsidR="00054EE9" w:rsidRDefault="00000000">
            <w:pPr>
              <w:spacing w:before="80" w:after="80"/>
            </w:pPr>
            <w:r>
              <w:rPr>
                <w:b/>
                <w:color w:val="17365D"/>
                <w:sz w:val="19"/>
              </w:rPr>
              <w:t>Kalshi</w:t>
            </w:r>
          </w:p>
        </w:tc>
        <w:tc>
          <w:tcPr>
            <w:tcW w:w="900" w:type="dxa"/>
            <w:tcBorders>
              <w:top w:val="single" w:sz="2" w:space="0" w:color="B0B8C8"/>
              <w:left w:val="single" w:sz="2" w:space="0" w:color="B0B8C8"/>
              <w:bottom w:val="single" w:sz="2" w:space="0" w:color="B0B8C8"/>
              <w:right w:val="single" w:sz="2" w:space="0" w:color="B0B8C8"/>
            </w:tcBorders>
            <w:shd w:val="clear" w:color="auto" w:fill="DCE6F1"/>
          </w:tcPr>
          <w:p w14:paraId="05AB0D24" w14:textId="77777777" w:rsidR="00054EE9" w:rsidRDefault="00000000">
            <w:pPr>
              <w:spacing w:before="80" w:after="80"/>
            </w:pPr>
            <w:r>
              <w:rPr>
                <w:b/>
                <w:color w:val="17365D"/>
                <w:sz w:val="19"/>
              </w:rPr>
              <w:t>AFG</w:t>
            </w:r>
          </w:p>
        </w:tc>
        <w:tc>
          <w:tcPr>
            <w:tcW w:w="900" w:type="dxa"/>
            <w:tcBorders>
              <w:top w:val="single" w:sz="2" w:space="0" w:color="B0B8C8"/>
              <w:left w:val="single" w:sz="2" w:space="0" w:color="B0B8C8"/>
              <w:bottom w:val="single" w:sz="2" w:space="0" w:color="B0B8C8"/>
              <w:right w:val="single" w:sz="2" w:space="0" w:color="B0B8C8"/>
            </w:tcBorders>
            <w:shd w:val="clear" w:color="auto" w:fill="DCE6F1"/>
          </w:tcPr>
          <w:p w14:paraId="0E23DCA6" w14:textId="77777777" w:rsidR="00054EE9" w:rsidRDefault="00000000">
            <w:pPr>
              <w:spacing w:before="80" w:after="80"/>
            </w:pPr>
            <w:r>
              <w:rPr>
                <w:b/>
                <w:color w:val="17365D"/>
                <w:sz w:val="19"/>
              </w:rPr>
              <w:t>Outcome</w:t>
            </w:r>
          </w:p>
        </w:tc>
        <w:tc>
          <w:tcPr>
            <w:tcW w:w="1400" w:type="dxa"/>
            <w:tcBorders>
              <w:top w:val="single" w:sz="2" w:space="0" w:color="B0B8C8"/>
              <w:left w:val="single" w:sz="2" w:space="0" w:color="B0B8C8"/>
              <w:bottom w:val="single" w:sz="2" w:space="0" w:color="B0B8C8"/>
              <w:right w:val="single" w:sz="2" w:space="0" w:color="B0B8C8"/>
            </w:tcBorders>
            <w:shd w:val="clear" w:color="auto" w:fill="DCE6F1"/>
          </w:tcPr>
          <w:p w14:paraId="10D4731F" w14:textId="77777777" w:rsidR="00054EE9" w:rsidRDefault="00000000">
            <w:pPr>
              <w:spacing w:before="80" w:after="80"/>
            </w:pPr>
            <w:r>
              <w:rPr>
                <w:b/>
                <w:color w:val="17365D"/>
                <w:sz w:val="19"/>
              </w:rPr>
              <w:t>Result</w:t>
            </w:r>
          </w:p>
        </w:tc>
      </w:tr>
      <w:tr w:rsidR="00054EE9" w14:paraId="5EB42D72" w14:textId="77777777">
        <w:tc>
          <w:tcPr>
            <w:tcW w:w="4400" w:type="dxa"/>
            <w:tcBorders>
              <w:top w:val="single" w:sz="2" w:space="0" w:color="B0B8C8"/>
              <w:left w:val="single" w:sz="2" w:space="0" w:color="B0B8C8"/>
              <w:bottom w:val="single" w:sz="2" w:space="0" w:color="B0B8C8"/>
              <w:right w:val="single" w:sz="2" w:space="0" w:color="B0B8C8"/>
            </w:tcBorders>
          </w:tcPr>
          <w:p w14:paraId="60BFA162" w14:textId="77777777" w:rsidR="00054EE9" w:rsidRDefault="00000000">
            <w:pPr>
              <w:spacing w:before="60" w:after="60"/>
            </w:pPr>
            <w:r>
              <w:rPr>
                <w:color w:val="17365D"/>
                <w:sz w:val="18"/>
              </w:rPr>
              <w:t>LeBron James Next Team — Cleveland Cavaliers</w:t>
            </w:r>
          </w:p>
        </w:tc>
        <w:tc>
          <w:tcPr>
            <w:tcW w:w="1300" w:type="dxa"/>
            <w:tcBorders>
              <w:top w:val="single" w:sz="2" w:space="0" w:color="B0B8C8"/>
              <w:left w:val="single" w:sz="2" w:space="0" w:color="B0B8C8"/>
              <w:bottom w:val="single" w:sz="2" w:space="0" w:color="B0B8C8"/>
              <w:right w:val="single" w:sz="2" w:space="0" w:color="B0B8C8"/>
            </w:tcBorders>
          </w:tcPr>
          <w:p w14:paraId="329F083D" w14:textId="77777777" w:rsidR="00054EE9" w:rsidRDefault="00000000">
            <w:pPr>
              <w:spacing w:before="60" w:after="60"/>
            </w:pPr>
            <w:r>
              <w:rPr>
                <w:color w:val="808080"/>
                <w:sz w:val="18"/>
              </w:rPr>
              <w:t>Sports</w:t>
            </w:r>
          </w:p>
        </w:tc>
        <w:tc>
          <w:tcPr>
            <w:tcW w:w="900" w:type="dxa"/>
            <w:tcBorders>
              <w:top w:val="single" w:sz="2" w:space="0" w:color="B0B8C8"/>
              <w:left w:val="single" w:sz="2" w:space="0" w:color="B0B8C8"/>
              <w:bottom w:val="single" w:sz="2" w:space="0" w:color="B0B8C8"/>
              <w:right w:val="single" w:sz="2" w:space="0" w:color="B0B8C8"/>
            </w:tcBorders>
          </w:tcPr>
          <w:p w14:paraId="1A0BEB9F" w14:textId="77777777" w:rsidR="00054EE9" w:rsidRDefault="00000000">
            <w:pPr>
              <w:spacing w:before="60" w:after="60"/>
            </w:pPr>
            <w:r>
              <w:rPr>
                <w:color w:val="808080"/>
                <w:sz w:val="18"/>
              </w:rPr>
              <w:t>38%</w:t>
            </w:r>
          </w:p>
        </w:tc>
        <w:tc>
          <w:tcPr>
            <w:tcW w:w="900" w:type="dxa"/>
            <w:tcBorders>
              <w:top w:val="single" w:sz="2" w:space="0" w:color="B0B8C8"/>
              <w:left w:val="single" w:sz="2" w:space="0" w:color="B0B8C8"/>
              <w:bottom w:val="single" w:sz="2" w:space="0" w:color="B0B8C8"/>
              <w:right w:val="single" w:sz="2" w:space="0" w:color="B0B8C8"/>
            </w:tcBorders>
          </w:tcPr>
          <w:p w14:paraId="565AF5F9" w14:textId="77777777" w:rsidR="00054EE9" w:rsidRDefault="00000000">
            <w:pPr>
              <w:spacing w:before="60" w:after="60"/>
            </w:pPr>
            <w:r>
              <w:rPr>
                <w:color w:val="17365D"/>
                <w:sz w:val="18"/>
              </w:rPr>
              <w:t>28%</w:t>
            </w:r>
          </w:p>
        </w:tc>
        <w:tc>
          <w:tcPr>
            <w:tcW w:w="900" w:type="dxa"/>
            <w:tcBorders>
              <w:top w:val="single" w:sz="2" w:space="0" w:color="B0B8C8"/>
              <w:left w:val="single" w:sz="2" w:space="0" w:color="B0B8C8"/>
              <w:bottom w:val="single" w:sz="2" w:space="0" w:color="B0B8C8"/>
              <w:right w:val="single" w:sz="2" w:space="0" w:color="B0B8C8"/>
            </w:tcBorders>
          </w:tcPr>
          <w:p w14:paraId="7A9B28AC" w14:textId="77777777" w:rsidR="00054EE9" w:rsidRDefault="00000000">
            <w:pPr>
              <w:spacing w:before="60" w:after="60"/>
            </w:pPr>
            <w:r>
              <w:rPr>
                <w:color w:val="808080"/>
                <w:sz w:val="18"/>
              </w:rPr>
              <w:t>NO</w:t>
            </w:r>
          </w:p>
        </w:tc>
        <w:tc>
          <w:tcPr>
            <w:tcW w:w="1400" w:type="dxa"/>
            <w:tcBorders>
              <w:top w:val="single" w:sz="2" w:space="0" w:color="B0B8C8"/>
              <w:left w:val="single" w:sz="2" w:space="0" w:color="B0B8C8"/>
              <w:bottom w:val="single" w:sz="2" w:space="0" w:color="B0B8C8"/>
              <w:right w:val="single" w:sz="2" w:space="0" w:color="B0B8C8"/>
            </w:tcBorders>
          </w:tcPr>
          <w:p w14:paraId="2D7438CF" w14:textId="77777777" w:rsidR="00054EE9" w:rsidRDefault="00000000">
            <w:pPr>
              <w:spacing w:before="60" w:after="60"/>
            </w:pPr>
            <w:r>
              <w:rPr>
                <w:b/>
                <w:color w:val="1F6F3D"/>
                <w:sz w:val="18"/>
              </w:rPr>
              <w:t>✓ Correct</w:t>
            </w:r>
          </w:p>
        </w:tc>
      </w:tr>
      <w:tr w:rsidR="00054EE9" w14:paraId="52E410CF" w14:textId="77777777">
        <w:tc>
          <w:tcPr>
            <w:tcW w:w="4400" w:type="dxa"/>
            <w:tcBorders>
              <w:top w:val="single" w:sz="2" w:space="0" w:color="B0B8C8"/>
              <w:left w:val="single" w:sz="2" w:space="0" w:color="B0B8C8"/>
              <w:bottom w:val="single" w:sz="2" w:space="0" w:color="B0B8C8"/>
              <w:right w:val="single" w:sz="2" w:space="0" w:color="B0B8C8"/>
            </w:tcBorders>
          </w:tcPr>
          <w:p w14:paraId="41405CDC" w14:textId="77777777" w:rsidR="00054EE9" w:rsidRDefault="00000000">
            <w:pPr>
              <w:spacing w:before="60" w:after="60"/>
            </w:pPr>
            <w:r>
              <w:rPr>
                <w:color w:val="17365D"/>
                <w:sz w:val="18"/>
              </w:rPr>
              <w:t>LeBron James Next Team — Miami Heat</w:t>
            </w:r>
          </w:p>
        </w:tc>
        <w:tc>
          <w:tcPr>
            <w:tcW w:w="1300" w:type="dxa"/>
            <w:tcBorders>
              <w:top w:val="single" w:sz="2" w:space="0" w:color="B0B8C8"/>
              <w:left w:val="single" w:sz="2" w:space="0" w:color="B0B8C8"/>
              <w:bottom w:val="single" w:sz="2" w:space="0" w:color="B0B8C8"/>
              <w:right w:val="single" w:sz="2" w:space="0" w:color="B0B8C8"/>
            </w:tcBorders>
          </w:tcPr>
          <w:p w14:paraId="5D3733B8" w14:textId="77777777" w:rsidR="00054EE9" w:rsidRDefault="00000000">
            <w:pPr>
              <w:spacing w:before="60" w:after="60"/>
            </w:pPr>
            <w:r>
              <w:rPr>
                <w:color w:val="808080"/>
                <w:sz w:val="18"/>
              </w:rPr>
              <w:t>Sports</w:t>
            </w:r>
          </w:p>
        </w:tc>
        <w:tc>
          <w:tcPr>
            <w:tcW w:w="900" w:type="dxa"/>
            <w:tcBorders>
              <w:top w:val="single" w:sz="2" w:space="0" w:color="B0B8C8"/>
              <w:left w:val="single" w:sz="2" w:space="0" w:color="B0B8C8"/>
              <w:bottom w:val="single" w:sz="2" w:space="0" w:color="B0B8C8"/>
              <w:right w:val="single" w:sz="2" w:space="0" w:color="B0B8C8"/>
            </w:tcBorders>
          </w:tcPr>
          <w:p w14:paraId="29C804D8" w14:textId="77777777" w:rsidR="00054EE9" w:rsidRDefault="00000000">
            <w:pPr>
              <w:spacing w:before="60" w:after="60"/>
            </w:pPr>
            <w:r>
              <w:rPr>
                <w:color w:val="808080"/>
                <w:sz w:val="18"/>
              </w:rPr>
              <w:t>48%</w:t>
            </w:r>
          </w:p>
        </w:tc>
        <w:tc>
          <w:tcPr>
            <w:tcW w:w="900" w:type="dxa"/>
            <w:tcBorders>
              <w:top w:val="single" w:sz="2" w:space="0" w:color="B0B8C8"/>
              <w:left w:val="single" w:sz="2" w:space="0" w:color="B0B8C8"/>
              <w:bottom w:val="single" w:sz="2" w:space="0" w:color="B0B8C8"/>
              <w:right w:val="single" w:sz="2" w:space="0" w:color="B0B8C8"/>
            </w:tcBorders>
          </w:tcPr>
          <w:p w14:paraId="796E94A1" w14:textId="77777777" w:rsidR="00054EE9" w:rsidRDefault="00000000">
            <w:pPr>
              <w:spacing w:before="60" w:after="60"/>
            </w:pPr>
            <w:r>
              <w:rPr>
                <w:color w:val="17365D"/>
                <w:sz w:val="18"/>
              </w:rPr>
              <w:t>55%</w:t>
            </w:r>
          </w:p>
        </w:tc>
        <w:tc>
          <w:tcPr>
            <w:tcW w:w="900" w:type="dxa"/>
            <w:tcBorders>
              <w:top w:val="single" w:sz="2" w:space="0" w:color="B0B8C8"/>
              <w:left w:val="single" w:sz="2" w:space="0" w:color="B0B8C8"/>
              <w:bottom w:val="single" w:sz="2" w:space="0" w:color="B0B8C8"/>
              <w:right w:val="single" w:sz="2" w:space="0" w:color="B0B8C8"/>
            </w:tcBorders>
          </w:tcPr>
          <w:p w14:paraId="2248CD3D" w14:textId="77777777" w:rsidR="00054EE9" w:rsidRDefault="00000000">
            <w:pPr>
              <w:spacing w:before="60" w:after="60"/>
            </w:pPr>
            <w:r>
              <w:rPr>
                <w:color w:val="808080"/>
                <w:sz w:val="18"/>
              </w:rPr>
              <w:t>NO</w:t>
            </w:r>
          </w:p>
        </w:tc>
        <w:tc>
          <w:tcPr>
            <w:tcW w:w="1400" w:type="dxa"/>
            <w:tcBorders>
              <w:top w:val="single" w:sz="2" w:space="0" w:color="B0B8C8"/>
              <w:left w:val="single" w:sz="2" w:space="0" w:color="B0B8C8"/>
              <w:bottom w:val="single" w:sz="2" w:space="0" w:color="B0B8C8"/>
              <w:right w:val="single" w:sz="2" w:space="0" w:color="B0B8C8"/>
            </w:tcBorders>
          </w:tcPr>
          <w:p w14:paraId="5DF6749A" w14:textId="77777777" w:rsidR="00054EE9" w:rsidRDefault="00000000">
            <w:pPr>
              <w:spacing w:before="60" w:after="60"/>
            </w:pPr>
            <w:r>
              <w:rPr>
                <w:b/>
                <w:color w:val="A6231F"/>
                <w:sz w:val="18"/>
              </w:rPr>
              <w:t>✗ Incorrect</w:t>
            </w:r>
          </w:p>
        </w:tc>
      </w:tr>
    </w:tbl>
    <w:p w14:paraId="1265BF60" w14:textId="77777777" w:rsidR="00054EE9" w:rsidRDefault="00000000">
      <w:pPr>
        <w:spacing w:before="320"/>
        <w:rPr>
          <w:i/>
          <w:color w:val="808080"/>
          <w:sz w:val="17"/>
        </w:rPr>
      </w:pPr>
      <w:r>
        <w:rPr>
          <w:i/>
          <w:color w:val="808080"/>
          <w:sz w:val="17"/>
        </w:rPr>
        <w:t>Brier Score: 0 = perfect · 0.25 = coin flip · 1.0 = perfectly wrong.  This report is for informational purposes only and is not financial advice.</w:t>
      </w:r>
    </w:p>
    <w:p w14:paraId="65AD4541" w14:textId="0291196D" w:rsidR="00EF531E" w:rsidRDefault="00EF531E">
      <w:pPr>
        <w:spacing w:before="320"/>
      </w:pPr>
      <w:r>
        <w:rPr>
          <w:i/>
          <w:color w:val="808080"/>
          <w:sz w:val="17"/>
        </w:rPr>
        <w:t xml:space="preserve">You are correct. I would like to add a header to the scorecard which says Forecast  and Buy yes is in green and buy no is in red. The AFG call header would be to the right of the AFG header and would be it cleaner and more understandable for myself and </w:t>
      </w:r>
      <w:proofErr w:type="spellStart"/>
      <w:r>
        <w:rPr>
          <w:i/>
          <w:color w:val="808080"/>
          <w:sz w:val="17"/>
        </w:rPr>
        <w:t>subsciribers</w:t>
      </w:r>
      <w:proofErr w:type="spellEnd"/>
      <w:r>
        <w:rPr>
          <w:i/>
          <w:color w:val="808080"/>
          <w:sz w:val="17"/>
        </w:rPr>
        <w:t xml:space="preserve">. Remember that everything should look professional and fit on the page </w:t>
      </w:r>
    </w:p>
    <w:sectPr w:rsidR="00EF531E"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2502662">
    <w:abstractNumId w:val="8"/>
  </w:num>
  <w:num w:numId="2" w16cid:durableId="1118643144">
    <w:abstractNumId w:val="6"/>
  </w:num>
  <w:num w:numId="3" w16cid:durableId="749081506">
    <w:abstractNumId w:val="5"/>
  </w:num>
  <w:num w:numId="4" w16cid:durableId="1508516513">
    <w:abstractNumId w:val="4"/>
  </w:num>
  <w:num w:numId="5" w16cid:durableId="753629062">
    <w:abstractNumId w:val="7"/>
  </w:num>
  <w:num w:numId="6" w16cid:durableId="1519388603">
    <w:abstractNumId w:val="3"/>
  </w:num>
  <w:num w:numId="7" w16cid:durableId="1482042340">
    <w:abstractNumId w:val="2"/>
  </w:num>
  <w:num w:numId="8" w16cid:durableId="171989375">
    <w:abstractNumId w:val="1"/>
  </w:num>
  <w:num w:numId="9" w16cid:durableId="1570457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EE9"/>
    <w:rsid w:val="0006063C"/>
    <w:rsid w:val="0015074B"/>
    <w:rsid w:val="0029639D"/>
    <w:rsid w:val="00326F90"/>
    <w:rsid w:val="004F3C2F"/>
    <w:rsid w:val="00AA1D8D"/>
    <w:rsid w:val="00B47730"/>
    <w:rsid w:val="00CB0664"/>
    <w:rsid w:val="00EF53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FCA24E"/>
  <w14:defaultImageDpi w14:val="300"/>
  <w15:docId w15:val="{1679FD98-6437-4A0F-ADB6-F7E6F6CAE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169</Words>
  <Characters>965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quentin white</cp:lastModifiedBy>
  <cp:revision>2</cp:revision>
  <dcterms:created xsi:type="dcterms:W3CDTF">2013-12-23T23:15:00Z</dcterms:created>
  <dcterms:modified xsi:type="dcterms:W3CDTF">2026-07-27T19:31:00Z</dcterms:modified>
  <cp:category/>
</cp:coreProperties>
</file>