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July 31,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2700"/>
        <w:gridCol w:w="2700"/>
        <w:gridCol w:w="2700"/>
        <w:gridCol w:w="2700"/>
      </w:tblGrid>
      <w:tr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2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Total Forecasts</w:t>
            </w:r>
          </w:p>
        </w:tc>
        <w:tc>
          <w:tcPr>
            <w:shd w:fill="E8F5E9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F6F3D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Correct</w:t>
            </w:r>
          </w:p>
        </w:tc>
        <w:tc>
          <w:tcPr>
            <w:shd w:fill="FDECEA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A6231F"/>
                <w:sz w:val="44"/>
              </w:rPr>
              <w:t>1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Incorrect</w:t>
            </w:r>
          </w:p>
        </w:tc>
        <w:tc>
          <w:tcPr>
            <w:shd w:fill="F8FAFC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2700" w:type="dxa"/>
          </w:tcPr>
          <w:p>
            <w:pPr>
              <w:spacing w:before="16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44"/>
              </w:rPr>
              <w:t>0.190</w:t>
            </w:r>
          </w:p>
          <w:p>
            <w:pPr>
              <w:spacing w:before="0" w:after="160"/>
              <w:jc w:val="center"/>
            </w:pPr>
            <w:r>
              <w:rPr>
                <w:rFonts w:ascii="Cambria" w:hAnsi="Cambria"/>
                <w:b/>
                <w:i w:val="0"/>
                <w:color w:val="808080"/>
                <w:sz w:val="18"/>
              </w:rPr>
              <w:t>AFG Brier Score</w:t>
            </w:r>
          </w:p>
        </w:tc>
      </w:tr>
    </w:tbl>
    <w:p>
      <w:pPr>
        <w:spacing w:before="160" w:after="40"/>
        <w:jc w:val="center"/>
      </w:pPr>
      <w:r>
        <w:rPr>
          <w:rFonts w:ascii="Cambria" w:hAnsi="Cambria"/>
          <w:b/>
          <w:i w:val="0"/>
          <w:color w:val="17365D"/>
          <w:sz w:val="22"/>
        </w:rPr>
        <w:t xml:space="preserve">Accuracy: </w:t>
      </w:r>
      <w:r>
        <w:rPr>
          <w:rFonts w:ascii="Cambria" w:hAnsi="Cambria"/>
          <w:b/>
          <w:i w:val="0"/>
          <w:color w:val="17365D"/>
          <w:sz w:val="26"/>
        </w:rPr>
        <w:t>50%</w:t>
      </w:r>
      <w:r>
        <w:rPr>
          <w:rFonts w:ascii="Cambria" w:hAnsi="Cambria"/>
          <w:b w:val="0"/>
          <w:i w:val="0"/>
          <w:color w:val="808080"/>
          <w:sz w:val="21"/>
        </w:rPr>
        <w:t xml:space="preserve">   |   AFG </w:t>
      </w:r>
      <w:r>
        <w:rPr>
          <w:rFonts w:ascii="Cambria" w:hAnsi="Cambria"/>
          <w:b/>
          <w:i w:val="0"/>
          <w:color w:val="A6231F"/>
          <w:sz w:val="21"/>
        </w:rPr>
        <w:t>trails the Kalshi market</w:t>
      </w:r>
      <w:r>
        <w:rPr>
          <w:rFonts w:ascii="Cambria" w:hAnsi="Cambria"/>
          <w:b w:val="0"/>
          <w:i w:val="0"/>
          <w:color w:val="808080"/>
          <w:sz w:val="21"/>
        </w:rPr>
        <w:t xml:space="preserve"> by 0.003 Brier points</w:t>
      </w:r>
      <w:r>
        <w:rPr>
          <w:rFonts w:ascii="Cambria" w:hAnsi="Cambria"/>
          <w:b w:val="0"/>
          <w:i/>
          <w:color w:val="808080"/>
          <w:sz w:val="19"/>
        </w:rPr>
        <w:t xml:space="preserve">  (Market Brier: 0.187)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—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