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05A9E"/>
          <w:sz w:val="48"/>
          <w:szCs w:val="48"/>
        </w:rPr>
        <w:t xml:space="preserve">Scott Cox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Full-stack .NET Developer · U.S. Navy veteran</w:t>
      </w:r>
    </w:p>
    <w:p>
      <w:pPr>
        <w:spacing w:after="60"/>
        <w:jc w:val="center"/>
      </w:pPr>
      <w:r>
        <w:rPr>
          <w:color w:val="555555"/>
        </w:rPr>
        <w:t xml:space="preserve">Woodburn, Indiana</w:t>
      </w:r>
      <w:r>
        <w:rPr>
          <w:color w:val="555555"/>
        </w:rPr>
        <w:t xml:space="preserve">  |  </w:t>
      </w:r>
      <w:hyperlink w:history="1" r:id="rIdqpqetaul2zi9-bo_olfj3">
        <w:r>
          <w:rPr>
            <w:rStyle w:val="Hyperlink"/>
            <w:color w:val="005A9E"/>
          </w:rPr>
          <w:t xml:space="preserve">scottcox@scottcoxdev.com</w:t>
        </w:r>
      </w:hyperlink>
      <w:r>
        <w:rPr>
          <w:color w:val="555555"/>
        </w:rPr>
        <w:t xml:space="preserve">  |  </w:t>
      </w:r>
      <w:hyperlink w:history="1" r:id="rIdxd_fevwxnnil9ckohd1ay">
        <w:r>
          <w:rPr>
            <w:rStyle w:val="Hyperlink"/>
            <w:color w:val="005A9E"/>
          </w:rPr>
          <w:t xml:space="preserve">linkedin.com/in/scox115</w:t>
        </w:r>
      </w:hyperlink>
      <w:r>
        <w:rPr>
          <w:color w:val="555555"/>
        </w:rPr>
        <w:t xml:space="preserve">  |  </w:t>
      </w:r>
      <w:hyperlink w:history="1" r:id="rIdvqdlm9oyplvjro5bown9i">
        <w:r>
          <w:rPr>
            <w:rStyle w:val="Hyperlink"/>
            <w:color w:val="005A9E"/>
          </w:rPr>
          <w:t xml:space="preserve">scottcoxdev.com</w:t>
        </w:r>
      </w:hyperlink>
    </w:p>
    <w:p>
      <w:pPr>
        <w:pBdr>
          <w:bottom w:val="single" w:color="005A9E" w:sz="8" w:space="2"/>
        </w:pBdr>
        <w:spacing w:after="60" w:before="160"/>
      </w:pPr>
      <w:r>
        <w:rPr>
          <w:b/>
          <w:bCs/>
          <w:color w:val="005A9E"/>
          <w:spacing w:val="20"/>
          <w:sz w:val="23"/>
          <w:szCs w:val="23"/>
        </w:rPr>
        <w:t xml:space="preserve">PROFESSIONAL SUMMARY</w:t>
      </w:r>
    </w:p>
    <w:p>
      <w:pPr>
        <w:spacing w:after="40"/>
      </w:pPr>
      <w:r>
        <w:t xml:space="preserve">Full-stack .NET Developer with 10+ years of experience designing, building, and scaling high-performance web applications and APIs using .NET Core, C#, ASP.NET Core, and SQL Server.</w:t>
      </w:r>
    </w:p>
    <w:p>
      <w:pPr>
        <w:pBdr>
          <w:bottom w:val="single" w:color="005A9E" w:sz="8" w:space="2"/>
        </w:pBdr>
        <w:spacing w:after="60" w:before="160"/>
      </w:pPr>
      <w:r>
        <w:rPr>
          <w:b/>
          <w:bCs/>
          <w:color w:val="005A9E"/>
          <w:spacing w:val="20"/>
          <w:sz w:val="23"/>
          <w:szCs w:val="23"/>
        </w:rPr>
        <w:t xml:space="preserve">EXPERIENCE</w:t>
      </w:r>
    </w:p>
    <w:p>
      <w:pPr>
        <w:keepNext/>
        <w:tabs>
          <w:tab w:val="right" w:pos="10224"/>
        </w:tabs>
        <w:spacing w:after="40" w:before="30"/>
      </w:pPr>
      <w:r>
        <w:rPr>
          <w:b/>
          <w:bCs/>
        </w:rPr>
        <w:t xml:space="preserve">.NET Developer</w:t>
      </w:r>
      <w:r>
        <w:rPr>
          <w:b/>
          <w:bCs/>
          <w:color w:val="005A9E"/>
        </w:rPr>
        <w:t xml:space="preserve"> · First Citizens Bank</w:t>
      </w:r>
      <w:r>
        <w:rPr>
          <w:i/>
          <w:iCs/>
          <w:color w:val="555555"/>
        </w:rPr>
        <w:t xml:space="preserve">	Nov 2022 – Aug 2026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Led the architectural modernization of legacy financial software by porting a mission-critical AngularJS application to a decoupled Angular and ASP.NET Core Web API ecosystem.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Designed and optimized relational database schemas using SQL Server and Entity Framework Core, focusing on query performance tuning, index optimization, and data security compliance.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Collaborated closely in an Agile/Scrum environment to deliver reliable, bi-monthly production deployments, utilizing structured unit testing to maintain high code coverage and reduce regression bugs.</w:t>
      </w:r>
    </w:p>
    <w:p>
      <w:pPr>
        <w:keepNext/>
        <w:tabs>
          <w:tab w:val="right" w:pos="10224"/>
        </w:tabs>
        <w:spacing w:after="40" w:before="100"/>
      </w:pPr>
      <w:r>
        <w:rPr>
          <w:b/>
          <w:bCs/>
        </w:rPr>
        <w:t xml:space="preserve">.NET Developer</w:t>
      </w:r>
      <w:r>
        <w:rPr>
          <w:b/>
          <w:bCs/>
          <w:color w:val="005A9E"/>
        </w:rPr>
        <w:t xml:space="preserve"> · Allied Payment Network</w:t>
      </w:r>
      <w:r>
        <w:rPr>
          <w:i/>
          <w:iCs/>
          <w:color w:val="555555"/>
        </w:rPr>
        <w:t xml:space="preserve">	Nov 2020 – Sep 2022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Architected and executed the migration of a core client-facing web portal from Angular to Blazor, significantly improving initial page load performance and streamlining code sharing across the C# stack.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Built secure, high-throughput RESTful APIs utilizing asynchronous programming (async/await) and dependency injection patterns to process transactional payment data efficiently.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Containerized .NET microservices using Docker and managed orchestrations across a Kubernetes (AKS/Cloud) cluster through automated Azure DevOps CI/CD pipelines.</w:t>
      </w:r>
    </w:p>
    <w:p>
      <w:pPr>
        <w:keepNext/>
        <w:tabs>
          <w:tab w:val="right" w:pos="10224"/>
        </w:tabs>
        <w:spacing w:after="40" w:before="100"/>
      </w:pPr>
      <w:r>
        <w:rPr>
          <w:b/>
          <w:bCs/>
        </w:rPr>
        <w:t xml:space="preserve">.NET Developer</w:t>
      </w:r>
      <w:r>
        <w:rPr>
          <w:b/>
          <w:bCs/>
          <w:color w:val="005A9E"/>
        </w:rPr>
        <w:t xml:space="preserve"> · Trans-Works / Contractor</w:t>
      </w:r>
      <w:r>
        <w:rPr>
          <w:i/>
          <w:iCs/>
          <w:color w:val="555555"/>
        </w:rPr>
        <w:t xml:space="preserve">	Mar 2018 – Jul 2020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Engineered robust backend systems and third-party API integrations supporting logistics and supply chain enterprise workflows.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Utilized LINQ and advanced SQL querying to generate complex data reports and background processing tasks with a focus on memory optimization and minimizing transactional locking.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Participated in quarterly milestone releases under strict Agile timelines, actively engaging in peer code reviews to enforce SOLID design principles and clean code standards.</w:t>
      </w:r>
    </w:p>
    <w:p>
      <w:pPr>
        <w:keepNext/>
        <w:tabs>
          <w:tab w:val="right" w:pos="10224"/>
        </w:tabs>
        <w:spacing w:after="40" w:before="100"/>
      </w:pPr>
      <w:r>
        <w:rPr>
          <w:b/>
          <w:bCs/>
        </w:rPr>
        <w:t xml:space="preserve">.NET Developer</w:t>
      </w:r>
      <w:r>
        <w:rPr>
          <w:b/>
          <w:bCs/>
          <w:color w:val="005A9E"/>
        </w:rPr>
        <w:t xml:space="preserve"> · Logikos, Inc.</w:t>
      </w:r>
      <w:r>
        <w:rPr>
          <w:i/>
          <w:iCs/>
          <w:color w:val="555555"/>
        </w:rPr>
        <w:t xml:space="preserve">	May 2016 – Mar 2018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Developed, debugged, and optimized an enterprise in-house C# desktop application, leveraging asynchronous event handling and structured MVVM/MVC design patterns.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Authored comprehensive unit test suites to ensure maximum reliability of core business logic prior to release cycles.</w:t>
      </w:r>
    </w:p>
    <w:p>
      <w:pPr>
        <w:pBdr>
          <w:bottom w:val="single" w:color="005A9E" w:sz="8" w:space="2"/>
        </w:pBdr>
        <w:spacing w:after="60" w:before="160"/>
      </w:pPr>
      <w:r>
        <w:rPr>
          <w:b/>
          <w:bCs/>
          <w:color w:val="005A9E"/>
          <w:spacing w:val="20"/>
          <w:sz w:val="23"/>
          <w:szCs w:val="23"/>
        </w:rPr>
        <w:t xml:space="preserve">SKILLS</w:t>
      </w:r>
    </w:p>
    <w:p>
      <w:pPr>
        <w:spacing w:after="40"/>
      </w:pPr>
      <w:r>
        <w:rPr>
          <w:b/>
          <w:bCs/>
        </w:rPr>
        <w:t xml:space="preserve">Languages: </w:t>
      </w:r>
      <w:r>
        <w:t xml:space="preserve">C#, JavaScript, TypeScript, SQL</w:t>
      </w:r>
    </w:p>
    <w:p>
      <w:pPr>
        <w:spacing w:after="40"/>
      </w:pPr>
      <w:r>
        <w:rPr>
          <w:b/>
          <w:bCs/>
        </w:rPr>
        <w:t xml:space="preserve">Frameworks: </w:t>
      </w:r>
      <w:r>
        <w:t xml:space="preserve">.NET Core, ASP.NET Core, Web API, MVC, Blazor, Entity Framework, LINQ</w:t>
      </w:r>
    </w:p>
    <w:p>
      <w:pPr>
        <w:spacing w:after="40"/>
      </w:pPr>
      <w:r>
        <w:rPr>
          <w:b/>
          <w:bCs/>
        </w:rPr>
        <w:t xml:space="preserve">Data &amp; Cloud: </w:t>
      </w:r>
      <w:r>
        <w:t xml:space="preserve">SQL Server, PostgreSQL, Azure App Services, Azure SQL Database</w:t>
      </w:r>
    </w:p>
    <w:p>
      <w:pPr>
        <w:spacing w:after="40"/>
      </w:pPr>
      <w:r>
        <w:rPr>
          <w:b/>
          <w:bCs/>
        </w:rPr>
        <w:t xml:space="preserve">Tools &amp; DevOps: </w:t>
      </w:r>
      <w:r>
        <w:t xml:space="preserve">Git, Docker, Azure DevOps, CI/CD pipelines, Visual Studio, VS Code</w:t>
      </w:r>
    </w:p>
    <w:p>
      <w:pPr>
        <w:pBdr>
          <w:bottom w:val="single" w:color="005A9E" w:sz="8" w:space="2"/>
        </w:pBdr>
        <w:spacing w:after="60" w:before="160"/>
      </w:pPr>
      <w:r>
        <w:rPr>
          <w:b/>
          <w:bCs/>
          <w:color w:val="005A9E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b/>
          <w:bCs/>
        </w:rPr>
        <w:t xml:space="preserve">A.A.S., Computer Science</w:t>
      </w:r>
      <w:r>
        <w:rPr>
          <w:color w:val="555555"/>
        </w:rPr>
        <w:t xml:space="preserve">  ·  Ivy Tech Community College, Aug 2015</w:t>
      </w:r>
    </w:p>
    <w:p>
      <w:pPr>
        <w:pBdr>
          <w:bottom w:val="single" w:color="005A9E" w:sz="8" w:space="2"/>
        </w:pBdr>
        <w:spacing w:after="60" w:before="160"/>
      </w:pPr>
      <w:r>
        <w:rPr>
          <w:b/>
          <w:bCs/>
          <w:color w:val="005A9E"/>
          <w:spacing w:val="20"/>
          <w:sz w:val="23"/>
          <w:szCs w:val="23"/>
        </w:rPr>
        <w:t xml:space="preserve">CERTIFICATIONS</w:t>
      </w:r>
    </w:p>
    <w:p>
      <w:pPr>
        <w:spacing w:after="40"/>
      </w:pPr>
      <w:r>
        <w:rPr>
          <w:b/>
          <w:bCs/>
        </w:rPr>
        <w:t xml:space="preserve">AZ-900, Microsoft Certified: Azure Fundamentals</w:t>
      </w:r>
      <w:r>
        <w:rPr>
          <w:color w:val="555555"/>
        </w:rPr>
        <w:t xml:space="preserve">  ·  Sep 2026</w:t>
      </w:r>
    </w:p>
    <w:p>
      <w:pPr>
        <w:spacing w:after="40"/>
      </w:pPr>
      <w:r>
        <w:rPr>
          <w:b/>
          <w:bCs/>
        </w:rPr>
        <w:t xml:space="preserve">Software Development, Ivy Tech Community College</w:t>
      </w:r>
      <w:r>
        <w:rPr>
          <w:color w:val="555555"/>
        </w:rPr>
        <w:t xml:space="preserve">  ·  Aug 2015</w:t>
      </w:r>
    </w:p>
    <w:p>
      <w:pPr>
        <w:spacing w:after="40"/>
      </w:pPr>
      <w:r>
        <w:rPr>
          <w:b/>
          <w:bCs/>
        </w:rPr>
        <w:t xml:space="preserve">Web Application Development, Ivy Tech Community College</w:t>
      </w:r>
      <w:r>
        <w:rPr>
          <w:color w:val="555555"/>
        </w:rPr>
        <w:t xml:space="preserve">  ·  Aug 2015</w:t>
      </w:r>
    </w:p>
    <w:p>
      <w:pPr>
        <w:pBdr>
          <w:bottom w:val="single" w:color="005A9E" w:sz="8" w:space="2"/>
        </w:pBdr>
        <w:spacing w:after="60" w:before="160"/>
      </w:pPr>
      <w:r>
        <w:rPr>
          <w:b/>
          <w:bCs/>
          <w:color w:val="005A9E"/>
          <w:spacing w:val="20"/>
          <w:sz w:val="23"/>
          <w:szCs w:val="23"/>
        </w:rPr>
        <w:t xml:space="preserve">MILITARY</w:t>
      </w:r>
    </w:p>
    <w:p>
      <w:pPr>
        <w:spacing w:after="40"/>
      </w:pPr>
      <w:r>
        <w:rPr>
          <w:b/>
          <w:bCs/>
        </w:rPr>
        <w:t xml:space="preserve">Electronic Technician E5, U.S. Navy</w:t>
      </w:r>
      <w:r>
        <w:rPr>
          <w:color w:val="555555"/>
        </w:rPr>
        <w:t xml:space="preserve">  ·  May 1981 – May 1987  ·  Honorable Discharge</w:t>
      </w:r>
    </w:p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005A9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pqetaul2zi9-bo_olfj3" Type="http://schemas.openxmlformats.org/officeDocument/2006/relationships/hyperlink" Target="mailto:scottcox@scottcoxdev.com" TargetMode="External"/><Relationship Id="rIdxd_fevwxnnil9ckohd1ay" Type="http://schemas.openxmlformats.org/officeDocument/2006/relationships/hyperlink" Target="https://www.linkedin.com/in/scox115" TargetMode="External"/><Relationship Id="rIdvqdlm9oyplvjro5bown9i" Type="http://schemas.openxmlformats.org/officeDocument/2006/relationships/hyperlink" Target="https://scottcoxdev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Scott Cox – Résumé</dc:title>
  <dc:creator>Scott Cox</dc:creator>
  <cp:lastModifiedBy>Un-named</cp:lastModifiedBy>
  <cp:revision>1</cp:revision>
  <dcterms:created xsi:type="dcterms:W3CDTF">2026-10-08T13:58:48.260Z</dcterms:created>
  <dcterms:modified xsi:type="dcterms:W3CDTF">2026-10-08T13:58:48.261Z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