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E3" w:rsidRDefault="00D47EE3" w:rsidP="00D47EE3">
      <w:pPr>
        <w:rPr>
          <w:rFonts w:hint="eastAsia"/>
        </w:rPr>
      </w:pPr>
      <w:r>
        <w:rPr>
          <w:rFonts w:hint="eastAsia"/>
        </w:rPr>
        <w:t xml:space="preserve">2013 : In February 5, 2013, protests began in </w:t>
      </w:r>
      <w:proofErr w:type="spellStart"/>
      <w:r>
        <w:rPr>
          <w:rFonts w:hint="eastAsia"/>
        </w:rPr>
        <w:t>Shahbag</w:t>
      </w:r>
      <w:proofErr w:type="spellEnd"/>
      <w:r>
        <w:rPr>
          <w:rFonts w:hint="eastAsia"/>
        </w:rPr>
        <w:t xml:space="preserve">, Bangladesh following demands for capital punishment for Abdul </w:t>
      </w:r>
      <w:proofErr w:type="spellStart"/>
      <w:r>
        <w:rPr>
          <w:rFonts w:hint="eastAsia"/>
        </w:rPr>
        <w:t>Quader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Mollah</w:t>
      </w:r>
      <w:proofErr w:type="spellEnd"/>
      <w:r>
        <w:rPr>
          <w:rFonts w:hint="eastAsia"/>
        </w:rPr>
        <w:t xml:space="preserve">, who had been sentenced to life imprisonment, and for others convicted of war crimes by the International Crimes Tribunal of Bangladesh.[5][6] On that day, the International Crimes Tribunal had sentenced </w:t>
      </w:r>
      <w:proofErr w:type="spellStart"/>
      <w:r>
        <w:rPr>
          <w:rFonts w:hint="eastAsia"/>
        </w:rPr>
        <w:t>Mollah</w:t>
      </w:r>
      <w:proofErr w:type="spellEnd"/>
      <w:r>
        <w:rPr>
          <w:rFonts w:hint="eastAsia"/>
        </w:rPr>
        <w:t xml:space="preserve"> to life in prison after he was convicted on five of six counts of war crimes.[7][8] Later demands included banning the Bangladesh </w:t>
      </w:r>
      <w:proofErr w:type="spellStart"/>
      <w:r>
        <w:rPr>
          <w:rFonts w:hint="eastAsia"/>
        </w:rPr>
        <w:t>Jamaat</w:t>
      </w:r>
      <w:proofErr w:type="spellEnd"/>
      <w:r>
        <w:rPr>
          <w:rFonts w:hint="eastAsia"/>
        </w:rPr>
        <w:t>-e-</w:t>
      </w:r>
      <w:proofErr w:type="spellStart"/>
      <w:r>
        <w:rPr>
          <w:rFonts w:hint="eastAsia"/>
        </w:rPr>
        <w:t>Islami</w:t>
      </w:r>
      <w:proofErr w:type="spellEnd"/>
      <w:r>
        <w:rPr>
          <w:rFonts w:hint="eastAsia"/>
        </w:rPr>
        <w:t xml:space="preserve"> party from politics including election and a boycott of institutions supporting (or affiliated with) the party.[9]  Protesters considered </w:t>
      </w:r>
      <w:proofErr w:type="spellStart"/>
      <w:r>
        <w:rPr>
          <w:rFonts w:hint="eastAsia"/>
        </w:rPr>
        <w:t>Mollah's</w:t>
      </w:r>
      <w:proofErr w:type="spellEnd"/>
      <w:r>
        <w:rPr>
          <w:rFonts w:hint="eastAsia"/>
        </w:rPr>
        <w:t xml:space="preserve"> sentence too lenient, given his crimes.[10][11] Bloggers and online activists called for additional protests at </w:t>
      </w:r>
      <w:proofErr w:type="spellStart"/>
      <w:r>
        <w:rPr>
          <w:rFonts w:hint="eastAsia"/>
        </w:rPr>
        <w:t>Shahbag</w:t>
      </w:r>
      <w:proofErr w:type="spellEnd"/>
      <w:r>
        <w:rPr>
          <w:rFonts w:hint="eastAsia"/>
        </w:rPr>
        <w:t xml:space="preserve">.[12][13] Tens of thousands of people joined the demonstration, which gave rise to protests across the country.[14]  A counter-protest, questioning the validity of the tribunal and the protest movement and demanding release of those accused and convicted, was launched by </w:t>
      </w:r>
      <w:proofErr w:type="spellStart"/>
      <w:r>
        <w:rPr>
          <w:rFonts w:hint="eastAsia"/>
        </w:rPr>
        <w:t>Jamaat</w:t>
      </w:r>
      <w:proofErr w:type="spellEnd"/>
      <w:r>
        <w:rPr>
          <w:rFonts w:hint="eastAsia"/>
        </w:rPr>
        <w:t>-e-</w:t>
      </w:r>
      <w:proofErr w:type="spellStart"/>
      <w:r>
        <w:rPr>
          <w:rFonts w:hint="eastAsia"/>
        </w:rPr>
        <w:t>Islami</w:t>
      </w:r>
      <w:proofErr w:type="spellEnd"/>
      <w:r>
        <w:rPr>
          <w:rFonts w:hint="eastAsia"/>
        </w:rPr>
        <w:t xml:space="preserve"> as its leaders were the majority of those first identified for trial. The Bangladesh Nationalist Party (BNP) initially expressed its support for </w:t>
      </w:r>
      <w:proofErr w:type="spellStart"/>
      <w:r>
        <w:rPr>
          <w:rFonts w:hint="eastAsia"/>
        </w:rPr>
        <w:t>Jamaat</w:t>
      </w:r>
      <w:proofErr w:type="spellEnd"/>
      <w:r>
        <w:rPr>
          <w:rFonts w:hint="eastAsia"/>
        </w:rPr>
        <w:t>-e-</w:t>
      </w:r>
      <w:proofErr w:type="spellStart"/>
      <w:r>
        <w:rPr>
          <w:rFonts w:hint="eastAsia"/>
        </w:rPr>
        <w:t>Islami</w:t>
      </w:r>
      <w:proofErr w:type="spellEnd"/>
      <w:r>
        <w:rPr>
          <w:rFonts w:hint="eastAsia"/>
        </w:rPr>
        <w:t xml:space="preserve">, a political ally.[15] But, the BNP cautiously welcomed the </w:t>
      </w:r>
      <w:proofErr w:type="spellStart"/>
      <w:r>
        <w:rPr>
          <w:rFonts w:hint="eastAsia"/>
        </w:rPr>
        <w:t>Shahbag</w:t>
      </w:r>
      <w:proofErr w:type="spellEnd"/>
      <w:r>
        <w:rPr>
          <w:rFonts w:hint="eastAsia"/>
        </w:rPr>
        <w:t xml:space="preserve"> protest, while warning the government not to make political mileage from a movement demanding capital punishment for war criminals.[16]  During the protests, Ahmed </w:t>
      </w:r>
      <w:proofErr w:type="spellStart"/>
      <w:r>
        <w:rPr>
          <w:rFonts w:hint="eastAsia"/>
        </w:rPr>
        <w:t>Rajib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Haider</w:t>
      </w:r>
      <w:proofErr w:type="spellEnd"/>
      <w:r>
        <w:rPr>
          <w:rFonts w:hint="eastAsia"/>
        </w:rPr>
        <w:t xml:space="preserve"> was killed outside his house.[17] On 1 March, five students of North South University were arrested who 'confessed' involvement in </w:t>
      </w:r>
      <w:proofErr w:type="spellStart"/>
      <w:r>
        <w:rPr>
          <w:rFonts w:hint="eastAsia"/>
        </w:rPr>
        <w:t>Rajib's</w:t>
      </w:r>
      <w:proofErr w:type="spellEnd"/>
      <w:r>
        <w:rPr>
          <w:rFonts w:hint="eastAsia"/>
        </w:rPr>
        <w:t xml:space="preserve"> killing.[18][19] On 27 February 2013, the tribunal convicted </w:t>
      </w:r>
      <w:proofErr w:type="spellStart"/>
      <w:r>
        <w:rPr>
          <w:rFonts w:hint="eastAsia"/>
        </w:rPr>
        <w:t>Delwar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Hossain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Sayeedi</w:t>
      </w:r>
      <w:proofErr w:type="spellEnd"/>
      <w:r>
        <w:rPr>
          <w:rFonts w:hint="eastAsia"/>
        </w:rPr>
        <w:t xml:space="preserve"> of war crimes and sentenced him to death. </w:t>
      </w:r>
      <w:proofErr w:type="spellStart"/>
      <w:r>
        <w:rPr>
          <w:rFonts w:hint="eastAsia"/>
        </w:rPr>
        <w:t>Jamaat</w:t>
      </w:r>
      <w:proofErr w:type="spellEnd"/>
      <w:r>
        <w:rPr>
          <w:rFonts w:hint="eastAsia"/>
        </w:rPr>
        <w:t xml:space="preserve"> followers protested and there were violent clashes with police. About 60 people were killed in the confrontations; most were </w:t>
      </w:r>
      <w:proofErr w:type="spellStart"/>
      <w:r>
        <w:rPr>
          <w:rFonts w:hint="eastAsia"/>
        </w:rPr>
        <w:t>Jamaat-Shibir</w:t>
      </w:r>
      <w:proofErr w:type="spellEnd"/>
      <w:r>
        <w:rPr>
          <w:rFonts w:hint="eastAsia"/>
        </w:rPr>
        <w:t xml:space="preserve"> activists, and others were police and civilians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20]</w:t>
      </w:r>
    </w:p>
    <w:p w:rsidR="009972B1" w:rsidRDefault="009972B1">
      <w:bookmarkStart w:id="0" w:name="_GoBack"/>
      <w:bookmarkEnd w:id="0"/>
    </w:p>
    <w:sectPr w:rsidR="0099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D1"/>
    <w:rsid w:val="00084ED1"/>
    <w:rsid w:val="009972B1"/>
    <w:rsid w:val="00D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E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E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2008-12-31T18:55:00Z</dcterms:created>
  <dcterms:modified xsi:type="dcterms:W3CDTF">2008-12-31T18:55:00Z</dcterms:modified>
</cp:coreProperties>
</file>