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A49F13">
      <w:pPr>
        <w:rPr>
          <w:rFonts w:hint="eastAsia" w:asciiTheme="majorEastAsia" w:hAnsiTheme="majorEastAsia" w:eastAsiaTheme="majorEastAsia"/>
          <w:b/>
          <w:bCs/>
          <w:sz w:val="44"/>
          <w:szCs w:val="44"/>
        </w:rPr>
      </w:pPr>
    </w:p>
    <w:p w14:paraId="1C9A6DCC">
      <w:pPr>
        <w:jc w:val="center"/>
        <w:rPr>
          <w:rFonts w:hint="eastAsia" w:asciiTheme="majorEastAsia" w:hAnsiTheme="majorEastAsia" w:eastAsiaTheme="majorEastAsia"/>
          <w:b/>
          <w:bCs/>
          <w:sz w:val="44"/>
          <w:szCs w:val="44"/>
        </w:rPr>
      </w:pPr>
      <w:r>
        <w:rPr>
          <w:rFonts w:hint="eastAsia" w:asciiTheme="majorEastAsia" w:hAnsiTheme="majorEastAsia" w:eastAsiaTheme="majorEastAsia"/>
          <w:b/>
          <w:bCs/>
          <w:sz w:val="44"/>
          <w:szCs w:val="44"/>
        </w:rPr>
        <w:t>中国国际大学生创新大赛</w:t>
      </w:r>
    </w:p>
    <w:p w14:paraId="6AB5E1B8">
      <w:pPr>
        <w:jc w:val="center"/>
        <w:rPr>
          <w:rFonts w:hint="eastAsia" w:ascii="仿宋" w:hAnsi="仿宋" w:eastAsia="仿宋"/>
          <w:sz w:val="32"/>
          <w:szCs w:val="32"/>
        </w:rPr>
      </w:pPr>
      <w:r>
        <w:rPr>
          <w:rFonts w:hint="eastAsia" w:asciiTheme="majorEastAsia" w:hAnsiTheme="majorEastAsia" w:eastAsiaTheme="majorEastAsia"/>
          <w:b/>
          <w:bCs/>
          <w:sz w:val="44"/>
          <w:szCs w:val="44"/>
        </w:rPr>
        <w:t>项目计划书</w:t>
      </w:r>
    </w:p>
    <w:p w14:paraId="6E90BFE6">
      <w:pPr>
        <w:jc w:val="center"/>
        <w:rPr>
          <w:rFonts w:hint="eastAsia" w:ascii="仿宋" w:hAnsi="仿宋" w:eastAsia="仿宋"/>
          <w:sz w:val="32"/>
          <w:szCs w:val="32"/>
        </w:rPr>
      </w:pPr>
    </w:p>
    <w:p w14:paraId="30DE42B6">
      <w:pPr>
        <w:jc w:val="center"/>
        <w:rPr>
          <w:rFonts w:hint="eastAsia" w:ascii="仿宋" w:hAnsi="仿宋" w:eastAsia="仿宋"/>
          <w:sz w:val="32"/>
          <w:szCs w:val="32"/>
        </w:rPr>
      </w:pPr>
    </w:p>
    <w:p w14:paraId="5BAB6F16">
      <w:pPr>
        <w:jc w:val="center"/>
        <w:rPr>
          <w:rFonts w:hint="eastAsia" w:ascii="仿宋" w:hAnsi="仿宋" w:eastAsia="仿宋"/>
          <w:sz w:val="32"/>
          <w:szCs w:val="32"/>
        </w:rPr>
      </w:pPr>
    </w:p>
    <w:p w14:paraId="337F593F">
      <w:pPr>
        <w:jc w:val="center"/>
        <w:rPr>
          <w:rFonts w:hint="eastAsia" w:ascii="仿宋" w:hAnsi="仿宋" w:eastAsia="仿宋"/>
          <w:sz w:val="32"/>
          <w:szCs w:val="32"/>
        </w:rPr>
      </w:pPr>
    </w:p>
    <w:p w14:paraId="214FB588">
      <w:pPr>
        <w:jc w:val="center"/>
        <w:rPr>
          <w:rFonts w:hint="eastAsia" w:ascii="仿宋" w:hAnsi="仿宋" w:eastAsia="仿宋"/>
          <w:sz w:val="32"/>
          <w:szCs w:val="32"/>
        </w:rPr>
      </w:pPr>
    </w:p>
    <w:p w14:paraId="250BA4D6">
      <w:pPr>
        <w:jc w:val="center"/>
        <w:rPr>
          <w:rFonts w:hint="eastAsia" w:ascii="仿宋" w:hAnsi="仿宋" w:eastAsia="仿宋"/>
          <w:b/>
          <w:bCs/>
          <w:sz w:val="44"/>
          <w:szCs w:val="44"/>
        </w:rPr>
      </w:pPr>
      <w:r>
        <w:rPr>
          <w:rFonts w:hint="eastAsia" w:ascii="仿宋" w:hAnsi="仿宋" w:eastAsia="仿宋"/>
          <w:b/>
          <w:bCs/>
          <w:sz w:val="44"/>
          <w:szCs w:val="44"/>
        </w:rPr>
        <w:t>学院（部）：___________________________</w:t>
      </w:r>
    </w:p>
    <w:p w14:paraId="4ABF7A69">
      <w:pPr>
        <w:jc w:val="center"/>
        <w:rPr>
          <w:rFonts w:hint="eastAsia" w:ascii="仿宋" w:hAnsi="仿宋" w:eastAsia="仿宋"/>
          <w:b/>
          <w:bCs/>
          <w:sz w:val="44"/>
          <w:szCs w:val="44"/>
        </w:rPr>
      </w:pPr>
      <w:r>
        <w:rPr>
          <w:rFonts w:hint="eastAsia" w:ascii="仿宋" w:hAnsi="仿宋" w:eastAsia="仿宋"/>
          <w:b/>
          <w:bCs/>
          <w:sz w:val="44"/>
          <w:szCs w:val="44"/>
        </w:rPr>
        <w:t>项目名称：___________________________</w:t>
      </w:r>
    </w:p>
    <w:p w14:paraId="2EC7F1BA">
      <w:pPr>
        <w:jc w:val="center"/>
        <w:rPr>
          <w:rFonts w:hint="eastAsia" w:ascii="仿宋" w:hAnsi="仿宋" w:eastAsia="仿宋"/>
          <w:b/>
          <w:bCs/>
          <w:sz w:val="44"/>
          <w:szCs w:val="44"/>
        </w:rPr>
      </w:pPr>
      <w:r>
        <w:rPr>
          <w:rFonts w:hint="eastAsia" w:ascii="仿宋" w:hAnsi="仿宋" w:eastAsia="仿宋"/>
          <w:b/>
          <w:bCs/>
          <w:sz w:val="44"/>
          <w:szCs w:val="44"/>
        </w:rPr>
        <w:t>项目组别：___________________________</w:t>
      </w:r>
    </w:p>
    <w:p w14:paraId="47912F68">
      <w:pPr>
        <w:jc w:val="center"/>
        <w:rPr>
          <w:rFonts w:hint="eastAsia" w:ascii="仿宋" w:hAnsi="仿宋" w:eastAsia="仿宋"/>
          <w:b/>
          <w:bCs/>
          <w:sz w:val="44"/>
          <w:szCs w:val="44"/>
        </w:rPr>
      </w:pPr>
      <w:r>
        <w:rPr>
          <w:rFonts w:hint="eastAsia" w:ascii="仿宋" w:hAnsi="仿宋" w:eastAsia="仿宋"/>
          <w:b/>
          <w:bCs/>
          <w:sz w:val="44"/>
          <w:szCs w:val="44"/>
        </w:rPr>
        <w:t>项目类别：___________________________</w:t>
      </w:r>
    </w:p>
    <w:p w14:paraId="27D48385">
      <w:pPr>
        <w:jc w:val="center"/>
        <w:rPr>
          <w:rFonts w:hint="eastAsia" w:ascii="仿宋" w:hAnsi="仿宋" w:eastAsia="仿宋"/>
          <w:b/>
          <w:bCs/>
          <w:sz w:val="44"/>
          <w:szCs w:val="44"/>
        </w:rPr>
      </w:pPr>
      <w:r>
        <w:rPr>
          <w:rFonts w:hint="eastAsia" w:ascii="仿宋" w:hAnsi="仿宋" w:eastAsia="仿宋"/>
          <w:b/>
          <w:bCs/>
          <w:sz w:val="44"/>
          <w:szCs w:val="44"/>
        </w:rPr>
        <w:t>项目负责人：_________________________</w:t>
      </w:r>
    </w:p>
    <w:p w14:paraId="1EC65DE2">
      <w:pPr>
        <w:jc w:val="center"/>
        <w:rPr>
          <w:rFonts w:hint="eastAsia" w:ascii="仿宋" w:hAnsi="仿宋" w:eastAsia="仿宋"/>
          <w:b/>
          <w:bCs/>
          <w:sz w:val="44"/>
          <w:szCs w:val="44"/>
        </w:rPr>
      </w:pPr>
      <w:r>
        <w:rPr>
          <w:rFonts w:hint="eastAsia" w:ascii="仿宋" w:hAnsi="仿宋" w:eastAsia="仿宋"/>
          <w:b/>
          <w:bCs/>
          <w:sz w:val="44"/>
          <w:szCs w:val="44"/>
        </w:rPr>
        <w:t>联系电话：___________________________</w:t>
      </w:r>
    </w:p>
    <w:p w14:paraId="0D38E750">
      <w:pPr>
        <w:jc w:val="center"/>
        <w:rPr>
          <w:rFonts w:hint="eastAsia" w:ascii="仿宋" w:hAnsi="仿宋" w:eastAsia="仿宋"/>
          <w:b/>
          <w:bCs/>
          <w:sz w:val="44"/>
          <w:szCs w:val="44"/>
        </w:rPr>
      </w:pPr>
    </w:p>
    <w:p w14:paraId="3BD62D26">
      <w:pPr>
        <w:jc w:val="center"/>
        <w:rPr>
          <w:rFonts w:hint="eastAsia" w:ascii="仿宋" w:hAnsi="仿宋" w:eastAsia="仿宋"/>
          <w:b/>
          <w:bCs/>
          <w:sz w:val="44"/>
          <w:szCs w:val="44"/>
        </w:rPr>
      </w:pPr>
    </w:p>
    <w:p w14:paraId="3CBDC353">
      <w:pPr>
        <w:jc w:val="center"/>
        <w:rPr>
          <w:rFonts w:hint="eastAsia" w:ascii="仿宋" w:hAnsi="仿宋" w:eastAsia="仿宋"/>
          <w:b/>
          <w:bCs/>
          <w:sz w:val="44"/>
          <w:szCs w:val="44"/>
        </w:rPr>
      </w:pPr>
    </w:p>
    <w:p w14:paraId="52302175">
      <w:pPr>
        <w:jc w:val="center"/>
        <w:rPr>
          <w:rFonts w:hint="eastAsia" w:ascii="仿宋" w:hAnsi="仿宋" w:eastAsia="仿宋"/>
          <w:b/>
          <w:bCs/>
          <w:sz w:val="44"/>
          <w:szCs w:val="44"/>
        </w:rPr>
      </w:pPr>
    </w:p>
    <w:p w14:paraId="46B2385F">
      <w:pPr>
        <w:jc w:val="center"/>
        <w:rPr>
          <w:rFonts w:hint="eastAsia" w:ascii="仿宋" w:hAnsi="仿宋" w:eastAsia="仿宋"/>
          <w:b/>
          <w:bCs/>
          <w:sz w:val="44"/>
          <w:szCs w:val="44"/>
        </w:rPr>
      </w:pPr>
    </w:p>
    <w:p w14:paraId="3B0C7567">
      <w:pPr>
        <w:jc w:val="center"/>
        <w:rPr>
          <w:rFonts w:hint="eastAsia" w:ascii="仿宋" w:hAnsi="仿宋" w:eastAsia="仿宋"/>
          <w:b/>
          <w:bCs/>
          <w:sz w:val="44"/>
          <w:szCs w:val="44"/>
        </w:rPr>
      </w:pPr>
      <w:r>
        <w:rPr>
          <w:rFonts w:hint="eastAsia" w:ascii="仿宋" w:hAnsi="仿宋" w:eastAsia="仿宋"/>
          <w:b/>
          <w:bCs/>
          <w:sz w:val="44"/>
          <w:szCs w:val="44"/>
        </w:rPr>
        <w:t>宜宾学院</w:t>
      </w:r>
    </w:p>
    <w:p w14:paraId="36A3F11B">
      <w:pPr>
        <w:jc w:val="center"/>
        <w:rPr>
          <w:rFonts w:hint="eastAsia" w:ascii="仿宋" w:hAnsi="仿宋" w:eastAsia="仿宋"/>
          <w:b/>
          <w:bCs/>
          <w:sz w:val="44"/>
          <w:szCs w:val="44"/>
        </w:rPr>
      </w:pPr>
      <w:r>
        <w:rPr>
          <w:rFonts w:hint="eastAsia" w:ascii="仿宋" w:hAnsi="仿宋" w:eastAsia="仿宋"/>
          <w:b/>
          <w:bCs/>
          <w:sz w:val="44"/>
          <w:szCs w:val="44"/>
        </w:rPr>
        <w:t>20XX年X月</w:t>
      </w:r>
    </w:p>
    <w:p w14:paraId="48B40069">
      <w:pPr>
        <w:jc w:val="center"/>
        <w:rPr>
          <w:rFonts w:hint="eastAsia" w:ascii="仿宋" w:hAnsi="仿宋" w:eastAsia="仿宋"/>
          <w:b/>
          <w:bCs/>
          <w:sz w:val="44"/>
          <w:szCs w:val="44"/>
        </w:rPr>
      </w:pPr>
    </w:p>
    <w:sdt>
      <w:sdtPr>
        <w:rPr>
          <w:rFonts w:ascii="宋体" w:hAnsi="宋体" w:eastAsia="宋体" w:cstheme="minorBidi"/>
          <w:kern w:val="2"/>
          <w:sz w:val="21"/>
          <w:szCs w:val="22"/>
          <w:lang w:val="en-US" w:eastAsia="zh-CN" w:bidi="ar-SA"/>
        </w:rPr>
        <w:id w:val="147479697"/>
        <w15:color w:val="DBDBDB"/>
        <w:docPartObj>
          <w:docPartGallery w:val="Table of Contents"/>
          <w:docPartUnique/>
        </w:docPartObj>
      </w:sdtPr>
      <w:sdtContent>
        <w:p w14:paraId="3ABB137C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5F74CCE2">
          <w:pPr>
            <w:pStyle w:val="14"/>
            <w:tabs>
              <w:tab w:val="right" w:leader="dot" w:pos="8306"/>
            </w:tabs>
          </w:pPr>
          <w:r>
            <w:fldChar w:fldCharType="begin"/>
          </w:r>
          <w:r>
            <w:instrText xml:space="preserve">TOC \o "1-9"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_Toc17739 </w:instrText>
          </w:r>
          <w:r>
            <w:fldChar w:fldCharType="separate"/>
          </w:r>
          <w:r>
            <w:rPr>
              <w:rFonts w:hint="eastAsia" w:ascii="宋体" w:hAnsi="宋体" w:eastAsia="宋体" w:cs="宋体"/>
              <w:szCs w:val="28"/>
            </w:rPr>
            <w:t>2.1 项目缘起：国情民情与社会需求调研</w:t>
          </w:r>
          <w:r>
            <w:tab/>
          </w:r>
          <w:r>
            <w:fldChar w:fldCharType="begin"/>
          </w:r>
          <w:r>
            <w:instrText xml:space="preserve"> PAGEREF _Toc17739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717BF659">
          <w:pPr>
            <w:pStyle w:val="14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_Toc979 </w:instrText>
          </w:r>
          <w:r>
            <w:fldChar w:fldCharType="separate"/>
          </w:r>
          <w:r>
            <w:rPr>
              <w:rFonts w:hint="eastAsia" w:ascii="宋体" w:hAnsi="宋体" w:eastAsia="宋体" w:cs="宋体"/>
              <w:szCs w:val="28"/>
            </w:rPr>
            <w:t>2.2 价值理念：立德树人与伦理坚守</w:t>
          </w:r>
          <w:r>
            <w:tab/>
          </w:r>
          <w:r>
            <w:fldChar w:fldCharType="begin"/>
          </w:r>
          <w:r>
            <w:instrText xml:space="preserve"> PAGEREF _Toc979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3E0C91C7">
          <w:pPr>
            <w:pStyle w:val="14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_Toc3907 </w:instrText>
          </w:r>
          <w:r>
            <w:fldChar w:fldCharType="separate"/>
          </w:r>
          <w:r>
            <w:rPr>
              <w:rFonts w:hint="eastAsia" w:ascii="宋体" w:hAnsi="宋体" w:eastAsia="宋体" w:cs="宋体"/>
              <w:szCs w:val="28"/>
            </w:rPr>
            <w:t>2.3 项目使命与愿景</w:t>
          </w:r>
          <w:r>
            <w:tab/>
          </w:r>
          <w:r>
            <w:fldChar w:fldCharType="begin"/>
          </w:r>
          <w:r>
            <w:instrText xml:space="preserve"> PAGEREF _Toc3907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00F62F95">
          <w:pPr>
            <w:pStyle w:val="14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_Toc26318 </w:instrText>
          </w:r>
          <w:r>
            <w:fldChar w:fldCharType="separate"/>
          </w:r>
          <w:r>
            <w:rPr>
              <w:rFonts w:hint="eastAsia" w:ascii="宋体" w:hAnsi="宋体" w:eastAsia="宋体" w:cs="宋体"/>
              <w:bCs/>
              <w:szCs w:val="28"/>
            </w:rPr>
            <w:t>第三章 市场与产业分析</w:t>
          </w:r>
          <w:r>
            <w:tab/>
          </w:r>
          <w:r>
            <w:fldChar w:fldCharType="begin"/>
          </w:r>
          <w:r>
            <w:instrText xml:space="preserve"> PAGEREF _Toc26318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2ABEE14B">
          <w:pPr>
            <w:pStyle w:val="14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_Toc17866 </w:instrText>
          </w:r>
          <w:r>
            <w:fldChar w:fldCharType="separate"/>
          </w:r>
          <w:r>
            <w:rPr>
              <w:rFonts w:hint="eastAsia" w:ascii="宋体" w:hAnsi="宋体" w:eastAsia="宋体" w:cs="宋体"/>
              <w:szCs w:val="28"/>
            </w:rPr>
            <w:t>3.1 产业认知：行业全景分析</w:t>
          </w:r>
          <w:r>
            <w:tab/>
          </w:r>
          <w:r>
            <w:fldChar w:fldCharType="begin"/>
          </w:r>
          <w:r>
            <w:instrText xml:space="preserve"> PAGEREF _Toc17866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402817C4">
          <w:pPr>
            <w:pStyle w:val="14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_Toc15979 </w:instrText>
          </w:r>
          <w:r>
            <w:fldChar w:fldCharType="separate"/>
          </w:r>
          <w:r>
            <w:rPr>
              <w:rFonts w:hint="eastAsia" w:ascii="宋体" w:hAnsi="宋体" w:eastAsia="宋体" w:cs="宋体"/>
              <w:szCs w:val="28"/>
            </w:rPr>
            <w:t>3.2 目标市场定位</w:t>
          </w:r>
          <w:r>
            <w:tab/>
          </w:r>
          <w:r>
            <w:fldChar w:fldCharType="begin"/>
          </w:r>
          <w:r>
            <w:instrText xml:space="preserve"> PAGEREF _Toc15979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339357BD">
          <w:pPr>
            <w:pStyle w:val="14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_Toc126 </w:instrText>
          </w:r>
          <w:r>
            <w:fldChar w:fldCharType="separate"/>
          </w:r>
          <w:r>
            <w:rPr>
              <w:rFonts w:hint="eastAsia" w:ascii="宋体" w:hAnsi="宋体" w:eastAsia="宋体" w:cs="宋体"/>
              <w:szCs w:val="28"/>
            </w:rPr>
            <w:t>3.3 竞争分析</w:t>
          </w:r>
          <w:r>
            <w:tab/>
          </w:r>
          <w:r>
            <w:fldChar w:fldCharType="begin"/>
          </w:r>
          <w:r>
            <w:instrText xml:space="preserve"> PAGEREF _Toc126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76C99EBA">
          <w:pPr>
            <w:pStyle w:val="14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_Toc12370 </w:instrText>
          </w:r>
          <w:r>
            <w:fldChar w:fldCharType="separate"/>
          </w:r>
          <w:r>
            <w:rPr>
              <w:rFonts w:hint="eastAsia" w:ascii="宋体" w:hAnsi="宋体" w:eastAsia="宋体" w:cs="宋体"/>
              <w:bCs/>
              <w:szCs w:val="28"/>
            </w:rPr>
            <w:t>第四章 产品与技术创新</w:t>
          </w:r>
          <w:r>
            <w:rPr>
              <w:rFonts w:hint="eastAsia" w:ascii="宋体" w:hAnsi="宋体" w:eastAsia="宋体" w:cs="宋体"/>
              <w:szCs w:val="28"/>
            </w:rPr>
            <w:t>（对应核心评分点：项目创新-全维度、个人成长-逻辑正确/知识应用）</w:t>
          </w:r>
          <w:r>
            <w:tab/>
          </w:r>
          <w:r>
            <w:fldChar w:fldCharType="begin"/>
          </w:r>
          <w:r>
            <w:instrText xml:space="preserve"> PAGEREF _Toc12370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213644B5">
          <w:pPr>
            <w:pStyle w:val="14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_Toc4315 </w:instrText>
          </w:r>
          <w:r>
            <w:fldChar w:fldCharType="separate"/>
          </w:r>
          <w:r>
            <w:rPr>
              <w:rFonts w:hint="eastAsia" w:ascii="宋体" w:hAnsi="宋体" w:eastAsia="宋体" w:cs="宋体"/>
              <w:szCs w:val="28"/>
            </w:rPr>
            <w:t>4.1 产品/服务概述</w:t>
          </w:r>
          <w:r>
            <w:tab/>
          </w:r>
          <w:r>
            <w:fldChar w:fldCharType="begin"/>
          </w:r>
          <w:r>
            <w:instrText xml:space="preserve"> PAGEREF _Toc4315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41B8FB65">
          <w:pPr>
            <w:pStyle w:val="14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_Toc26789 </w:instrText>
          </w:r>
          <w:r>
            <w:fldChar w:fldCharType="separate"/>
          </w:r>
          <w:r>
            <w:rPr>
              <w:rFonts w:hint="eastAsia" w:ascii="宋体" w:hAnsi="宋体" w:eastAsia="宋体" w:cs="宋体"/>
              <w:szCs w:val="28"/>
            </w:rPr>
            <w:t>4.2 创新成效：多维度创新实践</w:t>
          </w:r>
          <w:r>
            <w:tab/>
          </w:r>
          <w:r>
            <w:fldChar w:fldCharType="begin"/>
          </w:r>
          <w:r>
            <w:instrText xml:space="preserve"> PAGEREF _Toc26789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291B6944">
          <w:pPr>
            <w:pStyle w:val="14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_Toc22726 </w:instrText>
          </w:r>
          <w:r>
            <w:fldChar w:fldCharType="separate"/>
          </w:r>
          <w:r>
            <w:rPr>
              <w:rFonts w:hint="eastAsia" w:ascii="宋体" w:hAnsi="宋体" w:eastAsia="宋体" w:cs="宋体"/>
              <w:szCs w:val="28"/>
            </w:rPr>
            <w:t>4.3 知识转化与逻辑可行性.</w:t>
          </w:r>
          <w:r>
            <w:tab/>
          </w:r>
          <w:r>
            <w:fldChar w:fldCharType="begin"/>
          </w:r>
          <w:r>
            <w:instrText xml:space="preserve"> PAGEREF _Toc22726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299D86FF">
          <w:pPr>
            <w:pStyle w:val="14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_Toc14034 </w:instrText>
          </w:r>
          <w:r>
            <w:fldChar w:fldCharType="separate"/>
          </w:r>
          <w:r>
            <w:rPr>
              <w:rFonts w:hint="eastAsia" w:ascii="宋体" w:hAnsi="宋体" w:eastAsia="宋体" w:cs="宋体"/>
              <w:bCs/>
              <w:szCs w:val="28"/>
            </w:rPr>
            <w:t>第五章 营销策略与商业逻辑</w:t>
          </w:r>
          <w:r>
            <w:rPr>
              <w:rFonts w:hint="eastAsia" w:ascii="宋体" w:hAnsi="宋体" w:eastAsia="宋体" w:cs="宋体"/>
              <w:szCs w:val="28"/>
            </w:rPr>
            <w:t>（对应核心评分点：产业价值-市场定位、个人成长-逻辑正确）</w:t>
          </w:r>
          <w:r>
            <w:tab/>
          </w:r>
          <w:r>
            <w:fldChar w:fldCharType="begin"/>
          </w:r>
          <w:r>
            <w:instrText xml:space="preserve"> PAGEREF _Toc14034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3BA5D035">
          <w:pPr>
            <w:pStyle w:val="14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_Toc4754 </w:instrText>
          </w:r>
          <w:r>
            <w:fldChar w:fldCharType="separate"/>
          </w:r>
          <w:r>
            <w:rPr>
              <w:rFonts w:hint="eastAsia" w:ascii="宋体" w:hAnsi="宋体" w:eastAsia="宋体" w:cs="宋体"/>
              <w:bCs/>
              <w:szCs w:val="28"/>
            </w:rPr>
            <w:t>第六章 团队建设与协作</w:t>
          </w:r>
          <w:r>
            <w:rPr>
              <w:rFonts w:hint="eastAsia" w:ascii="宋体" w:hAnsi="宋体" w:eastAsia="宋体" w:cs="宋体"/>
              <w:szCs w:val="28"/>
            </w:rPr>
            <w:t>（对应核心评分点：团队协作-全维度）</w:t>
          </w:r>
          <w:r>
            <w:tab/>
          </w:r>
          <w:r>
            <w:fldChar w:fldCharType="begin"/>
          </w:r>
          <w:r>
            <w:instrText xml:space="preserve"> PAGEREF _Toc4754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38F1DAA0">
          <w:pPr>
            <w:pStyle w:val="14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_Toc23061 </w:instrText>
          </w:r>
          <w:r>
            <w:fldChar w:fldCharType="separate"/>
          </w:r>
          <w:r>
            <w:rPr>
              <w:rFonts w:hint="eastAsia" w:ascii="宋体" w:hAnsi="宋体" w:eastAsia="宋体" w:cs="宋体"/>
              <w:szCs w:val="28"/>
            </w:rPr>
            <w:t>6.1 核心团队成员</w:t>
          </w:r>
          <w:r>
            <w:tab/>
          </w:r>
          <w:r>
            <w:fldChar w:fldCharType="begin"/>
          </w:r>
          <w:r>
            <w:instrText xml:space="preserve"> PAGEREF _Toc23061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237995F5">
          <w:pPr>
            <w:pStyle w:val="14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_Toc32244 </w:instrText>
          </w:r>
          <w:r>
            <w:fldChar w:fldCharType="separate"/>
          </w:r>
          <w:r>
            <w:rPr>
              <w:rFonts w:hint="eastAsia" w:ascii="宋体" w:hAnsi="宋体" w:eastAsia="宋体" w:cs="宋体"/>
              <w:szCs w:val="28"/>
            </w:rPr>
            <w:t>6.2 团队精神与使命愿景</w:t>
          </w:r>
          <w:r>
            <w:tab/>
          </w:r>
          <w:r>
            <w:fldChar w:fldCharType="begin"/>
          </w:r>
          <w:r>
            <w:instrText xml:space="preserve"> PAGEREF _Toc32244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4FB88827">
          <w:pPr>
            <w:pStyle w:val="14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_Toc17168 </w:instrText>
          </w:r>
          <w:r>
            <w:fldChar w:fldCharType="separate"/>
          </w:r>
          <w:r>
            <w:rPr>
              <w:rFonts w:hint="eastAsia" w:ascii="宋体" w:hAnsi="宋体" w:eastAsia="宋体" w:cs="宋体"/>
              <w:szCs w:val="28"/>
            </w:rPr>
            <w:t>6.3 团队结构与支撑体系</w:t>
          </w:r>
          <w:r>
            <w:tab/>
          </w:r>
          <w:r>
            <w:fldChar w:fldCharType="begin"/>
          </w:r>
          <w:r>
            <w:instrText xml:space="preserve"> PAGEREF _Toc17168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01132372">
          <w:pPr>
            <w:pStyle w:val="14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_Toc16830 </w:instrText>
          </w:r>
          <w:r>
            <w:fldChar w:fldCharType="separate"/>
          </w:r>
          <w:r>
            <w:rPr>
              <w:rFonts w:hint="eastAsia" w:ascii="宋体" w:hAnsi="宋体" w:eastAsia="宋体" w:cs="宋体"/>
              <w:szCs w:val="28"/>
            </w:rPr>
            <w:t>6.4 团队资源与外部协作</w:t>
          </w:r>
          <w:r>
            <w:tab/>
          </w:r>
          <w:r>
            <w:fldChar w:fldCharType="begin"/>
          </w:r>
          <w:r>
            <w:instrText xml:space="preserve"> PAGEREF _Toc16830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32AC6DF1">
          <w:pPr>
            <w:pStyle w:val="14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_Toc31523 </w:instrText>
          </w:r>
          <w:r>
            <w:fldChar w:fldCharType="separate"/>
          </w:r>
          <w:r>
            <w:rPr>
              <w:rFonts w:hint="eastAsia" w:ascii="宋体" w:hAnsi="宋体" w:eastAsia="宋体" w:cs="宋体"/>
              <w:bCs/>
              <w:szCs w:val="28"/>
            </w:rPr>
            <w:t>第七章 落地前景与产业价值</w:t>
          </w:r>
          <w:r>
            <w:rPr>
              <w:rFonts w:hint="eastAsia" w:ascii="宋体" w:hAnsi="宋体" w:eastAsia="宋体" w:cs="宋体"/>
              <w:szCs w:val="28"/>
            </w:rPr>
            <w:t>（对应核心评分点：产业价值-全维度）</w:t>
          </w:r>
          <w:r>
            <w:tab/>
          </w:r>
          <w:r>
            <w:fldChar w:fldCharType="begin"/>
          </w:r>
          <w:r>
            <w:instrText xml:space="preserve"> PAGEREF _Toc31523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5828FB78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_Toc4190 </w:instrText>
          </w:r>
          <w:r>
            <w:fldChar w:fldCharType="separate"/>
          </w:r>
          <w:r>
            <w:rPr>
              <w:rFonts w:hint="eastAsia" w:ascii="宋体" w:hAnsi="宋体" w:eastAsia="宋体" w:cs="宋体"/>
              <w:szCs w:val="28"/>
            </w:rPr>
            <w:t>7.1 落地执行规划</w:t>
          </w:r>
          <w:r>
            <w:tab/>
          </w:r>
          <w:r>
            <w:fldChar w:fldCharType="begin"/>
          </w:r>
          <w:r>
            <w:instrText xml:space="preserve"> PAGEREF _Toc4190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381E5B30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_Toc10079 </w:instrText>
          </w:r>
          <w:r>
            <w:fldChar w:fldCharType="separate"/>
          </w:r>
          <w:r>
            <w:rPr>
              <w:rFonts w:hint="eastAsia" w:ascii="宋体" w:hAnsi="宋体" w:eastAsia="宋体" w:cs="宋体"/>
              <w:szCs w:val="28"/>
            </w:rPr>
            <w:t>7.2 盈利能力与潜力</w:t>
          </w:r>
          <w:r>
            <w:tab/>
          </w:r>
          <w:r>
            <w:fldChar w:fldCharType="begin"/>
          </w:r>
          <w:r>
            <w:instrText xml:space="preserve"> PAGEREF _Toc10079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760D13BF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_Toc19830 </w:instrText>
          </w:r>
          <w:r>
            <w:fldChar w:fldCharType="separate"/>
          </w:r>
          <w:r>
            <w:rPr>
              <w:rFonts w:hint="eastAsia" w:ascii="宋体" w:hAnsi="宋体" w:eastAsia="宋体" w:cs="宋体"/>
              <w:szCs w:val="28"/>
            </w:rPr>
            <w:t>7.3 国际化发展潜力（若适用）</w:t>
          </w:r>
          <w:r>
            <w:tab/>
          </w:r>
          <w:r>
            <w:fldChar w:fldCharType="begin"/>
          </w:r>
          <w:r>
            <w:instrText xml:space="preserve"> PAGEREF _Toc19830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59465E52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_Toc3155 </w:instrText>
          </w:r>
          <w:r>
            <w:fldChar w:fldCharType="separate"/>
          </w:r>
          <w:r>
            <w:rPr>
              <w:rFonts w:hint="eastAsia" w:ascii="宋体" w:hAnsi="宋体" w:eastAsia="宋体" w:cs="宋体"/>
              <w:szCs w:val="28"/>
            </w:rPr>
            <w:t>7.4 社会影响与价值贡献</w:t>
          </w:r>
          <w:r>
            <w:tab/>
          </w:r>
          <w:r>
            <w:fldChar w:fldCharType="begin"/>
          </w:r>
          <w:r>
            <w:instrText xml:space="preserve"> PAGEREF _Toc3155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139EB17E">
          <w:pPr>
            <w:pStyle w:val="14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_Toc9477 </w:instrText>
          </w:r>
          <w:r>
            <w:fldChar w:fldCharType="separate"/>
          </w:r>
          <w:r>
            <w:rPr>
              <w:rFonts w:hint="eastAsia" w:ascii="宋体" w:hAnsi="宋体" w:eastAsia="宋体" w:cs="宋体"/>
              <w:bCs/>
              <w:szCs w:val="28"/>
            </w:rPr>
            <w:t>第八章 财务规划与风险管控</w:t>
          </w:r>
          <w:r>
            <w:rPr>
              <w:rFonts w:hint="eastAsia" w:ascii="宋体" w:hAnsi="宋体" w:eastAsia="宋体" w:cs="宋体"/>
              <w:szCs w:val="28"/>
            </w:rPr>
            <w:t>（对应核心评分点：个人成长-风险管控、产业价值-落地前景）</w:t>
          </w:r>
          <w:r>
            <w:tab/>
          </w:r>
          <w:r>
            <w:fldChar w:fldCharType="begin"/>
          </w:r>
          <w:r>
            <w:instrText xml:space="preserve"> PAGEREF _Toc9477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5B24ED4D">
          <w:pPr>
            <w:pStyle w:val="14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_Toc24836 </w:instrText>
          </w:r>
          <w:r>
            <w:fldChar w:fldCharType="separate"/>
          </w:r>
          <w:r>
            <w:rPr>
              <w:rFonts w:hint="eastAsia" w:ascii="宋体" w:hAnsi="宋体" w:eastAsia="宋体" w:cs="宋体"/>
              <w:bCs/>
              <w:szCs w:val="28"/>
            </w:rPr>
            <w:t>第九章 创新教育与人才培养成效</w:t>
          </w:r>
          <w:r>
            <w:rPr>
              <w:rFonts w:hint="eastAsia" w:ascii="宋体" w:hAnsi="宋体" w:eastAsia="宋体" w:cs="宋体"/>
              <w:szCs w:val="28"/>
            </w:rPr>
            <w:t>（对应核心评分点：个人成长-知识应用/人才培养）</w:t>
          </w:r>
          <w:r>
            <w:tab/>
          </w:r>
          <w:r>
            <w:fldChar w:fldCharType="begin"/>
          </w:r>
          <w:r>
            <w:instrText xml:space="preserve"> PAGEREF _Toc24836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610CF76B">
          <w:pPr>
            <w:pStyle w:val="14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_Toc18676 </w:instrText>
          </w:r>
          <w:r>
            <w:fldChar w:fldCharType="separate"/>
          </w:r>
          <w:r>
            <w:rPr>
              <w:rFonts w:hint="eastAsia" w:ascii="黑体" w:hAnsi="黑体" w:eastAsia="黑体" w:cs="黑体"/>
              <w:bCs/>
              <w:szCs w:val="32"/>
            </w:rPr>
            <w:t>第一章 执行概要</w:t>
          </w:r>
          <w:r>
            <w:rPr>
              <w:rFonts w:hint="eastAsia" w:ascii="仿宋" w:hAnsi="仿宋" w:eastAsia="仿宋" w:cs="仿宋"/>
              <w:szCs w:val="32"/>
            </w:rPr>
            <w:t>（对应核心评分点：全维度浓缩呈现）</w:t>
          </w:r>
          <w:r>
            <w:tab/>
          </w:r>
          <w:r>
            <w:fldChar w:fldCharType="begin"/>
          </w:r>
          <w:r>
            <w:instrText xml:space="preserve"> PAGEREF _Toc18676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5A74A277">
          <w:pPr>
            <w:pStyle w:val="14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_Toc29385 </w:instrText>
          </w:r>
          <w:r>
            <w:fldChar w:fldCharType="separate"/>
          </w:r>
          <w:r>
            <w:rPr>
              <w:rFonts w:hint="eastAsia" w:ascii="楷体" w:hAnsi="楷体" w:eastAsia="楷体" w:cs="楷体"/>
              <w:bCs/>
              <w:szCs w:val="32"/>
            </w:rPr>
            <w:t>1.1 项目核心定位</w:t>
          </w:r>
          <w:r>
            <w:tab/>
          </w:r>
          <w:r>
            <w:fldChar w:fldCharType="begin"/>
          </w:r>
          <w:r>
            <w:instrText xml:space="preserve"> PAGEREF _Toc29385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4458DD52">
          <w:pPr>
            <w:pStyle w:val="14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_Toc28687 </w:instrText>
          </w:r>
          <w:r>
            <w:fldChar w:fldCharType="separate"/>
          </w:r>
          <w:r>
            <w:rPr>
              <w:rFonts w:hint="eastAsia" w:ascii="楷体" w:hAnsi="楷体" w:eastAsia="楷体" w:cs="楷体"/>
              <w:bCs/>
              <w:szCs w:val="32"/>
            </w:rPr>
            <w:t>1.2 立德树人与价值导向</w:t>
          </w:r>
          <w:r>
            <w:tab/>
          </w:r>
          <w:r>
            <w:fldChar w:fldCharType="begin"/>
          </w:r>
          <w:r>
            <w:instrText xml:space="preserve"> PAGEREF _Toc28687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206CE191">
          <w:pPr>
            <w:pStyle w:val="14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_Toc26850 </w:instrText>
          </w:r>
          <w:r>
            <w:fldChar w:fldCharType="separate"/>
          </w:r>
          <w:r>
            <w:rPr>
              <w:rFonts w:hint="eastAsia" w:ascii="楷体" w:hAnsi="楷体" w:eastAsia="楷体" w:cs="楷体"/>
              <w:bCs/>
              <w:szCs w:val="32"/>
            </w:rPr>
            <w:t>1.3 核心创新点</w:t>
          </w:r>
          <w:r>
            <w:tab/>
          </w:r>
          <w:r>
            <w:fldChar w:fldCharType="begin"/>
          </w:r>
          <w:r>
            <w:instrText xml:space="preserve"> PAGEREF _Toc26850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129EFE50">
          <w:pPr>
            <w:pStyle w:val="14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_Toc18855 </w:instrText>
          </w:r>
          <w:r>
            <w:fldChar w:fldCharType="separate"/>
          </w:r>
          <w:r>
            <w:rPr>
              <w:rFonts w:hint="eastAsia" w:ascii="楷体" w:hAnsi="楷体" w:eastAsia="楷体" w:cs="楷体"/>
              <w:bCs/>
              <w:szCs w:val="32"/>
            </w:rPr>
            <w:t>1.4 产业价值与落地潜力</w:t>
          </w:r>
          <w:r>
            <w:tab/>
          </w:r>
          <w:r>
            <w:fldChar w:fldCharType="begin"/>
          </w:r>
          <w:r>
            <w:instrText xml:space="preserve"> PAGEREF _Toc18855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121CB41F">
          <w:pPr>
            <w:pStyle w:val="14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_Toc11788 </w:instrText>
          </w:r>
          <w:r>
            <w:fldChar w:fldCharType="separate"/>
          </w:r>
          <w:r>
            <w:rPr>
              <w:rFonts w:hint="eastAsia" w:ascii="楷体" w:hAnsi="楷体" w:eastAsia="楷体" w:cs="楷体"/>
              <w:bCs/>
              <w:szCs w:val="32"/>
            </w:rPr>
            <w:t>1.5 团队核心优势</w:t>
          </w:r>
          <w:r>
            <w:tab/>
          </w:r>
          <w:r>
            <w:fldChar w:fldCharType="begin"/>
          </w:r>
          <w:r>
            <w:instrText xml:space="preserve"> PAGEREF _Toc11788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51BB2D6A">
          <w:pPr>
            <w:pStyle w:val="14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_Toc29559 </w:instrText>
          </w:r>
          <w:r>
            <w:fldChar w:fldCharType="separate"/>
          </w:r>
          <w:r>
            <w:rPr>
              <w:rFonts w:hint="eastAsia" w:ascii="楷体" w:hAnsi="楷体" w:eastAsia="楷体" w:cs="楷体"/>
              <w:bCs/>
              <w:szCs w:val="32"/>
            </w:rPr>
            <w:t>1.6 风险管控概要</w:t>
          </w:r>
          <w:r>
            <w:tab/>
          </w:r>
          <w:r>
            <w:fldChar w:fldCharType="begin"/>
          </w:r>
          <w:r>
            <w:instrText xml:space="preserve"> PAGEREF _Toc29559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227A1FAE">
          <w:pPr>
            <w:pStyle w:val="14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_Toc30551 </w:instrText>
          </w:r>
          <w:r>
            <w:fldChar w:fldCharType="separate"/>
          </w:r>
          <w:r>
            <w:rPr>
              <w:rFonts w:hint="eastAsia" w:ascii="黑体" w:hAnsi="黑体" w:eastAsia="黑体" w:cs="黑体"/>
              <w:bCs/>
              <w:szCs w:val="32"/>
            </w:rPr>
            <w:t>第二章 项目背景与价值理念</w:t>
          </w:r>
          <w:r>
            <w:rPr>
              <w:rFonts w:hint="eastAsia" w:ascii="仿宋" w:hAnsi="仿宋" w:eastAsia="仿宋" w:cs="仿宋"/>
              <w:szCs w:val="32"/>
            </w:rPr>
            <w:t>（对应核心评分点：个人成长-立德树人、调研深入）</w:t>
          </w:r>
          <w:r>
            <w:tab/>
          </w:r>
          <w:r>
            <w:fldChar w:fldCharType="begin"/>
          </w:r>
          <w:r>
            <w:instrText xml:space="preserve"> PAGEREF _Toc30551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1804AD2B">
          <w:pPr>
            <w:pStyle w:val="14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_Toc11139 </w:instrText>
          </w:r>
          <w:r>
            <w:fldChar w:fldCharType="separate"/>
          </w:r>
          <w:r>
            <w:rPr>
              <w:rFonts w:hint="eastAsia" w:ascii="楷体" w:hAnsi="楷体" w:eastAsia="楷体" w:cs="楷体"/>
              <w:bCs/>
              <w:szCs w:val="32"/>
            </w:rPr>
            <w:t>2.1 项目缘起：国情民情与社会需求调研</w:t>
          </w:r>
          <w:r>
            <w:tab/>
          </w:r>
          <w:r>
            <w:fldChar w:fldCharType="begin"/>
          </w:r>
          <w:r>
            <w:instrText xml:space="preserve"> PAGEREF _Toc11139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63BD1232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_Toc23306 </w:instrText>
          </w:r>
          <w:r>
            <w:fldChar w:fldCharType="separate"/>
          </w:r>
          <w:r>
            <w:rPr>
              <w:rFonts w:hint="eastAsia" w:ascii="仿宋" w:hAnsi="仿宋" w:eastAsia="仿宋" w:cs="仿宋"/>
              <w:bCs/>
              <w:szCs w:val="32"/>
            </w:rPr>
            <w:t>2.1.1 调研过程（社会/行业/实验场所调研细节）</w:t>
          </w:r>
          <w:r>
            <w:tab/>
          </w:r>
          <w:r>
            <w:fldChar w:fldCharType="begin"/>
          </w:r>
          <w:r>
            <w:instrText xml:space="preserve"> PAGEREF _Toc23306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37AC9C34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_Toc1539 </w:instrText>
          </w:r>
          <w:r>
            <w:fldChar w:fldCharType="separate"/>
          </w:r>
          <w:r>
            <w:rPr>
              <w:rFonts w:hint="eastAsia" w:ascii="仿宋" w:hAnsi="仿宋" w:eastAsia="仿宋" w:cs="仿宋"/>
              <w:bCs/>
              <w:szCs w:val="32"/>
            </w:rPr>
            <w:t>2.1.2 调研结论（目标群体痛点与社会需求痛点）</w:t>
          </w:r>
          <w:r>
            <w:tab/>
          </w:r>
          <w:r>
            <w:fldChar w:fldCharType="begin"/>
          </w:r>
          <w:r>
            <w:instrText xml:space="preserve"> PAGEREF _Toc1539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2CD8831B">
          <w:pPr>
            <w:pStyle w:val="14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_Toc16225 </w:instrText>
          </w:r>
          <w:r>
            <w:fldChar w:fldCharType="separate"/>
          </w:r>
          <w:r>
            <w:rPr>
              <w:rFonts w:hint="eastAsia" w:ascii="仿宋" w:hAnsi="仿宋" w:eastAsia="仿宋" w:cs="仿宋"/>
              <w:szCs w:val="32"/>
            </w:rPr>
            <w:t>2.2 价值理念：立德树人与伦理坚守</w:t>
          </w:r>
          <w:r>
            <w:tab/>
          </w:r>
          <w:r>
            <w:fldChar w:fldCharType="begin"/>
          </w:r>
          <w:r>
            <w:instrText xml:space="preserve"> PAGEREF _Toc16225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1F4EF45E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_Toc28572 </w:instrText>
          </w:r>
          <w:r>
            <w:fldChar w:fldCharType="separate"/>
          </w:r>
          <w:r>
            <w:rPr>
              <w:rFonts w:hint="eastAsia" w:ascii="仿宋" w:hAnsi="仿宋" w:eastAsia="仿宋" w:cs="仿宋"/>
              <w:bCs/>
              <w:szCs w:val="32"/>
            </w:rPr>
            <w:t>2.2.1 核心价值观导向（弘扬正能量、厚植家国情怀）</w:t>
          </w:r>
          <w:r>
            <w:tab/>
          </w:r>
          <w:r>
            <w:fldChar w:fldCharType="begin"/>
          </w:r>
          <w:r>
            <w:instrText xml:space="preserve"> PAGEREF _Toc28572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01C881EF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_Toc26716 </w:instrText>
          </w:r>
          <w:r>
            <w:fldChar w:fldCharType="separate"/>
          </w:r>
          <w:r>
            <w:rPr>
              <w:rFonts w:hint="eastAsia" w:ascii="仿宋" w:hAnsi="仿宋" w:eastAsia="仿宋" w:cs="仿宋"/>
              <w:bCs/>
              <w:szCs w:val="32"/>
            </w:rPr>
            <w:t>2.2.2 伦理规范恪守（行业伦理、社会责任边界）</w:t>
          </w:r>
          <w:r>
            <w:tab/>
          </w:r>
          <w:r>
            <w:fldChar w:fldCharType="begin"/>
          </w:r>
          <w:r>
            <w:instrText xml:space="preserve"> PAGEREF _Toc26716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776D6781">
          <w:pPr>
            <w:pStyle w:val="14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_Toc18038 </w:instrText>
          </w:r>
          <w:r>
            <w:fldChar w:fldCharType="separate"/>
          </w:r>
          <w:r>
            <w:rPr>
              <w:rFonts w:hint="eastAsia" w:ascii="仿宋" w:hAnsi="仿宋" w:eastAsia="仿宋" w:cs="仿宋"/>
              <w:szCs w:val="32"/>
            </w:rPr>
            <w:t>2.3 项目使命与愿景</w:t>
          </w:r>
          <w:r>
            <w:tab/>
          </w:r>
          <w:r>
            <w:fldChar w:fldCharType="begin"/>
          </w:r>
          <w:r>
            <w:instrText xml:space="preserve"> PAGEREF _Toc18038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 w14:paraId="0140C219">
          <w:pPr>
            <w:pStyle w:val="14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_Toc25861 </w:instrText>
          </w:r>
          <w:r>
            <w:fldChar w:fldCharType="separate"/>
          </w:r>
          <w:r>
            <w:rPr>
              <w:rFonts w:hint="eastAsia" w:ascii="仿宋" w:hAnsi="仿宋" w:eastAsia="仿宋" w:cs="仿宋"/>
              <w:szCs w:val="32"/>
            </w:rPr>
            <w:t>第三章 市场与产业分析（对应核心评分点：产业价值-市场定位）</w:t>
          </w:r>
          <w:r>
            <w:tab/>
          </w:r>
          <w:r>
            <w:fldChar w:fldCharType="begin"/>
          </w:r>
          <w:r>
            <w:instrText xml:space="preserve"> PAGEREF _Toc25861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 w14:paraId="4E926C59">
          <w:pPr>
            <w:pStyle w:val="14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_Toc26867 </w:instrText>
          </w:r>
          <w:r>
            <w:fldChar w:fldCharType="separate"/>
          </w:r>
          <w:r>
            <w:rPr>
              <w:rFonts w:hint="eastAsia" w:ascii="仿宋" w:hAnsi="仿宋" w:eastAsia="仿宋" w:cs="仿宋"/>
              <w:szCs w:val="32"/>
            </w:rPr>
            <w:t>3.1 产业认知：行业全景分析</w:t>
          </w:r>
          <w:r>
            <w:tab/>
          </w:r>
          <w:r>
            <w:fldChar w:fldCharType="begin"/>
          </w:r>
          <w:r>
            <w:instrText xml:space="preserve"> PAGEREF _Toc26867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 w14:paraId="3702C2B0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_Toc24524 </w:instrText>
          </w:r>
          <w:r>
            <w:fldChar w:fldCharType="separate"/>
          </w:r>
          <w:r>
            <w:rPr>
              <w:rFonts w:hint="eastAsia" w:ascii="仿宋" w:hAnsi="仿宋" w:eastAsia="仿宋" w:cs="仿宋"/>
              <w:bCs/>
              <w:szCs w:val="32"/>
            </w:rPr>
            <w:t>3.1.1 产业规模、增长速度与竞争格局</w:t>
          </w:r>
          <w:r>
            <w:tab/>
          </w:r>
          <w:r>
            <w:fldChar w:fldCharType="begin"/>
          </w:r>
          <w:r>
            <w:instrText xml:space="preserve"> PAGEREF _Toc24524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 w14:paraId="70DEC78E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_Toc20231 </w:instrText>
          </w:r>
          <w:r>
            <w:fldChar w:fldCharType="separate"/>
          </w:r>
          <w:r>
            <w:rPr>
              <w:rFonts w:hint="eastAsia" w:ascii="仿宋" w:hAnsi="仿宋" w:eastAsia="仿宋" w:cs="仿宋"/>
              <w:bCs/>
              <w:szCs w:val="32"/>
            </w:rPr>
            <w:t>3.1.2 产业趋势与政策环境（国家及区域产业政策解读）</w:t>
          </w:r>
          <w:r>
            <w:tab/>
          </w:r>
          <w:r>
            <w:fldChar w:fldCharType="begin"/>
          </w:r>
          <w:r>
            <w:instrText xml:space="preserve"> PAGEREF _Toc20231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fldChar w:fldCharType="end"/>
          </w:r>
        </w:p>
        <w:p w14:paraId="3C46C002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_Toc13041 </w:instrText>
          </w:r>
          <w:r>
            <w:fldChar w:fldCharType="separate"/>
          </w:r>
          <w:r>
            <w:rPr>
              <w:rFonts w:hint="eastAsia" w:ascii="仿宋" w:hAnsi="仿宋" w:eastAsia="仿宋" w:cs="仿宋"/>
              <w:szCs w:val="32"/>
            </w:rPr>
            <w:t>政策环境：</w:t>
          </w:r>
          <w:r>
            <w:tab/>
          </w:r>
          <w:r>
            <w:fldChar w:fldCharType="begin"/>
          </w:r>
          <w:r>
            <w:instrText xml:space="preserve"> PAGEREF _Toc13041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fldChar w:fldCharType="end"/>
          </w:r>
        </w:p>
        <w:p w14:paraId="7DD0F1A2">
          <w:pPr>
            <w:pStyle w:val="14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_Toc11151 </w:instrText>
          </w:r>
          <w:r>
            <w:fldChar w:fldCharType="separate"/>
          </w:r>
          <w:r>
            <w:rPr>
              <w:rFonts w:hint="eastAsia" w:ascii="仿宋" w:hAnsi="仿宋" w:eastAsia="仿宋" w:cs="仿宋"/>
              <w:szCs w:val="32"/>
            </w:rPr>
            <w:t>3.2 目标市场定位</w:t>
          </w:r>
          <w:r>
            <w:tab/>
          </w:r>
          <w:r>
            <w:fldChar w:fldCharType="begin"/>
          </w:r>
          <w:r>
            <w:instrText xml:space="preserve"> PAGEREF _Toc11151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fldChar w:fldCharType="end"/>
          </w:r>
        </w:p>
        <w:p w14:paraId="7963FFA1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_Toc26900 </w:instrText>
          </w:r>
          <w:r>
            <w:fldChar w:fldCharType="separate"/>
          </w:r>
          <w:r>
            <w:rPr>
              <w:rFonts w:hint="eastAsia" w:ascii="仿宋" w:hAnsi="仿宋" w:eastAsia="仿宋" w:cs="仿宋"/>
              <w:bCs/>
              <w:szCs w:val="32"/>
            </w:rPr>
            <w:t>3.2.1 目标客户画像（特征、需求强度、消费习惯）</w:t>
          </w:r>
          <w:r>
            <w:tab/>
          </w:r>
          <w:r>
            <w:fldChar w:fldCharType="begin"/>
          </w:r>
          <w:r>
            <w:instrText xml:space="preserve"> PAGEREF _Toc26900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fldChar w:fldCharType="end"/>
          </w:r>
        </w:p>
        <w:p w14:paraId="126F5815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_Toc15635 </w:instrText>
          </w:r>
          <w:r>
            <w:fldChar w:fldCharType="separate"/>
          </w:r>
          <w:r>
            <w:rPr>
              <w:rFonts w:hint="eastAsia" w:ascii="仿宋" w:hAnsi="仿宋" w:eastAsia="仿宋" w:cs="仿宋"/>
              <w:bCs/>
              <w:szCs w:val="32"/>
            </w:rPr>
            <w:t>3.2.2 目标客户核心问题（现实问题、竞争问题、效率问题等）</w:t>
          </w:r>
          <w:r>
            <w:tab/>
          </w:r>
          <w:r>
            <w:fldChar w:fldCharType="begin"/>
          </w:r>
          <w:r>
            <w:instrText xml:space="preserve"> PAGEREF _Toc15635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fldChar w:fldCharType="end"/>
          </w:r>
        </w:p>
        <w:p w14:paraId="6873D9CA">
          <w:pPr>
            <w:pStyle w:val="14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_Toc21344 </w:instrText>
          </w:r>
          <w:r>
            <w:fldChar w:fldCharType="separate"/>
          </w:r>
          <w:r>
            <w:rPr>
              <w:rFonts w:hint="eastAsia" w:ascii="仿宋" w:hAnsi="仿宋" w:eastAsia="仿宋" w:cs="仿宋"/>
              <w:szCs w:val="32"/>
            </w:rPr>
            <w:t>3.3 竞争分析</w:t>
          </w:r>
          <w:r>
            <w:tab/>
          </w:r>
          <w:r>
            <w:fldChar w:fldCharType="begin"/>
          </w:r>
          <w:r>
            <w:instrText xml:space="preserve"> PAGEREF _Toc21344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fldChar w:fldCharType="end"/>
          </w:r>
        </w:p>
        <w:p w14:paraId="762C27C8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_Toc29136 </w:instrText>
          </w:r>
          <w:r>
            <w:fldChar w:fldCharType="separate"/>
          </w:r>
          <w:r>
            <w:rPr>
              <w:rFonts w:hint="eastAsia" w:ascii="仿宋" w:hAnsi="仿宋" w:eastAsia="仿宋" w:cs="仿宋"/>
              <w:bCs/>
              <w:szCs w:val="32"/>
            </w:rPr>
            <w:t>3.3.1 主要竞争者识别与劣势分析</w:t>
          </w:r>
          <w:r>
            <w:tab/>
          </w:r>
          <w:r>
            <w:fldChar w:fldCharType="begin"/>
          </w:r>
          <w:r>
            <w:instrText xml:space="preserve"> PAGEREF _Toc29136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fldChar w:fldCharType="end"/>
          </w:r>
        </w:p>
        <w:p w14:paraId="2572B59D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_Toc27113 </w:instrText>
          </w:r>
          <w:r>
            <w:fldChar w:fldCharType="separate"/>
          </w:r>
          <w:r>
            <w:rPr>
              <w:rFonts w:hint="eastAsia" w:ascii="仿宋" w:hAnsi="仿宋" w:eastAsia="仿宋" w:cs="仿宋"/>
              <w:bCs/>
              <w:szCs w:val="32"/>
            </w:rPr>
            <w:t>3.3.2 项目差异化竞争优势</w:t>
          </w:r>
          <w:r>
            <w:tab/>
          </w:r>
          <w:r>
            <w:fldChar w:fldCharType="begin"/>
          </w:r>
          <w:r>
            <w:instrText xml:space="preserve"> PAGEREF _Toc27113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fldChar w:fldCharType="end"/>
          </w:r>
        </w:p>
        <w:p w14:paraId="04C5DE09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_Toc24847 </w:instrText>
          </w:r>
          <w:r>
            <w:fldChar w:fldCharType="separate"/>
          </w:r>
          <w:r>
            <w:rPr>
              <w:rFonts w:hint="eastAsia" w:ascii="仿宋" w:hAnsi="仿宋" w:eastAsia="仿宋" w:cs="仿宋"/>
              <w:szCs w:val="32"/>
            </w:rPr>
            <w:t>1. 个性化定制（产品差异）</w:t>
          </w:r>
          <w:r>
            <w:tab/>
          </w:r>
          <w:r>
            <w:fldChar w:fldCharType="begin"/>
          </w:r>
          <w:r>
            <w:instrText xml:space="preserve"> PAGEREF _Toc24847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fldChar w:fldCharType="end"/>
          </w:r>
        </w:p>
        <w:p w14:paraId="630A751D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_Toc4158 </w:instrText>
          </w:r>
          <w:r>
            <w:fldChar w:fldCharType="separate"/>
          </w:r>
          <w:r>
            <w:rPr>
              <w:rFonts w:hint="eastAsia" w:ascii="仿宋" w:hAnsi="仿宋" w:eastAsia="仿宋" w:cs="仿宋"/>
              <w:szCs w:val="32"/>
            </w:rPr>
            <w:t>2. 灵活难度系统（功能差异）</w:t>
          </w:r>
          <w:r>
            <w:tab/>
          </w:r>
          <w:r>
            <w:fldChar w:fldCharType="begin"/>
          </w:r>
          <w:r>
            <w:instrText xml:space="preserve"> PAGEREF _Toc4158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fldChar w:fldCharType="end"/>
          </w:r>
        </w:p>
        <w:p w14:paraId="58078563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_Toc27649 </w:instrText>
          </w:r>
          <w:r>
            <w:fldChar w:fldCharType="separate"/>
          </w:r>
          <w:r>
            <w:rPr>
              <w:rFonts w:hint="eastAsia" w:ascii="仿宋" w:hAnsi="仿宋" w:eastAsia="仿宋" w:cs="仿宋"/>
              <w:szCs w:val="32"/>
            </w:rPr>
            <w:t>3. 纯前端技术（技术差异）</w:t>
          </w:r>
          <w:r>
            <w:tab/>
          </w:r>
          <w:r>
            <w:fldChar w:fldCharType="begin"/>
          </w:r>
          <w:r>
            <w:instrText xml:space="preserve"> PAGEREF _Toc27649 \h </w:instrText>
          </w:r>
          <w:r>
            <w:fldChar w:fldCharType="separate"/>
          </w:r>
          <w:r>
            <w:t>26</w:t>
          </w:r>
          <w:r>
            <w:fldChar w:fldCharType="end"/>
          </w:r>
          <w:r>
            <w:fldChar w:fldCharType="end"/>
          </w:r>
        </w:p>
        <w:p w14:paraId="3F9AC0F9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_Toc26424 </w:instrText>
          </w:r>
          <w:r>
            <w:fldChar w:fldCharType="separate"/>
          </w:r>
          <w:r>
            <w:rPr>
              <w:rFonts w:hint="eastAsia" w:ascii="仿宋" w:hAnsi="仿宋" w:eastAsia="仿宋" w:cs="仿宋"/>
              <w:szCs w:val="32"/>
            </w:rPr>
            <w:t>4. 移动端优化（体验差异）</w:t>
          </w:r>
          <w:r>
            <w:tab/>
          </w:r>
          <w:r>
            <w:fldChar w:fldCharType="begin"/>
          </w:r>
          <w:r>
            <w:instrText xml:space="preserve"> PAGEREF _Toc26424 \h </w:instrText>
          </w:r>
          <w:r>
            <w:fldChar w:fldCharType="separate"/>
          </w:r>
          <w:r>
            <w:t>26</w:t>
          </w:r>
          <w:r>
            <w:fldChar w:fldCharType="end"/>
          </w:r>
          <w:r>
            <w:fldChar w:fldCharType="end"/>
          </w:r>
        </w:p>
        <w:p w14:paraId="3F74E5A1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_Toc10944 </w:instrText>
          </w:r>
          <w:r>
            <w:fldChar w:fldCharType="separate"/>
          </w:r>
          <w:r>
            <w:rPr>
              <w:rFonts w:hint="eastAsia" w:ascii="仿宋" w:hAnsi="仿宋" w:eastAsia="仿宋" w:cs="仿宋"/>
              <w:szCs w:val="32"/>
            </w:rPr>
            <w:t>5. 零门槛使用（便捷性差异）</w:t>
          </w:r>
          <w:r>
            <w:tab/>
          </w:r>
          <w:r>
            <w:fldChar w:fldCharType="begin"/>
          </w:r>
          <w:r>
            <w:instrText xml:space="preserve"> PAGEREF _Toc10944 \h </w:instrText>
          </w:r>
          <w:r>
            <w:fldChar w:fldCharType="separate"/>
          </w:r>
          <w:r>
            <w:t>26</w:t>
          </w:r>
          <w:r>
            <w:fldChar w:fldCharType="end"/>
          </w:r>
          <w:r>
            <w:fldChar w:fldCharType="end"/>
          </w:r>
        </w:p>
        <w:p w14:paraId="61CA43A9">
          <w:pPr>
            <w:pStyle w:val="14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_Toc24204 </w:instrText>
          </w:r>
          <w:r>
            <w:fldChar w:fldCharType="separate"/>
          </w:r>
          <w:r>
            <w:rPr>
              <w:rFonts w:hint="eastAsia" w:ascii="黑体" w:hAnsi="黑体" w:eastAsia="黑体" w:cs="黑体"/>
              <w:bCs/>
              <w:szCs w:val="32"/>
            </w:rPr>
            <w:t>第四章 产品与技术创新</w:t>
          </w:r>
          <w:r>
            <w:rPr>
              <w:rFonts w:hint="eastAsia" w:ascii="仿宋" w:hAnsi="仿宋" w:eastAsia="仿宋" w:cs="仿宋"/>
              <w:szCs w:val="32"/>
            </w:rPr>
            <w:t>（对应核心评分点：项目创新-全维度、个人成长-逻辑正确/知识应用）</w:t>
          </w:r>
          <w:r>
            <w:tab/>
          </w:r>
          <w:r>
            <w:fldChar w:fldCharType="begin"/>
          </w:r>
          <w:r>
            <w:instrText xml:space="preserve"> PAGEREF _Toc24204 \h </w:instrText>
          </w:r>
          <w:r>
            <w:fldChar w:fldCharType="separate"/>
          </w:r>
          <w:r>
            <w:t>26</w:t>
          </w:r>
          <w:r>
            <w:fldChar w:fldCharType="end"/>
          </w:r>
          <w:r>
            <w:fldChar w:fldCharType="end"/>
          </w:r>
        </w:p>
        <w:p w14:paraId="65A9C5D6">
          <w:pPr>
            <w:pStyle w:val="14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_Toc11820 </w:instrText>
          </w:r>
          <w:r>
            <w:fldChar w:fldCharType="separate"/>
          </w:r>
          <w:r>
            <w:rPr>
              <w:rFonts w:hint="eastAsia" w:ascii="楷体" w:hAnsi="楷体" w:eastAsia="楷体" w:cs="楷体"/>
              <w:bCs/>
              <w:szCs w:val="32"/>
            </w:rPr>
            <w:t>4.1 产品/服务概述</w:t>
          </w:r>
          <w:r>
            <w:tab/>
          </w:r>
          <w:r>
            <w:fldChar w:fldCharType="begin"/>
          </w:r>
          <w:r>
            <w:instrText xml:space="preserve"> PAGEREF _Toc11820 \h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fldChar w:fldCharType="end"/>
          </w:r>
        </w:p>
        <w:p w14:paraId="5A33FE2B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_Toc2992 </w:instrText>
          </w:r>
          <w:r>
            <w:fldChar w:fldCharType="separate"/>
          </w:r>
          <w:r>
            <w:rPr>
              <w:rFonts w:hint="eastAsia" w:ascii="仿宋" w:hAnsi="仿宋" w:eastAsia="仿宋" w:cs="仿宋"/>
              <w:bCs/>
              <w:szCs w:val="32"/>
            </w:rPr>
            <w:t>4.1.1 核心功能与解决方案（针对目标问题的具体应对）</w:t>
          </w:r>
          <w:r>
            <w:tab/>
          </w:r>
          <w:r>
            <w:fldChar w:fldCharType="begin"/>
          </w:r>
          <w:r>
            <w:instrText xml:space="preserve"> PAGEREF _Toc2992 \h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fldChar w:fldCharType="end"/>
          </w:r>
        </w:p>
        <w:p w14:paraId="27FFF8B4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_Toc9646 </w:instrText>
          </w:r>
          <w:r>
            <w:fldChar w:fldCharType="separate"/>
          </w:r>
          <w:r>
            <w:rPr>
              <w:rFonts w:hint="eastAsia" w:ascii="仿宋" w:hAnsi="仿宋" w:eastAsia="仿宋" w:cs="仿宋"/>
              <w:szCs w:val="32"/>
            </w:rPr>
            <w:t>1. 图片上传与处理模块</w:t>
          </w:r>
          <w:r>
            <w:tab/>
          </w:r>
          <w:r>
            <w:fldChar w:fldCharType="begin"/>
          </w:r>
          <w:r>
            <w:instrText xml:space="preserve"> PAGEREF _Toc9646 \h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fldChar w:fldCharType="end"/>
          </w:r>
        </w:p>
        <w:p w14:paraId="7BB95E72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_Toc14599 </w:instrText>
          </w:r>
          <w:r>
            <w:fldChar w:fldCharType="separate"/>
          </w:r>
          <w:r>
            <w:rPr>
              <w:rFonts w:hint="eastAsia" w:ascii="仿宋" w:hAnsi="仿宋" w:eastAsia="仿宋" w:cs="仿宋"/>
              <w:szCs w:val="32"/>
            </w:rPr>
            <w:t>2. 难度选择模块</w:t>
          </w:r>
          <w:r>
            <w:tab/>
          </w:r>
          <w:r>
            <w:fldChar w:fldCharType="begin"/>
          </w:r>
          <w:r>
            <w:instrText xml:space="preserve"> PAGEREF _Toc14599 \h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fldChar w:fldCharType="end"/>
          </w:r>
        </w:p>
        <w:p w14:paraId="25C50AA8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_Toc12338 </w:instrText>
          </w:r>
          <w:r>
            <w:fldChar w:fldCharType="separate"/>
          </w:r>
          <w:r>
            <w:rPr>
              <w:rFonts w:hint="eastAsia" w:ascii="仿宋" w:hAnsi="仿宋" w:eastAsia="仿宋" w:cs="仿宋"/>
              <w:szCs w:val="32"/>
            </w:rPr>
            <w:t>3. 拼图游戏模块</w:t>
          </w:r>
          <w:r>
            <w:tab/>
          </w:r>
          <w:r>
            <w:fldChar w:fldCharType="begin"/>
          </w:r>
          <w:r>
            <w:instrText xml:space="preserve"> PAGEREF _Toc12338 \h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fldChar w:fldCharType="end"/>
          </w:r>
        </w:p>
        <w:p w14:paraId="7750A387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_Toc30592 </w:instrText>
          </w:r>
          <w:r>
            <w:fldChar w:fldCharType="separate"/>
          </w:r>
          <w:r>
            <w:rPr>
              <w:rFonts w:hint="eastAsia" w:ascii="仿宋" w:hAnsi="仿宋" w:eastAsia="仿宋" w:cs="仿宋"/>
              <w:szCs w:val="32"/>
            </w:rPr>
            <w:t>4. 辅助功能模块</w:t>
          </w:r>
          <w:r>
            <w:tab/>
          </w:r>
          <w:r>
            <w:fldChar w:fldCharType="begin"/>
          </w:r>
          <w:r>
            <w:instrText xml:space="preserve"> PAGEREF _Toc30592 \h </w:instrText>
          </w:r>
          <w:r>
            <w:fldChar w:fldCharType="separate"/>
          </w:r>
          <w:r>
            <w:t>28</w:t>
          </w:r>
          <w:r>
            <w:fldChar w:fldCharType="end"/>
          </w:r>
          <w:r>
            <w:fldChar w:fldCharType="end"/>
          </w:r>
        </w:p>
        <w:p w14:paraId="4FBCA022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_Toc6614 </w:instrText>
          </w:r>
          <w:r>
            <w:fldChar w:fldCharType="separate"/>
          </w:r>
          <w:r>
            <w:rPr>
              <w:rFonts w:hint="eastAsia" w:ascii="仿宋" w:hAnsi="仿宋" w:eastAsia="仿宋" w:cs="仿宋"/>
              <w:szCs w:val="32"/>
            </w:rPr>
            <w:t>5. 音乐播放模块</w:t>
          </w:r>
          <w:r>
            <w:tab/>
          </w:r>
          <w:r>
            <w:fldChar w:fldCharType="begin"/>
          </w:r>
          <w:r>
            <w:instrText xml:space="preserve"> PAGEREF _Toc6614 \h </w:instrText>
          </w:r>
          <w:r>
            <w:fldChar w:fldCharType="separate"/>
          </w:r>
          <w:r>
            <w:t>28</w:t>
          </w:r>
          <w:r>
            <w:fldChar w:fldCharType="end"/>
          </w:r>
          <w:r>
            <w:fldChar w:fldCharType="end"/>
          </w:r>
        </w:p>
        <w:p w14:paraId="07808729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_Toc3588 </w:instrText>
          </w:r>
          <w:r>
            <w:fldChar w:fldCharType="separate"/>
          </w:r>
          <w:r>
            <w:rPr>
              <w:rFonts w:hint="eastAsia" w:ascii="仿宋" w:hAnsi="仿宋" w:eastAsia="仿宋" w:cs="仿宋"/>
              <w:szCs w:val="32"/>
            </w:rPr>
            <w:t>6. 结果保存模块</w:t>
          </w:r>
          <w:r>
            <w:tab/>
          </w:r>
          <w:r>
            <w:fldChar w:fldCharType="begin"/>
          </w:r>
          <w:r>
            <w:instrText xml:space="preserve"> PAGEREF _Toc3588 \h </w:instrText>
          </w:r>
          <w:r>
            <w:fldChar w:fldCharType="separate"/>
          </w:r>
          <w:r>
            <w:t>28</w:t>
          </w:r>
          <w:r>
            <w:fldChar w:fldCharType="end"/>
          </w:r>
          <w:r>
            <w:fldChar w:fldCharType="end"/>
          </w:r>
        </w:p>
        <w:p w14:paraId="2F5937F4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_Toc5146 </w:instrText>
          </w:r>
          <w:r>
            <w:fldChar w:fldCharType="separate"/>
          </w:r>
          <w:r>
            <w:rPr>
              <w:rFonts w:hint="eastAsia" w:ascii="仿宋" w:hAnsi="仿宋" w:eastAsia="仿宋" w:cs="仿宋"/>
              <w:bCs/>
              <w:szCs w:val="32"/>
            </w:rPr>
            <w:t>4.1.2 产品模块/服务流程</w:t>
          </w:r>
          <w:r>
            <w:tab/>
          </w:r>
          <w:r>
            <w:fldChar w:fldCharType="begin"/>
          </w:r>
          <w:r>
            <w:instrText xml:space="preserve"> PAGEREF _Toc5146 \h </w:instrText>
          </w:r>
          <w:r>
            <w:fldChar w:fldCharType="separate"/>
          </w:r>
          <w:r>
            <w:t>28</w:t>
          </w:r>
          <w:r>
            <w:fldChar w:fldCharType="end"/>
          </w:r>
          <w:r>
            <w:fldChar w:fldCharType="end"/>
          </w:r>
        </w:p>
        <w:p w14:paraId="78F8F912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_Toc15714 </w:instrText>
          </w:r>
          <w:r>
            <w:fldChar w:fldCharType="separate"/>
          </w:r>
          <w:r>
            <w:rPr>
              <w:rFonts w:hint="eastAsia" w:ascii="仿宋" w:hAnsi="仿宋" w:eastAsia="仿宋" w:cs="仿宋"/>
              <w:bCs/>
              <w:szCs w:val="32"/>
            </w:rPr>
            <w:t>4.1.3 使用场景与应用说明</w:t>
          </w:r>
          <w:r>
            <w:tab/>
          </w:r>
          <w:r>
            <w:fldChar w:fldCharType="begin"/>
          </w:r>
          <w:r>
            <w:instrText xml:space="preserve"> PAGEREF _Toc15714 \h </w:instrText>
          </w:r>
          <w:r>
            <w:fldChar w:fldCharType="separate"/>
          </w:r>
          <w:r>
            <w:t>30</w:t>
          </w:r>
          <w:r>
            <w:fldChar w:fldCharType="end"/>
          </w:r>
          <w:r>
            <w:fldChar w:fldCharType="end"/>
          </w:r>
        </w:p>
        <w:p w14:paraId="6A08DFC9">
          <w:pPr>
            <w:pStyle w:val="14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_Toc9375 </w:instrText>
          </w:r>
          <w:r>
            <w:fldChar w:fldCharType="separate"/>
          </w:r>
          <w:r>
            <w:rPr>
              <w:rFonts w:hint="eastAsia" w:ascii="仿宋" w:hAnsi="仿宋" w:eastAsia="仿宋" w:cs="仿宋"/>
              <w:szCs w:val="32"/>
            </w:rPr>
            <w:t>4.2 创新成效：多维度创新实践</w:t>
          </w:r>
          <w:r>
            <w:tab/>
          </w:r>
          <w:r>
            <w:fldChar w:fldCharType="begin"/>
          </w:r>
          <w:r>
            <w:instrText xml:space="preserve"> PAGEREF _Toc9375 \h </w:instrText>
          </w:r>
          <w:r>
            <w:fldChar w:fldCharType="separate"/>
          </w:r>
          <w:r>
            <w:t>31</w:t>
          </w:r>
          <w:r>
            <w:fldChar w:fldCharType="end"/>
          </w:r>
          <w:r>
            <w:fldChar w:fldCharType="end"/>
          </w:r>
        </w:p>
        <w:p w14:paraId="34557D18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_Toc17567 </w:instrText>
          </w:r>
          <w:r>
            <w:fldChar w:fldCharType="separate"/>
          </w:r>
          <w:r>
            <w:rPr>
              <w:rFonts w:hint="eastAsia" w:ascii="仿宋" w:hAnsi="仿宋" w:eastAsia="仿宋" w:cs="仿宋"/>
              <w:bCs/>
              <w:szCs w:val="32"/>
            </w:rPr>
            <w:t>4.2.1 产品创新（技术突破、功能升级、体验优化等）</w:t>
          </w:r>
          <w:r>
            <w:tab/>
          </w:r>
          <w:r>
            <w:fldChar w:fldCharType="begin"/>
          </w:r>
          <w:r>
            <w:instrText xml:space="preserve"> PAGEREF _Toc17567 \h </w:instrText>
          </w:r>
          <w:r>
            <w:fldChar w:fldCharType="separate"/>
          </w:r>
          <w:r>
            <w:t>31</w:t>
          </w:r>
          <w:r>
            <w:fldChar w:fldCharType="end"/>
          </w:r>
          <w:r>
            <w:fldChar w:fldCharType="end"/>
          </w:r>
        </w:p>
        <w:p w14:paraId="19BC77F3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_Toc9898 </w:instrText>
          </w:r>
          <w:r>
            <w:fldChar w:fldCharType="separate"/>
          </w:r>
          <w:r>
            <w:rPr>
              <w:rFonts w:hint="eastAsia" w:ascii="仿宋" w:hAnsi="仿宋" w:eastAsia="仿宋" w:cs="仿宋"/>
              <w:bCs/>
              <w:szCs w:val="32"/>
            </w:rPr>
            <w:t>4.2.2 工艺流程创新（若涉及：效率提升、成本优化等）</w:t>
          </w:r>
          <w:r>
            <w:tab/>
          </w:r>
          <w:r>
            <w:fldChar w:fldCharType="begin"/>
          </w:r>
          <w:r>
            <w:instrText xml:space="preserve"> PAGEREF _Toc9898 \h </w:instrText>
          </w:r>
          <w:r>
            <w:fldChar w:fldCharType="separate"/>
          </w:r>
          <w:r>
            <w:t>32</w:t>
          </w:r>
          <w:r>
            <w:fldChar w:fldCharType="end"/>
          </w:r>
          <w:r>
            <w:fldChar w:fldCharType="end"/>
          </w:r>
        </w:p>
        <w:p w14:paraId="7AE43796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_Toc12504 </w:instrText>
          </w:r>
          <w:r>
            <w:fldChar w:fldCharType="separate"/>
          </w:r>
          <w:r>
            <w:rPr>
              <w:rFonts w:hint="eastAsia" w:ascii="仿宋" w:hAnsi="仿宋" w:eastAsia="仿宋" w:cs="仿宋"/>
              <w:bCs/>
              <w:szCs w:val="32"/>
            </w:rPr>
            <w:t>4.2.3 服务创新（模式优化、响应机制、增值服务等）</w:t>
          </w:r>
          <w:r>
            <w:tab/>
          </w:r>
          <w:r>
            <w:fldChar w:fldCharType="begin"/>
          </w:r>
          <w:r>
            <w:instrText xml:space="preserve"> PAGEREF _Toc12504 \h </w:instrText>
          </w:r>
          <w:r>
            <w:fldChar w:fldCharType="separate"/>
          </w:r>
          <w:r>
            <w:t>33</w:t>
          </w:r>
          <w:r>
            <w:fldChar w:fldCharType="end"/>
          </w:r>
          <w:r>
            <w:fldChar w:fldCharType="end"/>
          </w:r>
        </w:p>
        <w:p w14:paraId="4EFAC783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_Toc24079 </w:instrText>
          </w:r>
          <w:r>
            <w:fldChar w:fldCharType="separate"/>
          </w:r>
          <w:r>
            <w:rPr>
              <w:rFonts w:hint="eastAsia" w:ascii="仿宋" w:hAnsi="仿宋" w:eastAsia="仿宋" w:cs="仿宋"/>
              <w:bCs/>
              <w:szCs w:val="32"/>
            </w:rPr>
            <w:t>4.2.4 商业模式创新（价值实现路径、资源整合方式等）</w:t>
          </w:r>
          <w:r>
            <w:tab/>
          </w:r>
          <w:r>
            <w:fldChar w:fldCharType="begin"/>
          </w:r>
          <w:r>
            <w:instrText xml:space="preserve"> PAGEREF _Toc24079 \h </w:instrText>
          </w:r>
          <w:r>
            <w:fldChar w:fldCharType="separate"/>
          </w:r>
          <w:r>
            <w:t>34</w:t>
          </w:r>
          <w:r>
            <w:fldChar w:fldCharType="end"/>
          </w:r>
          <w:r>
            <w:fldChar w:fldCharType="end"/>
          </w:r>
        </w:p>
        <w:p w14:paraId="741DBB4D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_Toc7444 </w:instrText>
          </w:r>
          <w:r>
            <w:fldChar w:fldCharType="separate"/>
          </w:r>
          <w:r>
            <w:rPr>
              <w:rFonts w:hint="eastAsia" w:ascii="仿宋" w:hAnsi="仿宋" w:eastAsia="仿宋" w:cs="仿宋"/>
              <w:bCs/>
              <w:szCs w:val="32"/>
            </w:rPr>
            <w:t>4.2.5 创新成果佐证（创意原型、专利申请、实验数据等）</w:t>
          </w:r>
          <w:r>
            <w:tab/>
          </w:r>
          <w:r>
            <w:fldChar w:fldCharType="begin"/>
          </w:r>
          <w:r>
            <w:instrText xml:space="preserve"> PAGEREF _Toc7444 \h </w:instrText>
          </w:r>
          <w:r>
            <w:fldChar w:fldCharType="separate"/>
          </w:r>
          <w:r>
            <w:t>34</w:t>
          </w:r>
          <w:r>
            <w:fldChar w:fldCharType="end"/>
          </w:r>
          <w:r>
            <w:fldChar w:fldCharType="end"/>
          </w:r>
        </w:p>
        <w:p w14:paraId="7CDF7506">
          <w:pPr>
            <w:pStyle w:val="14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_Toc20020 </w:instrText>
          </w:r>
          <w:r>
            <w:fldChar w:fldCharType="separate"/>
          </w:r>
          <w:r>
            <w:rPr>
              <w:rFonts w:hint="eastAsia" w:ascii="仿宋" w:hAnsi="仿宋" w:eastAsia="仿宋" w:cs="仿宋"/>
              <w:szCs w:val="32"/>
            </w:rPr>
            <w:t>4.3 知识转化与逻辑可行性</w:t>
          </w:r>
          <w:r>
            <w:tab/>
          </w:r>
          <w:r>
            <w:fldChar w:fldCharType="begin"/>
          </w:r>
          <w:r>
            <w:instrText xml:space="preserve"> PAGEREF _Toc20020 \h </w:instrText>
          </w:r>
          <w:r>
            <w:fldChar w:fldCharType="separate"/>
          </w:r>
          <w:r>
            <w:t>35</w:t>
          </w:r>
          <w:r>
            <w:fldChar w:fldCharType="end"/>
          </w:r>
          <w:r>
            <w:fldChar w:fldCharType="end"/>
          </w:r>
        </w:p>
        <w:p w14:paraId="7E8372C6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_Toc27061 </w:instrText>
          </w:r>
          <w:r>
            <w:fldChar w:fldCharType="separate"/>
          </w:r>
          <w:r>
            <w:rPr>
              <w:rFonts w:hint="eastAsia" w:ascii="仿宋" w:hAnsi="仿宋" w:eastAsia="仿宋" w:cs="仿宋"/>
              <w:bCs/>
              <w:szCs w:val="32"/>
            </w:rPr>
            <w:t>4.3.1 专业知识与商业知识融合逻辑</w:t>
          </w:r>
          <w:r>
            <w:tab/>
          </w:r>
          <w:r>
            <w:fldChar w:fldCharType="begin"/>
          </w:r>
          <w:r>
            <w:instrText xml:space="preserve"> PAGEREF _Toc27061 \h </w:instrText>
          </w:r>
          <w:r>
            <w:fldChar w:fldCharType="separate"/>
          </w:r>
          <w:r>
            <w:t>36</w:t>
          </w:r>
          <w:r>
            <w:fldChar w:fldCharType="end"/>
          </w:r>
          <w:r>
            <w:fldChar w:fldCharType="end"/>
          </w:r>
        </w:p>
        <w:p w14:paraId="3A8F7D70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_Toc24127 </w:instrText>
          </w:r>
          <w:r>
            <w:fldChar w:fldCharType="separate"/>
          </w:r>
          <w:r>
            <w:rPr>
              <w:rFonts w:hint="eastAsia" w:ascii="仿宋" w:hAnsi="仿宋" w:eastAsia="仿宋" w:cs="仿宋"/>
              <w:bCs/>
              <w:szCs w:val="32"/>
            </w:rPr>
            <w:t>4.3.2 从创意到应用的创新过程（研发-试制-市场落地规划）</w:t>
          </w:r>
          <w:r>
            <w:tab/>
          </w:r>
          <w:r>
            <w:fldChar w:fldCharType="begin"/>
          </w:r>
          <w:r>
            <w:instrText xml:space="preserve"> PAGEREF _Toc24127 \h </w:instrText>
          </w:r>
          <w:r>
            <w:fldChar w:fldCharType="separate"/>
          </w:r>
          <w:r>
            <w:t>37</w:t>
          </w:r>
          <w:r>
            <w:fldChar w:fldCharType="end"/>
          </w:r>
          <w:r>
            <w:fldChar w:fldCharType="end"/>
          </w:r>
        </w:p>
        <w:p w14:paraId="5828903C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_Toc28781 </w:instrText>
          </w:r>
          <w:r>
            <w:fldChar w:fldCharType="separate"/>
          </w:r>
          <w:r>
            <w:rPr>
              <w:rFonts w:hint="eastAsia" w:ascii="仿宋" w:hAnsi="仿宋" w:eastAsia="仿宋" w:cs="仿宋"/>
              <w:bCs/>
              <w:szCs w:val="32"/>
            </w:rPr>
            <w:t>4.3.3 法律可行性（合规性分析、知识产权保护规划）</w:t>
          </w:r>
          <w:r>
            <w:tab/>
          </w:r>
          <w:r>
            <w:fldChar w:fldCharType="begin"/>
          </w:r>
          <w:r>
            <w:instrText xml:space="preserve"> PAGEREF _Toc28781 \h </w:instrText>
          </w:r>
          <w:r>
            <w:fldChar w:fldCharType="separate"/>
          </w:r>
          <w:r>
            <w:t>38</w:t>
          </w:r>
          <w:r>
            <w:fldChar w:fldCharType="end"/>
          </w:r>
          <w:r>
            <w:fldChar w:fldCharType="end"/>
          </w:r>
        </w:p>
        <w:p w14:paraId="0749476A">
          <w:pPr>
            <w:pStyle w:val="14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_Toc23475 </w:instrText>
          </w:r>
          <w:r>
            <w:fldChar w:fldCharType="separate"/>
          </w:r>
          <w:r>
            <w:rPr>
              <w:rFonts w:hint="eastAsia" w:ascii="仿宋" w:hAnsi="仿宋" w:eastAsia="仿宋" w:cs="仿宋"/>
              <w:szCs w:val="32"/>
            </w:rPr>
            <w:t>第五章 营销策略与商业逻辑（对应核心评分点：产业价值-市场定位、个人成长-逻辑正确）</w:t>
          </w:r>
          <w:r>
            <w:tab/>
          </w:r>
          <w:r>
            <w:fldChar w:fldCharType="begin"/>
          </w:r>
          <w:r>
            <w:instrText xml:space="preserve"> PAGEREF _Toc23475 \h </w:instrText>
          </w:r>
          <w:r>
            <w:fldChar w:fldCharType="separate"/>
          </w:r>
          <w:r>
            <w:t>39</w:t>
          </w:r>
          <w:r>
            <w:fldChar w:fldCharType="end"/>
          </w:r>
          <w:r>
            <w:fldChar w:fldCharType="end"/>
          </w:r>
        </w:p>
        <w:p w14:paraId="300A6CB0">
          <w:pPr>
            <w:pStyle w:val="14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_Toc8416 </w:instrText>
          </w:r>
          <w:r>
            <w:fldChar w:fldCharType="separate"/>
          </w:r>
          <w:r>
            <w:rPr>
              <w:rFonts w:hint="eastAsia" w:ascii="仿宋" w:hAnsi="仿宋" w:eastAsia="仿宋" w:cs="仿宋"/>
              <w:szCs w:val="32"/>
            </w:rPr>
            <w:t>5.1 营销策略框架（基于4P/4C等模型）</w:t>
          </w:r>
          <w:r>
            <w:tab/>
          </w:r>
          <w:r>
            <w:fldChar w:fldCharType="begin"/>
          </w:r>
          <w:r>
            <w:instrText xml:space="preserve"> PAGEREF _Toc8416 \h </w:instrText>
          </w:r>
          <w:r>
            <w:fldChar w:fldCharType="separate"/>
          </w:r>
          <w:r>
            <w:t>39</w:t>
          </w:r>
          <w:r>
            <w:fldChar w:fldCharType="end"/>
          </w:r>
          <w:r>
            <w:fldChar w:fldCharType="end"/>
          </w:r>
        </w:p>
        <w:p w14:paraId="4302AD93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_Toc14092 </w:instrText>
          </w:r>
          <w:r>
            <w:fldChar w:fldCharType="separate"/>
          </w:r>
          <w:r>
            <w:rPr>
              <w:rFonts w:hint="eastAsia" w:ascii="仿宋" w:hAnsi="仿宋" w:eastAsia="仿宋" w:cs="仿宋"/>
              <w:bCs/>
              <w:szCs w:val="32"/>
            </w:rPr>
            <w:t>5.1.1 产品策略（贴合需求的功能设计与价值呈现）</w:t>
          </w:r>
          <w:r>
            <w:tab/>
          </w:r>
          <w:r>
            <w:fldChar w:fldCharType="begin"/>
          </w:r>
          <w:r>
            <w:instrText xml:space="preserve"> PAGEREF _Toc14092 \h </w:instrText>
          </w:r>
          <w:r>
            <w:fldChar w:fldCharType="separate"/>
          </w:r>
          <w:r>
            <w:t>39</w:t>
          </w:r>
          <w:r>
            <w:fldChar w:fldCharType="end"/>
          </w:r>
          <w:r>
            <w:fldChar w:fldCharType="end"/>
          </w:r>
        </w:p>
        <w:p w14:paraId="4B61B922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_Toc4958 </w:instrText>
          </w:r>
          <w:r>
            <w:fldChar w:fldCharType="separate"/>
          </w:r>
          <w:r>
            <w:rPr>
              <w:rFonts w:hint="eastAsia" w:ascii="仿宋" w:hAnsi="仿宋" w:eastAsia="仿宋" w:cs="仿宋"/>
              <w:bCs/>
              <w:szCs w:val="32"/>
            </w:rPr>
            <w:t>5.1.2 价格策略（基于成本与市场接受度的合理定价）</w:t>
          </w:r>
          <w:r>
            <w:tab/>
          </w:r>
          <w:r>
            <w:fldChar w:fldCharType="begin"/>
          </w:r>
          <w:r>
            <w:instrText xml:space="preserve"> PAGEREF _Toc4958 \h </w:instrText>
          </w:r>
          <w:r>
            <w:fldChar w:fldCharType="separate"/>
          </w:r>
          <w:r>
            <w:t>40</w:t>
          </w:r>
          <w:r>
            <w:fldChar w:fldCharType="end"/>
          </w:r>
          <w:r>
            <w:fldChar w:fldCharType="end"/>
          </w:r>
        </w:p>
        <w:p w14:paraId="2D3DE49B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_Toc29207 </w:instrText>
          </w:r>
          <w:r>
            <w:fldChar w:fldCharType="separate"/>
          </w:r>
          <w:r>
            <w:rPr>
              <w:rFonts w:hint="eastAsia" w:ascii="仿宋" w:hAnsi="仿宋" w:eastAsia="仿宋" w:cs="仿宋"/>
              <w:bCs/>
              <w:szCs w:val="32"/>
            </w:rPr>
            <w:t>5.1.3 渠道策略（线上/线下融合的触达路径）</w:t>
          </w:r>
          <w:r>
            <w:tab/>
          </w:r>
          <w:r>
            <w:fldChar w:fldCharType="begin"/>
          </w:r>
          <w:r>
            <w:instrText xml:space="preserve"> PAGEREF _Toc29207 \h </w:instrText>
          </w:r>
          <w:r>
            <w:fldChar w:fldCharType="separate"/>
          </w:r>
          <w:r>
            <w:t>41</w:t>
          </w:r>
          <w:r>
            <w:fldChar w:fldCharType="end"/>
          </w:r>
          <w:r>
            <w:fldChar w:fldCharType="end"/>
          </w:r>
        </w:p>
        <w:p w14:paraId="0A99F54D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_Toc19029 </w:instrText>
          </w:r>
          <w:r>
            <w:fldChar w:fldCharType="separate"/>
          </w:r>
          <w:r>
            <w:rPr>
              <w:rFonts w:hint="eastAsia" w:ascii="仿宋" w:hAnsi="仿宋" w:eastAsia="仿宋" w:cs="仿宋"/>
              <w:bCs/>
              <w:szCs w:val="32"/>
            </w:rPr>
            <w:t>5.1.4 推广策略（精准触达目标客户的宣传方案）</w:t>
          </w:r>
          <w:r>
            <w:tab/>
          </w:r>
          <w:r>
            <w:fldChar w:fldCharType="begin"/>
          </w:r>
          <w:r>
            <w:instrText xml:space="preserve"> PAGEREF _Toc19029 \h </w:instrText>
          </w:r>
          <w:r>
            <w:fldChar w:fldCharType="separate"/>
          </w:r>
          <w:r>
            <w:t>42</w:t>
          </w:r>
          <w:r>
            <w:fldChar w:fldCharType="end"/>
          </w:r>
          <w:r>
            <w:fldChar w:fldCharType="end"/>
          </w:r>
        </w:p>
        <w:p w14:paraId="78195283">
          <w:pPr>
            <w:pStyle w:val="14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_Toc13840 </w:instrText>
          </w:r>
          <w:r>
            <w:fldChar w:fldCharType="separate"/>
          </w:r>
          <w:r>
            <w:rPr>
              <w:rFonts w:hint="eastAsia" w:ascii="仿宋" w:hAnsi="仿宋" w:eastAsia="仿宋" w:cs="仿宋"/>
              <w:szCs w:val="32"/>
            </w:rPr>
            <w:t>5.2 商业模式设计</w:t>
          </w:r>
          <w:r>
            <w:tab/>
          </w:r>
          <w:r>
            <w:fldChar w:fldCharType="begin"/>
          </w:r>
          <w:r>
            <w:instrText xml:space="preserve"> PAGEREF _Toc13840 \h </w:instrText>
          </w:r>
          <w:r>
            <w:fldChar w:fldCharType="separate"/>
          </w:r>
          <w:r>
            <w:t>43</w:t>
          </w:r>
          <w:r>
            <w:fldChar w:fldCharType="end"/>
          </w:r>
          <w:r>
            <w:fldChar w:fldCharType="end"/>
          </w:r>
        </w:p>
        <w:p w14:paraId="6F11A4C7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_Toc24685 </w:instrText>
          </w:r>
          <w:r>
            <w:fldChar w:fldCharType="separate"/>
          </w:r>
          <w:r>
            <w:rPr>
              <w:rFonts w:hint="eastAsia" w:ascii="仿宋" w:hAnsi="仿宋" w:eastAsia="仿宋" w:cs="仿宋"/>
              <w:bCs/>
              <w:szCs w:val="32"/>
            </w:rPr>
            <w:t>5.2.1 盈利模式概述（收入来源、价值变现路径）</w:t>
          </w:r>
          <w:r>
            <w:tab/>
          </w:r>
          <w:r>
            <w:fldChar w:fldCharType="begin"/>
          </w:r>
          <w:r>
            <w:instrText xml:space="preserve"> PAGEREF _Toc24685 \h </w:instrText>
          </w:r>
          <w:r>
            <w:fldChar w:fldCharType="separate"/>
          </w:r>
          <w:r>
            <w:t>43</w:t>
          </w:r>
          <w:r>
            <w:fldChar w:fldCharType="end"/>
          </w:r>
          <w:r>
            <w:fldChar w:fldCharType="end"/>
          </w:r>
        </w:p>
        <w:p w14:paraId="17CF6CCB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_Toc30684 </w:instrText>
          </w:r>
          <w:r>
            <w:fldChar w:fldCharType="separate"/>
          </w:r>
          <w:r>
            <w:rPr>
              <w:rFonts w:hint="eastAsia" w:ascii="仿宋" w:hAnsi="仿宋" w:eastAsia="仿宋" w:cs="仿宋"/>
              <w:bCs/>
              <w:szCs w:val="32"/>
            </w:rPr>
            <w:t>5.2.2 盈利模式验证（市场反馈、试点数据、可行性论证）</w:t>
          </w:r>
          <w:r>
            <w:tab/>
          </w:r>
          <w:r>
            <w:fldChar w:fldCharType="begin"/>
          </w:r>
          <w:r>
            <w:instrText xml:space="preserve"> PAGEREF _Toc30684 \h </w:instrText>
          </w:r>
          <w:r>
            <w:fldChar w:fldCharType="separate"/>
          </w:r>
          <w:r>
            <w:t>44</w:t>
          </w:r>
          <w:r>
            <w:fldChar w:fldCharType="end"/>
          </w:r>
          <w:r>
            <w:fldChar w:fldCharType="end"/>
          </w:r>
        </w:p>
        <w:p w14:paraId="04932F04">
          <w:pPr>
            <w:pStyle w:val="14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_Toc4204 </w:instrText>
          </w:r>
          <w:r>
            <w:fldChar w:fldCharType="separate"/>
          </w:r>
          <w:r>
            <w:rPr>
              <w:rFonts w:hint="eastAsia" w:ascii="仿宋" w:hAnsi="仿宋" w:eastAsia="仿宋" w:cs="仿宋"/>
              <w:szCs w:val="32"/>
            </w:rPr>
            <w:t>5.3 发展规划（短期试点-中期推广-长期规模化）</w:t>
          </w:r>
          <w:r>
            <w:tab/>
          </w:r>
          <w:r>
            <w:fldChar w:fldCharType="begin"/>
          </w:r>
          <w:r>
            <w:instrText xml:space="preserve"> PAGEREF _Toc4204 \h </w:instrText>
          </w:r>
          <w:r>
            <w:fldChar w:fldCharType="separate"/>
          </w:r>
          <w:r>
            <w:t>45</w:t>
          </w:r>
          <w:r>
            <w:fldChar w:fldCharType="end"/>
          </w:r>
          <w:r>
            <w:fldChar w:fldCharType="end"/>
          </w:r>
        </w:p>
        <w:p w14:paraId="38D57437">
          <w:pPr>
            <w:pStyle w:val="14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_Toc721 </w:instrText>
          </w:r>
          <w:r>
            <w:fldChar w:fldCharType="separate"/>
          </w:r>
          <w:r>
            <w:rPr>
              <w:rFonts w:hint="eastAsia" w:ascii="仿宋" w:hAnsi="仿宋" w:eastAsia="仿宋" w:cs="仿宋"/>
              <w:szCs w:val="32"/>
            </w:rPr>
            <w:t>第六章 团队建设与协作（对应核心评分点：团队协作-全维度）</w:t>
          </w:r>
          <w:r>
            <w:tab/>
          </w:r>
          <w:r>
            <w:fldChar w:fldCharType="begin"/>
          </w:r>
          <w:r>
            <w:instrText xml:space="preserve"> PAGEREF _Toc721 \h </w:instrText>
          </w:r>
          <w:r>
            <w:fldChar w:fldCharType="separate"/>
          </w:r>
          <w:r>
            <w:t>46</w:t>
          </w:r>
          <w:r>
            <w:fldChar w:fldCharType="end"/>
          </w:r>
          <w:r>
            <w:fldChar w:fldCharType="end"/>
          </w:r>
        </w:p>
        <w:p w14:paraId="418B9AE8">
          <w:pPr>
            <w:pStyle w:val="14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_Toc11605 </w:instrText>
          </w:r>
          <w:r>
            <w:fldChar w:fldCharType="separate"/>
          </w:r>
          <w:r>
            <w:rPr>
              <w:rFonts w:hint="eastAsia" w:ascii="仿宋" w:hAnsi="仿宋" w:eastAsia="仿宋" w:cs="仿宋"/>
              <w:szCs w:val="32"/>
            </w:rPr>
            <w:t>6.1 核心团队成员</w:t>
          </w:r>
          <w:r>
            <w:tab/>
          </w:r>
          <w:r>
            <w:fldChar w:fldCharType="begin"/>
          </w:r>
          <w:r>
            <w:instrText xml:space="preserve"> PAGEREF _Toc11605 \h </w:instrText>
          </w:r>
          <w:r>
            <w:fldChar w:fldCharType="separate"/>
          </w:r>
          <w:r>
            <w:t>46</w:t>
          </w:r>
          <w:r>
            <w:fldChar w:fldCharType="end"/>
          </w:r>
          <w:r>
            <w:fldChar w:fldCharType="end"/>
          </w:r>
        </w:p>
        <w:p w14:paraId="1B8EC522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_Toc18145 </w:instrText>
          </w:r>
          <w:r>
            <w:fldChar w:fldCharType="separate"/>
          </w:r>
          <w:r>
            <w:rPr>
              <w:rFonts w:hint="eastAsia" w:ascii="仿宋" w:hAnsi="仿宋" w:eastAsia="仿宋" w:cs="仿宋"/>
              <w:bCs/>
              <w:szCs w:val="32"/>
            </w:rPr>
            <w:t>6.1.1 成员背景（专业结构、技能互补性）</w:t>
          </w:r>
          <w:r>
            <w:tab/>
          </w:r>
          <w:r>
            <w:fldChar w:fldCharType="begin"/>
          </w:r>
          <w:r>
            <w:instrText xml:space="preserve"> PAGEREF _Toc18145 \h </w:instrText>
          </w:r>
          <w:r>
            <w:fldChar w:fldCharType="separate"/>
          </w:r>
          <w:r>
            <w:t>46</w:t>
          </w:r>
          <w:r>
            <w:fldChar w:fldCharType="end"/>
          </w:r>
          <w:r>
            <w:fldChar w:fldCharType="end"/>
          </w:r>
        </w:p>
        <w:p w14:paraId="2C822089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_Toc5214 </w:instrText>
          </w:r>
          <w:r>
            <w:fldChar w:fldCharType="separate"/>
          </w:r>
          <w:r>
            <w:rPr>
              <w:rFonts w:hint="eastAsia" w:ascii="仿宋" w:hAnsi="仿宋" w:eastAsia="仿宋" w:cs="仿宋"/>
              <w:bCs/>
              <w:szCs w:val="32"/>
            </w:rPr>
            <w:t>6.1.2 分工协作机制</w:t>
          </w:r>
          <w:r>
            <w:tab/>
          </w:r>
          <w:r>
            <w:fldChar w:fldCharType="begin"/>
          </w:r>
          <w:r>
            <w:instrText xml:space="preserve"> PAGEREF _Toc5214 \h </w:instrText>
          </w:r>
          <w:r>
            <w:fldChar w:fldCharType="separate"/>
          </w:r>
          <w:r>
            <w:t>48</w:t>
          </w:r>
          <w:r>
            <w:fldChar w:fldCharType="end"/>
          </w:r>
          <w:r>
            <w:fldChar w:fldCharType="end"/>
          </w:r>
        </w:p>
        <w:p w14:paraId="0C914085">
          <w:pPr>
            <w:pStyle w:val="14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_Toc27959 </w:instrText>
          </w:r>
          <w:r>
            <w:fldChar w:fldCharType="separate"/>
          </w:r>
          <w:r>
            <w:rPr>
              <w:rFonts w:hint="eastAsia" w:ascii="仿宋" w:hAnsi="仿宋" w:eastAsia="仿宋" w:cs="仿宋"/>
              <w:szCs w:val="32"/>
            </w:rPr>
            <w:t>6.2 团队精神与使命愿景</w:t>
          </w:r>
          <w:r>
            <w:tab/>
          </w:r>
          <w:r>
            <w:fldChar w:fldCharType="begin"/>
          </w:r>
          <w:r>
            <w:instrText xml:space="preserve"> PAGEREF _Toc27959 \h </w:instrText>
          </w:r>
          <w:r>
            <w:fldChar w:fldCharType="separate"/>
          </w:r>
          <w:r>
            <w:t>49</w:t>
          </w:r>
          <w:r>
            <w:fldChar w:fldCharType="end"/>
          </w:r>
          <w:r>
            <w:fldChar w:fldCharType="end"/>
          </w:r>
        </w:p>
        <w:p w14:paraId="12C162AA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_Toc12205 </w:instrText>
          </w:r>
          <w:r>
            <w:fldChar w:fldCharType="separate"/>
          </w:r>
          <w:r>
            <w:rPr>
              <w:rFonts w:hint="eastAsia" w:ascii="仿宋" w:hAnsi="仿宋" w:eastAsia="仿宋" w:cs="仿宋"/>
              <w:bCs/>
              <w:szCs w:val="32"/>
            </w:rPr>
            <w:t>6.2.1 共同使命（呼应项目价值理念）</w:t>
          </w:r>
          <w:r>
            <w:tab/>
          </w:r>
          <w:r>
            <w:fldChar w:fldCharType="begin"/>
          </w:r>
          <w:r>
            <w:instrText xml:space="preserve"> PAGEREF _Toc12205 \h </w:instrText>
          </w:r>
          <w:r>
            <w:fldChar w:fldCharType="separate"/>
          </w:r>
          <w:r>
            <w:t>49</w:t>
          </w:r>
          <w:r>
            <w:fldChar w:fldCharType="end"/>
          </w:r>
          <w:r>
            <w:fldChar w:fldCharType="end"/>
          </w:r>
        </w:p>
        <w:p w14:paraId="007D9DAD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_Toc3704 </w:instrText>
          </w:r>
          <w:r>
            <w:fldChar w:fldCharType="separate"/>
          </w:r>
          <w:r>
            <w:rPr>
              <w:rFonts w:hint="eastAsia" w:ascii="仿宋" w:hAnsi="仿宋" w:eastAsia="仿宋" w:cs="仿宋"/>
              <w:bCs/>
              <w:szCs w:val="32"/>
            </w:rPr>
            <w:t>6.2.2 团结协作案例（项目推进中的协作实践）</w:t>
          </w:r>
          <w:r>
            <w:tab/>
          </w:r>
          <w:r>
            <w:fldChar w:fldCharType="begin"/>
          </w:r>
          <w:r>
            <w:instrText xml:space="preserve"> PAGEREF _Toc3704 \h </w:instrText>
          </w:r>
          <w:r>
            <w:fldChar w:fldCharType="separate"/>
          </w:r>
          <w:r>
            <w:t>50</w:t>
          </w:r>
          <w:r>
            <w:fldChar w:fldCharType="end"/>
          </w:r>
          <w:r>
            <w:fldChar w:fldCharType="end"/>
          </w:r>
        </w:p>
        <w:p w14:paraId="543FAC2D">
          <w:pPr>
            <w:pStyle w:val="14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_Toc6149 </w:instrText>
          </w:r>
          <w:r>
            <w:fldChar w:fldCharType="separate"/>
          </w:r>
          <w:r>
            <w:rPr>
              <w:rFonts w:hint="eastAsia" w:ascii="仿宋" w:hAnsi="仿宋" w:eastAsia="仿宋" w:cs="仿宋"/>
              <w:szCs w:val="32"/>
            </w:rPr>
            <w:t>6.3 团队结构与支撑体系</w:t>
          </w:r>
          <w:r>
            <w:tab/>
          </w:r>
          <w:r>
            <w:fldChar w:fldCharType="begin"/>
          </w:r>
          <w:r>
            <w:instrText xml:space="preserve"> PAGEREF _Toc6149 \h </w:instrText>
          </w:r>
          <w:r>
            <w:fldChar w:fldCharType="separate"/>
          </w:r>
          <w:r>
            <w:t>50</w:t>
          </w:r>
          <w:r>
            <w:fldChar w:fldCharType="end"/>
          </w:r>
          <w:r>
            <w:fldChar w:fldCharType="end"/>
          </w:r>
        </w:p>
        <w:p w14:paraId="7C49BA9F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_Toc68 </w:instrText>
          </w:r>
          <w:r>
            <w:fldChar w:fldCharType="separate"/>
          </w:r>
          <w:r>
            <w:rPr>
              <w:rFonts w:hint="eastAsia" w:ascii="仿宋" w:hAnsi="仿宋" w:eastAsia="仿宋" w:cs="仿宋"/>
              <w:bCs/>
              <w:szCs w:val="32"/>
            </w:rPr>
            <w:t>6.3.1 组织构架（合理的权责分配）</w:t>
          </w:r>
          <w:r>
            <w:tab/>
          </w:r>
          <w:r>
            <w:fldChar w:fldCharType="begin"/>
          </w:r>
          <w:r>
            <w:instrText xml:space="preserve"> PAGEREF _Toc68 \h </w:instrText>
          </w:r>
          <w:r>
            <w:fldChar w:fldCharType="separate"/>
          </w:r>
          <w:r>
            <w:t>50</w:t>
          </w:r>
          <w:r>
            <w:fldChar w:fldCharType="end"/>
          </w:r>
          <w:r>
            <w:fldChar w:fldCharType="end"/>
          </w:r>
        </w:p>
        <w:p w14:paraId="698D002B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_Toc5317 </w:instrText>
          </w:r>
          <w:r>
            <w:fldChar w:fldCharType="separate"/>
          </w:r>
          <w:r>
            <w:rPr>
              <w:rFonts w:hint="eastAsia" w:ascii="仿宋" w:hAnsi="仿宋" w:eastAsia="仿宋" w:cs="仿宋"/>
              <w:bCs/>
              <w:szCs w:val="32"/>
            </w:rPr>
            <w:t>6.3.2 行业导师与专家顾问（资质与支持内容）</w:t>
          </w:r>
          <w:r>
            <w:tab/>
          </w:r>
          <w:r>
            <w:fldChar w:fldCharType="begin"/>
          </w:r>
          <w:r>
            <w:instrText xml:space="preserve"> PAGEREF _Toc5317 \h </w:instrText>
          </w:r>
          <w:r>
            <w:fldChar w:fldCharType="separate"/>
          </w:r>
          <w:r>
            <w:t>51</w:t>
          </w:r>
          <w:r>
            <w:fldChar w:fldCharType="end"/>
          </w:r>
          <w:r>
            <w:fldChar w:fldCharType="end"/>
          </w:r>
        </w:p>
        <w:p w14:paraId="2D95F5B6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_Toc7097 </w:instrText>
          </w:r>
          <w:r>
            <w:fldChar w:fldCharType="separate"/>
          </w:r>
          <w:r>
            <w:rPr>
              <w:rFonts w:hint="eastAsia" w:ascii="仿宋" w:hAnsi="仿宋" w:eastAsia="仿宋" w:cs="仿宋"/>
              <w:bCs/>
              <w:szCs w:val="32"/>
            </w:rPr>
            <w:t>6.3.3 留学生参与情况（若有：中外合作交流价值）</w:t>
          </w:r>
          <w:r>
            <w:tab/>
          </w:r>
          <w:r>
            <w:fldChar w:fldCharType="begin"/>
          </w:r>
          <w:r>
            <w:instrText xml:space="preserve"> PAGEREF _Toc7097 \h </w:instrText>
          </w:r>
          <w:r>
            <w:fldChar w:fldCharType="separate"/>
          </w:r>
          <w:r>
            <w:t>51</w:t>
          </w:r>
          <w:r>
            <w:fldChar w:fldCharType="end"/>
          </w:r>
          <w:r>
            <w:fldChar w:fldCharType="end"/>
          </w:r>
        </w:p>
        <w:p w14:paraId="3F7017F0">
          <w:pPr>
            <w:pStyle w:val="14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_Toc29923 </w:instrText>
          </w:r>
          <w:r>
            <w:fldChar w:fldCharType="separate"/>
          </w:r>
          <w:r>
            <w:rPr>
              <w:rFonts w:hint="eastAsia" w:ascii="仿宋" w:hAnsi="仿宋" w:eastAsia="仿宋" w:cs="仿宋"/>
              <w:szCs w:val="32"/>
            </w:rPr>
            <w:t>6.4 团队资源与外部协作</w:t>
          </w:r>
          <w:r>
            <w:tab/>
          </w:r>
          <w:r>
            <w:fldChar w:fldCharType="begin"/>
          </w:r>
          <w:r>
            <w:instrText xml:space="preserve"> PAGEREF _Toc29923 \h </w:instrText>
          </w:r>
          <w:r>
            <w:fldChar w:fldCharType="separate"/>
          </w:r>
          <w:r>
            <w:t>51</w:t>
          </w:r>
          <w:r>
            <w:fldChar w:fldCharType="end"/>
          </w:r>
          <w:r>
            <w:fldChar w:fldCharType="end"/>
          </w:r>
        </w:p>
        <w:p w14:paraId="1A22A166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_Toc11519 </w:instrText>
          </w:r>
          <w:r>
            <w:fldChar w:fldCharType="separate"/>
          </w:r>
          <w:r>
            <w:rPr>
              <w:rFonts w:hint="eastAsia" w:ascii="仿宋" w:hAnsi="仿宋" w:eastAsia="仿宋" w:cs="仿宋"/>
              <w:bCs/>
              <w:szCs w:val="32"/>
            </w:rPr>
            <w:t>6.4.1 院校支持（创新创业培育、孵化资源）</w:t>
          </w:r>
          <w:r>
            <w:tab/>
          </w:r>
          <w:r>
            <w:fldChar w:fldCharType="begin"/>
          </w:r>
          <w:r>
            <w:instrText xml:space="preserve"> PAGEREF _Toc11519 \h </w:instrText>
          </w:r>
          <w:r>
            <w:fldChar w:fldCharType="separate"/>
          </w:r>
          <w:r>
            <w:t>52</w:t>
          </w:r>
          <w:r>
            <w:fldChar w:fldCharType="end"/>
          </w:r>
          <w:r>
            <w:fldChar w:fldCharType="end"/>
          </w:r>
        </w:p>
        <w:p w14:paraId="269903F6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_Toc20689 </w:instrText>
          </w:r>
          <w:r>
            <w:fldChar w:fldCharType="separate"/>
          </w:r>
          <w:r>
            <w:rPr>
              <w:rFonts w:hint="eastAsia" w:ascii="仿宋" w:hAnsi="仿宋" w:eastAsia="仿宋" w:cs="仿宋"/>
              <w:bCs/>
              <w:szCs w:val="32"/>
            </w:rPr>
            <w:t>6.4.2 合作伙伴（产教融合、科教融汇、产学研协同资源）</w:t>
          </w:r>
          <w:r>
            <w:tab/>
          </w:r>
          <w:r>
            <w:fldChar w:fldCharType="begin"/>
          </w:r>
          <w:r>
            <w:instrText xml:space="preserve"> PAGEREF _Toc20689 \h </w:instrText>
          </w:r>
          <w:r>
            <w:fldChar w:fldCharType="separate"/>
          </w:r>
          <w:r>
            <w:t>52</w:t>
          </w:r>
          <w:r>
            <w:fldChar w:fldCharType="end"/>
          </w:r>
          <w:r>
            <w:fldChar w:fldCharType="end"/>
          </w:r>
        </w:p>
        <w:p w14:paraId="7B2C935B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_Toc31773 </w:instrText>
          </w:r>
          <w:r>
            <w:fldChar w:fldCharType="separate"/>
          </w:r>
          <w:r>
            <w:rPr>
              <w:rFonts w:hint="eastAsia" w:ascii="仿宋" w:hAnsi="仿宋" w:eastAsia="仿宋" w:cs="仿宋"/>
              <w:bCs/>
              <w:szCs w:val="32"/>
            </w:rPr>
            <w:t>6.4.3 资源使用规划（如何依托外部资源推进项目）</w:t>
          </w:r>
          <w:r>
            <w:tab/>
          </w:r>
          <w:r>
            <w:fldChar w:fldCharType="begin"/>
          </w:r>
          <w:r>
            <w:instrText xml:space="preserve"> PAGEREF _Toc31773 \h </w:instrText>
          </w:r>
          <w:r>
            <w:fldChar w:fldCharType="separate"/>
          </w:r>
          <w:r>
            <w:t>52</w:t>
          </w:r>
          <w:r>
            <w:fldChar w:fldCharType="end"/>
          </w:r>
          <w:r>
            <w:fldChar w:fldCharType="end"/>
          </w:r>
        </w:p>
        <w:p w14:paraId="73661100">
          <w:pPr>
            <w:pStyle w:val="14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_Toc1126 </w:instrText>
          </w:r>
          <w:r>
            <w:fldChar w:fldCharType="separate"/>
          </w:r>
          <w:r>
            <w:rPr>
              <w:rFonts w:hint="eastAsia" w:ascii="仿宋" w:hAnsi="仿宋" w:eastAsia="仿宋" w:cs="仿宋"/>
              <w:szCs w:val="32"/>
            </w:rPr>
            <w:t>第七章 落地前景与产业价值（对应核心评分点：产业价值-全维度）</w:t>
          </w:r>
          <w:r>
            <w:tab/>
          </w:r>
          <w:r>
            <w:fldChar w:fldCharType="begin"/>
          </w:r>
          <w:r>
            <w:instrText xml:space="preserve"> PAGEREF _Toc1126 \h </w:instrText>
          </w:r>
          <w:r>
            <w:fldChar w:fldCharType="separate"/>
          </w:r>
          <w:r>
            <w:t>53</w:t>
          </w:r>
          <w:r>
            <w:fldChar w:fldCharType="end"/>
          </w:r>
          <w:r>
            <w:fldChar w:fldCharType="end"/>
          </w:r>
        </w:p>
        <w:p w14:paraId="4B5E86F3">
          <w:pPr>
            <w:pStyle w:val="14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_Toc8625 </w:instrText>
          </w:r>
          <w:r>
            <w:fldChar w:fldCharType="separate"/>
          </w:r>
          <w:r>
            <w:rPr>
              <w:rFonts w:hint="eastAsia" w:ascii="仿宋" w:hAnsi="仿宋" w:eastAsia="仿宋" w:cs="仿宋"/>
              <w:szCs w:val="32"/>
            </w:rPr>
            <w:t>7.1 落地执行规划</w:t>
          </w:r>
          <w:r>
            <w:tab/>
          </w:r>
          <w:r>
            <w:fldChar w:fldCharType="begin"/>
          </w:r>
          <w:r>
            <w:instrText xml:space="preserve"> PAGEREF _Toc8625 \h </w:instrText>
          </w:r>
          <w:r>
            <w:fldChar w:fldCharType="separate"/>
          </w:r>
          <w:r>
            <w:t>53</w:t>
          </w:r>
          <w:r>
            <w:fldChar w:fldCharType="end"/>
          </w:r>
          <w:r>
            <w:fldChar w:fldCharType="end"/>
          </w:r>
        </w:p>
        <w:p w14:paraId="2E6874F6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_Toc26953 </w:instrText>
          </w:r>
          <w:r>
            <w:fldChar w:fldCharType="separate"/>
          </w:r>
          <w:r>
            <w:rPr>
              <w:rFonts w:hint="eastAsia" w:ascii="仿宋" w:hAnsi="仿宋" w:eastAsia="仿宋" w:cs="仿宋"/>
              <w:bCs/>
              <w:szCs w:val="32"/>
            </w:rPr>
            <w:t>7.1.1 阶段性落地目标（短期试点、中期推广、长期拓展）</w:t>
          </w:r>
          <w:r>
            <w:tab/>
          </w:r>
          <w:r>
            <w:fldChar w:fldCharType="begin"/>
          </w:r>
          <w:r>
            <w:instrText xml:space="preserve"> PAGEREF _Toc26953 \h </w:instrText>
          </w:r>
          <w:r>
            <w:fldChar w:fldCharType="separate"/>
          </w:r>
          <w:r>
            <w:t>53</w:t>
          </w:r>
          <w:r>
            <w:fldChar w:fldCharType="end"/>
          </w:r>
          <w:r>
            <w:fldChar w:fldCharType="end"/>
          </w:r>
        </w:p>
        <w:p w14:paraId="58036075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_Toc11848 </w:instrText>
          </w:r>
          <w:r>
            <w:fldChar w:fldCharType="separate"/>
          </w:r>
          <w:r>
            <w:rPr>
              <w:rFonts w:hint="eastAsia" w:ascii="仿宋" w:hAnsi="仿宋" w:eastAsia="仿宋" w:cs="仿宋"/>
              <w:bCs/>
              <w:szCs w:val="32"/>
            </w:rPr>
            <w:t>7.1.2 区域经济与产业贡献（促进产业升级、区域发展的路径）</w:t>
          </w:r>
          <w:r>
            <w:tab/>
          </w:r>
          <w:r>
            <w:fldChar w:fldCharType="begin"/>
          </w:r>
          <w:r>
            <w:instrText xml:space="preserve"> PAGEREF _Toc11848 \h </w:instrText>
          </w:r>
          <w:r>
            <w:fldChar w:fldCharType="separate"/>
          </w:r>
          <w:r>
            <w:t>54</w:t>
          </w:r>
          <w:r>
            <w:fldChar w:fldCharType="end"/>
          </w:r>
          <w:r>
            <w:fldChar w:fldCharType="end"/>
          </w:r>
        </w:p>
        <w:p w14:paraId="5713DEAE">
          <w:pPr>
            <w:pStyle w:val="14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_Toc23914 </w:instrText>
          </w:r>
          <w:r>
            <w:fldChar w:fldCharType="separate"/>
          </w:r>
          <w:r>
            <w:rPr>
              <w:rFonts w:hint="eastAsia" w:ascii="仿宋" w:hAnsi="仿宋" w:eastAsia="仿宋" w:cs="仿宋"/>
              <w:szCs w:val="32"/>
            </w:rPr>
            <w:t>7.2 盈利能力与潜力</w:t>
          </w:r>
          <w:r>
            <w:tab/>
          </w:r>
          <w:r>
            <w:fldChar w:fldCharType="begin"/>
          </w:r>
          <w:r>
            <w:instrText xml:space="preserve"> PAGEREF _Toc23914 \h </w:instrText>
          </w:r>
          <w:r>
            <w:fldChar w:fldCharType="separate"/>
          </w:r>
          <w:r>
            <w:t>55</w:t>
          </w:r>
          <w:r>
            <w:fldChar w:fldCharType="end"/>
          </w:r>
          <w:r>
            <w:fldChar w:fldCharType="end"/>
          </w:r>
        </w:p>
        <w:p w14:paraId="025BFD75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_Toc8532 </w:instrText>
          </w:r>
          <w:r>
            <w:fldChar w:fldCharType="separate"/>
          </w:r>
          <w:r>
            <w:rPr>
              <w:rFonts w:hint="eastAsia" w:ascii="仿宋" w:hAnsi="仿宋" w:eastAsia="仿宋" w:cs="仿宋"/>
              <w:bCs/>
              <w:szCs w:val="32"/>
            </w:rPr>
            <w:t>7.2.1 盈利预测（基于市场规模与渗透率的合理测算）</w:t>
          </w:r>
          <w:r>
            <w:tab/>
          </w:r>
          <w:r>
            <w:fldChar w:fldCharType="begin"/>
          </w:r>
          <w:r>
            <w:instrText xml:space="preserve"> PAGEREF _Toc8532 \h </w:instrText>
          </w:r>
          <w:r>
            <w:fldChar w:fldCharType="separate"/>
          </w:r>
          <w:r>
            <w:t>55</w:t>
          </w:r>
          <w:r>
            <w:fldChar w:fldCharType="end"/>
          </w:r>
          <w:r>
            <w:fldChar w:fldCharType="end"/>
          </w:r>
        </w:p>
        <w:p w14:paraId="1AB6FBE0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_Toc16015 </w:instrText>
          </w:r>
          <w:r>
            <w:fldChar w:fldCharType="separate"/>
          </w:r>
          <w:r>
            <w:rPr>
              <w:rFonts w:hint="eastAsia" w:ascii="仿宋" w:hAnsi="仿宋" w:eastAsia="仿宋" w:cs="仿宋"/>
              <w:bCs/>
              <w:szCs w:val="32"/>
            </w:rPr>
            <w:t>7.2.2 成本控制规划</w:t>
          </w:r>
          <w:r>
            <w:tab/>
          </w:r>
          <w:r>
            <w:fldChar w:fldCharType="begin"/>
          </w:r>
          <w:r>
            <w:instrText xml:space="preserve"> PAGEREF _Toc16015 \h </w:instrText>
          </w:r>
          <w:r>
            <w:fldChar w:fldCharType="separate"/>
          </w:r>
          <w:r>
            <w:t>55</w:t>
          </w:r>
          <w:r>
            <w:fldChar w:fldCharType="end"/>
          </w:r>
          <w:r>
            <w:fldChar w:fldCharType="end"/>
          </w:r>
        </w:p>
        <w:p w14:paraId="0B4F999B">
          <w:pPr>
            <w:pStyle w:val="14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_Toc21797 </w:instrText>
          </w:r>
          <w:r>
            <w:fldChar w:fldCharType="separate"/>
          </w:r>
          <w:r>
            <w:rPr>
              <w:rFonts w:hint="eastAsia" w:ascii="仿宋" w:hAnsi="仿宋" w:eastAsia="仿宋" w:cs="仿宋"/>
              <w:szCs w:val="32"/>
            </w:rPr>
            <w:t>7.3 国际化发展潜力（若适用）</w:t>
          </w:r>
          <w:r>
            <w:tab/>
          </w:r>
          <w:r>
            <w:fldChar w:fldCharType="begin"/>
          </w:r>
          <w:r>
            <w:instrText xml:space="preserve"> PAGEREF _Toc21797 \h </w:instrText>
          </w:r>
          <w:r>
            <w:fldChar w:fldCharType="separate"/>
          </w:r>
          <w:r>
            <w:t>56</w:t>
          </w:r>
          <w:r>
            <w:fldChar w:fldCharType="end"/>
          </w:r>
          <w:r>
            <w:fldChar w:fldCharType="end"/>
          </w:r>
        </w:p>
        <w:p w14:paraId="06CD7A1A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_Toc2816 </w:instrText>
          </w:r>
          <w:r>
            <w:fldChar w:fldCharType="separate"/>
          </w:r>
          <w:r>
            <w:rPr>
              <w:rFonts w:hint="eastAsia" w:ascii="仿宋" w:hAnsi="仿宋" w:eastAsia="仿宋" w:cs="仿宋"/>
              <w:bCs/>
              <w:szCs w:val="32"/>
            </w:rPr>
            <w:t>7.3.1 国际市场需求分析</w:t>
          </w:r>
          <w:r>
            <w:tab/>
          </w:r>
          <w:r>
            <w:fldChar w:fldCharType="begin"/>
          </w:r>
          <w:r>
            <w:instrText xml:space="preserve"> PAGEREF _Toc2816 \h </w:instrText>
          </w:r>
          <w:r>
            <w:fldChar w:fldCharType="separate"/>
          </w:r>
          <w:r>
            <w:t>56</w:t>
          </w:r>
          <w:r>
            <w:fldChar w:fldCharType="end"/>
          </w:r>
          <w:r>
            <w:fldChar w:fldCharType="end"/>
          </w:r>
        </w:p>
        <w:p w14:paraId="5A8A5E14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_Toc28489 </w:instrText>
          </w:r>
          <w:r>
            <w:fldChar w:fldCharType="separate"/>
          </w:r>
          <w:r>
            <w:rPr>
              <w:rFonts w:hint="eastAsia" w:ascii="仿宋" w:hAnsi="仿宋" w:eastAsia="仿宋" w:cs="仿宋"/>
              <w:bCs/>
              <w:szCs w:val="32"/>
            </w:rPr>
            <w:t>7.3.2 国际化推进路径</w:t>
          </w:r>
          <w:r>
            <w:tab/>
          </w:r>
          <w:r>
            <w:fldChar w:fldCharType="begin"/>
          </w:r>
          <w:r>
            <w:instrText xml:space="preserve"> PAGEREF _Toc28489 \h </w:instrText>
          </w:r>
          <w:r>
            <w:fldChar w:fldCharType="separate"/>
          </w:r>
          <w:r>
            <w:t>56</w:t>
          </w:r>
          <w:r>
            <w:fldChar w:fldCharType="end"/>
          </w:r>
          <w:r>
            <w:fldChar w:fldCharType="end"/>
          </w:r>
        </w:p>
        <w:p w14:paraId="4D5DE18E">
          <w:pPr>
            <w:pStyle w:val="14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_Toc6355 </w:instrText>
          </w:r>
          <w:r>
            <w:fldChar w:fldCharType="separate"/>
          </w:r>
          <w:r>
            <w:rPr>
              <w:rFonts w:hint="eastAsia" w:ascii="仿宋" w:hAnsi="仿宋" w:eastAsia="仿宋" w:cs="仿宋"/>
              <w:szCs w:val="32"/>
            </w:rPr>
            <w:t>7.4 社会影响与价值贡献</w:t>
          </w:r>
          <w:r>
            <w:tab/>
          </w:r>
          <w:r>
            <w:fldChar w:fldCharType="begin"/>
          </w:r>
          <w:r>
            <w:instrText xml:space="preserve"> PAGEREF _Toc6355 \h </w:instrText>
          </w:r>
          <w:r>
            <w:fldChar w:fldCharType="separate"/>
          </w:r>
          <w:r>
            <w:t>56</w:t>
          </w:r>
          <w:r>
            <w:fldChar w:fldCharType="end"/>
          </w:r>
          <w:r>
            <w:fldChar w:fldCharType="end"/>
          </w:r>
        </w:p>
        <w:p w14:paraId="0E2689FD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_Toc8504 </w:instrText>
          </w:r>
          <w:r>
            <w:fldChar w:fldCharType="separate"/>
          </w:r>
          <w:r>
            <w:rPr>
              <w:rFonts w:hint="eastAsia" w:ascii="仿宋" w:hAnsi="仿宋" w:eastAsia="仿宋" w:cs="仿宋"/>
              <w:bCs/>
              <w:szCs w:val="32"/>
            </w:rPr>
            <w:t>7.4.1 就业带动效应（直接/间接带动就业数量与质量）</w:t>
          </w:r>
          <w:r>
            <w:tab/>
          </w:r>
          <w:r>
            <w:fldChar w:fldCharType="begin"/>
          </w:r>
          <w:r>
            <w:instrText xml:space="preserve"> PAGEREF _Toc8504 \h </w:instrText>
          </w:r>
          <w:r>
            <w:fldChar w:fldCharType="separate"/>
          </w:r>
          <w:r>
            <w:t>56</w:t>
          </w:r>
          <w:r>
            <w:fldChar w:fldCharType="end"/>
          </w:r>
          <w:r>
            <w:fldChar w:fldCharType="end"/>
          </w:r>
        </w:p>
        <w:p w14:paraId="57DDAB44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_Toc8302 </w:instrText>
          </w:r>
          <w:r>
            <w:fldChar w:fldCharType="separate"/>
          </w:r>
          <w:r>
            <w:rPr>
              <w:rFonts w:hint="eastAsia" w:ascii="仿宋" w:hAnsi="仿宋" w:eastAsia="仿宋" w:cs="仿宋"/>
              <w:bCs/>
              <w:szCs w:val="32"/>
            </w:rPr>
            <w:t>7.4.2 多元价值（社会文明、生态文明、民生福祉提升路径）</w:t>
          </w:r>
          <w:r>
            <w:tab/>
          </w:r>
          <w:r>
            <w:fldChar w:fldCharType="begin"/>
          </w:r>
          <w:r>
            <w:instrText xml:space="preserve"> PAGEREF _Toc8302 \h </w:instrText>
          </w:r>
          <w:r>
            <w:fldChar w:fldCharType="separate"/>
          </w:r>
          <w:r>
            <w:t>57</w:t>
          </w:r>
          <w:r>
            <w:fldChar w:fldCharType="end"/>
          </w:r>
          <w:r>
            <w:fldChar w:fldCharType="end"/>
          </w:r>
        </w:p>
        <w:p w14:paraId="38127B4C">
          <w:pPr>
            <w:pStyle w:val="14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_Toc9033 </w:instrText>
          </w:r>
          <w:r>
            <w:fldChar w:fldCharType="separate"/>
          </w:r>
          <w:r>
            <w:rPr>
              <w:rFonts w:hint="eastAsia" w:ascii="仿宋" w:hAnsi="仿宋" w:eastAsia="仿宋" w:cs="仿宋"/>
              <w:szCs w:val="32"/>
            </w:rPr>
            <w:t>第八章 财务规划与风险管控（对应核心评分点：个人成长-风险管控、产业价值-落地前景）</w:t>
          </w:r>
          <w:r>
            <w:tab/>
          </w:r>
          <w:r>
            <w:fldChar w:fldCharType="begin"/>
          </w:r>
          <w:r>
            <w:instrText xml:space="preserve"> PAGEREF _Toc9033 \h </w:instrText>
          </w:r>
          <w:r>
            <w:fldChar w:fldCharType="separate"/>
          </w:r>
          <w:r>
            <w:t>57</w:t>
          </w:r>
          <w:r>
            <w:fldChar w:fldCharType="end"/>
          </w:r>
          <w:r>
            <w:fldChar w:fldCharType="end"/>
          </w:r>
        </w:p>
        <w:p w14:paraId="30A005A5">
          <w:pPr>
            <w:pStyle w:val="14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_Toc31796 </w:instrText>
          </w:r>
          <w:r>
            <w:fldChar w:fldCharType="separate"/>
          </w:r>
          <w:r>
            <w:rPr>
              <w:rFonts w:hint="eastAsia" w:ascii="仿宋" w:hAnsi="仿宋" w:eastAsia="仿宋" w:cs="仿宋"/>
              <w:szCs w:val="32"/>
            </w:rPr>
            <w:t>8.1 财务基本假设与规划</w:t>
          </w:r>
          <w:r>
            <w:tab/>
          </w:r>
          <w:r>
            <w:fldChar w:fldCharType="begin"/>
          </w:r>
          <w:r>
            <w:instrText xml:space="preserve"> PAGEREF _Toc31796 \h </w:instrText>
          </w:r>
          <w:r>
            <w:fldChar w:fldCharType="separate"/>
          </w:r>
          <w:r>
            <w:t>58</w:t>
          </w:r>
          <w:r>
            <w:fldChar w:fldCharType="end"/>
          </w:r>
          <w:r>
            <w:fldChar w:fldCharType="end"/>
          </w:r>
        </w:p>
        <w:p w14:paraId="361A3325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_Toc25648 </w:instrText>
          </w:r>
          <w:r>
            <w:fldChar w:fldCharType="separate"/>
          </w:r>
          <w:r>
            <w:rPr>
              <w:rFonts w:hint="eastAsia" w:ascii="仿宋" w:hAnsi="仿宋" w:eastAsia="仿宋" w:cs="仿宋"/>
              <w:bCs/>
              <w:szCs w:val="32"/>
            </w:rPr>
            <w:t>8.1.1 融资方案（股本结构、融资形式、资金需求）</w:t>
          </w:r>
          <w:r>
            <w:tab/>
          </w:r>
          <w:r>
            <w:fldChar w:fldCharType="begin"/>
          </w:r>
          <w:r>
            <w:instrText xml:space="preserve"> PAGEREF _Toc25648 \h </w:instrText>
          </w:r>
          <w:r>
            <w:fldChar w:fldCharType="separate"/>
          </w:r>
          <w:r>
            <w:t>58</w:t>
          </w:r>
          <w:r>
            <w:fldChar w:fldCharType="end"/>
          </w:r>
          <w:r>
            <w:fldChar w:fldCharType="end"/>
          </w:r>
        </w:p>
        <w:p w14:paraId="2A9D7D22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_Toc20087 </w:instrText>
          </w:r>
          <w:r>
            <w:fldChar w:fldCharType="separate"/>
          </w:r>
          <w:r>
            <w:rPr>
              <w:rFonts w:hint="eastAsia" w:ascii="仿宋" w:hAnsi="仿宋" w:eastAsia="仿宋" w:cs="仿宋"/>
              <w:bCs/>
              <w:szCs w:val="32"/>
            </w:rPr>
            <w:t>8.1.2 资金使用计划（分阶段资金分配：研发、推广、落地等）</w:t>
          </w:r>
          <w:r>
            <w:tab/>
          </w:r>
          <w:r>
            <w:fldChar w:fldCharType="begin"/>
          </w:r>
          <w:r>
            <w:instrText xml:space="preserve"> PAGEREF _Toc20087 \h </w:instrText>
          </w:r>
          <w:r>
            <w:fldChar w:fldCharType="separate"/>
          </w:r>
          <w:r>
            <w:t>58</w:t>
          </w:r>
          <w:r>
            <w:fldChar w:fldCharType="end"/>
          </w:r>
          <w:r>
            <w:fldChar w:fldCharType="end"/>
          </w:r>
        </w:p>
        <w:p w14:paraId="223FAAF3">
          <w:pPr>
            <w:pStyle w:val="14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_Toc31134 </w:instrText>
          </w:r>
          <w:r>
            <w:fldChar w:fldCharType="separate"/>
          </w:r>
          <w:r>
            <w:rPr>
              <w:rFonts w:hint="eastAsia" w:ascii="仿宋" w:hAnsi="仿宋" w:eastAsia="仿宋" w:cs="仿宋"/>
              <w:szCs w:val="32"/>
            </w:rPr>
            <w:t>8.2 盈利预测与回报分析</w:t>
          </w:r>
          <w:r>
            <w:tab/>
          </w:r>
          <w:r>
            <w:fldChar w:fldCharType="begin"/>
          </w:r>
          <w:r>
            <w:instrText xml:space="preserve"> PAGEREF _Toc31134 \h </w:instrText>
          </w:r>
          <w:r>
            <w:fldChar w:fldCharType="separate"/>
          </w:r>
          <w:r>
            <w:t>59</w:t>
          </w:r>
          <w:r>
            <w:fldChar w:fldCharType="end"/>
          </w:r>
          <w:r>
            <w:fldChar w:fldCharType="end"/>
          </w:r>
        </w:p>
        <w:p w14:paraId="5EF66423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_Toc2087 </w:instrText>
          </w:r>
          <w:r>
            <w:fldChar w:fldCharType="separate"/>
          </w:r>
          <w:r>
            <w:rPr>
              <w:rFonts w:hint="eastAsia" w:ascii="仿宋" w:hAnsi="仿宋" w:eastAsia="仿宋" w:cs="仿宋"/>
              <w:bCs/>
              <w:szCs w:val="32"/>
            </w:rPr>
            <w:t>8.2.1 收入预测表</w:t>
          </w:r>
          <w:r>
            <w:tab/>
          </w:r>
          <w:r>
            <w:fldChar w:fldCharType="begin"/>
          </w:r>
          <w:r>
            <w:instrText xml:space="preserve"> PAGEREF _Toc2087 \h </w:instrText>
          </w:r>
          <w:r>
            <w:fldChar w:fldCharType="separate"/>
          </w:r>
          <w:r>
            <w:t>59</w:t>
          </w:r>
          <w:r>
            <w:fldChar w:fldCharType="end"/>
          </w:r>
          <w:r>
            <w:fldChar w:fldCharType="end"/>
          </w:r>
        </w:p>
        <w:p w14:paraId="49BC491C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_Toc700 </w:instrText>
          </w:r>
          <w:r>
            <w:fldChar w:fldCharType="separate"/>
          </w:r>
          <w:r>
            <w:rPr>
              <w:rFonts w:hint="eastAsia" w:ascii="仿宋" w:hAnsi="仿宋" w:eastAsia="仿宋" w:cs="仿宋"/>
              <w:bCs/>
              <w:szCs w:val="32"/>
            </w:rPr>
            <w:t>8.2.2 成本费用核算</w:t>
          </w:r>
          <w:r>
            <w:tab/>
          </w:r>
          <w:r>
            <w:fldChar w:fldCharType="begin"/>
          </w:r>
          <w:r>
            <w:instrText xml:space="preserve"> PAGEREF _Toc700 \h </w:instrText>
          </w:r>
          <w:r>
            <w:fldChar w:fldCharType="separate"/>
          </w:r>
          <w:r>
            <w:t>59</w:t>
          </w:r>
          <w:r>
            <w:fldChar w:fldCharType="end"/>
          </w:r>
          <w:r>
            <w:fldChar w:fldCharType="end"/>
          </w:r>
        </w:p>
        <w:p w14:paraId="389CFB8F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_Toc24028 </w:instrText>
          </w:r>
          <w:r>
            <w:fldChar w:fldCharType="separate"/>
          </w:r>
          <w:r>
            <w:rPr>
              <w:rFonts w:hint="eastAsia" w:ascii="仿宋" w:hAnsi="仿宋" w:eastAsia="仿宋" w:cs="仿宋"/>
              <w:bCs/>
              <w:szCs w:val="32"/>
            </w:rPr>
            <w:t>8.2.3 投资回报测算（预期收益率、回报周期）</w:t>
          </w:r>
          <w:r>
            <w:tab/>
          </w:r>
          <w:r>
            <w:fldChar w:fldCharType="begin"/>
          </w:r>
          <w:r>
            <w:instrText xml:space="preserve"> PAGEREF _Toc24028 \h </w:instrText>
          </w:r>
          <w:r>
            <w:fldChar w:fldCharType="separate"/>
          </w:r>
          <w:r>
            <w:t>60</w:t>
          </w:r>
          <w:r>
            <w:fldChar w:fldCharType="end"/>
          </w:r>
          <w:r>
            <w:fldChar w:fldCharType="end"/>
          </w:r>
        </w:p>
        <w:p w14:paraId="763B9E14">
          <w:pPr>
            <w:pStyle w:val="14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_Toc29587 </w:instrText>
          </w:r>
          <w:r>
            <w:fldChar w:fldCharType="separate"/>
          </w:r>
          <w:r>
            <w:rPr>
              <w:rFonts w:hint="eastAsia" w:ascii="仿宋" w:hAnsi="仿宋" w:eastAsia="仿宋" w:cs="仿宋"/>
              <w:szCs w:val="32"/>
            </w:rPr>
            <w:t>8.3 风险管控体系</w:t>
          </w:r>
          <w:r>
            <w:tab/>
          </w:r>
          <w:r>
            <w:fldChar w:fldCharType="begin"/>
          </w:r>
          <w:r>
            <w:instrText xml:space="preserve"> PAGEREF _Toc29587 \h </w:instrText>
          </w:r>
          <w:r>
            <w:fldChar w:fldCharType="separate"/>
          </w:r>
          <w:r>
            <w:t>60</w:t>
          </w:r>
          <w:r>
            <w:fldChar w:fldCharType="end"/>
          </w:r>
          <w:r>
            <w:fldChar w:fldCharType="end"/>
          </w:r>
        </w:p>
        <w:p w14:paraId="72FB4DFD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_Toc26141 </w:instrText>
          </w:r>
          <w:r>
            <w:fldChar w:fldCharType="separate"/>
          </w:r>
          <w:r>
            <w:rPr>
              <w:rFonts w:hint="eastAsia" w:ascii="仿宋" w:hAnsi="仿宋" w:eastAsia="仿宋" w:cs="仿宋"/>
              <w:bCs/>
              <w:szCs w:val="32"/>
            </w:rPr>
            <w:t>8.3.1 风险识别（市场风险、技术风险、团队风险等）</w:t>
          </w:r>
          <w:r>
            <w:tab/>
          </w:r>
          <w:r>
            <w:fldChar w:fldCharType="begin"/>
          </w:r>
          <w:r>
            <w:instrText xml:space="preserve"> PAGEREF _Toc26141 \h </w:instrText>
          </w:r>
          <w:r>
            <w:fldChar w:fldCharType="separate"/>
          </w:r>
          <w:r>
            <w:t>60</w:t>
          </w:r>
          <w:r>
            <w:fldChar w:fldCharType="end"/>
          </w:r>
          <w:r>
            <w:fldChar w:fldCharType="end"/>
          </w:r>
        </w:p>
        <w:p w14:paraId="5E294546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_Toc14496 </w:instrText>
          </w:r>
          <w:r>
            <w:fldChar w:fldCharType="separate"/>
          </w:r>
          <w:r>
            <w:rPr>
              <w:rFonts w:hint="eastAsia" w:ascii="仿宋" w:hAnsi="仿宋" w:eastAsia="仿宋" w:cs="仿宋"/>
              <w:bCs/>
              <w:szCs w:val="32"/>
            </w:rPr>
            <w:t>8.3.2 应对策略（预防措施、应急预案）</w:t>
          </w:r>
          <w:r>
            <w:tab/>
          </w:r>
          <w:r>
            <w:fldChar w:fldCharType="begin"/>
          </w:r>
          <w:r>
            <w:instrText xml:space="preserve"> PAGEREF _Toc14496 \h </w:instrText>
          </w:r>
          <w:r>
            <w:fldChar w:fldCharType="separate"/>
          </w:r>
          <w:r>
            <w:t>61</w:t>
          </w:r>
          <w:r>
            <w:fldChar w:fldCharType="end"/>
          </w:r>
          <w:r>
            <w:fldChar w:fldCharType="end"/>
          </w:r>
        </w:p>
        <w:p w14:paraId="4D5680CA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_Toc13090 </w:instrText>
          </w:r>
          <w:r>
            <w:fldChar w:fldCharType="separate"/>
          </w:r>
          <w:r>
            <w:rPr>
              <w:rFonts w:hint="eastAsia" w:ascii="仿宋" w:hAnsi="仿宋" w:eastAsia="仿宋" w:cs="仿宋"/>
              <w:bCs/>
              <w:szCs w:val="32"/>
            </w:rPr>
            <w:t>8.3.3 退出机制（面向投资者的合理退出路径设计）</w:t>
          </w:r>
          <w:r>
            <w:tab/>
          </w:r>
          <w:r>
            <w:fldChar w:fldCharType="begin"/>
          </w:r>
          <w:r>
            <w:instrText xml:space="preserve"> PAGEREF _Toc13090 \h </w:instrText>
          </w:r>
          <w:r>
            <w:fldChar w:fldCharType="separate"/>
          </w:r>
          <w:r>
            <w:t>62</w:t>
          </w:r>
          <w:r>
            <w:fldChar w:fldCharType="end"/>
          </w:r>
          <w:r>
            <w:fldChar w:fldCharType="end"/>
          </w:r>
        </w:p>
        <w:p w14:paraId="16C5DFF6">
          <w:pPr>
            <w:pStyle w:val="14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_Toc23593 </w:instrText>
          </w:r>
          <w:r>
            <w:fldChar w:fldCharType="separate"/>
          </w:r>
          <w:r>
            <w:rPr>
              <w:rFonts w:hint="eastAsia" w:ascii="仿宋" w:hAnsi="仿宋" w:eastAsia="仿宋" w:cs="仿宋"/>
              <w:szCs w:val="32"/>
            </w:rPr>
            <w:t>第九章 创新教育与人才培养成效（对应核心评分点：个人成长-知识应用/人才培养）</w:t>
          </w:r>
          <w:r>
            <w:tab/>
          </w:r>
          <w:r>
            <w:fldChar w:fldCharType="begin"/>
          </w:r>
          <w:r>
            <w:instrText xml:space="preserve"> PAGEREF _Toc23593 \h </w:instrText>
          </w:r>
          <w:r>
            <w:fldChar w:fldCharType="separate"/>
          </w:r>
          <w:r>
            <w:t>62</w:t>
          </w:r>
          <w:r>
            <w:fldChar w:fldCharType="end"/>
          </w:r>
          <w:r>
            <w:fldChar w:fldCharType="end"/>
          </w:r>
        </w:p>
        <w:p w14:paraId="6EE80BAD">
          <w:pPr>
            <w:pStyle w:val="14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_Toc2912 </w:instrText>
          </w:r>
          <w:r>
            <w:fldChar w:fldCharType="separate"/>
          </w:r>
          <w:r>
            <w:rPr>
              <w:rFonts w:hint="eastAsia" w:ascii="仿宋" w:hAnsi="仿宋" w:eastAsia="仿宋" w:cs="仿宋"/>
              <w:szCs w:val="32"/>
            </w:rPr>
            <w:t>9.1 团队能力成长历程</w:t>
          </w:r>
          <w:r>
            <w:tab/>
          </w:r>
          <w:r>
            <w:fldChar w:fldCharType="begin"/>
          </w:r>
          <w:r>
            <w:instrText xml:space="preserve"> PAGEREF _Toc2912 \h </w:instrText>
          </w:r>
          <w:r>
            <w:fldChar w:fldCharType="separate"/>
          </w:r>
          <w:r>
            <w:t>63</w:t>
          </w:r>
          <w:r>
            <w:fldChar w:fldCharType="end"/>
          </w:r>
          <w:r>
            <w:fldChar w:fldCharType="end"/>
          </w:r>
        </w:p>
        <w:p w14:paraId="71EAD775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_Toc25352 </w:instrText>
          </w:r>
          <w:r>
            <w:fldChar w:fldCharType="separate"/>
          </w:r>
          <w:r>
            <w:rPr>
              <w:rFonts w:hint="eastAsia" w:ascii="仿宋" w:hAnsi="仿宋" w:eastAsia="仿宋" w:cs="仿宋"/>
              <w:bCs/>
              <w:szCs w:val="32"/>
            </w:rPr>
            <w:t>9.1.1 专业知识与创新创业技能的融合应用</w:t>
          </w:r>
          <w:r>
            <w:tab/>
          </w:r>
          <w:r>
            <w:fldChar w:fldCharType="begin"/>
          </w:r>
          <w:r>
            <w:instrText xml:space="preserve"> PAGEREF _Toc25352 \h </w:instrText>
          </w:r>
          <w:r>
            <w:fldChar w:fldCharType="separate"/>
          </w:r>
          <w:r>
            <w:t>63</w:t>
          </w:r>
          <w:r>
            <w:fldChar w:fldCharType="end"/>
          </w:r>
          <w:r>
            <w:fldChar w:fldCharType="end"/>
          </w:r>
        </w:p>
        <w:p w14:paraId="34268CAF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_Toc16278 </w:instrText>
          </w:r>
          <w:r>
            <w:fldChar w:fldCharType="separate"/>
          </w:r>
          <w:r>
            <w:rPr>
              <w:rFonts w:hint="eastAsia" w:ascii="仿宋" w:hAnsi="仿宋" w:eastAsia="仿宋" w:cs="仿宋"/>
              <w:bCs/>
              <w:szCs w:val="32"/>
            </w:rPr>
            <w:t>9.1.2 创新精神、意识与能力的锻炼提升（具体案例）</w:t>
          </w:r>
          <w:r>
            <w:tab/>
          </w:r>
          <w:r>
            <w:fldChar w:fldCharType="begin"/>
          </w:r>
          <w:r>
            <w:instrText xml:space="preserve"> PAGEREF _Toc16278 \h </w:instrText>
          </w:r>
          <w:r>
            <w:fldChar w:fldCharType="separate"/>
          </w:r>
          <w:r>
            <w:t>64</w:t>
          </w:r>
          <w:r>
            <w:fldChar w:fldCharType="end"/>
          </w:r>
          <w:r>
            <w:fldChar w:fldCharType="end"/>
          </w:r>
        </w:p>
        <w:p w14:paraId="4A2DECD8">
          <w:pPr>
            <w:pStyle w:val="14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_Toc1291 </w:instrText>
          </w:r>
          <w:r>
            <w:fldChar w:fldCharType="separate"/>
          </w:r>
          <w:r>
            <w:rPr>
              <w:rFonts w:hint="eastAsia" w:ascii="仿宋" w:hAnsi="仿宋" w:eastAsia="仿宋" w:cs="仿宋"/>
              <w:szCs w:val="32"/>
            </w:rPr>
            <w:t>9.2 院校培养成果体现</w:t>
          </w:r>
          <w:r>
            <w:tab/>
          </w:r>
          <w:r>
            <w:fldChar w:fldCharType="begin"/>
          </w:r>
          <w:r>
            <w:instrText xml:space="preserve"> PAGEREF _Toc1291 \h </w:instrText>
          </w:r>
          <w:r>
            <w:fldChar w:fldCharType="separate"/>
          </w:r>
          <w:r>
            <w:t>64</w:t>
          </w:r>
          <w:r>
            <w:fldChar w:fldCharType="end"/>
          </w:r>
          <w:r>
            <w:fldChar w:fldCharType="end"/>
          </w:r>
        </w:p>
        <w:p w14:paraId="4F7AE03D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_Toc21054 </w:instrText>
          </w:r>
          <w:r>
            <w:fldChar w:fldCharType="separate"/>
          </w:r>
          <w:r>
            <w:rPr>
              <w:rFonts w:hint="eastAsia" w:ascii="仿宋" w:hAnsi="仿宋" w:eastAsia="仿宋" w:cs="仿宋"/>
              <w:bCs/>
              <w:szCs w:val="32"/>
            </w:rPr>
            <w:t>9.2.1 新工科/新医科/新农科/新文科建设成果落地</w:t>
          </w:r>
          <w:r>
            <w:tab/>
          </w:r>
          <w:r>
            <w:fldChar w:fldCharType="begin"/>
          </w:r>
          <w:r>
            <w:instrText xml:space="preserve"> PAGEREF _Toc21054 \h </w:instrText>
          </w:r>
          <w:r>
            <w:fldChar w:fldCharType="separate"/>
          </w:r>
          <w:r>
            <w:t>65</w:t>
          </w:r>
          <w:r>
            <w:fldChar w:fldCharType="end"/>
          </w:r>
          <w:r>
            <w:fldChar w:fldCharType="end"/>
          </w:r>
        </w:p>
        <w:p w14:paraId="507514D8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_Toc17692 </w:instrText>
          </w:r>
          <w:r>
            <w:fldChar w:fldCharType="separate"/>
          </w:r>
          <w:r>
            <w:rPr>
              <w:rFonts w:hint="eastAsia" w:ascii="仿宋" w:hAnsi="仿宋" w:eastAsia="仿宋" w:cs="仿宋"/>
              <w:bCs/>
              <w:szCs w:val="32"/>
            </w:rPr>
            <w:t>9.2.2 专创融合、多学科交叉的实践体现</w:t>
          </w:r>
          <w:r>
            <w:tab/>
          </w:r>
          <w:r>
            <w:fldChar w:fldCharType="begin"/>
          </w:r>
          <w:r>
            <w:instrText xml:space="preserve"> PAGEREF _Toc17692 \h </w:instrText>
          </w:r>
          <w:r>
            <w:fldChar w:fldCharType="separate"/>
          </w:r>
          <w:r>
            <w:t>65</w:t>
          </w:r>
          <w:r>
            <w:fldChar w:fldCharType="end"/>
          </w:r>
          <w:r>
            <w:fldChar w:fldCharType="end"/>
          </w:r>
        </w:p>
        <w:p w14:paraId="69880E56">
          <w:pPr>
            <w:pStyle w:val="14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_Toc911 </w:instrText>
          </w:r>
          <w:r>
            <w:fldChar w:fldCharType="separate"/>
          </w:r>
          <w:r>
            <w:rPr>
              <w:rFonts w:hint="eastAsia" w:ascii="仿宋" w:hAnsi="仿宋" w:eastAsia="仿宋" w:cs="仿宋"/>
              <w:szCs w:val="32"/>
            </w:rPr>
            <w:t>9.3 知识转化与问题解决能力</w:t>
          </w:r>
          <w:r>
            <w:tab/>
          </w:r>
          <w:r>
            <w:fldChar w:fldCharType="begin"/>
          </w:r>
          <w:r>
            <w:instrText xml:space="preserve"> PAGEREF _Toc911 \h </w:instrText>
          </w:r>
          <w:r>
            <w:fldChar w:fldCharType="separate"/>
          </w:r>
          <w:r>
            <w:t>66</w:t>
          </w:r>
          <w:r>
            <w:fldChar w:fldCharType="end"/>
          </w:r>
          <w:r>
            <w:fldChar w:fldCharType="end"/>
          </w:r>
        </w:p>
        <w:p w14:paraId="4FBFDF38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_Toc20420 </w:instrText>
          </w:r>
          <w:r>
            <w:fldChar w:fldCharType="separate"/>
          </w:r>
          <w:r>
            <w:rPr>
              <w:rFonts w:hint="eastAsia" w:ascii="仿宋" w:hAnsi="仿宋" w:eastAsia="仿宋" w:cs="仿宋"/>
              <w:bCs/>
              <w:szCs w:val="32"/>
            </w:rPr>
            <w:t>9.3.1 课堂/实验室知识解决实际问题的案例</w:t>
          </w:r>
          <w:r>
            <w:tab/>
          </w:r>
          <w:r>
            <w:fldChar w:fldCharType="begin"/>
          </w:r>
          <w:r>
            <w:instrText xml:space="preserve"> PAGEREF _Toc20420 \h </w:instrText>
          </w:r>
          <w:r>
            <w:fldChar w:fldCharType="separate"/>
          </w:r>
          <w:r>
            <w:t>66</w:t>
          </w:r>
          <w:r>
            <w:fldChar w:fldCharType="end"/>
          </w:r>
          <w:r>
            <w:fldChar w:fldCharType="end"/>
          </w:r>
        </w:p>
        <w:p w14:paraId="447645AD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_Toc11882 </w:instrText>
          </w:r>
          <w:r>
            <w:fldChar w:fldCharType="separate"/>
          </w:r>
          <w:r>
            <w:rPr>
              <w:rFonts w:hint="eastAsia" w:ascii="仿宋" w:hAnsi="仿宋" w:eastAsia="仿宋" w:cs="仿宋"/>
              <w:bCs/>
              <w:szCs w:val="32"/>
            </w:rPr>
            <w:t>9.3.2 高级思维（系统思维、批判性思维）的应用展现</w:t>
          </w:r>
          <w:r>
            <w:tab/>
          </w:r>
          <w:r>
            <w:fldChar w:fldCharType="begin"/>
          </w:r>
          <w:r>
            <w:instrText xml:space="preserve"> PAGEREF _Toc11882 \h </w:instrText>
          </w:r>
          <w:r>
            <w:fldChar w:fldCharType="separate"/>
          </w:r>
          <w:r>
            <w:t>66</w:t>
          </w:r>
          <w:r>
            <w:fldChar w:fldCharType="end"/>
          </w:r>
          <w:r>
            <w:fldChar w:fldCharType="end"/>
          </w:r>
        </w:p>
        <w:p w14:paraId="758F4183">
          <w:pPr>
            <w:pStyle w:val="14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_Toc31444 </w:instrText>
          </w:r>
          <w:r>
            <w:fldChar w:fldCharType="separate"/>
          </w:r>
          <w:r>
            <w:rPr>
              <w:rFonts w:hint="eastAsia" w:ascii="黑体" w:hAnsi="黑体" w:eastAsia="黑体" w:cs="黑体"/>
              <w:bCs/>
              <w:szCs w:val="32"/>
            </w:rPr>
            <w:t>附录</w:t>
          </w:r>
          <w:r>
            <w:rPr>
              <w:rFonts w:hint="eastAsia" w:ascii="仿宋" w:hAnsi="仿宋" w:eastAsia="仿宋" w:cs="仿宋"/>
              <w:szCs w:val="32"/>
            </w:rPr>
            <w:t>（支撑材料）</w:t>
          </w:r>
          <w:r>
            <w:tab/>
          </w:r>
          <w:r>
            <w:fldChar w:fldCharType="begin"/>
          </w:r>
          <w:r>
            <w:instrText xml:space="preserve"> PAGEREF _Toc31444 \h </w:instrText>
          </w:r>
          <w:r>
            <w:fldChar w:fldCharType="separate"/>
          </w:r>
          <w:r>
            <w:t>67</w:t>
          </w:r>
          <w:r>
            <w:fldChar w:fldCharType="end"/>
          </w:r>
          <w:r>
            <w:fldChar w:fldCharType="end"/>
          </w:r>
        </w:p>
        <w:p w14:paraId="6AD8E494">
          <w:r>
            <w:fldChar w:fldCharType="end"/>
          </w:r>
        </w:p>
      </w:sdtContent>
    </w:sdt>
    <w:p w14:paraId="0B8464DB"/>
    <w:p w14:paraId="56442891">
      <w:pPr>
        <w:rPr>
          <w:rFonts w:hint="eastAsia" w:ascii="仿宋" w:hAnsi="仿宋" w:eastAsia="仿宋"/>
          <w:sz w:val="32"/>
          <w:szCs w:val="32"/>
        </w:rPr>
      </w:pPr>
    </w:p>
    <w:p w14:paraId="586F782F">
      <w:pPr>
        <w:rPr>
          <w:rFonts w:hint="eastAsia" w:ascii="仿宋" w:hAnsi="仿宋" w:eastAsia="仿宋"/>
          <w:sz w:val="32"/>
          <w:szCs w:val="32"/>
        </w:rPr>
      </w:pPr>
    </w:p>
    <w:p w14:paraId="034FB31D">
      <w:pPr>
        <w:rPr>
          <w:rFonts w:hint="eastAsia" w:ascii="仿宋" w:hAnsi="仿宋" w:eastAsia="仿宋"/>
          <w:b/>
          <w:bCs/>
          <w:sz w:val="32"/>
          <w:szCs w:val="32"/>
        </w:rPr>
      </w:pPr>
      <w:r>
        <w:rPr>
          <w:rFonts w:hint="eastAsia" w:ascii="仿宋" w:hAnsi="仿宋" w:eastAsia="仿宋"/>
          <w:b/>
          <w:bCs/>
          <w:sz w:val="32"/>
          <w:szCs w:val="32"/>
        </w:rPr>
        <w:t>（正文部分）</w:t>
      </w:r>
    </w:p>
    <w:p w14:paraId="16D7DEE8">
      <w:pPr>
        <w:spacing w:line="640" w:lineRule="exact"/>
        <w:ind w:firstLine="643" w:firstLineChars="200"/>
        <w:jc w:val="left"/>
        <w:outlineLvl w:val="0"/>
        <w:rPr>
          <w:rFonts w:hint="eastAsia" w:ascii="仿宋" w:hAnsi="仿宋" w:eastAsia="仿宋" w:cs="仿宋"/>
          <w:sz w:val="32"/>
          <w:szCs w:val="32"/>
        </w:rPr>
      </w:pPr>
      <w:bookmarkStart w:id="0" w:name="_Toc18676"/>
      <w:r>
        <w:rPr>
          <w:rFonts w:hint="eastAsia" w:ascii="黑体" w:hAnsi="黑体" w:eastAsia="黑体" w:cs="黑体"/>
          <w:b/>
          <w:bCs/>
          <w:sz w:val="32"/>
          <w:szCs w:val="32"/>
        </w:rPr>
        <w:t>第一章 执行概要</w:t>
      </w:r>
      <w:r>
        <w:rPr>
          <w:rFonts w:hint="eastAsia" w:ascii="仿宋" w:hAnsi="仿宋" w:eastAsia="仿宋" w:cs="仿宋"/>
          <w:sz w:val="32"/>
          <w:szCs w:val="32"/>
        </w:rPr>
        <w:t>（对应核心评分点：全维度浓缩呈现）</w:t>
      </w:r>
      <w:bookmarkEnd w:id="0"/>
    </w:p>
    <w:p w14:paraId="728F1849">
      <w:pPr>
        <w:spacing w:line="640" w:lineRule="exact"/>
        <w:ind w:firstLine="643" w:firstLineChars="200"/>
        <w:jc w:val="left"/>
        <w:outlineLvl w:val="0"/>
        <w:rPr>
          <w:rFonts w:hint="eastAsia" w:ascii="楷体" w:hAnsi="楷体" w:eastAsia="楷体" w:cs="楷体"/>
          <w:b/>
          <w:bCs/>
          <w:sz w:val="32"/>
          <w:szCs w:val="32"/>
        </w:rPr>
      </w:pPr>
      <w:bookmarkStart w:id="1" w:name="_Toc29385"/>
      <w:r>
        <w:rPr>
          <w:rFonts w:hint="eastAsia" w:ascii="楷体" w:hAnsi="楷体" w:eastAsia="楷体" w:cs="楷体"/>
          <w:b/>
          <w:bCs/>
          <w:sz w:val="32"/>
          <w:szCs w:val="32"/>
        </w:rPr>
        <w:t>1.1 项目核心定位</w:t>
      </w:r>
      <w:bookmarkEnd w:id="1"/>
    </w:p>
    <w:p w14:paraId="76A39696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本项目是一款基于Web技术的智能拼图游戏平台，专为移动端用户设计。用户可上传自定义图片，选择从入门级（2×2）到专家级（6×6）的多个难度等级进行拼图挑战，并通过拼图旋转、隐藏拼图块、干扰拼图等增强难度选项提升游戏趣味性。项目核心解决传统拼图游戏缺乏个性化、难度单一、交互体验差的问题，为用户提供便捷、有趣、可定制的益智娱乐体验。</w:t>
      </w:r>
      <w:bookmarkStart w:id="113" w:name="_GoBack"/>
      <w:bookmarkEnd w:id="113"/>
    </w:p>
    <w:p w14:paraId="7CD4F23F">
      <w:pPr>
        <w:spacing w:line="640" w:lineRule="exact"/>
        <w:ind w:firstLine="643" w:firstLineChars="200"/>
        <w:jc w:val="left"/>
        <w:outlineLvl w:val="0"/>
        <w:rPr>
          <w:rFonts w:hint="eastAsia" w:ascii="楷体" w:hAnsi="楷体" w:eastAsia="楷体" w:cs="楷体"/>
          <w:b/>
          <w:bCs/>
          <w:sz w:val="32"/>
          <w:szCs w:val="32"/>
        </w:rPr>
      </w:pPr>
      <w:bookmarkStart w:id="2" w:name="_Toc28687"/>
      <w:r>
        <w:rPr>
          <w:rFonts w:hint="eastAsia" w:ascii="楷体" w:hAnsi="楷体" w:eastAsia="楷体" w:cs="楷体"/>
          <w:b/>
          <w:bCs/>
          <w:sz w:val="32"/>
          <w:szCs w:val="32"/>
        </w:rPr>
        <w:t>1.2 立德树人与价值导向</w:t>
      </w:r>
      <w:bookmarkEnd w:id="2"/>
    </w:p>
    <w:p w14:paraId="61ECAA20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项目通过益智游戏形式，培养用户的空间思维能力、逻辑推理能力和耐心品质，传递积极向上的娱乐价值观。游戏设计注重用户体验与隐私保护，所有图片处理均在本地完成，不上传服务器，恪守数据安全与隐私保护伦理。项目倡导健康娱乐方式，为用户提供放松身心、锻炼思维的正向休闲选择。</w:t>
      </w:r>
    </w:p>
    <w:p w14:paraId="0FD087FC">
      <w:pPr>
        <w:spacing w:line="640" w:lineRule="exact"/>
        <w:ind w:firstLine="643" w:firstLineChars="200"/>
        <w:jc w:val="left"/>
        <w:outlineLvl w:val="0"/>
        <w:rPr>
          <w:rFonts w:hint="eastAsia" w:ascii="楷体" w:hAnsi="楷体" w:eastAsia="楷体" w:cs="楷体"/>
          <w:b/>
          <w:bCs/>
          <w:sz w:val="32"/>
          <w:szCs w:val="32"/>
        </w:rPr>
      </w:pPr>
      <w:bookmarkStart w:id="3" w:name="_Toc26850"/>
      <w:r>
        <w:rPr>
          <w:rFonts w:hint="eastAsia" w:ascii="楷体" w:hAnsi="楷体" w:eastAsia="楷体" w:cs="楷体"/>
          <w:b/>
          <w:bCs/>
          <w:sz w:val="32"/>
          <w:szCs w:val="32"/>
        </w:rPr>
        <w:t>1.3 核心创新点</w:t>
      </w:r>
      <w:bookmarkEnd w:id="3"/>
    </w:p>
    <w:p w14:paraId="1FE4F3FB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产品创新：支持用户自定义图片拼图，突破传统固定图案限制；提供6个难度等级及3种增强难度选项，满足不同用户需求</w:t>
      </w:r>
    </w:p>
    <w:p w14:paraId="4B7E0067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技术创新：采用纯前端技术实现，无需服务器支持，降低运营成本；基于Canvas的图片切割与拖拽算法，实现流畅的触摸交互体验</w:t>
      </w:r>
    </w:p>
    <w:p w14:paraId="6065B6E1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服务创新：内置教程系统、参考图查看、自动求解等辅助功能，提升用户友好性；支持游戏结果保存与分享，增强社交属性</w:t>
      </w:r>
    </w:p>
    <w:p w14:paraId="110D5662">
      <w:pPr>
        <w:spacing w:line="640" w:lineRule="exact"/>
        <w:ind w:firstLine="643" w:firstLineChars="200"/>
        <w:jc w:val="left"/>
        <w:outlineLvl w:val="0"/>
        <w:rPr>
          <w:rFonts w:hint="eastAsia" w:ascii="楷体" w:hAnsi="楷体" w:eastAsia="楷体" w:cs="楷体"/>
          <w:b/>
          <w:bCs/>
          <w:sz w:val="32"/>
          <w:szCs w:val="32"/>
        </w:rPr>
      </w:pPr>
      <w:bookmarkStart w:id="4" w:name="_Toc18855"/>
      <w:r>
        <w:rPr>
          <w:rFonts w:hint="eastAsia" w:ascii="楷体" w:hAnsi="楷体" w:eastAsia="楷体" w:cs="楷体"/>
          <w:b/>
          <w:bCs/>
          <w:sz w:val="32"/>
          <w:szCs w:val="32"/>
        </w:rPr>
        <w:t>1.4 产业价值与落地潜力</w:t>
      </w:r>
      <w:bookmarkEnd w:id="4"/>
    </w:p>
    <w:p w14:paraId="7EFF0541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项目面向移动互联网娱乐市场，目标用户涵盖青少年、上班族、老年人等广泛群体。采用纯前端技术架构，可快速部署至各类云平台（如Vercel、腾讯云等），无需复杂运维。盈利模式可包括广告植入、会员增值服务、企业定制等多元化路径。项目可助力区域数字文化产业发展，为本地互联网企业提供技术参考与合作机会。</w:t>
      </w:r>
    </w:p>
    <w:p w14:paraId="69387E9E">
      <w:pPr>
        <w:spacing w:line="640" w:lineRule="exact"/>
        <w:ind w:firstLine="643" w:firstLineChars="200"/>
        <w:jc w:val="left"/>
        <w:outlineLvl w:val="0"/>
        <w:rPr>
          <w:rFonts w:hint="eastAsia" w:ascii="楷体" w:hAnsi="楷体" w:eastAsia="楷体" w:cs="楷体"/>
          <w:b/>
          <w:bCs/>
          <w:sz w:val="32"/>
          <w:szCs w:val="32"/>
        </w:rPr>
      </w:pPr>
      <w:bookmarkStart w:id="5" w:name="_Toc11788"/>
      <w:r>
        <w:rPr>
          <w:rFonts w:hint="eastAsia" w:ascii="楷体" w:hAnsi="楷体" w:eastAsia="楷体" w:cs="楷体"/>
          <w:b/>
          <w:bCs/>
          <w:sz w:val="32"/>
          <w:szCs w:val="32"/>
        </w:rPr>
        <w:t>1.5 团队核心优势</w:t>
      </w:r>
      <w:bookmarkEnd w:id="5"/>
    </w:p>
    <w:p w14:paraId="02961B44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</w:rPr>
        <w:t>团队成员具备前端开发、UI设计、产品运营等互补技能，具有较强的技术实现能力与市场洞察力。项目得到宜宾学院创新创业教育支持，可依托学院孵化平台、导师资源推进项目落地。团队注重产学研结合，积极寻求与本地互联网企业、文化机构的合作机会。</w:t>
      </w:r>
    </w:p>
    <w:p w14:paraId="3CA296D6">
      <w:pPr>
        <w:spacing w:line="640" w:lineRule="exact"/>
        <w:ind w:firstLine="643" w:firstLineChars="200"/>
        <w:jc w:val="left"/>
        <w:outlineLvl w:val="0"/>
        <w:rPr>
          <w:rFonts w:hint="eastAsia" w:ascii="楷体" w:hAnsi="楷体" w:eastAsia="楷体" w:cs="楷体"/>
          <w:b/>
          <w:bCs/>
          <w:sz w:val="32"/>
          <w:szCs w:val="32"/>
        </w:rPr>
      </w:pPr>
      <w:bookmarkStart w:id="6" w:name="_Toc29559"/>
      <w:r>
        <w:rPr>
          <w:rFonts w:hint="eastAsia" w:ascii="楷体" w:hAnsi="楷体" w:eastAsia="楷体" w:cs="楷体"/>
          <w:b/>
          <w:bCs/>
          <w:sz w:val="32"/>
          <w:szCs w:val="32"/>
        </w:rPr>
        <w:t>1.6 风险管控概要</w:t>
      </w:r>
      <w:bookmarkEnd w:id="6"/>
    </w:p>
    <w:p w14:paraId="4AB56307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主要风险包括：市场竞争风险（同类产品较多）、技术迭代风险（前端技术快速更新）、用户留存风险（娱乐产品用户粘性挑战）。应对策略：持续优化产品体验，增加社交互动功能；建立技术学习机制，保持技术先进性；通过数据分析优化运营策略，提升用户留存率。</w:t>
      </w:r>
    </w:p>
    <w:p w14:paraId="2C0FB0AF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</w:p>
    <w:p w14:paraId="30B70D97">
      <w:pPr>
        <w:spacing w:line="640" w:lineRule="exact"/>
        <w:ind w:firstLine="643" w:firstLineChars="200"/>
        <w:jc w:val="left"/>
        <w:outlineLvl w:val="0"/>
        <w:rPr>
          <w:rFonts w:hint="eastAsia" w:ascii="仿宋" w:hAnsi="仿宋" w:eastAsia="仿宋" w:cs="仿宋"/>
          <w:sz w:val="32"/>
          <w:szCs w:val="32"/>
        </w:rPr>
      </w:pPr>
      <w:bookmarkStart w:id="7" w:name="_Toc30551"/>
      <w:r>
        <w:rPr>
          <w:rFonts w:hint="eastAsia" w:ascii="黑体" w:hAnsi="黑体" w:eastAsia="黑体" w:cs="黑体"/>
          <w:b/>
          <w:bCs/>
          <w:sz w:val="32"/>
          <w:szCs w:val="32"/>
        </w:rPr>
        <w:t>第二章 项目背景与价值理念</w:t>
      </w:r>
      <w:r>
        <w:rPr>
          <w:rFonts w:hint="eastAsia" w:ascii="仿宋" w:hAnsi="仿宋" w:eastAsia="仿宋" w:cs="仿宋"/>
          <w:sz w:val="32"/>
          <w:szCs w:val="32"/>
        </w:rPr>
        <w:t>（对应核心评分点：个人成长-立德树人、调研深入）</w:t>
      </w:r>
      <w:bookmarkEnd w:id="7"/>
    </w:p>
    <w:p w14:paraId="79912F45">
      <w:pPr>
        <w:spacing w:line="640" w:lineRule="exact"/>
        <w:ind w:firstLine="643" w:firstLineChars="200"/>
        <w:jc w:val="left"/>
        <w:outlineLvl w:val="0"/>
        <w:rPr>
          <w:rFonts w:hint="eastAsia" w:ascii="楷体" w:hAnsi="楷体" w:eastAsia="楷体" w:cs="楷体"/>
          <w:b/>
          <w:bCs/>
          <w:sz w:val="32"/>
          <w:szCs w:val="32"/>
        </w:rPr>
      </w:pPr>
      <w:bookmarkStart w:id="8" w:name="_Toc11139"/>
      <w:r>
        <w:rPr>
          <w:rFonts w:hint="eastAsia" w:ascii="楷体" w:hAnsi="楷体" w:eastAsia="楷体" w:cs="楷体"/>
          <w:b/>
          <w:bCs/>
          <w:sz w:val="32"/>
          <w:szCs w:val="32"/>
        </w:rPr>
        <w:t>2.1 项目缘起：国情民情与社会需求调研</w:t>
      </w:r>
      <w:bookmarkEnd w:id="8"/>
    </w:p>
    <w:p w14:paraId="51CF6CF7">
      <w:pPr>
        <w:spacing w:line="640" w:lineRule="exact"/>
        <w:ind w:firstLine="643" w:firstLineChars="200"/>
        <w:jc w:val="left"/>
        <w:outlineLvl w:val="1"/>
        <w:rPr>
          <w:rFonts w:hint="eastAsia" w:ascii="仿宋" w:hAnsi="仿宋" w:eastAsia="仿宋" w:cs="仿宋"/>
          <w:b/>
          <w:bCs/>
          <w:sz w:val="32"/>
          <w:szCs w:val="32"/>
        </w:rPr>
      </w:pPr>
      <w:bookmarkStart w:id="9" w:name="_Toc23306"/>
      <w:r>
        <w:rPr>
          <w:rFonts w:hint="eastAsia" w:ascii="仿宋" w:hAnsi="仿宋" w:eastAsia="仿宋" w:cs="仿宋"/>
          <w:b/>
          <w:bCs/>
          <w:sz w:val="32"/>
          <w:szCs w:val="32"/>
        </w:rPr>
        <w:t>2.1.1 调研过程（社会/行业/实验场所调研细节）</w:t>
      </w:r>
      <w:bookmarkEnd w:id="9"/>
    </w:p>
    <w:p w14:paraId="5F9EA776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调研时间：2025年10月-2026年1月</w:t>
      </w:r>
    </w:p>
    <w:p w14:paraId="3EF2E735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调研方式：</w:t>
      </w:r>
    </w:p>
    <w:p w14:paraId="17D94167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线上问卷调研：通过问卷星平台发放问卷500份，回收有效问卷478份，有效率95.6%</w:t>
      </w:r>
    </w:p>
    <w:p w14:paraId="10C9B88D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用户访谈：深度访谈30名不同年龄段用户（18-65岁），了解拼图游戏使用习惯与痛点</w:t>
      </w:r>
    </w:p>
    <w:p w14:paraId="1EC5DC5F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竞品分析：分析15款市面主流拼图游戏产品，对比功能、体验、商业模式</w:t>
      </w:r>
    </w:p>
    <w:p w14:paraId="31B902F7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实地观察：在宜宾学院图书馆、咖啡厅等场所观察用户使用移动端游戏的行为习惯</w:t>
      </w:r>
    </w:p>
    <w:p w14:paraId="4D9EF017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</w:p>
    <w:p w14:paraId="6E128843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调研对象：</w:t>
      </w:r>
    </w:p>
    <w:p w14:paraId="5914CBD4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大学生群体（200人）：主要娱乐需求，对个性化、社交功能关注度高</w:t>
      </w:r>
    </w:p>
    <w:p w14:paraId="0AF44E6F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上班族群体（150人）：碎片时间娱乐，对操作便捷性要求高</w:t>
      </w:r>
    </w:p>
    <w:p w14:paraId="3C5F141C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老年人群体（80人）：益智健脑需求，对难度适中、操作简单要求高</w:t>
      </w:r>
    </w:p>
    <w:p w14:paraId="08F8D74F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家长群体（48人）：为孩子寻找益智游戏，关注教育价值与内容安全</w:t>
      </w:r>
    </w:p>
    <w:p w14:paraId="2E60876F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</w:p>
    <w:p w14:paraId="059A8AF5">
      <w:pPr>
        <w:spacing w:line="640" w:lineRule="exact"/>
        <w:ind w:firstLine="643" w:firstLineChars="200"/>
        <w:jc w:val="left"/>
        <w:outlineLvl w:val="1"/>
        <w:rPr>
          <w:rFonts w:hint="eastAsia" w:ascii="仿宋" w:hAnsi="仿宋" w:eastAsia="仿宋" w:cs="仿宋"/>
          <w:b/>
          <w:bCs/>
          <w:sz w:val="32"/>
          <w:szCs w:val="32"/>
        </w:rPr>
      </w:pPr>
      <w:bookmarkStart w:id="10" w:name="_Toc1539"/>
      <w:r>
        <w:rPr>
          <w:rFonts w:hint="eastAsia" w:ascii="仿宋" w:hAnsi="仿宋" w:eastAsia="仿宋" w:cs="仿宋"/>
          <w:b/>
          <w:bCs/>
          <w:sz w:val="32"/>
          <w:szCs w:val="32"/>
        </w:rPr>
        <w:t>2.1.2 调研结论（目标群体痛点与社会需求痛点）</w:t>
      </w:r>
      <w:bookmarkEnd w:id="10"/>
    </w:p>
    <w:p w14:paraId="2B8992F9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目标群体核心痛点：</w:t>
      </w:r>
    </w:p>
    <w:p w14:paraId="0AC9C29D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1. 个性化不足（78%用户反馈）：现有产品多为固定图案，无法使用自己的照片，缺乏情感连接</w:t>
      </w:r>
    </w:p>
    <w:p w14:paraId="08C60073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2. 难度单一（65%用户反馈）：难度设置不灵活，初学者觉得太难，高手觉得太简单</w:t>
      </w:r>
    </w:p>
    <w:p w14:paraId="01B19B0A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3. 操作体验差（53%用户反馈）：移动端拖拽不流畅，误触频繁，影响游戏体验</w:t>
      </w:r>
    </w:p>
    <w:p w14:paraId="7E155AB4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4. 隐私担忧（42%用户反馈）：担心上传照片被泄露或滥用</w:t>
      </w:r>
    </w:p>
    <w:p w14:paraId="5142FC83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5. 广告干扰（38%用户反馈）：免费版广告过多，影响体验</w:t>
      </w:r>
    </w:p>
    <w:p w14:paraId="51B82800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</w:p>
    <w:p w14:paraId="4BAD0871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社会需求痛点：</w:t>
      </w:r>
    </w:p>
    <w:p w14:paraId="4174AAC4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老龄化社会背景下，老年人认知训练工具需求增长，但现有产品多针对年轻人设计</w:t>
      </w:r>
    </w:p>
    <w:p w14:paraId="779BCA14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青少年沉迷网络游戏问题突出，缺乏健康、益智的娱乐替代品</w:t>
      </w:r>
    </w:p>
    <w:p w14:paraId="70F6681A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家庭情感交流方式单一，缺乏寓教于乐的互动工具</w:t>
      </w:r>
    </w:p>
    <w:p w14:paraId="70088EB1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移动互联网娱乐产品同质化严重，用户期待创新体验</w:t>
      </w:r>
    </w:p>
    <w:p w14:paraId="3663BA7E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</w:p>
    <w:p w14:paraId="38F27B2D">
      <w:pPr>
        <w:spacing w:line="640" w:lineRule="exact"/>
        <w:ind w:firstLine="640" w:firstLineChars="200"/>
        <w:jc w:val="left"/>
        <w:outlineLvl w:val="0"/>
        <w:rPr>
          <w:rFonts w:hint="eastAsia" w:ascii="仿宋" w:hAnsi="仿宋" w:eastAsia="仿宋" w:cs="仿宋"/>
          <w:sz w:val="32"/>
          <w:szCs w:val="32"/>
        </w:rPr>
      </w:pPr>
      <w:bookmarkStart w:id="11" w:name="_Toc16225"/>
      <w:r>
        <w:rPr>
          <w:rFonts w:hint="eastAsia" w:ascii="仿宋" w:hAnsi="仿宋" w:eastAsia="仿宋" w:cs="仿宋"/>
          <w:sz w:val="32"/>
          <w:szCs w:val="32"/>
        </w:rPr>
        <w:t>2.2 价值理念：立德树人与伦理坚守</w:t>
      </w:r>
      <w:bookmarkEnd w:id="11"/>
    </w:p>
    <w:p w14:paraId="7C3BF00F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</w:p>
    <w:p w14:paraId="08F9E04C">
      <w:pPr>
        <w:spacing w:line="640" w:lineRule="exact"/>
        <w:ind w:firstLine="643" w:firstLineChars="200"/>
        <w:jc w:val="left"/>
        <w:outlineLvl w:val="1"/>
        <w:rPr>
          <w:rFonts w:hint="eastAsia" w:ascii="仿宋" w:hAnsi="仿宋" w:eastAsia="仿宋" w:cs="仿宋"/>
          <w:b/>
          <w:bCs/>
          <w:sz w:val="32"/>
          <w:szCs w:val="32"/>
        </w:rPr>
      </w:pPr>
      <w:bookmarkStart w:id="12" w:name="_Toc28572"/>
      <w:r>
        <w:rPr>
          <w:rFonts w:hint="eastAsia" w:ascii="仿宋" w:hAnsi="仿宋" w:eastAsia="仿宋" w:cs="仿宋"/>
          <w:b/>
          <w:bCs/>
          <w:sz w:val="32"/>
          <w:szCs w:val="32"/>
        </w:rPr>
        <w:t>2.2.1 核心价值观导向（弘扬正能量、厚植家国情怀）</w:t>
      </w:r>
      <w:bookmarkEnd w:id="12"/>
    </w:p>
    <w:p w14:paraId="35320595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立德树人价值：</w:t>
      </w:r>
    </w:p>
    <w:p w14:paraId="093EDA19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培养耐心品质：拼图游戏需要耐心与专注，培养用户坚持不懈的品质</w:t>
      </w:r>
    </w:p>
    <w:p w14:paraId="7778F9DB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锻炼思维能力：通过空间推理、逻辑分析，提升用户认知能力</w:t>
      </w:r>
    </w:p>
    <w:p w14:paraId="682B0B98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传递积极情绪：完成拼图的成就感，传递正向心理体验</w:t>
      </w:r>
    </w:p>
    <w:p w14:paraId="712C5000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促进家庭和谐：通过家庭照片拼图，增进家庭成员情感交流</w:t>
      </w:r>
    </w:p>
    <w:p w14:paraId="119AB25E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</w:p>
    <w:p w14:paraId="6E7A31A2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社会正能量传播：</w:t>
      </w:r>
    </w:p>
    <w:p w14:paraId="6CD342AB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倡导健康娱乐：提供绿色、健康的娱乐方式，引导理性娱乐消费</w:t>
      </w:r>
    </w:p>
    <w:p w14:paraId="0E1E9D43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关爱老年群体：为老年人提供益智工具，体现社会关怀</w:t>
      </w:r>
    </w:p>
    <w:p w14:paraId="1FFECFF6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助力青少年成长：为青少年提供寓教于乐的思维训练工具</w:t>
      </w:r>
    </w:p>
    <w:p w14:paraId="02A25568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</w:p>
    <w:p w14:paraId="25A2DA1B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文化传承潜力：</w:t>
      </w:r>
    </w:p>
    <w:p w14:paraId="6EECFF40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未来可引入传统文化元素（国画、书法、非遗作品）作为拼图素材</w:t>
      </w:r>
    </w:p>
    <w:p w14:paraId="731BAA70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通过游戏化方式传播优秀传统文化，增强文化自信</w:t>
      </w:r>
    </w:p>
    <w:p w14:paraId="5EE0E272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</w:p>
    <w:p w14:paraId="67C94D21">
      <w:pPr>
        <w:spacing w:line="640" w:lineRule="exact"/>
        <w:ind w:firstLine="643" w:firstLineChars="200"/>
        <w:jc w:val="left"/>
        <w:outlineLvl w:val="1"/>
        <w:rPr>
          <w:rFonts w:hint="eastAsia" w:ascii="仿宋" w:hAnsi="仿宋" w:eastAsia="仿宋" w:cs="仿宋"/>
          <w:b/>
          <w:bCs/>
          <w:sz w:val="32"/>
          <w:szCs w:val="32"/>
        </w:rPr>
      </w:pPr>
      <w:bookmarkStart w:id="13" w:name="_Toc26716"/>
      <w:r>
        <w:rPr>
          <w:rFonts w:hint="eastAsia" w:ascii="仿宋" w:hAnsi="仿宋" w:eastAsia="仿宋" w:cs="仿宋"/>
          <w:b/>
          <w:bCs/>
          <w:sz w:val="32"/>
          <w:szCs w:val="32"/>
        </w:rPr>
        <w:t>2.2.2 伦理规范恪守（行业伦理、社会责任边界）</w:t>
      </w:r>
      <w:bookmarkEnd w:id="13"/>
    </w:p>
    <w:p w14:paraId="662B1CF9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隐私保护承诺：</w:t>
      </w:r>
    </w:p>
    <w:p w14:paraId="0C77D636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技术保障：所有图片处理在用户本地完成，不上传服务器，从技术层面杜绝隐私泄露风险</w:t>
      </w:r>
    </w:p>
    <w:p w14:paraId="75568925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数据最小化：不收集用户个人信息（除非用户主动填写问卷），遵循数据最小化原则</w:t>
      </w:r>
    </w:p>
    <w:p w14:paraId="6C90F2FF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透明告知：在产品说明中明确告知用户数据处理方式，保障用户知情权</w:t>
      </w:r>
    </w:p>
    <w:p w14:paraId="7545AE8B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</w:p>
    <w:p w14:paraId="43FF662B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内容安全承诺：</w:t>
      </w:r>
    </w:p>
    <w:p w14:paraId="6B6F913B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若未来引入分享功能，将建立内容审核机制，杜绝违法违规内容传播</w:t>
      </w:r>
    </w:p>
    <w:p w14:paraId="7FBE715B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遵守《网络安全法》《数据安全法》《个人信息保护法》等法律法规</w:t>
      </w:r>
    </w:p>
    <w:p w14:paraId="2DC92629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建立用户举报机制，及时处理不良内容</w:t>
      </w:r>
    </w:p>
    <w:p w14:paraId="703D5072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</w:p>
    <w:p w14:paraId="3E6CC931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社会责任边界：</w:t>
      </w:r>
    </w:p>
    <w:p w14:paraId="204F08BB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防沉迷设计：未来可引入游戏时长提醒功能，引导用户合理安排娱乐时间</w:t>
      </w:r>
    </w:p>
    <w:p w14:paraId="2BEB031D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未成年人保护：若涉及付费功能，将设置家长监护机制</w:t>
      </w:r>
    </w:p>
    <w:p w14:paraId="08DD9FF1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无障碍设计：未来将优化产品无障碍功能，服务视障、听障等特殊群体</w:t>
      </w:r>
    </w:p>
    <w:p w14:paraId="7C2F8289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</w:p>
    <w:p w14:paraId="40FD6477">
      <w:pPr>
        <w:spacing w:line="640" w:lineRule="exact"/>
        <w:ind w:firstLine="640" w:firstLineChars="200"/>
        <w:jc w:val="left"/>
        <w:outlineLvl w:val="0"/>
        <w:rPr>
          <w:rFonts w:hint="eastAsia" w:ascii="仿宋" w:hAnsi="仿宋" w:eastAsia="仿宋" w:cs="仿宋"/>
          <w:sz w:val="32"/>
          <w:szCs w:val="32"/>
        </w:rPr>
      </w:pPr>
      <w:bookmarkStart w:id="14" w:name="_Toc18038"/>
      <w:r>
        <w:rPr>
          <w:rFonts w:hint="eastAsia" w:ascii="仿宋" w:hAnsi="仿宋" w:eastAsia="仿宋" w:cs="仿宋"/>
          <w:sz w:val="32"/>
          <w:szCs w:val="32"/>
        </w:rPr>
        <w:t>2.3 项目使命与愿景</w:t>
      </w:r>
      <w:bookmarkEnd w:id="14"/>
    </w:p>
    <w:p w14:paraId="33D22316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项目使命：</w:t>
      </w:r>
    </w:p>
    <w:p w14:paraId="75890307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为用户提供个性化、有温度的益智娱乐体验，让每一张照片都能成为有趣的拼图，让每一次游戏都能带来思维锻炼与情感连接。</w:t>
      </w:r>
    </w:p>
    <w:p w14:paraId="3ED51434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</w:p>
    <w:p w14:paraId="7A56EAF6">
      <w:pPr>
        <w:spacing w:line="640" w:lineRule="exact"/>
        <w:ind w:firstLine="643" w:firstLineChars="200"/>
        <w:jc w:val="left"/>
        <w:rPr>
          <w:rFonts w:hint="eastAsia" w:ascii="仿宋" w:hAnsi="仿宋" w:eastAsia="仿宋" w:cs="仿宋"/>
          <w:b/>
          <w:bCs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sz w:val="32"/>
          <w:szCs w:val="32"/>
        </w:rPr>
        <w:t>项目愿景：</w:t>
      </w:r>
    </w:p>
    <w:p w14:paraId="696C62C2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短期愿景（1年内）：成为宜宾地区最受欢迎的自定义拼图游戏平台</w:t>
      </w:r>
    </w:p>
    <w:p w14:paraId="2E08D4CB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中期愿景（3年内）：成为国内领先的个性化益智游戏品牌</w:t>
      </w:r>
    </w:p>
    <w:p w14:paraId="74577C01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长期愿景（5年内）：打造全球化的智能拼图游戏生态，服务亿万用户</w:t>
      </w:r>
    </w:p>
    <w:p w14:paraId="62A773E4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</w:p>
    <w:p w14:paraId="3E6D2B5E">
      <w:pPr>
        <w:spacing w:line="640" w:lineRule="exact"/>
        <w:ind w:firstLine="643" w:firstLineChars="200"/>
        <w:jc w:val="left"/>
        <w:rPr>
          <w:rFonts w:hint="eastAsia" w:ascii="仿宋" w:hAnsi="仿宋" w:eastAsia="仿宋" w:cs="仿宋"/>
          <w:b/>
          <w:bCs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sz w:val="32"/>
          <w:szCs w:val="32"/>
        </w:rPr>
        <w:t>价值主张：</w:t>
      </w:r>
    </w:p>
    <w:p w14:paraId="706825FD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"让每一张照片都有故事，让每一次拼图都有意义"——通过个性化拼图，连接用户的记忆与情感，传递温暖与快乐。</w:t>
      </w:r>
    </w:p>
    <w:p w14:paraId="056FE890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</w:p>
    <w:p w14:paraId="398842BC">
      <w:pPr>
        <w:spacing w:line="640" w:lineRule="exact"/>
        <w:ind w:firstLine="640" w:firstLineChars="200"/>
        <w:jc w:val="left"/>
        <w:outlineLvl w:val="0"/>
        <w:rPr>
          <w:rFonts w:hint="eastAsia" w:ascii="仿宋" w:hAnsi="仿宋" w:eastAsia="仿宋" w:cs="仿宋"/>
          <w:sz w:val="32"/>
          <w:szCs w:val="32"/>
        </w:rPr>
      </w:pPr>
      <w:bookmarkStart w:id="15" w:name="_Toc25861"/>
      <w:r>
        <w:rPr>
          <w:rFonts w:hint="eastAsia" w:ascii="仿宋" w:hAnsi="仿宋" w:eastAsia="仿宋" w:cs="仿宋"/>
          <w:sz w:val="32"/>
          <w:szCs w:val="32"/>
        </w:rPr>
        <w:t>第三章 市场与产业分析（对应核心评分点：产业价值-市场定位）</w:t>
      </w:r>
      <w:bookmarkEnd w:id="15"/>
    </w:p>
    <w:p w14:paraId="0551A26F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</w:p>
    <w:p w14:paraId="6DDF7BAA">
      <w:pPr>
        <w:spacing w:line="640" w:lineRule="exact"/>
        <w:ind w:firstLine="640" w:firstLineChars="200"/>
        <w:jc w:val="left"/>
        <w:outlineLvl w:val="0"/>
        <w:rPr>
          <w:rFonts w:hint="eastAsia" w:ascii="仿宋" w:hAnsi="仿宋" w:eastAsia="仿宋" w:cs="仿宋"/>
          <w:sz w:val="32"/>
          <w:szCs w:val="32"/>
        </w:rPr>
      </w:pPr>
      <w:bookmarkStart w:id="16" w:name="_Toc26867"/>
      <w:r>
        <w:rPr>
          <w:rFonts w:hint="eastAsia" w:ascii="仿宋" w:hAnsi="仿宋" w:eastAsia="仿宋" w:cs="仿宋"/>
          <w:sz w:val="32"/>
          <w:szCs w:val="32"/>
        </w:rPr>
        <w:t>3.1 产业认知：行业全景分析</w:t>
      </w:r>
      <w:bookmarkEnd w:id="16"/>
    </w:p>
    <w:p w14:paraId="7B6A2DF0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</w:p>
    <w:p w14:paraId="6CC34DF8">
      <w:pPr>
        <w:spacing w:line="640" w:lineRule="exact"/>
        <w:ind w:firstLine="643" w:firstLineChars="200"/>
        <w:jc w:val="left"/>
        <w:outlineLvl w:val="1"/>
        <w:rPr>
          <w:rFonts w:hint="eastAsia" w:ascii="仿宋" w:hAnsi="仿宋" w:eastAsia="仿宋" w:cs="仿宋"/>
          <w:b/>
          <w:bCs/>
          <w:sz w:val="32"/>
          <w:szCs w:val="32"/>
        </w:rPr>
      </w:pPr>
      <w:bookmarkStart w:id="17" w:name="_Toc24524"/>
      <w:r>
        <w:rPr>
          <w:rFonts w:hint="eastAsia" w:ascii="仿宋" w:hAnsi="仿宋" w:eastAsia="仿宋" w:cs="仿宋"/>
          <w:b/>
          <w:bCs/>
          <w:sz w:val="32"/>
          <w:szCs w:val="32"/>
        </w:rPr>
        <w:t>3.1.1 产业规模、增长速度与竞争格局</w:t>
      </w:r>
      <w:bookmarkEnd w:id="17"/>
    </w:p>
    <w:p w14:paraId="2A01DCB2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产业规模：</w:t>
      </w:r>
    </w:p>
    <w:p w14:paraId="67510730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全球移动游戏市场规模：2025年达到1200亿美元，其中休闲益智类游戏占比约25%，约300亿美元</w:t>
      </w:r>
    </w:p>
    <w:p w14:paraId="663CC487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中国移动游戏市场规模：2025年达到2500亿元人民币，休闲益智类游戏约600亿元</w:t>
      </w:r>
    </w:p>
    <w:p w14:paraId="7077EA14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拼图游戏细分市场：全球约30亿美元，中国约60亿元人民币</w:t>
      </w:r>
    </w:p>
    <w:p w14:paraId="40BBF591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</w:p>
    <w:p w14:paraId="1D41952E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增长速度：</w:t>
      </w:r>
    </w:p>
    <w:p w14:paraId="53CED844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全球休闲益智游戏市场年增长率：12-15%</w:t>
      </w:r>
    </w:p>
    <w:p w14:paraId="0E7604A5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中国市场年增长率：18-20%（高于全球平均水平）</w:t>
      </w:r>
    </w:p>
    <w:p w14:paraId="429D3C6B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驱动因素：移动互联网普及、老龄化社会、用户对轻度游戏需求增长</w:t>
      </w:r>
    </w:p>
    <w:p w14:paraId="57F01EFB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</w:p>
    <w:p w14:paraId="4DC31237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竞争格局：</w:t>
      </w:r>
    </w:p>
    <w:p w14:paraId="2958206B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国际巨头：Ravensburger（德国）、Jigsaw Puzzle（美国）等传统拼图品牌数字化转型</w:t>
      </w:r>
    </w:p>
    <w:p w14:paraId="51FC7DC5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国内主流：微信小游戏、抖音小游戏中的拼图类产品</w:t>
      </w:r>
    </w:p>
    <w:p w14:paraId="7C9DD749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独立开发者：大量个人或小团队开发的拼图App</w:t>
      </w:r>
    </w:p>
    <w:p w14:paraId="6B5C196F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竞争特点：产品同质化严重，差异化竞争空间大</w:t>
      </w:r>
    </w:p>
    <w:p w14:paraId="2768FA86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</w:p>
    <w:p w14:paraId="3C1AA3F5">
      <w:pPr>
        <w:spacing w:line="640" w:lineRule="exact"/>
        <w:ind w:firstLine="643" w:firstLineChars="200"/>
        <w:jc w:val="left"/>
        <w:outlineLvl w:val="1"/>
        <w:rPr>
          <w:rFonts w:hint="eastAsia" w:ascii="仿宋" w:hAnsi="仿宋" w:eastAsia="仿宋" w:cs="仿宋"/>
          <w:b/>
          <w:bCs/>
          <w:sz w:val="32"/>
          <w:szCs w:val="32"/>
        </w:rPr>
      </w:pPr>
      <w:bookmarkStart w:id="18" w:name="_Toc20231"/>
      <w:r>
        <w:rPr>
          <w:rFonts w:hint="eastAsia" w:ascii="仿宋" w:hAnsi="仿宋" w:eastAsia="仿宋" w:cs="仿宋"/>
          <w:b/>
          <w:bCs/>
          <w:sz w:val="32"/>
          <w:szCs w:val="32"/>
        </w:rPr>
        <w:t>3.1.2 产业趋势与政策环境（国家及区域产业政策解读）</w:t>
      </w:r>
      <w:bookmarkEnd w:id="18"/>
    </w:p>
    <w:p w14:paraId="02954BDA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产业趋势：</w:t>
      </w:r>
    </w:p>
    <w:p w14:paraId="5173A1F9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1. 个性化定制趋势：用户越来越追求个性化体验，自定义内容成为核心竞争力</w:t>
      </w:r>
    </w:p>
    <w:p w14:paraId="0E8032ED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2. AI技术融合：AI辅助拼图、智能难度调节等技术应用增多</w:t>
      </w:r>
    </w:p>
    <w:p w14:paraId="16F12884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3. 社交化趋势：多人协作拼图、成果分享等社交功能成为标配</w:t>
      </w:r>
    </w:p>
    <w:p w14:paraId="7462AAB4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4. 跨界融合：拼图游戏与教育、文化、旅游等领域跨界合作增多</w:t>
      </w:r>
    </w:p>
    <w:p w14:paraId="5141E40A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5. 适老化设计：针对老年用户的产品设计成为新增长点</w:t>
      </w:r>
    </w:p>
    <w:p w14:paraId="35C32741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</w:p>
    <w:p w14:paraId="17A4CC3A">
      <w:pPr>
        <w:spacing w:line="640" w:lineRule="exact"/>
        <w:ind w:firstLine="640" w:firstLineChars="200"/>
        <w:jc w:val="left"/>
        <w:outlineLvl w:val="2"/>
        <w:rPr>
          <w:rFonts w:hint="eastAsia" w:ascii="仿宋" w:hAnsi="仿宋" w:eastAsia="仿宋" w:cs="仿宋"/>
          <w:sz w:val="32"/>
          <w:szCs w:val="32"/>
        </w:rPr>
      </w:pPr>
      <w:bookmarkStart w:id="19" w:name="_Toc13041"/>
      <w:r>
        <w:rPr>
          <w:rFonts w:hint="eastAsia" w:ascii="仿宋" w:hAnsi="仿宋" w:eastAsia="仿宋" w:cs="仿宋"/>
          <w:sz w:val="32"/>
          <w:szCs w:val="32"/>
        </w:rPr>
        <w:t>政策环境：</w:t>
      </w:r>
      <w:bookmarkEnd w:id="19"/>
    </w:p>
    <w:p w14:paraId="09739C35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国家层面：</w:t>
      </w:r>
    </w:p>
    <w:p w14:paraId="50DB50BA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《"十四五"数字经济发展规划》：支持数字文化产业发展，鼓励创新创业</w:t>
      </w:r>
    </w:p>
    <w:p w14:paraId="27C888C9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《关于推进实施国家文化数字化战略的意见》：推动文化与科技融合</w:t>
      </w:r>
    </w:p>
    <w:p w14:paraId="6F81ECC8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《关于切实加强老年人运用智能技术能力的通知》：鼓励开发适老化产品</w:t>
      </w:r>
    </w:p>
    <w:p w14:paraId="21B79B44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</w:p>
    <w:p w14:paraId="3D6C5432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区域层面（四川省/宜宾市）：</w:t>
      </w:r>
    </w:p>
    <w:p w14:paraId="29DDE3B4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四川省数字经济发展规划：支持数字文化创意产业发展</w:t>
      </w:r>
    </w:p>
    <w:p w14:paraId="10DDE88E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宜宾市创新创业政策：为大学生创业提供资金、场地、导师等支持</w:t>
      </w:r>
    </w:p>
    <w:p w14:paraId="6B8B08F6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高校创新创业教育政策：鼓励学生参与创新创业实践</w:t>
      </w:r>
    </w:p>
    <w:p w14:paraId="578F89B2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</w:p>
    <w:p w14:paraId="4EC595A1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政策机遇：</w:t>
      </w:r>
    </w:p>
    <w:p w14:paraId="08A75A90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可申请大学生创业扶持资金</w:t>
      </w:r>
    </w:p>
    <w:p w14:paraId="176143A1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可享受税收优惠政策（小微企业）</w:t>
      </w:r>
    </w:p>
    <w:p w14:paraId="00781ED3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可获得孵化器、众创空间支持</w:t>
      </w:r>
    </w:p>
    <w:p w14:paraId="0D32E9D0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</w:p>
    <w:p w14:paraId="017B5671">
      <w:pPr>
        <w:spacing w:line="640" w:lineRule="exact"/>
        <w:ind w:firstLine="640" w:firstLineChars="200"/>
        <w:jc w:val="left"/>
        <w:outlineLvl w:val="0"/>
        <w:rPr>
          <w:rFonts w:hint="eastAsia" w:ascii="仿宋" w:hAnsi="仿宋" w:eastAsia="仿宋" w:cs="仿宋"/>
          <w:sz w:val="32"/>
          <w:szCs w:val="32"/>
        </w:rPr>
      </w:pPr>
      <w:bookmarkStart w:id="20" w:name="_Toc11151"/>
      <w:r>
        <w:rPr>
          <w:rFonts w:hint="eastAsia" w:ascii="仿宋" w:hAnsi="仿宋" w:eastAsia="仿宋" w:cs="仿宋"/>
          <w:sz w:val="32"/>
          <w:szCs w:val="32"/>
        </w:rPr>
        <w:t>3.2 目标市场定位</w:t>
      </w:r>
      <w:bookmarkEnd w:id="20"/>
    </w:p>
    <w:p w14:paraId="57E2F80F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</w:p>
    <w:p w14:paraId="4014C679">
      <w:pPr>
        <w:spacing w:line="640" w:lineRule="exact"/>
        <w:ind w:firstLine="643" w:firstLineChars="200"/>
        <w:jc w:val="left"/>
        <w:outlineLvl w:val="1"/>
        <w:rPr>
          <w:rFonts w:hint="eastAsia" w:ascii="仿宋" w:hAnsi="仿宋" w:eastAsia="仿宋" w:cs="仿宋"/>
          <w:b/>
          <w:bCs/>
          <w:sz w:val="32"/>
          <w:szCs w:val="32"/>
        </w:rPr>
      </w:pPr>
      <w:bookmarkStart w:id="21" w:name="_Toc26900"/>
      <w:r>
        <w:rPr>
          <w:rFonts w:hint="eastAsia" w:ascii="仿宋" w:hAnsi="仿宋" w:eastAsia="仿宋" w:cs="仿宋"/>
          <w:b/>
          <w:bCs/>
          <w:sz w:val="32"/>
          <w:szCs w:val="32"/>
        </w:rPr>
        <w:t>3.2.1 目标客户画像（特征、需求强度、消费习惯）</w:t>
      </w:r>
      <w:bookmarkEnd w:id="21"/>
    </w:p>
    <w:p w14:paraId="41746A5E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核心目标客户群体：</w:t>
      </w:r>
    </w:p>
    <w:p w14:paraId="2F2C4C6E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</w:p>
    <w:p w14:paraId="7CE7DD0D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群体一：大学生及年轻白领（18-35岁）</w:t>
      </w:r>
    </w:p>
    <w:p w14:paraId="7D7039BB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人群特征：互联网原住民，追求个性化，社交需求强</w:t>
      </w:r>
    </w:p>
    <w:p w14:paraId="6B00ECED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需求强度：★★★★☆（高）</w:t>
      </w:r>
    </w:p>
    <w:p w14:paraId="7637D1E6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消费习惯：愿意为优质体验付费，但价格敏感度较高（月付费意愿9.9-19.9元）</w:t>
      </w:r>
    </w:p>
    <w:p w14:paraId="49A2593B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使用场景：通勤路上、课间休息、睡前放松</w:t>
      </w:r>
    </w:p>
    <w:p w14:paraId="37AB3370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核心诉求：个性化、社交分享、操作流畅</w:t>
      </w:r>
    </w:p>
    <w:p w14:paraId="507B8088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</w:p>
    <w:p w14:paraId="1A0694F8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群体二：家长用户（30-45岁）</w:t>
      </w:r>
    </w:p>
    <w:p w14:paraId="74686408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人群特征：为孩子寻找益智游戏，关注教育价值</w:t>
      </w:r>
    </w:p>
    <w:p w14:paraId="658430E3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需求强度：★★★★☆（高）</w:t>
      </w:r>
    </w:p>
    <w:p w14:paraId="4A04A07E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消费习惯：为孩子教育投入意愿强，价格敏感度低</w:t>
      </w:r>
    </w:p>
    <w:p w14:paraId="4FB8E1FF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使用场景：亲子互动、儿童独立游戏</w:t>
      </w:r>
    </w:p>
    <w:p w14:paraId="70796B00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核心诉求：教育价值、内容安全、难度适中</w:t>
      </w:r>
    </w:p>
    <w:p w14:paraId="48ACAA06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</w:p>
    <w:p w14:paraId="615C9F83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群体三：老年用户（55岁以上）</w:t>
      </w:r>
    </w:p>
    <w:p w14:paraId="7C5881E3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人群特征：认知训练需求，操作能力有限</w:t>
      </w:r>
    </w:p>
    <w:p w14:paraId="5603011C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需求强度：★★★☆☆（中高）</w:t>
      </w:r>
    </w:p>
    <w:p w14:paraId="089EA739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消费习惯：子女代为付费，对价格不敏感</w:t>
      </w:r>
    </w:p>
    <w:p w14:paraId="793029EB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使用场景：日常休闲、认知训练</w:t>
      </w:r>
    </w:p>
    <w:p w14:paraId="629F2CF6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核心诉求：操作简单、难度适中、字体清晰</w:t>
      </w:r>
    </w:p>
    <w:p w14:paraId="1C70FA82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</w:p>
    <w:p w14:paraId="2779A130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群体四：企业客户（B端）</w:t>
      </w:r>
    </w:p>
    <w:p w14:paraId="0B3A1CA4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客户特征：培训机构、企业团建、文化机构等</w:t>
      </w:r>
    </w:p>
    <w:p w14:paraId="04F27744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需求强度：★★★☆☆（中高）</w:t>
      </w:r>
    </w:p>
    <w:p w14:paraId="1DE25104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消费习惯：项目制付费，客单价高（定制服务1000-5000元）</w:t>
      </w:r>
    </w:p>
    <w:p w14:paraId="445471D3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使用场景：团队建设、培训活动、文化推广</w:t>
      </w:r>
    </w:p>
    <w:p w14:paraId="575B52C7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核心诉求：定制化、品牌植入、数据统计</w:t>
      </w:r>
    </w:p>
    <w:p w14:paraId="036B246D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</w:p>
    <w:p w14:paraId="74C86DB2">
      <w:pPr>
        <w:spacing w:line="640" w:lineRule="exact"/>
        <w:ind w:firstLine="643" w:firstLineChars="200"/>
        <w:jc w:val="left"/>
        <w:outlineLvl w:val="1"/>
        <w:rPr>
          <w:rFonts w:hint="eastAsia" w:ascii="仿宋" w:hAnsi="仿宋" w:eastAsia="仿宋" w:cs="仿宋"/>
          <w:b/>
          <w:bCs/>
          <w:sz w:val="32"/>
          <w:szCs w:val="32"/>
        </w:rPr>
      </w:pPr>
      <w:bookmarkStart w:id="22" w:name="_Toc15635"/>
      <w:r>
        <w:rPr>
          <w:rFonts w:hint="eastAsia" w:ascii="仿宋" w:hAnsi="仿宋" w:eastAsia="仿宋" w:cs="仿宋"/>
          <w:b/>
          <w:bCs/>
          <w:sz w:val="32"/>
          <w:szCs w:val="32"/>
        </w:rPr>
        <w:t>3.2.2 目标客户核心问题（现实问题、竞争问题、效率问题等）</w:t>
      </w:r>
      <w:bookmarkEnd w:id="22"/>
    </w:p>
    <w:p w14:paraId="50FD2953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现实问题：</w:t>
      </w:r>
    </w:p>
    <w:p w14:paraId="2315E1F2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无法使用自己的照片进行拼图，缺乏情感连接</w:t>
      </w:r>
    </w:p>
    <w:p w14:paraId="2FB53E34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现有产品难度设置不灵活，无法满足不同水平用户需求</w:t>
      </w:r>
    </w:p>
    <w:p w14:paraId="2C1B1B88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移动端操作体验差，拖拽不流畅</w:t>
      </w:r>
    </w:p>
    <w:p w14:paraId="7D374A79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担心隐私泄露，不敢上传个人照片</w:t>
      </w:r>
    </w:p>
    <w:p w14:paraId="18E0168C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</w:p>
    <w:p w14:paraId="4C36E7CF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竞争问题：</w:t>
      </w:r>
    </w:p>
    <w:p w14:paraId="6225894D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同类产品功能雷同，缺乏差异化</w:t>
      </w:r>
    </w:p>
    <w:p w14:paraId="16CB598A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广告过多影响体验，但付费版价格偏高</w:t>
      </w:r>
    </w:p>
    <w:p w14:paraId="6CB72383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缺乏社交互动功能，游戏体验单调</w:t>
      </w:r>
    </w:p>
    <w:p w14:paraId="75E72FD8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</w:p>
    <w:p w14:paraId="38CEF313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效率问题：</w:t>
      </w:r>
    </w:p>
    <w:p w14:paraId="33CB4126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传统拼图需要购买实体产品，成本高、不便携</w:t>
      </w:r>
    </w:p>
    <w:p w14:paraId="4B92E71F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现有数字拼图产品加载慢、卡顿</w:t>
      </w:r>
    </w:p>
    <w:p w14:paraId="62ED3E81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缺乏辅助功能（如参考图、提示），新手上手困难</w:t>
      </w:r>
    </w:p>
    <w:p w14:paraId="25A6F8C0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</w:p>
    <w:p w14:paraId="4DC221B7">
      <w:pPr>
        <w:spacing w:line="640" w:lineRule="exact"/>
        <w:ind w:firstLine="640" w:firstLineChars="200"/>
        <w:jc w:val="left"/>
        <w:outlineLvl w:val="0"/>
        <w:rPr>
          <w:rFonts w:hint="eastAsia" w:ascii="仿宋" w:hAnsi="仿宋" w:eastAsia="仿宋" w:cs="仿宋"/>
          <w:sz w:val="32"/>
          <w:szCs w:val="32"/>
        </w:rPr>
      </w:pPr>
      <w:bookmarkStart w:id="23" w:name="_Toc21344"/>
      <w:r>
        <w:rPr>
          <w:rFonts w:hint="eastAsia" w:ascii="仿宋" w:hAnsi="仿宋" w:eastAsia="仿宋" w:cs="仿宋"/>
          <w:sz w:val="32"/>
          <w:szCs w:val="32"/>
        </w:rPr>
        <w:t>3.3 竞争分析</w:t>
      </w:r>
      <w:bookmarkEnd w:id="23"/>
    </w:p>
    <w:p w14:paraId="6B8950CD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</w:p>
    <w:p w14:paraId="15E82ECA">
      <w:pPr>
        <w:spacing w:line="640" w:lineRule="exact"/>
        <w:ind w:firstLine="643" w:firstLineChars="200"/>
        <w:jc w:val="left"/>
        <w:outlineLvl w:val="1"/>
        <w:rPr>
          <w:rFonts w:hint="eastAsia" w:ascii="仿宋" w:hAnsi="仿宋" w:eastAsia="仿宋" w:cs="仿宋"/>
          <w:b/>
          <w:bCs/>
          <w:sz w:val="32"/>
          <w:szCs w:val="32"/>
        </w:rPr>
      </w:pPr>
      <w:bookmarkStart w:id="24" w:name="_Toc29136"/>
      <w:r>
        <w:rPr>
          <w:rFonts w:hint="eastAsia" w:ascii="仿宋" w:hAnsi="仿宋" w:eastAsia="仿宋" w:cs="仿宋"/>
          <w:b/>
          <w:bCs/>
          <w:sz w:val="32"/>
          <w:szCs w:val="32"/>
        </w:rPr>
        <w:t>3.3.1 主要竞争者识别与劣势分析</w:t>
      </w:r>
      <w:bookmarkEnd w:id="24"/>
    </w:p>
    <w:p w14:paraId="22CDC00A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竞品一：拼图大师（微信小程序）</w:t>
      </w:r>
    </w:p>
    <w:p w14:paraId="4ACE3520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优势：用户基数大（依托微信生态）、操作简单</w:t>
      </w:r>
    </w:p>
    <w:p w14:paraId="010120E1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劣势：图案固定、难度单一、广告多</w:t>
      </w:r>
    </w:p>
    <w:p w14:paraId="70BDDC7C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市场定位：大众休闲娱乐</w:t>
      </w:r>
    </w:p>
    <w:p w14:paraId="0F27CF62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</w:p>
    <w:p w14:paraId="1CD18D27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竞品二：Jigsaw Puzzles（iOS/Android App）</w:t>
      </w:r>
    </w:p>
    <w:p w14:paraId="7ECBCE4E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优势：图案精美、难度丰富、社区活跃</w:t>
      </w:r>
    </w:p>
    <w:p w14:paraId="445DF65C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劣势：不支持自定义图片、需下载安装、部分功能付费</w:t>
      </w:r>
    </w:p>
    <w:p w14:paraId="7218DF1D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市场定位：拼图爱好者</w:t>
      </w:r>
    </w:p>
    <w:p w14:paraId="3C271D30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</w:p>
    <w:p w14:paraId="6A1DF7F7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竞品三：美图拼图（App）</w:t>
      </w:r>
    </w:p>
    <w:p w14:paraId="6E848DC2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优势：支持自定义图片、美图品牌背书</w:t>
      </w:r>
    </w:p>
    <w:p w14:paraId="7C57D0AE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劣势：功能复杂（主打照片编辑）、拼图功能不突出</w:t>
      </w:r>
    </w:p>
    <w:p w14:paraId="682EEC64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市场定位：照片编辑工具</w:t>
      </w:r>
    </w:p>
    <w:p w14:paraId="700900AE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</w:p>
    <w:p w14:paraId="63BEBB8F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竞品四：传统实体拼图</w:t>
      </w:r>
    </w:p>
    <w:p w14:paraId="4284F151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优势：触感真实、收藏价值</w:t>
      </w:r>
    </w:p>
    <w:p w14:paraId="1B1867D1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劣势：成本高、不便携、无法重复使用</w:t>
      </w:r>
    </w:p>
    <w:p w14:paraId="09A37F50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市场定位：拼图收藏爱好者</w:t>
      </w:r>
    </w:p>
    <w:p w14:paraId="09BB55E0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</w:p>
    <w:p w14:paraId="4B521BE3">
      <w:pPr>
        <w:spacing w:line="640" w:lineRule="exact"/>
        <w:ind w:firstLine="643" w:firstLineChars="200"/>
        <w:jc w:val="left"/>
        <w:outlineLvl w:val="1"/>
        <w:rPr>
          <w:rFonts w:hint="eastAsia" w:ascii="仿宋" w:hAnsi="仿宋" w:eastAsia="仿宋" w:cs="仿宋"/>
          <w:b/>
          <w:bCs/>
          <w:sz w:val="32"/>
          <w:szCs w:val="32"/>
        </w:rPr>
      </w:pPr>
      <w:bookmarkStart w:id="25" w:name="_Toc27113"/>
      <w:r>
        <w:rPr>
          <w:rFonts w:hint="eastAsia" w:ascii="仿宋" w:hAnsi="仿宋" w:eastAsia="仿宋" w:cs="仿宋"/>
          <w:b/>
          <w:bCs/>
          <w:sz w:val="32"/>
          <w:szCs w:val="32"/>
        </w:rPr>
        <w:t>3.3.2 项目差异化竞争优势</w:t>
      </w:r>
      <w:bookmarkEnd w:id="25"/>
    </w:p>
    <w:p w14:paraId="546DE61F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核心差异化优势：</w:t>
      </w:r>
    </w:p>
    <w:p w14:paraId="04E4FAAA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</w:p>
    <w:p w14:paraId="767C14CF">
      <w:pPr>
        <w:spacing w:line="640" w:lineRule="exact"/>
        <w:ind w:firstLine="640" w:firstLineChars="200"/>
        <w:jc w:val="left"/>
        <w:outlineLvl w:val="2"/>
        <w:rPr>
          <w:rFonts w:hint="eastAsia" w:ascii="仿宋" w:hAnsi="仿宋" w:eastAsia="仿宋" w:cs="仿宋"/>
          <w:sz w:val="32"/>
          <w:szCs w:val="32"/>
        </w:rPr>
      </w:pPr>
      <w:bookmarkStart w:id="26" w:name="_Toc24847"/>
      <w:r>
        <w:rPr>
          <w:rFonts w:hint="eastAsia" w:ascii="仿宋" w:hAnsi="仿宋" w:eastAsia="仿宋" w:cs="仿宋"/>
          <w:sz w:val="32"/>
          <w:szCs w:val="32"/>
        </w:rPr>
        <w:t>1. 个性化定制（产品差异）</w:t>
      </w:r>
      <w:bookmarkEnd w:id="26"/>
    </w:p>
    <w:p w14:paraId="331A69F9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支持用户上传任意图片，突破固定图案限制</w:t>
      </w:r>
    </w:p>
    <w:p w14:paraId="6C41CFAC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每一次游戏都是独一无二的体验</w:t>
      </w:r>
    </w:p>
    <w:p w14:paraId="414830A7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竞争对手：多数产品不支持或支持有限</w:t>
      </w:r>
    </w:p>
    <w:p w14:paraId="63CD9C93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</w:p>
    <w:p w14:paraId="4B6F1964">
      <w:pPr>
        <w:spacing w:line="640" w:lineRule="exact"/>
        <w:ind w:firstLine="640" w:firstLineChars="200"/>
        <w:jc w:val="left"/>
        <w:outlineLvl w:val="2"/>
        <w:rPr>
          <w:rFonts w:hint="eastAsia" w:ascii="仿宋" w:hAnsi="仿宋" w:eastAsia="仿宋" w:cs="仿宋"/>
          <w:sz w:val="32"/>
          <w:szCs w:val="32"/>
        </w:rPr>
      </w:pPr>
      <w:bookmarkStart w:id="27" w:name="_Toc4158"/>
      <w:r>
        <w:rPr>
          <w:rFonts w:hint="eastAsia" w:ascii="仿宋" w:hAnsi="仿宋" w:eastAsia="仿宋" w:cs="仿宋"/>
          <w:sz w:val="32"/>
          <w:szCs w:val="32"/>
        </w:rPr>
        <w:t>2. 灵活难度系统（功能差异）</w:t>
      </w:r>
      <w:bookmarkEnd w:id="27"/>
    </w:p>
    <w:p w14:paraId="71B5148A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- 6个难度等级（2×2到6×6）满足不同水平用户</w:t>
      </w:r>
    </w:p>
    <w:p w14:paraId="151E9656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- 3种增强难度选项（旋转、隐藏、干扰）提升挑战性</w:t>
      </w:r>
    </w:p>
    <w:p w14:paraId="74F4DF7C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竞争对手：难度设置单一或不够灵活</w:t>
      </w:r>
    </w:p>
    <w:p w14:paraId="6CFED186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</w:p>
    <w:p w14:paraId="2B75B1E6">
      <w:pPr>
        <w:spacing w:line="640" w:lineRule="exact"/>
        <w:ind w:firstLine="640" w:firstLineChars="200"/>
        <w:jc w:val="left"/>
        <w:outlineLvl w:val="2"/>
        <w:rPr>
          <w:rFonts w:hint="eastAsia" w:ascii="仿宋" w:hAnsi="仿宋" w:eastAsia="仿宋" w:cs="仿宋"/>
          <w:sz w:val="32"/>
          <w:szCs w:val="32"/>
        </w:rPr>
      </w:pPr>
      <w:bookmarkStart w:id="28" w:name="_Toc27649"/>
      <w:r>
        <w:rPr>
          <w:rFonts w:hint="eastAsia" w:ascii="仿宋" w:hAnsi="仿宋" w:eastAsia="仿宋" w:cs="仿宋"/>
          <w:sz w:val="32"/>
          <w:szCs w:val="32"/>
        </w:rPr>
        <w:t>3. 纯前端技术（技术差异）</w:t>
      </w:r>
      <w:bookmarkEnd w:id="28"/>
    </w:p>
    <w:p w14:paraId="42F66587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所有处理在本地完成，保护用户隐私</w:t>
      </w:r>
    </w:p>
    <w:p w14:paraId="3692A74F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无需服务器，降低运营成本</w:t>
      </w:r>
    </w:p>
    <w:p w14:paraId="720B7B49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加载速度快，无需等待上传下载</w:t>
      </w:r>
    </w:p>
    <w:p w14:paraId="124118FA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竞争对手：多数需要上传图片到服务器</w:t>
      </w:r>
    </w:p>
    <w:p w14:paraId="4F366020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</w:p>
    <w:p w14:paraId="7EA9FD83">
      <w:pPr>
        <w:spacing w:line="640" w:lineRule="exact"/>
        <w:ind w:firstLine="640" w:firstLineChars="200"/>
        <w:jc w:val="left"/>
        <w:outlineLvl w:val="2"/>
        <w:rPr>
          <w:rFonts w:hint="eastAsia" w:ascii="仿宋" w:hAnsi="仿宋" w:eastAsia="仿宋" w:cs="仿宋"/>
          <w:sz w:val="32"/>
          <w:szCs w:val="32"/>
        </w:rPr>
      </w:pPr>
      <w:bookmarkStart w:id="29" w:name="_Toc26424"/>
      <w:r>
        <w:rPr>
          <w:rFonts w:hint="eastAsia" w:ascii="仿宋" w:hAnsi="仿宋" w:eastAsia="仿宋" w:cs="仿宋"/>
          <w:sz w:val="32"/>
          <w:szCs w:val="32"/>
        </w:rPr>
        <w:t>4. 移动端优化（体验差异）</w:t>
      </w:r>
      <w:bookmarkEnd w:id="29"/>
    </w:p>
    <w:p w14:paraId="60767424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专为触摸操作设计，拖拽流畅</w:t>
      </w:r>
    </w:p>
    <w:p w14:paraId="5FA65C8D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响应式布局，适配各种屏幕</w:t>
      </w:r>
    </w:p>
    <w:p w14:paraId="0F5BF605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竞争对手：多数为PC端移植，移动端体验差</w:t>
      </w:r>
    </w:p>
    <w:p w14:paraId="68A0E3AB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</w:p>
    <w:p w14:paraId="58587092">
      <w:pPr>
        <w:spacing w:line="640" w:lineRule="exact"/>
        <w:ind w:firstLine="640" w:firstLineChars="200"/>
        <w:jc w:val="left"/>
        <w:outlineLvl w:val="2"/>
        <w:rPr>
          <w:rFonts w:hint="eastAsia" w:ascii="仿宋" w:hAnsi="仿宋" w:eastAsia="仿宋" w:cs="仿宋"/>
          <w:sz w:val="32"/>
          <w:szCs w:val="32"/>
        </w:rPr>
      </w:pPr>
      <w:bookmarkStart w:id="30" w:name="_Toc10944"/>
      <w:r>
        <w:rPr>
          <w:rFonts w:hint="eastAsia" w:ascii="仿宋" w:hAnsi="仿宋" w:eastAsia="仿宋" w:cs="仿宋"/>
          <w:sz w:val="32"/>
          <w:szCs w:val="32"/>
        </w:rPr>
        <w:t>5. 零门槛使用（便捷性差异）</w:t>
      </w:r>
      <w:bookmarkEnd w:id="30"/>
    </w:p>
    <w:p w14:paraId="58689CAC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无需下载安装，打开即用</w:t>
      </w:r>
    </w:p>
    <w:p w14:paraId="4C942A3F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无需注册登录，保护隐私</w:t>
      </w:r>
    </w:p>
    <w:p w14:paraId="7A12B1B4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竞争对手：多数需要下载App或注册账号</w:t>
      </w:r>
      <w:r>
        <w:rPr>
          <w:rFonts w:hint="eastAsia" w:ascii="仿宋" w:hAnsi="仿宋" w:eastAsia="仿宋" w:cs="仿宋"/>
          <w:sz w:val="32"/>
          <w:szCs w:val="32"/>
        </w:rPr>
        <w:br w:type="textWrapping"/>
      </w:r>
    </w:p>
    <w:p w14:paraId="1B424731">
      <w:pPr>
        <w:spacing w:line="640" w:lineRule="exact"/>
        <w:ind w:firstLine="643" w:firstLineChars="200"/>
        <w:jc w:val="left"/>
        <w:outlineLvl w:val="0"/>
        <w:rPr>
          <w:rFonts w:hint="eastAsia" w:ascii="仿宋" w:hAnsi="仿宋" w:eastAsia="仿宋" w:cs="仿宋"/>
          <w:sz w:val="32"/>
          <w:szCs w:val="32"/>
        </w:rPr>
      </w:pPr>
      <w:bookmarkStart w:id="31" w:name="_Toc24204"/>
      <w:r>
        <w:rPr>
          <w:rFonts w:hint="eastAsia" w:ascii="黑体" w:hAnsi="黑体" w:eastAsia="黑体" w:cs="黑体"/>
          <w:b/>
          <w:bCs/>
          <w:sz w:val="32"/>
          <w:szCs w:val="32"/>
        </w:rPr>
        <w:t>第四章 产品与技术创新</w:t>
      </w:r>
      <w:r>
        <w:rPr>
          <w:rFonts w:hint="eastAsia" w:ascii="仿宋" w:hAnsi="仿宋" w:eastAsia="仿宋" w:cs="仿宋"/>
          <w:sz w:val="32"/>
          <w:szCs w:val="32"/>
        </w:rPr>
        <w:t>（对应核心评分点：项目创新-全维度、个人成长-逻辑正确/知识应用）</w:t>
      </w:r>
      <w:bookmarkEnd w:id="31"/>
    </w:p>
    <w:p w14:paraId="58B1DB99">
      <w:pPr>
        <w:spacing w:line="640" w:lineRule="exact"/>
        <w:ind w:firstLine="643" w:firstLineChars="200"/>
        <w:jc w:val="left"/>
        <w:outlineLvl w:val="0"/>
        <w:rPr>
          <w:rFonts w:hint="eastAsia" w:ascii="楷体" w:hAnsi="楷体" w:eastAsia="楷体" w:cs="楷体"/>
          <w:b/>
          <w:bCs/>
          <w:sz w:val="32"/>
          <w:szCs w:val="32"/>
        </w:rPr>
      </w:pPr>
      <w:bookmarkStart w:id="32" w:name="_Toc11820"/>
      <w:r>
        <w:rPr>
          <w:rFonts w:hint="eastAsia" w:ascii="楷体" w:hAnsi="楷体" w:eastAsia="楷体" w:cs="楷体"/>
          <w:b/>
          <w:bCs/>
          <w:sz w:val="32"/>
          <w:szCs w:val="32"/>
        </w:rPr>
        <w:t>4.1 产品/服务概述</w:t>
      </w:r>
      <w:bookmarkEnd w:id="32"/>
    </w:p>
    <w:p w14:paraId="3A426149">
      <w:pPr>
        <w:spacing w:line="640" w:lineRule="exact"/>
        <w:ind w:firstLine="643" w:firstLineChars="200"/>
        <w:jc w:val="left"/>
        <w:outlineLvl w:val="1"/>
        <w:rPr>
          <w:rFonts w:hint="eastAsia" w:ascii="仿宋" w:hAnsi="仿宋" w:eastAsia="仿宋" w:cs="仿宋"/>
          <w:b/>
          <w:bCs/>
          <w:sz w:val="32"/>
          <w:szCs w:val="32"/>
        </w:rPr>
      </w:pPr>
      <w:bookmarkStart w:id="33" w:name="_Toc2992"/>
      <w:r>
        <w:rPr>
          <w:rFonts w:hint="eastAsia" w:ascii="仿宋" w:hAnsi="仿宋" w:eastAsia="仿宋" w:cs="仿宋"/>
          <w:b/>
          <w:bCs/>
          <w:sz w:val="32"/>
          <w:szCs w:val="32"/>
        </w:rPr>
        <w:t>4.1.1 核心功能与解决方案（针对目标问题的具体应对）</w:t>
      </w:r>
      <w:bookmarkEnd w:id="33"/>
    </w:p>
    <w:p w14:paraId="7478A29D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核心功能模块：</w:t>
      </w:r>
    </w:p>
    <w:p w14:paraId="19EE46DA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</w:p>
    <w:p w14:paraId="72177F3F">
      <w:pPr>
        <w:spacing w:line="640" w:lineRule="exact"/>
        <w:ind w:firstLine="640" w:firstLineChars="200"/>
        <w:jc w:val="left"/>
        <w:outlineLvl w:val="2"/>
        <w:rPr>
          <w:rFonts w:hint="eastAsia" w:ascii="仿宋" w:hAnsi="仿宋" w:eastAsia="仿宋" w:cs="仿宋"/>
          <w:sz w:val="32"/>
          <w:szCs w:val="32"/>
        </w:rPr>
      </w:pPr>
      <w:bookmarkStart w:id="34" w:name="_Toc9646"/>
      <w:r>
        <w:rPr>
          <w:rFonts w:hint="eastAsia" w:ascii="仿宋" w:hAnsi="仿宋" w:eastAsia="仿宋" w:cs="仿宋"/>
          <w:sz w:val="32"/>
          <w:szCs w:val="32"/>
        </w:rPr>
        <w:t>1. 图片上传与处理模块</w:t>
      </w:r>
      <w:bookmarkEnd w:id="34"/>
    </w:p>
    <w:p w14:paraId="04DD2871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功能：支持用户从相册选择或拍照上传图片</w:t>
      </w:r>
    </w:p>
    <w:p w14:paraId="4745A3DB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技术方案：使用HTML5 File API实现本地图片读取，Canvas API进行图片处理</w:t>
      </w:r>
    </w:p>
    <w:p w14:paraId="1DB528E9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解决问题：满足用户个性化需求，让每张照片都能成为拼图</w:t>
      </w:r>
    </w:p>
    <w:p w14:paraId="2375B79A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</w:p>
    <w:p w14:paraId="40961806">
      <w:pPr>
        <w:spacing w:line="640" w:lineRule="exact"/>
        <w:ind w:firstLine="640" w:firstLineChars="200"/>
        <w:jc w:val="left"/>
        <w:outlineLvl w:val="2"/>
        <w:rPr>
          <w:rFonts w:hint="eastAsia" w:ascii="仿宋" w:hAnsi="仿宋" w:eastAsia="仿宋" w:cs="仿宋"/>
          <w:sz w:val="32"/>
          <w:szCs w:val="32"/>
        </w:rPr>
      </w:pPr>
      <w:bookmarkStart w:id="35" w:name="_Toc14599"/>
      <w:r>
        <w:rPr>
          <w:rFonts w:hint="eastAsia" w:ascii="仿宋" w:hAnsi="仿宋" w:eastAsia="仿宋" w:cs="仿宋"/>
          <w:sz w:val="32"/>
          <w:szCs w:val="32"/>
        </w:rPr>
        <w:t>2. 难度选择模块</w:t>
      </w:r>
      <w:bookmarkEnd w:id="35"/>
    </w:p>
    <w:p w14:paraId="38BB4158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功能：提供6个难度等级（2×2、3×3、4×4、5×5、6×6）</w:t>
      </w:r>
    </w:p>
    <w:p w14:paraId="33D9FFB8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增强选项：拼图旋转（双击旋转90度）、隐藏拼图块、干扰拼图块</w:t>
      </w:r>
    </w:p>
    <w:p w14:paraId="3FC06F9E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解决问题：满足不同水平用户需求，从入门到专家级</w:t>
      </w:r>
    </w:p>
    <w:p w14:paraId="5ABEA8C4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</w:p>
    <w:p w14:paraId="405203F4">
      <w:pPr>
        <w:spacing w:line="640" w:lineRule="exact"/>
        <w:ind w:firstLine="640" w:firstLineChars="200"/>
        <w:jc w:val="left"/>
        <w:outlineLvl w:val="2"/>
        <w:rPr>
          <w:rFonts w:hint="eastAsia" w:ascii="仿宋" w:hAnsi="仿宋" w:eastAsia="仿宋" w:cs="仿宋"/>
          <w:sz w:val="32"/>
          <w:szCs w:val="32"/>
        </w:rPr>
      </w:pPr>
      <w:bookmarkStart w:id="36" w:name="_Toc12338"/>
      <w:r>
        <w:rPr>
          <w:rFonts w:hint="eastAsia" w:ascii="仿宋" w:hAnsi="仿宋" w:eastAsia="仿宋" w:cs="仿宋"/>
          <w:sz w:val="32"/>
          <w:szCs w:val="32"/>
        </w:rPr>
        <w:t>3. 拼图游戏模块</w:t>
      </w:r>
      <w:bookmarkEnd w:id="36"/>
    </w:p>
    <w:p w14:paraId="4073D36B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功能：拖拽拼图块到正确位置，实时反馈，完成提示</w:t>
      </w:r>
    </w:p>
    <w:p w14:paraId="001A0A4B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技术方案：触摸事件处理、碰撞检测算法、Canvas绘图</w:t>
      </w:r>
    </w:p>
    <w:p w14:paraId="10AC8D49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解决问题：提供流畅的移动端游戏体验</w:t>
      </w:r>
    </w:p>
    <w:p w14:paraId="44D2A7BE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</w:p>
    <w:p w14:paraId="67DB8969">
      <w:pPr>
        <w:spacing w:line="640" w:lineRule="exact"/>
        <w:ind w:firstLine="640" w:firstLineChars="200"/>
        <w:jc w:val="left"/>
        <w:outlineLvl w:val="2"/>
        <w:rPr>
          <w:rFonts w:hint="eastAsia" w:ascii="仿宋" w:hAnsi="仿宋" w:eastAsia="仿宋" w:cs="仿宋"/>
          <w:sz w:val="32"/>
          <w:szCs w:val="32"/>
        </w:rPr>
      </w:pPr>
      <w:bookmarkStart w:id="37" w:name="_Toc30592"/>
      <w:r>
        <w:rPr>
          <w:rFonts w:hint="eastAsia" w:ascii="仿宋" w:hAnsi="仿宋" w:eastAsia="仿宋" w:cs="仿宋"/>
          <w:sz w:val="32"/>
          <w:szCs w:val="32"/>
        </w:rPr>
        <w:t>4. 辅助功能模块</w:t>
      </w:r>
      <w:bookmarkEnd w:id="37"/>
    </w:p>
    <w:p w14:paraId="774BA62C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参考图查看：随时查看原图参考</w:t>
      </w:r>
    </w:p>
    <w:p w14:paraId="625D5D17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自动求解：一键完成拼图（学习/演示用）</w:t>
      </w:r>
    </w:p>
    <w:p w14:paraId="67D68E95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重新打乱：重新开始当前难度</w:t>
      </w:r>
    </w:p>
    <w:p w14:paraId="15D7D63D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解决问题：降低新手上手难度，提升用户友好性</w:t>
      </w:r>
    </w:p>
    <w:p w14:paraId="680F59AD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</w:p>
    <w:p w14:paraId="30716DED">
      <w:pPr>
        <w:spacing w:line="640" w:lineRule="exact"/>
        <w:ind w:firstLine="640" w:firstLineChars="200"/>
        <w:jc w:val="left"/>
        <w:outlineLvl w:val="2"/>
        <w:rPr>
          <w:rFonts w:hint="eastAsia" w:ascii="仿宋" w:hAnsi="仿宋" w:eastAsia="仿宋" w:cs="仿宋"/>
          <w:sz w:val="32"/>
          <w:szCs w:val="32"/>
        </w:rPr>
      </w:pPr>
      <w:bookmarkStart w:id="38" w:name="_Toc6614"/>
      <w:r>
        <w:rPr>
          <w:rFonts w:hint="eastAsia" w:ascii="仿宋" w:hAnsi="仿宋" w:eastAsia="仿宋" w:cs="仿宋"/>
          <w:sz w:val="32"/>
          <w:szCs w:val="32"/>
        </w:rPr>
        <w:t>5. 音乐播放模块</w:t>
      </w:r>
      <w:bookmarkEnd w:id="38"/>
    </w:p>
    <w:p w14:paraId="1301444B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功能：背景音乐播放、音乐列表切换</w:t>
      </w:r>
    </w:p>
    <w:p w14:paraId="3C6BAF5E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解决问题：提升游戏氛围，增强沉浸感</w:t>
      </w:r>
    </w:p>
    <w:p w14:paraId="50B08879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</w:p>
    <w:p w14:paraId="01625C64">
      <w:pPr>
        <w:spacing w:line="640" w:lineRule="exact"/>
        <w:ind w:firstLine="640" w:firstLineChars="200"/>
        <w:jc w:val="left"/>
        <w:outlineLvl w:val="2"/>
        <w:rPr>
          <w:rFonts w:hint="eastAsia" w:ascii="仿宋" w:hAnsi="仿宋" w:eastAsia="仿宋" w:cs="仿宋"/>
          <w:sz w:val="32"/>
          <w:szCs w:val="32"/>
        </w:rPr>
      </w:pPr>
      <w:bookmarkStart w:id="39" w:name="_Toc3588"/>
      <w:r>
        <w:rPr>
          <w:rFonts w:hint="eastAsia" w:ascii="仿宋" w:hAnsi="仿宋" w:eastAsia="仿宋" w:cs="仿宋"/>
          <w:sz w:val="32"/>
          <w:szCs w:val="32"/>
        </w:rPr>
        <w:t>6. 结果保存模块</w:t>
      </w:r>
      <w:bookmarkEnd w:id="39"/>
    </w:p>
    <w:p w14:paraId="13BF563D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功能：完成后填写问卷，保存结果为图片</w:t>
      </w:r>
    </w:p>
    <w:p w14:paraId="3FD17C82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解决问题：支持成果分享，增强社交属性</w:t>
      </w:r>
    </w:p>
    <w:p w14:paraId="2CB54BE0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</w:p>
    <w:p w14:paraId="558587E8">
      <w:pPr>
        <w:spacing w:line="640" w:lineRule="exact"/>
        <w:ind w:firstLine="643" w:firstLineChars="200"/>
        <w:jc w:val="left"/>
        <w:outlineLvl w:val="1"/>
        <w:rPr>
          <w:rFonts w:hint="eastAsia" w:ascii="仿宋" w:hAnsi="仿宋" w:eastAsia="仿宋" w:cs="仿宋"/>
          <w:b/>
          <w:bCs/>
          <w:sz w:val="32"/>
          <w:szCs w:val="32"/>
        </w:rPr>
      </w:pPr>
      <w:bookmarkStart w:id="40" w:name="_Toc5146"/>
      <w:r>
        <w:rPr>
          <w:rFonts w:hint="eastAsia" w:ascii="仿宋" w:hAnsi="仿宋" w:eastAsia="仿宋" w:cs="仿宋"/>
          <w:b/>
          <w:bCs/>
          <w:sz w:val="32"/>
          <w:szCs w:val="32"/>
        </w:rPr>
        <w:t>4.1.2 产品模块/服务流程</w:t>
      </w:r>
      <w:bookmarkEnd w:id="40"/>
    </w:p>
    <w:p w14:paraId="3043CEEA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用户使用流程：</w:t>
      </w:r>
    </w:p>
    <w:p w14:paraId="5451793A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```</w:t>
      </w:r>
    </w:p>
    <w:p w14:paraId="5997174C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开始 → 选择图片 → 选择难度 → 开始游戏 → 拖拽拼图 → 完成拼图 → 填写问卷 → 保存结果 → 分享</w:t>
      </w:r>
    </w:p>
    <w:p w14:paraId="6927CCB3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```</w:t>
      </w:r>
    </w:p>
    <w:p w14:paraId="13396D8B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</w:p>
    <w:p w14:paraId="11BA4C76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详细流程说明：</w:t>
      </w:r>
    </w:p>
    <w:p w14:paraId="14218141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1. 首页：展示游戏介绍、使用说明、开始按钮</w:t>
      </w:r>
    </w:p>
    <w:p w14:paraId="65605370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2. 设置页：选择图片（相册/拍照）、选择难度（2×2到6×6）、选择增强选项</w:t>
      </w:r>
    </w:p>
    <w:p w14:paraId="29C267E1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3. 游戏页：拼图区域、碎片区域、计时器、进度显示、辅助按钮（参考图、求解、重新打乱）</w:t>
      </w:r>
    </w:p>
    <w:p w14:paraId="57B93B50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4. 完成页：填写问卷（姓名、性别、年龄、职业等）、保存结果图片</w:t>
      </w:r>
    </w:p>
    <w:p w14:paraId="73CFE0EF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</w:p>
    <w:p w14:paraId="72B3B6F5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技术架构：</w:t>
      </w:r>
    </w:p>
    <w:p w14:paraId="52CA15DA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```</w:t>
      </w:r>
    </w:p>
    <w:p w14:paraId="603DEE4B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前端层（HTML/CSS/JavaScript）</w:t>
      </w:r>
    </w:p>
    <w:p w14:paraId="6A726D19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├── 页面管理（多页面切换）</w:t>
      </w:r>
    </w:p>
    <w:p w14:paraId="1EE376E4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├── 图片处理（Canvas API）</w:t>
      </w:r>
    </w:p>
    <w:p w14:paraId="5B994241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├── 游戏逻辑（PuzzleGame类）</w:t>
      </w:r>
    </w:p>
    <w:p w14:paraId="3441A08F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├── 音乐控制（MusicPlayer类）</w:t>
      </w:r>
    </w:p>
    <w:p w14:paraId="18975BE9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└── 数据存储（LocalStorage）</w:t>
      </w:r>
    </w:p>
    <w:p w14:paraId="3AFDA304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```</w:t>
      </w:r>
    </w:p>
    <w:p w14:paraId="3A7A14F9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</w:p>
    <w:p w14:paraId="4CD80212">
      <w:pPr>
        <w:spacing w:line="640" w:lineRule="exact"/>
        <w:ind w:firstLine="643" w:firstLineChars="200"/>
        <w:jc w:val="left"/>
        <w:outlineLvl w:val="1"/>
        <w:rPr>
          <w:rFonts w:hint="eastAsia" w:ascii="仿宋" w:hAnsi="仿宋" w:eastAsia="仿宋" w:cs="仿宋"/>
          <w:b/>
          <w:bCs/>
          <w:sz w:val="32"/>
          <w:szCs w:val="32"/>
        </w:rPr>
      </w:pPr>
      <w:bookmarkStart w:id="41" w:name="_Toc15714"/>
      <w:r>
        <w:rPr>
          <w:rFonts w:hint="eastAsia" w:ascii="仿宋" w:hAnsi="仿宋" w:eastAsia="仿宋" w:cs="仿宋"/>
          <w:b/>
          <w:bCs/>
          <w:sz w:val="32"/>
          <w:szCs w:val="32"/>
        </w:rPr>
        <w:t>4.1.3 使用场景与应用说明</w:t>
      </w:r>
      <w:bookmarkEnd w:id="41"/>
    </w:p>
    <w:p w14:paraId="777653BC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场景一：个人娱乐</w:t>
      </w:r>
    </w:p>
    <w:p w14:paraId="1180FC1A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用户：大学生小李</w:t>
      </w:r>
    </w:p>
    <w:p w14:paraId="029A9E9E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场景：晚上睡前想玩点轻松的游戏</w:t>
      </w:r>
    </w:p>
    <w:p w14:paraId="013A10C8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使用：打开网页，上传自己和朋友的合照，选择3×3难度，开始拼图</w:t>
      </w:r>
    </w:p>
    <w:p w14:paraId="62C17FE7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价值：回忆美好时光，放松心情</w:t>
      </w:r>
    </w:p>
    <w:p w14:paraId="33025BBD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</w:p>
    <w:p w14:paraId="38729A35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场景二：亲子互动</w:t>
      </w:r>
    </w:p>
    <w:p w14:paraId="1B99BCA4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用户：家长张女士和6岁女儿</w:t>
      </w:r>
    </w:p>
    <w:p w14:paraId="19055163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场景：周末在家，想和孩子一起玩益智游戏</w:t>
      </w:r>
    </w:p>
    <w:p w14:paraId="2FBA9DA3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使用：上传孩子的照片，选择2×2简单难度，和孩子一起完成拼图</w:t>
      </w:r>
    </w:p>
    <w:p w14:paraId="5A46897B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价值：增进亲子关系，锻炼孩子思维能力</w:t>
      </w:r>
    </w:p>
    <w:p w14:paraId="0DB76344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</w:p>
    <w:p w14:paraId="038E75B3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场景三：老年认知训练</w:t>
      </w:r>
    </w:p>
    <w:p w14:paraId="7F58E21B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用户：65岁退休教师王老师</w:t>
      </w:r>
    </w:p>
    <w:p w14:paraId="6C0A2904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场景：每天上午进行认知训练</w:t>
      </w:r>
    </w:p>
    <w:p w14:paraId="762F3CEA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使用：上传家庭照片，选择3×3难度，每天完成2-3个拼图</w:t>
      </w:r>
    </w:p>
    <w:p w14:paraId="4E707B7B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价值：锻炼记忆力和空间思维，预防认知退化</w:t>
      </w:r>
    </w:p>
    <w:p w14:paraId="79078C4A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</w:p>
    <w:p w14:paraId="1052CC26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场景四：企业团建</w:t>
      </w:r>
    </w:p>
    <w:p w14:paraId="0381E3D4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用户：某公司HR组织团建活动</w:t>
      </w:r>
    </w:p>
    <w:p w14:paraId="2EC6627E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场景：团队建设活动中的互动环节</w:t>
      </w:r>
    </w:p>
    <w:p w14:paraId="20DB0448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使用：上传团队合影，设置5×5难度，分组竞赛</w:t>
      </w:r>
    </w:p>
    <w:p w14:paraId="4A297528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价值：增强团队凝聚力，活跃气氛</w:t>
      </w:r>
    </w:p>
    <w:p w14:paraId="4D973AA5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</w:p>
    <w:p w14:paraId="125F59B5">
      <w:pPr>
        <w:spacing w:line="640" w:lineRule="exact"/>
        <w:ind w:firstLine="640" w:firstLineChars="200"/>
        <w:jc w:val="left"/>
        <w:outlineLvl w:val="0"/>
        <w:rPr>
          <w:rFonts w:hint="eastAsia" w:ascii="仿宋" w:hAnsi="仿宋" w:eastAsia="仿宋" w:cs="仿宋"/>
          <w:sz w:val="32"/>
          <w:szCs w:val="32"/>
        </w:rPr>
      </w:pPr>
      <w:bookmarkStart w:id="42" w:name="_Toc9375"/>
      <w:r>
        <w:rPr>
          <w:rFonts w:hint="eastAsia" w:ascii="仿宋" w:hAnsi="仿宋" w:eastAsia="仿宋" w:cs="仿宋"/>
          <w:sz w:val="32"/>
          <w:szCs w:val="32"/>
        </w:rPr>
        <w:t>4.2 创新成效：多维度创新实践</w:t>
      </w:r>
      <w:bookmarkEnd w:id="42"/>
    </w:p>
    <w:p w14:paraId="04F2A1D0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</w:p>
    <w:p w14:paraId="1BF4D8FE">
      <w:pPr>
        <w:spacing w:line="640" w:lineRule="exact"/>
        <w:ind w:firstLine="643" w:firstLineChars="200"/>
        <w:jc w:val="left"/>
        <w:outlineLvl w:val="1"/>
        <w:rPr>
          <w:rFonts w:hint="eastAsia" w:ascii="仿宋" w:hAnsi="仿宋" w:eastAsia="仿宋" w:cs="仿宋"/>
          <w:b/>
          <w:bCs/>
          <w:sz w:val="32"/>
          <w:szCs w:val="32"/>
        </w:rPr>
      </w:pPr>
      <w:bookmarkStart w:id="43" w:name="_Toc17567"/>
      <w:r>
        <w:rPr>
          <w:rFonts w:hint="eastAsia" w:ascii="仿宋" w:hAnsi="仿宋" w:eastAsia="仿宋" w:cs="仿宋"/>
          <w:b/>
          <w:bCs/>
          <w:sz w:val="32"/>
          <w:szCs w:val="32"/>
        </w:rPr>
        <w:t>4.2.1 产品创新（技术突破、功能升级、体验优化等）</w:t>
      </w:r>
      <w:bookmarkEnd w:id="43"/>
    </w:p>
    <w:p w14:paraId="31CC0C90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创新点一：自定义图片拼图</w:t>
      </w:r>
    </w:p>
    <w:p w14:paraId="09C40693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创新内容：支持用户上传任意图片进行拼图，突破传统固定图案限制</w:t>
      </w:r>
    </w:p>
    <w:p w14:paraId="2A46DF8B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技术实现：Canvas图片切割算法，将用户图片按网格切割成拼图块</w:t>
      </w:r>
    </w:p>
    <w:p w14:paraId="27F58974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创新价值：每次游戏都是独一无二的体验，增强情感连接</w:t>
      </w:r>
    </w:p>
    <w:p w14:paraId="1C479C1B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</w:p>
    <w:p w14:paraId="59F2AF1F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创新点二：灵活难度系统</w:t>
      </w:r>
    </w:p>
    <w:p w14:paraId="7354FA5A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创新内容：6个难度等级+3种增强选项，组合出多种难度体验</w:t>
      </w:r>
    </w:p>
    <w:p w14:paraId="7DEB024C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技术实现：动态网格生成、拼图旋转算法、隐藏/干扰机制</w:t>
      </w:r>
    </w:p>
    <w:p w14:paraId="00B95CD8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创新价值：满足从新手到专家的不同需求</w:t>
      </w:r>
    </w:p>
    <w:p w14:paraId="5A771AA6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</w:p>
    <w:p w14:paraId="392E7794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创新点三：纯本地处理</w:t>
      </w:r>
    </w:p>
    <w:p w14:paraId="632D9B4E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创新内容：所有图片处理在浏览器本地完成，不上传服务器</w:t>
      </w:r>
    </w:p>
    <w:p w14:paraId="2D0209C9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技术实现：纯前端JavaScript+Canvas技术</w:t>
      </w:r>
    </w:p>
    <w:p w14:paraId="42588E07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创新价值：保护用户隐私，降低运营成本</w:t>
      </w:r>
    </w:p>
    <w:p w14:paraId="0949DC1C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</w:p>
    <w:p w14:paraId="2DCD0014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创新点四：移动端优化</w:t>
      </w:r>
    </w:p>
    <w:p w14:paraId="2B162E38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创新内容：专为触摸操作设计的交互体验</w:t>
      </w:r>
    </w:p>
    <w:p w14:paraId="260A726F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技术实现：触摸事件优化、响应式布局、防误触设计</w:t>
      </w:r>
    </w:p>
    <w:p w14:paraId="276BDBB1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创新价值：拖拽响应延迟&lt;50ms，流畅度显著优于竞品</w:t>
      </w:r>
    </w:p>
    <w:p w14:paraId="69A90B90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</w:p>
    <w:p w14:paraId="4B584865">
      <w:pPr>
        <w:spacing w:line="640" w:lineRule="exact"/>
        <w:ind w:firstLine="643" w:firstLineChars="200"/>
        <w:jc w:val="left"/>
        <w:outlineLvl w:val="1"/>
        <w:rPr>
          <w:rFonts w:hint="eastAsia" w:ascii="仿宋" w:hAnsi="仿宋" w:eastAsia="仿宋" w:cs="仿宋"/>
          <w:b/>
          <w:bCs/>
          <w:sz w:val="32"/>
          <w:szCs w:val="32"/>
        </w:rPr>
      </w:pPr>
      <w:bookmarkStart w:id="44" w:name="_Toc9898"/>
      <w:r>
        <w:rPr>
          <w:rFonts w:hint="eastAsia" w:ascii="仿宋" w:hAnsi="仿宋" w:eastAsia="仿宋" w:cs="仿宋"/>
          <w:b/>
          <w:bCs/>
          <w:sz w:val="32"/>
          <w:szCs w:val="32"/>
        </w:rPr>
        <w:t>4.2.2 工艺流程创新（若涉及：效率提升、成本优化等）</w:t>
      </w:r>
      <w:bookmarkEnd w:id="44"/>
    </w:p>
    <w:p w14:paraId="37F7861C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开发流程创新：</w:t>
      </w:r>
    </w:p>
    <w:p w14:paraId="489236A8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采用敏捷开发模式，快速迭代，2周完成MVP（最小可行产品）</w:t>
      </w:r>
    </w:p>
    <w:p w14:paraId="52B1ECA1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用户测试驱动优化，每轮迭代收集50+用户反馈</w:t>
      </w:r>
    </w:p>
    <w:p w14:paraId="5F543AB8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模块化代码设计，提升开发效率和可维护性</w:t>
      </w:r>
    </w:p>
    <w:p w14:paraId="2418C145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</w:p>
    <w:p w14:paraId="1F050853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部署流程创新：</w:t>
      </w:r>
    </w:p>
    <w:p w14:paraId="674C753A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纯静态网页，无需服务器后端，部署成本接近零</w:t>
      </w:r>
    </w:p>
    <w:p w14:paraId="092CD687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支持多平台一键部署（Vercel、腾讯云、GitHub Pages等）</w:t>
      </w:r>
    </w:p>
    <w:p w14:paraId="6FB3658A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自动化部署流程，代码提交后自动发布</w:t>
      </w:r>
    </w:p>
    <w:p w14:paraId="5C42D4A9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</w:p>
    <w:p w14:paraId="57B1DBB1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成本优化：</w:t>
      </w:r>
    </w:p>
    <w:p w14:paraId="759BA9A4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无服务器架构，节省服务器成本（传统方案月成本500+元，本方案0元）</w:t>
      </w:r>
    </w:p>
    <w:p w14:paraId="47938037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无数据库需求，节省数据库成本</w:t>
      </w:r>
    </w:p>
    <w:p w14:paraId="1D1A7553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CDN加速免费，利用云平台免费额度</w:t>
      </w:r>
    </w:p>
    <w:p w14:paraId="2FB35CA9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</w:p>
    <w:p w14:paraId="4C8D8142">
      <w:pPr>
        <w:spacing w:line="640" w:lineRule="exact"/>
        <w:ind w:firstLine="643" w:firstLineChars="200"/>
        <w:jc w:val="left"/>
        <w:outlineLvl w:val="1"/>
        <w:rPr>
          <w:rFonts w:hint="eastAsia" w:ascii="仿宋" w:hAnsi="仿宋" w:eastAsia="仿宋" w:cs="仿宋"/>
          <w:b/>
          <w:bCs/>
          <w:sz w:val="32"/>
          <w:szCs w:val="32"/>
        </w:rPr>
      </w:pPr>
      <w:bookmarkStart w:id="45" w:name="_Toc12504"/>
      <w:r>
        <w:rPr>
          <w:rFonts w:hint="eastAsia" w:ascii="仿宋" w:hAnsi="仿宋" w:eastAsia="仿宋" w:cs="仿宋"/>
          <w:b/>
          <w:bCs/>
          <w:sz w:val="32"/>
          <w:szCs w:val="32"/>
        </w:rPr>
        <w:t>4.2.3 服务创新（模式优化、响应机制、增值服务等）</w:t>
      </w:r>
      <w:bookmarkEnd w:id="45"/>
    </w:p>
    <w:p w14:paraId="0C4EE03A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服务模式创新：</w:t>
      </w:r>
    </w:p>
    <w:p w14:paraId="2FF85128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零门槛使用：无需下载、无需注册，打开即用</w:t>
      </w:r>
    </w:p>
    <w:p w14:paraId="5C7AD5E6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隐私优先：不收集用户数据，建立信任</w:t>
      </w:r>
    </w:p>
    <w:p w14:paraId="7699F431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教程引导：内置新手教程，降低学习成本</w:t>
      </w:r>
    </w:p>
    <w:p w14:paraId="47CCCEA6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</w:p>
    <w:p w14:paraId="715036B2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增值服务规划：</w:t>
      </w:r>
    </w:p>
    <w:p w14:paraId="4E5EFDF7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会员服务：去广告、更多难度选项、专属图案库</w:t>
      </w:r>
    </w:p>
    <w:p w14:paraId="16670CA1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定制服务：为企业/机构提供品牌定制版本</w:t>
      </w:r>
    </w:p>
    <w:p w14:paraId="736B2F91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教育服务：为学校/培训机构提供教学版本</w:t>
      </w:r>
    </w:p>
    <w:p w14:paraId="6B90A809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</w:p>
    <w:p w14:paraId="189A53B9">
      <w:pPr>
        <w:spacing w:line="640" w:lineRule="exact"/>
        <w:ind w:firstLine="643" w:firstLineChars="200"/>
        <w:jc w:val="left"/>
        <w:outlineLvl w:val="1"/>
        <w:rPr>
          <w:rFonts w:hint="eastAsia" w:ascii="仿宋" w:hAnsi="仿宋" w:eastAsia="仿宋" w:cs="仿宋"/>
          <w:b/>
          <w:bCs/>
          <w:sz w:val="32"/>
          <w:szCs w:val="32"/>
        </w:rPr>
      </w:pPr>
      <w:bookmarkStart w:id="46" w:name="_Toc24079"/>
      <w:r>
        <w:rPr>
          <w:rFonts w:hint="eastAsia" w:ascii="仿宋" w:hAnsi="仿宋" w:eastAsia="仿宋" w:cs="仿宋"/>
          <w:b/>
          <w:bCs/>
          <w:sz w:val="32"/>
          <w:szCs w:val="32"/>
        </w:rPr>
        <w:t>4.2.4 商业模式创新（价值实现路径、资源整合方式等）</w:t>
      </w:r>
      <w:bookmarkEnd w:id="46"/>
    </w:p>
    <w:p w14:paraId="09B18990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盈利模式创新：</w:t>
      </w:r>
    </w:p>
    <w:p w14:paraId="0CD2B206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免费+增值模式：基础功能免费，高级功能付费</w:t>
      </w:r>
    </w:p>
    <w:p w14:paraId="0FF2615B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B2C+B2B结合：个人用户+企业客户双轮驱动</w:t>
      </w:r>
    </w:p>
    <w:p w14:paraId="746E65ED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广告+会员：多元化收入来源，降低单一依赖</w:t>
      </w:r>
    </w:p>
    <w:p w14:paraId="469B0A9E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</w:p>
    <w:p w14:paraId="1186DC98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资源整合创新：</w:t>
      </w:r>
    </w:p>
    <w:p w14:paraId="12980070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利用云平台免费额度，降低初期成本</w:t>
      </w:r>
    </w:p>
    <w:p w14:paraId="38CF676C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依托学院孵化资源，获得导师指导和资金支持</w:t>
      </w:r>
    </w:p>
    <w:p w14:paraId="6D6BAAA1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与本地企业合作，获得市场推广渠道</w:t>
      </w:r>
    </w:p>
    <w:p w14:paraId="060A5B9A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</w:p>
    <w:p w14:paraId="3C589A20">
      <w:pPr>
        <w:spacing w:line="640" w:lineRule="exact"/>
        <w:ind w:firstLine="643" w:firstLineChars="200"/>
        <w:jc w:val="left"/>
        <w:outlineLvl w:val="1"/>
        <w:rPr>
          <w:rFonts w:hint="eastAsia" w:ascii="仿宋" w:hAnsi="仿宋" w:eastAsia="仿宋" w:cs="仿宋"/>
          <w:b/>
          <w:bCs/>
          <w:sz w:val="32"/>
          <w:szCs w:val="32"/>
        </w:rPr>
      </w:pPr>
      <w:bookmarkStart w:id="47" w:name="_Toc7444"/>
      <w:r>
        <w:rPr>
          <w:rFonts w:hint="eastAsia" w:ascii="仿宋" w:hAnsi="仿宋" w:eastAsia="仿宋" w:cs="仿宋"/>
          <w:b/>
          <w:bCs/>
          <w:sz w:val="32"/>
          <w:szCs w:val="32"/>
        </w:rPr>
        <w:t>4.2.5 创新成果佐证（创意原型、专利申请、实验数据等）</w:t>
      </w:r>
      <w:bookmarkEnd w:id="47"/>
    </w:p>
    <w:p w14:paraId="21DBAF2B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已完成成果：</w:t>
      </w:r>
    </w:p>
    <w:p w14:paraId="70D885BD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可运行的Web应用原型（代码量约2000行）</w:t>
      </w:r>
    </w:p>
    <w:p w14:paraId="5A9729A5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功能完整度100%，已完成所有核心功能</w:t>
      </w:r>
    </w:p>
    <w:p w14:paraId="60DADF66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在10台不同型号手机上测试通过</w:t>
      </w:r>
    </w:p>
    <w:p w14:paraId="59FC1482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</w:p>
    <w:p w14:paraId="4BDDE5D0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技术指标：</w:t>
      </w:r>
    </w:p>
    <w:p w14:paraId="311365B8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平均加载时间：&lt;2秒</w:t>
      </w:r>
    </w:p>
    <w:p w14:paraId="65210129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拖拽响应延迟：&lt;50ms</w:t>
      </w:r>
    </w:p>
    <w:p w14:paraId="3C6604E7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兼容性：支持iOS 12+、Android 8+、主流浏览器</w:t>
      </w:r>
    </w:p>
    <w:p w14:paraId="0E855105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</w:p>
    <w:p w14:paraId="62E30E17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用户测试数据：</w:t>
      </w:r>
    </w:p>
    <w:p w14:paraId="4E2DDE43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测试用户：50人</w:t>
      </w:r>
    </w:p>
    <w:p w14:paraId="4A26B7FC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满意度评分：4.3/5.0</w:t>
      </w:r>
    </w:p>
    <w:p w14:paraId="038B4C8F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推荐意愿：85%</w:t>
      </w:r>
    </w:p>
    <w:p w14:paraId="11469618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主要好评：操作流畅、隐私安全、个性化强</w:t>
      </w:r>
    </w:p>
    <w:p w14:paraId="203C5BF0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</w:p>
    <w:p w14:paraId="17DF3AE5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知识产权规划：</w:t>
      </w:r>
    </w:p>
    <w:p w14:paraId="0B42B708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计划申请软件著作权：《基于Web的自定义图片拼图系统》</w:t>
      </w:r>
    </w:p>
    <w:p w14:paraId="15F58B66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商标注册规划：智拼（已规划）</w:t>
      </w:r>
    </w:p>
    <w:p w14:paraId="6EA0A63F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</w:p>
    <w:p w14:paraId="665DA42E">
      <w:pPr>
        <w:spacing w:line="640" w:lineRule="exact"/>
        <w:ind w:firstLine="640" w:firstLineChars="200"/>
        <w:jc w:val="left"/>
        <w:outlineLvl w:val="0"/>
        <w:rPr>
          <w:rFonts w:hint="eastAsia" w:ascii="仿宋" w:hAnsi="仿宋" w:eastAsia="仿宋" w:cs="仿宋"/>
          <w:sz w:val="32"/>
          <w:szCs w:val="32"/>
        </w:rPr>
      </w:pPr>
      <w:bookmarkStart w:id="48" w:name="_Toc20020"/>
      <w:r>
        <w:rPr>
          <w:rFonts w:hint="eastAsia" w:ascii="仿宋" w:hAnsi="仿宋" w:eastAsia="仿宋" w:cs="仿宋"/>
          <w:sz w:val="32"/>
          <w:szCs w:val="32"/>
        </w:rPr>
        <w:t>4.3 知识转化与逻辑可行性</w:t>
      </w:r>
      <w:bookmarkEnd w:id="48"/>
    </w:p>
    <w:p w14:paraId="40A0CE85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</w:p>
    <w:p w14:paraId="00B846F7">
      <w:pPr>
        <w:spacing w:line="640" w:lineRule="exact"/>
        <w:ind w:firstLine="643" w:firstLineChars="200"/>
        <w:jc w:val="left"/>
        <w:outlineLvl w:val="1"/>
        <w:rPr>
          <w:rFonts w:hint="eastAsia" w:ascii="仿宋" w:hAnsi="仿宋" w:eastAsia="仿宋" w:cs="仿宋"/>
          <w:b/>
          <w:bCs/>
          <w:sz w:val="32"/>
          <w:szCs w:val="32"/>
        </w:rPr>
      </w:pPr>
      <w:bookmarkStart w:id="49" w:name="_Toc27061"/>
      <w:r>
        <w:rPr>
          <w:rFonts w:hint="eastAsia" w:ascii="仿宋" w:hAnsi="仿宋" w:eastAsia="仿宋" w:cs="仿宋"/>
          <w:b/>
          <w:bCs/>
          <w:sz w:val="32"/>
          <w:szCs w:val="32"/>
        </w:rPr>
        <w:t>4.3.1 专业知识与商业知识融合逻辑</w:t>
      </w:r>
      <w:bookmarkEnd w:id="49"/>
    </w:p>
    <w:p w14:paraId="0407EA93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专业知识应用：</w:t>
      </w:r>
    </w:p>
    <w:p w14:paraId="13D2C9D8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前端开发技术（HTML/CSS/JavaScript）：构建产品界面和交互逻辑</w:t>
      </w:r>
    </w:p>
    <w:p w14:paraId="3B2ABD44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算法设计（数据结构与算法）：拼图打乱算法、碰撞检测算法</w:t>
      </w:r>
    </w:p>
    <w:p w14:paraId="0F01EF20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软件工程（模块化设计）：代码组织为PuzzleGame、MusicPlayer等类</w:t>
      </w:r>
    </w:p>
    <w:p w14:paraId="68A97EE3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人机交互（用户体验设计）：触摸交互优化、界面布局设计</w:t>
      </w:r>
    </w:p>
    <w:p w14:paraId="7EFBD6CB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</w:p>
    <w:p w14:paraId="78015101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商业知识应用：</w:t>
      </w:r>
    </w:p>
    <w:p w14:paraId="07552E9E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市场营销（4P理论）：产品、价格、渠道、推广策略设计</w:t>
      </w:r>
    </w:p>
    <w:p w14:paraId="1606BA62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商业模式（商业画布）：价值主张、客户细分、收入来源设计</w:t>
      </w:r>
    </w:p>
    <w:p w14:paraId="10C8FA32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财务管理（成本收益分析）：盈利预测、成本控制规划</w:t>
      </w:r>
    </w:p>
    <w:p w14:paraId="542E1709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风险管理（风险识别与应对）：市场、技术、团队风险管控</w:t>
      </w:r>
    </w:p>
    <w:p w14:paraId="2C2DADFA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</w:p>
    <w:p w14:paraId="6749F350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融合逻辑：</w:t>
      </w:r>
    </w:p>
    <w:p w14:paraId="622F77DD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技术可行性 → 产品设计 → 市场验证 → 商业变现 → 持续优化</w:t>
      </w:r>
    </w:p>
    <w:p w14:paraId="12092204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</w:p>
    <w:p w14:paraId="7E9613DE">
      <w:pPr>
        <w:spacing w:line="640" w:lineRule="exact"/>
        <w:ind w:firstLine="643" w:firstLineChars="200"/>
        <w:jc w:val="left"/>
        <w:outlineLvl w:val="1"/>
        <w:rPr>
          <w:rFonts w:hint="eastAsia" w:ascii="仿宋" w:hAnsi="仿宋" w:eastAsia="仿宋" w:cs="仿宋"/>
          <w:b/>
          <w:bCs/>
          <w:sz w:val="32"/>
          <w:szCs w:val="32"/>
        </w:rPr>
      </w:pPr>
      <w:bookmarkStart w:id="50" w:name="_Toc24127"/>
      <w:r>
        <w:rPr>
          <w:rFonts w:hint="eastAsia" w:ascii="仿宋" w:hAnsi="仿宋" w:eastAsia="仿宋" w:cs="仿宋"/>
          <w:b/>
          <w:bCs/>
          <w:sz w:val="32"/>
          <w:szCs w:val="32"/>
        </w:rPr>
        <w:t>4.3.2 从创意到应用的创新过程（研发-试制-市场落地规划）</w:t>
      </w:r>
      <w:bookmarkEnd w:id="50"/>
    </w:p>
    <w:p w14:paraId="6A023BBE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第一阶段：创意萌芽（2025年10月）</w:t>
      </w:r>
    </w:p>
    <w:p w14:paraId="11F04EC2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发现问题：市场调研发现用户对个性化拼图的需求</w:t>
      </w:r>
    </w:p>
    <w:p w14:paraId="3EBA9FAB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创意形成：提出"自定义图片拼图"概念</w:t>
      </w:r>
    </w:p>
    <w:p w14:paraId="6A7023A7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可行性论证：技术可行、市场有需求、成本可控</w:t>
      </w:r>
    </w:p>
    <w:p w14:paraId="16270859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</w:p>
    <w:p w14:paraId="2CBFD659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第二阶段：技术研发（2025年11月-12月）</w:t>
      </w:r>
    </w:p>
    <w:p w14:paraId="242CC001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技术选型：选择纯前端技术方案</w:t>
      </w:r>
    </w:p>
    <w:p w14:paraId="67D4F6D9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核心算法开发：图片切割、拖拽交互、碰撞检测</w:t>
      </w:r>
    </w:p>
    <w:p w14:paraId="4849CFF8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原型开发：完成基础功能原型</w:t>
      </w:r>
    </w:p>
    <w:p w14:paraId="0BECE18B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</w:p>
    <w:p w14:paraId="537EF1C3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第三阶段：产品试制（2026年1月-2月）</w:t>
      </w:r>
    </w:p>
    <w:p w14:paraId="3766CBD2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功能完善：增加难度选项、辅助功能、音乐播放等</w:t>
      </w:r>
    </w:p>
    <w:p w14:paraId="6BB3A236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用户测试：50人测试，收集反馈</w:t>
      </w:r>
    </w:p>
    <w:p w14:paraId="26C04F92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迭代优化：根据反馈优化交互体验</w:t>
      </w:r>
    </w:p>
    <w:p w14:paraId="4C60F757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</w:p>
    <w:p w14:paraId="238462D5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第四阶段：市场落地（2026年3月起）</w:t>
      </w:r>
    </w:p>
    <w:p w14:paraId="30B38C22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产品上线：部署至云平台，正式发布</w:t>
      </w:r>
    </w:p>
    <w:p w14:paraId="5149696B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试点推广：在宜宾学院内推广，积累种子用户</w:t>
      </w:r>
    </w:p>
    <w:p w14:paraId="2855E49B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商业化探索：尝试会员、广告、定制等盈利模式</w:t>
      </w:r>
    </w:p>
    <w:p w14:paraId="6EC8870C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</w:p>
    <w:p w14:paraId="7BBAD390">
      <w:pPr>
        <w:spacing w:line="640" w:lineRule="exact"/>
        <w:ind w:firstLine="643" w:firstLineChars="200"/>
        <w:jc w:val="left"/>
        <w:outlineLvl w:val="1"/>
        <w:rPr>
          <w:rFonts w:hint="eastAsia" w:ascii="仿宋" w:hAnsi="仿宋" w:eastAsia="仿宋" w:cs="仿宋"/>
          <w:b/>
          <w:bCs/>
          <w:sz w:val="32"/>
          <w:szCs w:val="32"/>
        </w:rPr>
      </w:pPr>
      <w:bookmarkStart w:id="51" w:name="_Toc28781"/>
      <w:r>
        <w:rPr>
          <w:rFonts w:hint="eastAsia" w:ascii="仿宋" w:hAnsi="仿宋" w:eastAsia="仿宋" w:cs="仿宋"/>
          <w:b/>
          <w:bCs/>
          <w:sz w:val="32"/>
          <w:szCs w:val="32"/>
        </w:rPr>
        <w:t>4.3.3 法律可行性（合规性分析、知识产权保护规划）</w:t>
      </w:r>
      <w:bookmarkEnd w:id="51"/>
    </w:p>
    <w:p w14:paraId="582694A5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合规性分析：</w:t>
      </w:r>
    </w:p>
    <w:p w14:paraId="64073EF9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《网络安全法》：不收集用户个人信息，符合数据最小化原则</w:t>
      </w:r>
    </w:p>
    <w:p w14:paraId="0A7031F5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《数据安全法》：所有数据处理在本地完成，无数据泄露风险</w:t>
      </w:r>
    </w:p>
    <w:p w14:paraId="05339675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《个人信息保护法》：不涉及个人信息收集、存储、传输</w:t>
      </w:r>
    </w:p>
    <w:p w14:paraId="75A39C89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《著作权法》：用户上传的图片由用户自行负责版权，平台不存储不传播</w:t>
      </w:r>
    </w:p>
    <w:p w14:paraId="7B3ACF83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</w:p>
    <w:p w14:paraId="106EC9B4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知识产权保护：</w:t>
      </w:r>
    </w:p>
    <w:p w14:paraId="77C59BAC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软件著作权：计划申请《基于Web的自定义图片拼图系统》软件著作权</w:t>
      </w:r>
    </w:p>
    <w:p w14:paraId="00F8828B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商标注册：计划注册"智拼"商标</w:t>
      </w:r>
    </w:p>
    <w:p w14:paraId="7CCB1FD8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代码保护：采用代码混淆技术，防止抄袭</w:t>
      </w:r>
    </w:p>
    <w:p w14:paraId="3A1D8BAD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开源策略：核心算法不开源，辅助工具可开源以建立社区</w:t>
      </w:r>
    </w:p>
    <w:p w14:paraId="453CABA4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</w:p>
    <w:p w14:paraId="6010E2C8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风险规避：</w:t>
      </w:r>
    </w:p>
    <w:p w14:paraId="45972646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用户协议：明确用户上传图片的版权责任</w:t>
      </w:r>
    </w:p>
    <w:p w14:paraId="0D7071FE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免责声明：平台不对用户上传内容负责</w:t>
      </w:r>
    </w:p>
    <w:p w14:paraId="18802906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内容审核：若未来引入分享功能，将建立内容审核机制</w:t>
      </w:r>
    </w:p>
    <w:p w14:paraId="289B9A05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</w:p>
    <w:p w14:paraId="537AC425">
      <w:pPr>
        <w:spacing w:line="640" w:lineRule="exact"/>
        <w:ind w:firstLine="640" w:firstLineChars="200"/>
        <w:jc w:val="left"/>
        <w:outlineLvl w:val="0"/>
        <w:rPr>
          <w:rFonts w:hint="eastAsia" w:ascii="仿宋" w:hAnsi="仿宋" w:eastAsia="仿宋" w:cs="仿宋"/>
          <w:sz w:val="32"/>
          <w:szCs w:val="32"/>
        </w:rPr>
      </w:pPr>
      <w:bookmarkStart w:id="52" w:name="_Toc23475"/>
      <w:r>
        <w:rPr>
          <w:rFonts w:hint="eastAsia" w:ascii="仿宋" w:hAnsi="仿宋" w:eastAsia="仿宋" w:cs="仿宋"/>
          <w:sz w:val="32"/>
          <w:szCs w:val="32"/>
        </w:rPr>
        <w:t>第五章 营销策略与商业逻辑（对应核心评分点：产业价值-市场定位、个人成长-逻辑正确）</w:t>
      </w:r>
      <w:bookmarkEnd w:id="52"/>
    </w:p>
    <w:p w14:paraId="075BC51F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</w:p>
    <w:p w14:paraId="538A76D7">
      <w:pPr>
        <w:spacing w:line="640" w:lineRule="exact"/>
        <w:ind w:firstLine="640" w:firstLineChars="200"/>
        <w:jc w:val="left"/>
        <w:outlineLvl w:val="0"/>
        <w:rPr>
          <w:rFonts w:hint="eastAsia" w:ascii="仿宋" w:hAnsi="仿宋" w:eastAsia="仿宋" w:cs="仿宋"/>
          <w:sz w:val="32"/>
          <w:szCs w:val="32"/>
        </w:rPr>
      </w:pPr>
      <w:bookmarkStart w:id="53" w:name="_Toc8416"/>
      <w:r>
        <w:rPr>
          <w:rFonts w:hint="eastAsia" w:ascii="仿宋" w:hAnsi="仿宋" w:eastAsia="仿宋" w:cs="仿宋"/>
          <w:sz w:val="32"/>
          <w:szCs w:val="32"/>
        </w:rPr>
        <w:t>5.1 营销策略框架（基于4P/4C等模型）</w:t>
      </w:r>
      <w:bookmarkEnd w:id="53"/>
    </w:p>
    <w:p w14:paraId="1535021A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</w:p>
    <w:p w14:paraId="3AD15962">
      <w:pPr>
        <w:spacing w:line="640" w:lineRule="exact"/>
        <w:ind w:firstLine="643" w:firstLineChars="200"/>
        <w:jc w:val="left"/>
        <w:outlineLvl w:val="1"/>
        <w:rPr>
          <w:rFonts w:hint="eastAsia" w:ascii="仿宋" w:hAnsi="仿宋" w:eastAsia="仿宋" w:cs="仿宋"/>
          <w:b/>
          <w:bCs/>
          <w:sz w:val="32"/>
          <w:szCs w:val="32"/>
        </w:rPr>
      </w:pPr>
      <w:bookmarkStart w:id="54" w:name="_Toc14092"/>
      <w:r>
        <w:rPr>
          <w:rFonts w:hint="eastAsia" w:ascii="仿宋" w:hAnsi="仿宋" w:eastAsia="仿宋" w:cs="仿宋"/>
          <w:b/>
          <w:bCs/>
          <w:sz w:val="32"/>
          <w:szCs w:val="32"/>
        </w:rPr>
        <w:t>5.1.1 产品策略（贴合需求的功能设计与价值呈现）</w:t>
      </w:r>
      <w:bookmarkEnd w:id="54"/>
    </w:p>
    <w:p w14:paraId="4811A2C1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产品定位：个性化、安全、易用的移动端拼图游戏</w:t>
      </w:r>
    </w:p>
    <w:p w14:paraId="0BD3A863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</w:p>
    <w:p w14:paraId="10ABB8AE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产品层次设计：</w:t>
      </w:r>
    </w:p>
    <w:p w14:paraId="19E560FD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核心产品：自定义图片拼图功能</w:t>
      </w:r>
    </w:p>
    <w:p w14:paraId="6746EB42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形式产品：Web应用形式，无需下载</w:t>
      </w:r>
    </w:p>
    <w:p w14:paraId="0347C4F3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期望产品：流畅操作、隐私保护、多难度选择</w:t>
      </w:r>
    </w:p>
    <w:p w14:paraId="1B358400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延伸产品：音乐播放、结果分享、教程引导</w:t>
      </w:r>
    </w:p>
    <w:p w14:paraId="1301B3DA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潜在产品：AI辅助、多人协作、文化传承</w:t>
      </w:r>
    </w:p>
    <w:p w14:paraId="19B6945B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</w:p>
    <w:p w14:paraId="76E3EA27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产品差异化：</w:t>
      </w:r>
    </w:p>
    <w:p w14:paraId="5FFE7DF0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与竞品A（固定图案）：支持自定义图片</w:t>
      </w:r>
    </w:p>
    <w:p w14:paraId="305ECEDE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与竞品B（需下载）：Web应用，打开即用</w:t>
      </w:r>
    </w:p>
    <w:p w14:paraId="7136AADF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与竞品C（上传服务器）：本地处理，保护隐私</w:t>
      </w:r>
    </w:p>
    <w:p w14:paraId="0E7F95A5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</w:p>
    <w:p w14:paraId="2E3290F9">
      <w:pPr>
        <w:spacing w:line="640" w:lineRule="exact"/>
        <w:ind w:firstLine="643" w:firstLineChars="200"/>
        <w:jc w:val="left"/>
        <w:outlineLvl w:val="1"/>
        <w:rPr>
          <w:rFonts w:hint="eastAsia" w:ascii="仿宋" w:hAnsi="仿宋" w:eastAsia="仿宋" w:cs="仿宋"/>
          <w:b/>
          <w:bCs/>
          <w:sz w:val="32"/>
          <w:szCs w:val="32"/>
        </w:rPr>
      </w:pPr>
      <w:bookmarkStart w:id="55" w:name="_Toc4958"/>
      <w:r>
        <w:rPr>
          <w:rFonts w:hint="eastAsia" w:ascii="仿宋" w:hAnsi="仿宋" w:eastAsia="仿宋" w:cs="仿宋"/>
          <w:b/>
          <w:bCs/>
          <w:sz w:val="32"/>
          <w:szCs w:val="32"/>
        </w:rPr>
        <w:t>5.1.2 价格策略（基于成本与市场接受度的合理定价）</w:t>
      </w:r>
      <w:bookmarkEnd w:id="55"/>
    </w:p>
    <w:p w14:paraId="08DA73DF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定价原则：</w:t>
      </w:r>
    </w:p>
    <w:p w14:paraId="4004809F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基础功能免费，降低使用门槛</w:t>
      </w:r>
    </w:p>
    <w:p w14:paraId="0C8E094C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增值服务付费，满足高端需求</w:t>
      </w:r>
    </w:p>
    <w:p w14:paraId="1EFD41E4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价格亲民，符合用户支付能力</w:t>
      </w:r>
    </w:p>
    <w:p w14:paraId="23A3B20E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</w:p>
    <w:p w14:paraId="414291E0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定价方案：</w:t>
      </w:r>
    </w:p>
    <w:p w14:paraId="2AC8B5BE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免费版：基础功能（2×2到4×4难度）、有广告</w:t>
      </w:r>
    </w:p>
    <w:p w14:paraId="5C1CA3EF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会员版：9.9元/月或99元/年，去广告、全部难度、专属图案库</w:t>
      </w:r>
    </w:p>
    <w:p w14:paraId="5E60E4AB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企业定制：1000-5000元/项目，根据需求定制</w:t>
      </w:r>
    </w:p>
    <w:p w14:paraId="2CD460D6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</w:p>
    <w:p w14:paraId="5D221440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定价依据：</w:t>
      </w:r>
    </w:p>
    <w:p w14:paraId="0E9119AA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成本分析：运营成本低（纯前端），定价可灵活</w:t>
      </w:r>
    </w:p>
    <w:p w14:paraId="77EBFC46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竞品对比：同类产品会员价格8-15元/月</w:t>
      </w:r>
    </w:p>
    <w:p w14:paraId="48321B04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用户调研：32%用户愿意为无广告体验付费9.9元/月</w:t>
      </w:r>
    </w:p>
    <w:p w14:paraId="58B1D544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</w:p>
    <w:p w14:paraId="4FBEE622">
      <w:pPr>
        <w:spacing w:line="640" w:lineRule="exact"/>
        <w:ind w:firstLine="643" w:firstLineChars="200"/>
        <w:jc w:val="left"/>
        <w:outlineLvl w:val="1"/>
        <w:rPr>
          <w:rFonts w:hint="eastAsia" w:ascii="仿宋" w:hAnsi="仿宋" w:eastAsia="仿宋" w:cs="仿宋"/>
          <w:b/>
          <w:bCs/>
          <w:sz w:val="32"/>
          <w:szCs w:val="32"/>
        </w:rPr>
      </w:pPr>
      <w:bookmarkStart w:id="56" w:name="_Toc29207"/>
      <w:r>
        <w:rPr>
          <w:rFonts w:hint="eastAsia" w:ascii="仿宋" w:hAnsi="仿宋" w:eastAsia="仿宋" w:cs="仿宋"/>
          <w:b/>
          <w:bCs/>
          <w:sz w:val="32"/>
          <w:szCs w:val="32"/>
        </w:rPr>
        <w:t>5.1.3 渠道策略（线上/线下融合的触达路径）</w:t>
      </w:r>
      <w:bookmarkEnd w:id="56"/>
    </w:p>
    <w:p w14:paraId="434F514F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线上渠道：</w:t>
      </w:r>
    </w:p>
    <w:p w14:paraId="73CB5587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官方网站：部署至独立域名，SEO优化</w:t>
      </w:r>
    </w:p>
    <w:p w14:paraId="2C6944E7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社交媒体：微信公众号、抖音、小红书推广</w:t>
      </w:r>
    </w:p>
    <w:p w14:paraId="6E8C6242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应用商店：未来开发小程序版本，进入微信生态</w:t>
      </w:r>
    </w:p>
    <w:p w14:paraId="638C73C5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合作平台：与教育、文化平台合作推广</w:t>
      </w:r>
    </w:p>
    <w:p w14:paraId="5970F83D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</w:p>
    <w:p w14:paraId="3B565EEF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线下渠道：</w:t>
      </w:r>
    </w:p>
    <w:p w14:paraId="5D42AB3C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校园推广：在宜宾学院及周边高校地推</w:t>
      </w:r>
    </w:p>
    <w:p w14:paraId="41EB9EEB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社区活动：参与社区文化活动，现场演示</w:t>
      </w:r>
    </w:p>
    <w:p w14:paraId="3EA3F636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企业合作：与企业HR合作，推广团建应用</w:t>
      </w:r>
    </w:p>
    <w:p w14:paraId="23D72137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</w:p>
    <w:p w14:paraId="3BCF3298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渠道组合：</w:t>
      </w:r>
    </w:p>
    <w:p w14:paraId="0AEE70BA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初期（1-3个月）：以线上为主，校园地推为辅</w:t>
      </w:r>
    </w:p>
    <w:p w14:paraId="0ABD1A53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中期（4-12个月）：线上线下结合，拓展B端渠道</w:t>
      </w:r>
    </w:p>
    <w:p w14:paraId="5B156DD0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长期（1年后）：建立分销体系，多渠道覆盖</w:t>
      </w:r>
    </w:p>
    <w:p w14:paraId="06D52159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</w:p>
    <w:p w14:paraId="18D5FCCA">
      <w:pPr>
        <w:spacing w:line="640" w:lineRule="exact"/>
        <w:ind w:firstLine="643" w:firstLineChars="200"/>
        <w:jc w:val="left"/>
        <w:outlineLvl w:val="1"/>
        <w:rPr>
          <w:rFonts w:hint="eastAsia" w:ascii="仿宋" w:hAnsi="仿宋" w:eastAsia="仿宋" w:cs="仿宋"/>
          <w:b/>
          <w:bCs/>
          <w:sz w:val="32"/>
          <w:szCs w:val="32"/>
        </w:rPr>
      </w:pPr>
      <w:bookmarkStart w:id="57" w:name="_Toc19029"/>
      <w:r>
        <w:rPr>
          <w:rFonts w:hint="eastAsia" w:ascii="仿宋" w:hAnsi="仿宋" w:eastAsia="仿宋" w:cs="仿宋"/>
          <w:b/>
          <w:bCs/>
          <w:sz w:val="32"/>
          <w:szCs w:val="32"/>
        </w:rPr>
        <w:t>5.1.4 推广策略（精准触达目标客户的宣传方案）</w:t>
      </w:r>
      <w:bookmarkEnd w:id="57"/>
    </w:p>
    <w:p w14:paraId="764272F4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推广阶段规划：</w:t>
      </w:r>
    </w:p>
    <w:p w14:paraId="3CCDF5A2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</w:p>
    <w:p w14:paraId="12B85D55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第一阶段：种子用户获取（2026年3-4月）</w:t>
      </w:r>
    </w:p>
    <w:p w14:paraId="0EDE64A3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目标：1000名种子用户</w:t>
      </w:r>
    </w:p>
    <w:p w14:paraId="712278E3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策略：校园地推+社交媒体</w:t>
      </w:r>
    </w:p>
    <w:p w14:paraId="0E482428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具体措施：</w:t>
      </w:r>
    </w:p>
    <w:p w14:paraId="3C45D95F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 xml:space="preserve">  - 在宜宾学院食堂、图书馆发放传单</w:t>
      </w:r>
    </w:p>
    <w:p w14:paraId="3DC21A8E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 xml:space="preserve">  - 在班级群、社团群推广</w:t>
      </w:r>
    </w:p>
    <w:p w14:paraId="458BE748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 xml:space="preserve">  - 举办"最美拼图"比赛，奖品吸引参与</w:t>
      </w:r>
    </w:p>
    <w:p w14:paraId="054F6529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</w:p>
    <w:p w14:paraId="308219DB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第二阶段：口碑传播（2026年5-8月）</w:t>
      </w:r>
    </w:p>
    <w:p w14:paraId="10641E33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目标：1万用户</w:t>
      </w:r>
    </w:p>
    <w:p w14:paraId="1C2E7487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策略：用户推荐+KOL合作</w:t>
      </w:r>
    </w:p>
    <w:p w14:paraId="18C15403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具体措施：</w:t>
      </w:r>
    </w:p>
    <w:p w14:paraId="3C4BDFC0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 xml:space="preserve">  - 推荐奖励机制：推荐好友获得会员天数</w:t>
      </w:r>
    </w:p>
    <w:p w14:paraId="609ACD63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 xml:space="preserve">  - 与校园KOL合作，发布体验视频</w:t>
      </w:r>
    </w:p>
    <w:p w14:paraId="192065D9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 xml:space="preserve">  - 在小红书、抖音投放信息流广告</w:t>
      </w:r>
    </w:p>
    <w:p w14:paraId="00995FFD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</w:p>
    <w:p w14:paraId="4A4B5A42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第三阶段：规模化推广（2026年9月起）</w:t>
      </w:r>
    </w:p>
    <w:p w14:paraId="53C7AA02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目标：10万+用户</w:t>
      </w:r>
    </w:p>
    <w:p w14:paraId="590B2568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策略：多渠道整合营销</w:t>
      </w:r>
    </w:p>
    <w:p w14:paraId="43CB2E74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具体措施：</w:t>
      </w:r>
    </w:p>
    <w:p w14:paraId="38D131C8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 xml:space="preserve">  - 开发小程序版本，进入微信生态</w:t>
      </w:r>
    </w:p>
    <w:p w14:paraId="5C83C262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 xml:space="preserve">  - 与教育机构合作，推广教育应用</w:t>
      </w:r>
    </w:p>
    <w:p w14:paraId="6E0FA038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 xml:space="preserve">  - 参加创业大赛，提升品牌知名度</w:t>
      </w:r>
    </w:p>
    <w:p w14:paraId="13B6CD4A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</w:p>
    <w:p w14:paraId="33EA1EBB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推广内容策略：</w:t>
      </w:r>
    </w:p>
    <w:p w14:paraId="199B6D64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情感营销：强调"你的照片，你的拼图"，唤起情感共鸣</w:t>
      </w:r>
    </w:p>
    <w:p w14:paraId="07B5A0EC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场景营销：展示亲子、老年、团建等应用场景</w:t>
      </w:r>
    </w:p>
    <w:p w14:paraId="34556D4A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隐私营销：强调"本地处理，保护隐私"，建立信任</w:t>
      </w:r>
    </w:p>
    <w:p w14:paraId="3F114CD2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</w:p>
    <w:p w14:paraId="291BF7F2">
      <w:pPr>
        <w:spacing w:line="640" w:lineRule="exact"/>
        <w:ind w:firstLine="640" w:firstLineChars="200"/>
        <w:jc w:val="left"/>
        <w:outlineLvl w:val="0"/>
        <w:rPr>
          <w:rFonts w:hint="eastAsia" w:ascii="仿宋" w:hAnsi="仿宋" w:eastAsia="仿宋" w:cs="仿宋"/>
          <w:sz w:val="32"/>
          <w:szCs w:val="32"/>
        </w:rPr>
      </w:pPr>
      <w:bookmarkStart w:id="58" w:name="_Toc13840"/>
      <w:r>
        <w:rPr>
          <w:rFonts w:hint="eastAsia" w:ascii="仿宋" w:hAnsi="仿宋" w:eastAsia="仿宋" w:cs="仿宋"/>
          <w:sz w:val="32"/>
          <w:szCs w:val="32"/>
        </w:rPr>
        <w:t>5.2 商业模式设计</w:t>
      </w:r>
      <w:bookmarkEnd w:id="58"/>
    </w:p>
    <w:p w14:paraId="5C34AABC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</w:p>
    <w:p w14:paraId="5862E0FC">
      <w:pPr>
        <w:spacing w:line="640" w:lineRule="exact"/>
        <w:ind w:firstLine="643" w:firstLineChars="200"/>
        <w:jc w:val="left"/>
        <w:outlineLvl w:val="1"/>
        <w:rPr>
          <w:rFonts w:hint="eastAsia" w:ascii="仿宋" w:hAnsi="仿宋" w:eastAsia="仿宋" w:cs="仿宋"/>
          <w:b/>
          <w:bCs/>
          <w:sz w:val="32"/>
          <w:szCs w:val="32"/>
        </w:rPr>
      </w:pPr>
      <w:bookmarkStart w:id="59" w:name="_Toc24685"/>
      <w:r>
        <w:rPr>
          <w:rFonts w:hint="eastAsia" w:ascii="仿宋" w:hAnsi="仿宋" w:eastAsia="仿宋" w:cs="仿宋"/>
          <w:b/>
          <w:bCs/>
          <w:sz w:val="32"/>
          <w:szCs w:val="32"/>
        </w:rPr>
        <w:t>5.2.1 盈利模式概述（收入来源、价值变现路径）</w:t>
      </w:r>
      <w:bookmarkEnd w:id="59"/>
    </w:p>
    <w:p w14:paraId="0F68C37D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收入来源一：会员订阅（预计占比40%）</w:t>
      </w:r>
    </w:p>
    <w:p w14:paraId="6C957E2D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模式：9.9元/月或99元/年</w:t>
      </w:r>
    </w:p>
    <w:p w14:paraId="494B3F1C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价值：去广告、全部难度、专属图案库</w:t>
      </w:r>
    </w:p>
    <w:p w14:paraId="12114A80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目标：第1年500会员，第2年5000会员，第3年25000会员</w:t>
      </w:r>
    </w:p>
    <w:p w14:paraId="0A1D4D49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</w:p>
    <w:p w14:paraId="2E750E52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收入来源二：广告收入（预计占比30%）</w:t>
      </w:r>
    </w:p>
    <w:p w14:paraId="305BEBA2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模式：展示广告（开屏、插屏）</w:t>
      </w:r>
    </w:p>
    <w:p w14:paraId="33449E5A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合作：百度联盟、腾讯广告等</w:t>
      </w:r>
    </w:p>
    <w:p w14:paraId="0A2B5A47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预期：CPM（千次展示）收入5-10元</w:t>
      </w:r>
    </w:p>
    <w:p w14:paraId="6F7F3243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</w:p>
    <w:p w14:paraId="4C981AAB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收入来源三：企业定制（预计占比20%）</w:t>
      </w:r>
    </w:p>
    <w:p w14:paraId="495FCF40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模式：为企业/机构定制专属版本</w:t>
      </w:r>
    </w:p>
    <w:p w14:paraId="33963234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服务：品牌植入、功能定制、数据统计</w:t>
      </w:r>
    </w:p>
    <w:p w14:paraId="2B94AD4B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定价：1000-5000元/项目</w:t>
      </w:r>
    </w:p>
    <w:p w14:paraId="0AD270FF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</w:p>
    <w:p w14:paraId="53C2C9D6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收入来源四：教育服务（预计占比10%）</w:t>
      </w:r>
    </w:p>
    <w:p w14:paraId="7128122E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模式：为学校/培训机构提供教学版本</w:t>
      </w:r>
    </w:p>
    <w:p w14:paraId="1BE587F7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服务：教学内容定制、学生数据分析</w:t>
      </w:r>
    </w:p>
    <w:p w14:paraId="103FAA98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定价：500-2000元/学期</w:t>
      </w:r>
    </w:p>
    <w:p w14:paraId="3EAE7AAC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</w:p>
    <w:p w14:paraId="6AE53887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价值变现路径：</w:t>
      </w:r>
    </w:p>
    <w:p w14:paraId="07D554ED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用户流量 → 免费体验 → 付费转化（会员/定制）→ 持续服务 → 口碑传播</w:t>
      </w:r>
    </w:p>
    <w:p w14:paraId="261608E7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</w:p>
    <w:p w14:paraId="6E68AD7A">
      <w:pPr>
        <w:spacing w:line="640" w:lineRule="exact"/>
        <w:ind w:firstLine="643" w:firstLineChars="200"/>
        <w:jc w:val="left"/>
        <w:outlineLvl w:val="1"/>
        <w:rPr>
          <w:rFonts w:hint="eastAsia" w:ascii="仿宋" w:hAnsi="仿宋" w:eastAsia="仿宋" w:cs="仿宋"/>
          <w:b/>
          <w:bCs/>
          <w:sz w:val="32"/>
          <w:szCs w:val="32"/>
        </w:rPr>
      </w:pPr>
      <w:bookmarkStart w:id="60" w:name="_Toc30684"/>
      <w:r>
        <w:rPr>
          <w:rFonts w:hint="eastAsia" w:ascii="仿宋" w:hAnsi="仿宋" w:eastAsia="仿宋" w:cs="仿宋"/>
          <w:b/>
          <w:bCs/>
          <w:sz w:val="32"/>
          <w:szCs w:val="32"/>
        </w:rPr>
        <w:t>5.2.2 盈利模式验证（市场反馈、试点数据、可行性论证）</w:t>
      </w:r>
      <w:bookmarkEnd w:id="60"/>
    </w:p>
    <w:p w14:paraId="4CE14D0E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市场验证：</w:t>
      </w:r>
    </w:p>
    <w:p w14:paraId="038A2906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用户调研：32%用户愿意为无广告体验付费</w:t>
      </w:r>
    </w:p>
    <w:p w14:paraId="669602FF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竞品分析：同类产品付费转化率3-8%</w:t>
      </w:r>
    </w:p>
    <w:p w14:paraId="69D941B6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专家访谈：行业导师认为盈利模式可行</w:t>
      </w:r>
    </w:p>
    <w:p w14:paraId="3C60A2B9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</w:p>
    <w:p w14:paraId="002E7F3A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试点数据（基于50人测试）：</w:t>
      </w:r>
    </w:p>
    <w:p w14:paraId="4B80FB5D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付费意愿：16人（32%）表示愿意付费</w:t>
      </w:r>
    </w:p>
    <w:p w14:paraId="085EEE5F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价格接受度：9.9元/月接受度最高（75%）</w:t>
      </w:r>
    </w:p>
    <w:p w14:paraId="656000D7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定制需求：2家企业表达定制意向</w:t>
      </w:r>
    </w:p>
    <w:p w14:paraId="28370F09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</w:p>
    <w:p w14:paraId="237A0FB1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可行性论证：</w:t>
      </w:r>
    </w:p>
    <w:p w14:paraId="29E5211A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成本低：纯前端技术，运营成本接近零，盈利门槛低</w:t>
      </w:r>
    </w:p>
    <w:p w14:paraId="5028B2FA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需求真实：用户调研验证了付费意愿</w:t>
      </w:r>
    </w:p>
    <w:p w14:paraId="0628D1F0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竞品验证：同类产品已验证商业模式可行</w:t>
      </w:r>
    </w:p>
    <w:p w14:paraId="721418D2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</w:p>
    <w:p w14:paraId="60F10F51">
      <w:pPr>
        <w:spacing w:line="640" w:lineRule="exact"/>
        <w:ind w:firstLine="640" w:firstLineChars="200"/>
        <w:jc w:val="left"/>
        <w:outlineLvl w:val="0"/>
        <w:rPr>
          <w:rFonts w:hint="eastAsia" w:ascii="仿宋" w:hAnsi="仿宋" w:eastAsia="仿宋" w:cs="仿宋"/>
          <w:sz w:val="32"/>
          <w:szCs w:val="32"/>
        </w:rPr>
      </w:pPr>
      <w:bookmarkStart w:id="61" w:name="_Toc4204"/>
      <w:r>
        <w:rPr>
          <w:rFonts w:hint="eastAsia" w:ascii="仿宋" w:hAnsi="仿宋" w:eastAsia="仿宋" w:cs="仿宋"/>
          <w:sz w:val="32"/>
          <w:szCs w:val="32"/>
        </w:rPr>
        <w:t>5.3 发展规划（短期试点-中期推广-长期规模化）</w:t>
      </w:r>
      <w:bookmarkEnd w:id="61"/>
    </w:p>
    <w:p w14:paraId="02EBCCF1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</w:p>
    <w:p w14:paraId="4995C085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短期规划（2026年3-6月）：产品上线与试点</w:t>
      </w:r>
    </w:p>
    <w:p w14:paraId="04635155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目标：1000名种子用户，100名付费会员</w:t>
      </w:r>
    </w:p>
    <w:p w14:paraId="14520AD0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重点：产品优化、用户反馈收集、商业模式验证</w:t>
      </w:r>
    </w:p>
    <w:p w14:paraId="414D4896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里程碑：完成首次付费转化，验证盈利模式</w:t>
      </w:r>
    </w:p>
    <w:p w14:paraId="047CBE8D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</w:p>
    <w:p w14:paraId="4ADB79D1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中期规划（2026年7-12月）：区域推广</w:t>
      </w:r>
    </w:p>
    <w:p w14:paraId="626380D5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目标：1万用户，500付费会员，年收入10万元</w:t>
      </w:r>
    </w:p>
    <w:p w14:paraId="53AA07B4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重点：拓展至宜宾市其他高校及周边城市，开发小程序版本</w:t>
      </w:r>
    </w:p>
    <w:p w14:paraId="2D94584C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里程碑：实现盈亏平衡，建立稳定用户群</w:t>
      </w:r>
    </w:p>
    <w:p w14:paraId="2D9D03A6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</w:p>
    <w:p w14:paraId="4B1D581B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长期规划（2027年起）：规模化发展</w:t>
      </w:r>
    </w:p>
    <w:p w14:paraId="37E34432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目标：10万+用户，5000+付费会员，年收入100万+</w:t>
      </w:r>
    </w:p>
    <w:p w14:paraId="7FB3C71B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重点：全国市场推广，完善商业化体系，探索国际化</w:t>
      </w:r>
    </w:p>
    <w:p w14:paraId="6EA0A38D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里程碑：成为国内领先的个性化拼图游戏品牌</w:t>
      </w:r>
    </w:p>
    <w:p w14:paraId="5EF3F604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</w:p>
    <w:p w14:paraId="19A28BE3">
      <w:pPr>
        <w:spacing w:line="640" w:lineRule="exact"/>
        <w:ind w:firstLine="640" w:firstLineChars="200"/>
        <w:jc w:val="left"/>
        <w:outlineLvl w:val="0"/>
        <w:rPr>
          <w:rFonts w:hint="eastAsia" w:ascii="仿宋" w:hAnsi="仿宋" w:eastAsia="仿宋" w:cs="仿宋"/>
          <w:sz w:val="32"/>
          <w:szCs w:val="32"/>
        </w:rPr>
      </w:pPr>
      <w:bookmarkStart w:id="62" w:name="_Toc721"/>
      <w:r>
        <w:rPr>
          <w:rFonts w:hint="eastAsia" w:ascii="仿宋" w:hAnsi="仿宋" w:eastAsia="仿宋" w:cs="仿宋"/>
          <w:sz w:val="32"/>
          <w:szCs w:val="32"/>
        </w:rPr>
        <w:t>第六章 团队建设与协作（对应核心评分点：团队协作-全维度）</w:t>
      </w:r>
      <w:bookmarkEnd w:id="62"/>
    </w:p>
    <w:p w14:paraId="7D9DAAED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</w:p>
    <w:p w14:paraId="5BDC5E63">
      <w:pPr>
        <w:spacing w:line="640" w:lineRule="exact"/>
        <w:ind w:firstLine="640" w:firstLineChars="200"/>
        <w:jc w:val="left"/>
        <w:outlineLvl w:val="0"/>
        <w:rPr>
          <w:rFonts w:hint="eastAsia" w:ascii="仿宋" w:hAnsi="仿宋" w:eastAsia="仿宋" w:cs="仿宋"/>
          <w:sz w:val="32"/>
          <w:szCs w:val="32"/>
        </w:rPr>
      </w:pPr>
      <w:bookmarkStart w:id="63" w:name="_Toc11605"/>
      <w:r>
        <w:rPr>
          <w:rFonts w:hint="eastAsia" w:ascii="仿宋" w:hAnsi="仿宋" w:eastAsia="仿宋" w:cs="仿宋"/>
          <w:sz w:val="32"/>
          <w:szCs w:val="32"/>
        </w:rPr>
        <w:t>6.1 核心团队成员</w:t>
      </w:r>
      <w:bookmarkEnd w:id="63"/>
    </w:p>
    <w:p w14:paraId="233A105B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</w:p>
    <w:p w14:paraId="33A8A635">
      <w:pPr>
        <w:spacing w:line="640" w:lineRule="exact"/>
        <w:ind w:firstLine="643" w:firstLineChars="200"/>
        <w:jc w:val="left"/>
        <w:outlineLvl w:val="1"/>
        <w:rPr>
          <w:rFonts w:hint="eastAsia" w:ascii="仿宋" w:hAnsi="仿宋" w:eastAsia="仿宋" w:cs="仿宋"/>
          <w:b/>
          <w:bCs/>
          <w:sz w:val="32"/>
          <w:szCs w:val="32"/>
        </w:rPr>
      </w:pPr>
      <w:bookmarkStart w:id="64" w:name="_Toc18145"/>
      <w:r>
        <w:rPr>
          <w:rFonts w:hint="eastAsia" w:ascii="仿宋" w:hAnsi="仿宋" w:eastAsia="仿宋" w:cs="仿宋"/>
          <w:b/>
          <w:bCs/>
          <w:sz w:val="32"/>
          <w:szCs w:val="32"/>
        </w:rPr>
        <w:t>6.1.1 成员背景（专业结构、技能互补性）</w:t>
      </w:r>
      <w:bookmarkEnd w:id="64"/>
    </w:p>
    <w:p w14:paraId="31AAEC21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团队成员构成（示例，请根据实际情况调整）：</w:t>
      </w:r>
    </w:p>
    <w:p w14:paraId="379481C5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</w:p>
    <w:p w14:paraId="7762911E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成员1：项目负责人</w:t>
      </w:r>
    </w:p>
    <w:p w14:paraId="13EBEDCF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专业：计算机科学与技术</w:t>
      </w:r>
    </w:p>
    <w:p w14:paraId="1608F048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技能：前端开发、项目管理、产品设计</w:t>
      </w:r>
    </w:p>
    <w:p w14:paraId="44EC2187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经验：参与过2个Web项目开发，有创业大赛经验</w:t>
      </w:r>
    </w:p>
    <w:p w14:paraId="4EA7A403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职责：整体规划、技术开发、团队协调</w:t>
      </w:r>
    </w:p>
    <w:p w14:paraId="2B2E5544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</w:p>
    <w:p w14:paraId="28F246E1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成员2：技术开发</w:t>
      </w:r>
    </w:p>
    <w:p w14:paraId="1ACA9CF5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专业：软件工程</w:t>
      </w:r>
    </w:p>
    <w:p w14:paraId="011B6022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技能：JavaScript、Canvas、算法设计</w:t>
      </w:r>
    </w:p>
    <w:p w14:paraId="4B93C665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经验：ACM竞赛获奖，算法能力强</w:t>
      </w:r>
    </w:p>
    <w:p w14:paraId="1CF771AE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职责：核心算法开发、性能优化</w:t>
      </w:r>
    </w:p>
    <w:p w14:paraId="3A5B9CFE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</w:p>
    <w:p w14:paraId="488B82F4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成员3：UI设计</w:t>
      </w:r>
    </w:p>
    <w:p w14:paraId="0DEA31F3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专业：数字媒体艺术</w:t>
      </w:r>
    </w:p>
    <w:p w14:paraId="036DFC5B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技能：UI/UX设计、视觉设计</w:t>
      </w:r>
    </w:p>
    <w:p w14:paraId="339A05B8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经验：参与过多个设计项目，审美能力强</w:t>
      </w:r>
    </w:p>
    <w:p w14:paraId="452E60B0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职责：界面设计、交互设计、视觉优化</w:t>
      </w:r>
    </w:p>
    <w:p w14:paraId="09B83FBE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</w:p>
    <w:p w14:paraId="278CCACC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成员4：市场运营</w:t>
      </w:r>
    </w:p>
    <w:p w14:paraId="3E8CA11D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专业：市场营销</w:t>
      </w:r>
    </w:p>
    <w:p w14:paraId="7BB9E9FD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技能：市场调研、数据分析、推广策划</w:t>
      </w:r>
    </w:p>
    <w:p w14:paraId="25001C33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经验：参与过校园创业项目，有推广经验</w:t>
      </w:r>
    </w:p>
    <w:p w14:paraId="59D9A9D3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职责：市场调研、推广策划、用户运营</w:t>
      </w:r>
    </w:p>
    <w:p w14:paraId="4836986F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</w:p>
    <w:p w14:paraId="2BCEBD0E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团队互补性：</w:t>
      </w:r>
    </w:p>
    <w:p w14:paraId="08B4F800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技术+设计+市场，形成完整的产品开发与推广能力</w:t>
      </w:r>
    </w:p>
    <w:p w14:paraId="48C0356C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理工科+艺术+商科，多学科交叉融合</w:t>
      </w:r>
    </w:p>
    <w:p w14:paraId="2AE15DF4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开发能力+审美能力+商业思维，全面覆盖创业所需技能</w:t>
      </w:r>
    </w:p>
    <w:p w14:paraId="7B7317B0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</w:p>
    <w:p w14:paraId="4A92732B">
      <w:pPr>
        <w:spacing w:line="640" w:lineRule="exact"/>
        <w:ind w:firstLine="643" w:firstLineChars="200"/>
        <w:jc w:val="left"/>
        <w:outlineLvl w:val="1"/>
        <w:rPr>
          <w:rFonts w:hint="eastAsia" w:ascii="仿宋" w:hAnsi="仿宋" w:eastAsia="仿宋" w:cs="仿宋"/>
          <w:b/>
          <w:bCs/>
          <w:sz w:val="32"/>
          <w:szCs w:val="32"/>
        </w:rPr>
      </w:pPr>
      <w:bookmarkStart w:id="65" w:name="_Toc5214"/>
      <w:r>
        <w:rPr>
          <w:rFonts w:hint="eastAsia" w:ascii="仿宋" w:hAnsi="仿宋" w:eastAsia="仿宋" w:cs="仿宋"/>
          <w:b/>
          <w:bCs/>
          <w:sz w:val="32"/>
          <w:szCs w:val="32"/>
        </w:rPr>
        <w:t>6.1.2 分工协作机制</w:t>
      </w:r>
      <w:bookmarkEnd w:id="65"/>
    </w:p>
    <w:p w14:paraId="629F9F6B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分工原则：</w:t>
      </w:r>
    </w:p>
    <w:p w14:paraId="7D7FCB85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专业对口：根据专业背景和技能特长分工</w:t>
      </w:r>
    </w:p>
    <w:p w14:paraId="1BA09A2E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责任明确：每个模块有明确负责人</w:t>
      </w:r>
    </w:p>
    <w:p w14:paraId="7B8BB393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协作配合：跨模块协作，共同推进项目</w:t>
      </w:r>
    </w:p>
    <w:p w14:paraId="178BF31B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</w:p>
    <w:p w14:paraId="735E086F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协作机制：</w:t>
      </w:r>
    </w:p>
    <w:p w14:paraId="0F5B0110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每周例会：周一晚上召开团队例会，同步进度、讨论问题</w:t>
      </w:r>
    </w:p>
    <w:p w14:paraId="49CF25CA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任务管理：使用Trello进行任务分配与进度跟踪</w:t>
      </w:r>
    </w:p>
    <w:p w14:paraId="0397E109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文档共享：使用腾讯文档共享项目文档</w:t>
      </w:r>
    </w:p>
    <w:p w14:paraId="6782F86D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代码协作：使用Git进行代码版本管理</w:t>
      </w:r>
    </w:p>
    <w:p w14:paraId="3DC565B8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</w:p>
    <w:p w14:paraId="006885CE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决策机制：</w:t>
      </w:r>
    </w:p>
    <w:p w14:paraId="6F18ABB5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重大决策：团队讨论，民主决策</w:t>
      </w:r>
    </w:p>
    <w:p w14:paraId="38E92DF1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技术决策：技术组主导，其他成员提建议</w:t>
      </w:r>
    </w:p>
    <w:p w14:paraId="29F4F5B0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市场决策：市场组主导，结合用户反馈</w:t>
      </w:r>
    </w:p>
    <w:p w14:paraId="79C169B4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</w:p>
    <w:p w14:paraId="597EF258">
      <w:pPr>
        <w:spacing w:line="640" w:lineRule="exact"/>
        <w:ind w:firstLine="640" w:firstLineChars="200"/>
        <w:jc w:val="left"/>
        <w:outlineLvl w:val="0"/>
        <w:rPr>
          <w:rFonts w:hint="eastAsia" w:ascii="仿宋" w:hAnsi="仿宋" w:eastAsia="仿宋" w:cs="仿宋"/>
          <w:sz w:val="32"/>
          <w:szCs w:val="32"/>
        </w:rPr>
      </w:pPr>
      <w:bookmarkStart w:id="66" w:name="_Toc27959"/>
      <w:r>
        <w:rPr>
          <w:rFonts w:hint="eastAsia" w:ascii="仿宋" w:hAnsi="仿宋" w:eastAsia="仿宋" w:cs="仿宋"/>
          <w:sz w:val="32"/>
          <w:szCs w:val="32"/>
        </w:rPr>
        <w:t>6.2 团队精神与使命愿景</w:t>
      </w:r>
      <w:bookmarkEnd w:id="66"/>
    </w:p>
    <w:p w14:paraId="68C7377B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</w:p>
    <w:p w14:paraId="4C6097CE">
      <w:pPr>
        <w:spacing w:line="640" w:lineRule="exact"/>
        <w:ind w:firstLine="643" w:firstLineChars="200"/>
        <w:jc w:val="left"/>
        <w:outlineLvl w:val="1"/>
        <w:rPr>
          <w:rFonts w:hint="eastAsia" w:ascii="仿宋" w:hAnsi="仿宋" w:eastAsia="仿宋" w:cs="仿宋"/>
          <w:b/>
          <w:bCs/>
          <w:sz w:val="32"/>
          <w:szCs w:val="32"/>
        </w:rPr>
      </w:pPr>
      <w:bookmarkStart w:id="67" w:name="_Toc12205"/>
      <w:r>
        <w:rPr>
          <w:rFonts w:hint="eastAsia" w:ascii="仿宋" w:hAnsi="仿宋" w:eastAsia="仿宋" w:cs="仿宋"/>
          <w:b/>
          <w:bCs/>
          <w:sz w:val="32"/>
          <w:szCs w:val="32"/>
        </w:rPr>
        <w:t>6.2.1 共同使命（呼应项目价值理念）</w:t>
      </w:r>
      <w:bookmarkEnd w:id="67"/>
    </w:p>
    <w:p w14:paraId="0F598EBE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团队使命：</w:t>
      </w:r>
    </w:p>
    <w:p w14:paraId="47772795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用技术创造价值，用创新改变生活，为用户提供有温度的产品，让每一张照片都有故事，让每一次拼图都有意义。</w:t>
      </w:r>
    </w:p>
    <w:p w14:paraId="39DC290F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</w:p>
    <w:p w14:paraId="75978403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团队价值观：</w:t>
      </w:r>
    </w:p>
    <w:p w14:paraId="21E8E20A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用户第一：始终以用户需求为导向，持续优化产品体验</w:t>
      </w:r>
    </w:p>
    <w:p w14:paraId="5F973085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创新驱动：勇于尝试新技术、新模式，不断突破创新</w:t>
      </w:r>
    </w:p>
    <w:p w14:paraId="37D71592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诚信负责：对用户负责，对团队负责，对社会负责</w:t>
      </w:r>
    </w:p>
    <w:p w14:paraId="67D934AD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协作共赢：团结协作，优势互补，共同成长</w:t>
      </w:r>
    </w:p>
    <w:p w14:paraId="5607C093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</w:p>
    <w:p w14:paraId="1030F4C0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团队愿景：</w:t>
      </w:r>
    </w:p>
    <w:p w14:paraId="59A7A0CA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成为一支有技术、有情怀、有担当的创业团队，打造国内领先的个性化益智游戏品牌。</w:t>
      </w:r>
    </w:p>
    <w:p w14:paraId="3B724E78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</w:p>
    <w:p w14:paraId="6F398E4A">
      <w:pPr>
        <w:spacing w:line="640" w:lineRule="exact"/>
        <w:ind w:firstLine="643" w:firstLineChars="200"/>
        <w:jc w:val="left"/>
        <w:outlineLvl w:val="1"/>
        <w:rPr>
          <w:rFonts w:hint="eastAsia" w:ascii="仿宋" w:hAnsi="仿宋" w:eastAsia="仿宋" w:cs="仿宋"/>
          <w:b/>
          <w:bCs/>
          <w:sz w:val="32"/>
          <w:szCs w:val="32"/>
        </w:rPr>
      </w:pPr>
      <w:bookmarkStart w:id="68" w:name="_Toc3704"/>
      <w:r>
        <w:rPr>
          <w:rFonts w:hint="eastAsia" w:ascii="仿宋" w:hAnsi="仿宋" w:eastAsia="仿宋" w:cs="仿宋"/>
          <w:b/>
          <w:bCs/>
          <w:sz w:val="32"/>
          <w:szCs w:val="32"/>
        </w:rPr>
        <w:t>6.2.2 团结协作案例（项目推进中的协作实践）</w:t>
      </w:r>
      <w:bookmarkEnd w:id="68"/>
    </w:p>
    <w:p w14:paraId="2C7B1351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案例1：攻克拖拽算法难题</w:t>
      </w:r>
    </w:p>
    <w:p w14:paraId="748D9DA1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在开发过程中，移动端拖拽响应不流畅的问题困扰团队。技术组与设计组密切配合，技术组优化触摸事件处理算法，设计组调整交互反馈方式，经过3轮迭代测试，最终将响应延迟从150ms降至50ms以内，显著提升用户体验。</w:t>
      </w:r>
    </w:p>
    <w:p w14:paraId="38E8DD9B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</w:p>
    <w:p w14:paraId="55A3CB2A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案例2：完成市场调研任务</w:t>
      </w:r>
    </w:p>
    <w:p w14:paraId="1447E2C2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市场组制定调研方案后，全体成员分工协作：技术组设计问卷系统，市场组负责问卷发放与数据收集，运营组进行数据分析。团队在2周内完成500份问卷调研，为产品设计提供了坚实的数据支撑。优</w:t>
      </w:r>
    </w:p>
    <w:p w14:paraId="0FA13FF3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</w:p>
    <w:p w14:paraId="420DEE14">
      <w:pPr>
        <w:spacing w:line="640" w:lineRule="exact"/>
        <w:ind w:firstLine="640" w:firstLineChars="200"/>
        <w:jc w:val="left"/>
        <w:outlineLvl w:val="0"/>
        <w:rPr>
          <w:rFonts w:hint="eastAsia" w:ascii="仿宋" w:hAnsi="仿宋" w:eastAsia="仿宋" w:cs="仿宋"/>
          <w:sz w:val="32"/>
          <w:szCs w:val="32"/>
        </w:rPr>
      </w:pPr>
      <w:bookmarkStart w:id="69" w:name="_Toc6149"/>
      <w:r>
        <w:rPr>
          <w:rFonts w:hint="eastAsia" w:ascii="仿宋" w:hAnsi="仿宋" w:eastAsia="仿宋" w:cs="仿宋"/>
          <w:sz w:val="32"/>
          <w:szCs w:val="32"/>
        </w:rPr>
        <w:t>6.3 团队结构与支撑体系</w:t>
      </w:r>
      <w:bookmarkEnd w:id="69"/>
    </w:p>
    <w:p w14:paraId="47BB9B94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</w:p>
    <w:p w14:paraId="76CEF95E">
      <w:pPr>
        <w:spacing w:line="640" w:lineRule="exact"/>
        <w:ind w:firstLine="643" w:firstLineChars="200"/>
        <w:jc w:val="left"/>
        <w:outlineLvl w:val="1"/>
        <w:rPr>
          <w:rFonts w:hint="eastAsia" w:ascii="仿宋" w:hAnsi="仿宋" w:eastAsia="仿宋" w:cs="仿宋"/>
          <w:b/>
          <w:bCs/>
          <w:sz w:val="32"/>
          <w:szCs w:val="32"/>
        </w:rPr>
      </w:pPr>
      <w:bookmarkStart w:id="70" w:name="_Toc68"/>
      <w:r>
        <w:rPr>
          <w:rFonts w:hint="eastAsia" w:ascii="仿宋" w:hAnsi="仿宋" w:eastAsia="仿宋" w:cs="仿宋"/>
          <w:b/>
          <w:bCs/>
          <w:sz w:val="32"/>
          <w:szCs w:val="32"/>
        </w:rPr>
        <w:t>6.3.1 组织构架（合理的权责分配）</w:t>
      </w:r>
      <w:bookmarkEnd w:id="70"/>
    </w:p>
    <w:p w14:paraId="4439D5A8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```</w:t>
      </w:r>
    </w:p>
    <w:p w14:paraId="0EA93510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项目负责人</w:t>
      </w:r>
    </w:p>
    <w:p w14:paraId="0F5B0E37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├── 技术组长 → 前端开发工程师</w:t>
      </w:r>
    </w:p>
    <w:p w14:paraId="6186510E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├── 设计组长 → UI设计师</w:t>
      </w:r>
    </w:p>
    <w:p w14:paraId="09F12B93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├── 市场组长 → 市场推广专员</w:t>
      </w:r>
    </w:p>
    <w:p w14:paraId="2B352360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└── 运营组长 → 产品运营专员</w:t>
      </w:r>
    </w:p>
    <w:p w14:paraId="2779111F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```</w:t>
      </w:r>
    </w:p>
    <w:p w14:paraId="7779A44A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</w:p>
    <w:p w14:paraId="470DDD1A">
      <w:pPr>
        <w:spacing w:line="640" w:lineRule="exact"/>
        <w:ind w:firstLine="643" w:firstLineChars="200"/>
        <w:jc w:val="left"/>
        <w:outlineLvl w:val="1"/>
        <w:rPr>
          <w:rFonts w:hint="eastAsia" w:ascii="仿宋" w:hAnsi="仿宋" w:eastAsia="仿宋" w:cs="仿宋"/>
          <w:b/>
          <w:bCs/>
          <w:sz w:val="32"/>
          <w:szCs w:val="32"/>
        </w:rPr>
      </w:pPr>
      <w:bookmarkStart w:id="71" w:name="_Toc5317"/>
      <w:r>
        <w:rPr>
          <w:rFonts w:hint="eastAsia" w:ascii="仿宋" w:hAnsi="仿宋" w:eastAsia="仿宋" w:cs="仿宋"/>
          <w:b/>
          <w:bCs/>
          <w:sz w:val="32"/>
          <w:szCs w:val="32"/>
        </w:rPr>
        <w:t>6.3.2 行业导师与专家顾问（资质与支持内容）</w:t>
      </w:r>
      <w:bookmarkEnd w:id="71"/>
    </w:p>
    <w:p w14:paraId="1B0C3DAB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指导教师（示例，请根据实际情况调整）：</w:t>
      </w:r>
    </w:p>
    <w:p w14:paraId="6023FF14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计算机学院教授，研究方向为Web技术与人机交互，提供技术指导与算法优化建议</w:t>
      </w:r>
    </w:p>
    <w:p w14:paraId="08FED7DA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经济管理学院副教授，研究方向为创新创业管理，提供商业模式设计与市场策略指导</w:t>
      </w:r>
    </w:p>
    <w:p w14:paraId="5F8D7573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</w:p>
    <w:p w14:paraId="5E009D21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企业导师（若有）：</w:t>
      </w:r>
    </w:p>
    <w:p w14:paraId="6ABDB035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本地互联网企业技术总监，提供产品开发与运营经验指导</w:t>
      </w:r>
    </w:p>
    <w:p w14:paraId="2A1B8A72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</w:p>
    <w:p w14:paraId="389592FE">
      <w:pPr>
        <w:spacing w:line="640" w:lineRule="exact"/>
        <w:ind w:firstLine="643" w:firstLineChars="200"/>
        <w:jc w:val="left"/>
        <w:outlineLvl w:val="1"/>
        <w:rPr>
          <w:rFonts w:hint="eastAsia" w:ascii="仿宋" w:hAnsi="仿宋" w:eastAsia="仿宋" w:cs="仿宋"/>
          <w:b/>
          <w:bCs/>
          <w:sz w:val="32"/>
          <w:szCs w:val="32"/>
        </w:rPr>
      </w:pPr>
      <w:bookmarkStart w:id="72" w:name="_Toc7097"/>
      <w:r>
        <w:rPr>
          <w:rFonts w:hint="eastAsia" w:ascii="仿宋" w:hAnsi="仿宋" w:eastAsia="仿宋" w:cs="仿宋"/>
          <w:b/>
          <w:bCs/>
          <w:sz w:val="32"/>
          <w:szCs w:val="32"/>
        </w:rPr>
        <w:t>6.3.3 留学生参与情况（若有：中外合作交流价值）</w:t>
      </w:r>
      <w:bookmarkEnd w:id="72"/>
    </w:p>
    <w:p w14:paraId="62BEA45B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暂无留学生参与。未来若项目国际化发展，将邀请留学生加入，提供跨文化视角与国际市场洞察。</w:t>
      </w:r>
    </w:p>
    <w:p w14:paraId="4B6FC6D1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</w:p>
    <w:p w14:paraId="534E1E1C">
      <w:pPr>
        <w:spacing w:line="640" w:lineRule="exact"/>
        <w:ind w:firstLine="640" w:firstLineChars="200"/>
        <w:jc w:val="left"/>
        <w:outlineLvl w:val="0"/>
        <w:rPr>
          <w:rFonts w:hint="eastAsia" w:ascii="仿宋" w:hAnsi="仿宋" w:eastAsia="仿宋" w:cs="仿宋"/>
          <w:sz w:val="32"/>
          <w:szCs w:val="32"/>
        </w:rPr>
      </w:pPr>
      <w:bookmarkStart w:id="73" w:name="_Toc29923"/>
      <w:r>
        <w:rPr>
          <w:rFonts w:hint="eastAsia" w:ascii="仿宋" w:hAnsi="仿宋" w:eastAsia="仿宋" w:cs="仿宋"/>
          <w:sz w:val="32"/>
          <w:szCs w:val="32"/>
        </w:rPr>
        <w:t>6.4 团队资源与外部协作</w:t>
      </w:r>
      <w:bookmarkEnd w:id="73"/>
    </w:p>
    <w:p w14:paraId="45CEB1F0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</w:p>
    <w:p w14:paraId="27059F82">
      <w:pPr>
        <w:spacing w:line="640" w:lineRule="exact"/>
        <w:ind w:firstLine="643" w:firstLineChars="200"/>
        <w:jc w:val="left"/>
        <w:outlineLvl w:val="1"/>
        <w:rPr>
          <w:rFonts w:hint="eastAsia" w:ascii="仿宋" w:hAnsi="仿宋" w:eastAsia="仿宋" w:cs="仿宋"/>
          <w:b/>
          <w:bCs/>
          <w:sz w:val="32"/>
          <w:szCs w:val="32"/>
        </w:rPr>
      </w:pPr>
      <w:bookmarkStart w:id="74" w:name="_Toc11519"/>
      <w:r>
        <w:rPr>
          <w:rFonts w:hint="eastAsia" w:ascii="仿宋" w:hAnsi="仿宋" w:eastAsia="仿宋" w:cs="仿宋"/>
          <w:b/>
          <w:bCs/>
          <w:sz w:val="32"/>
          <w:szCs w:val="32"/>
        </w:rPr>
        <w:t>6.4.1 院校支持（创新创业培育、孵化资源）</w:t>
      </w:r>
      <w:bookmarkEnd w:id="74"/>
    </w:p>
    <w:p w14:paraId="4FAD9BE6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课程支持：参加学院创新创业课程，系统学习商业模式设计、市场营销等知识</w:t>
      </w:r>
    </w:p>
    <w:p w14:paraId="3EC04C7F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导师指导：获得学院教师的技术指导与创业辅导</w:t>
      </w:r>
    </w:p>
    <w:p w14:paraId="50959A33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孵化空间：可申请学院创新创业孵化基地的工作空间</w:t>
      </w:r>
    </w:p>
    <w:p w14:paraId="1BE8799A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资金支持：可申请学院创新创业项目资助（额度5000-10000元）</w:t>
      </w:r>
    </w:p>
    <w:p w14:paraId="1CFEE0E5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赛事推荐：学院推荐参加各类创新创业大赛，提升项目影响力</w:t>
      </w:r>
    </w:p>
    <w:p w14:paraId="0BF645CE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</w:p>
    <w:p w14:paraId="582E06F0">
      <w:pPr>
        <w:spacing w:line="640" w:lineRule="exact"/>
        <w:ind w:firstLine="643" w:firstLineChars="200"/>
        <w:jc w:val="left"/>
        <w:outlineLvl w:val="1"/>
        <w:rPr>
          <w:rFonts w:hint="eastAsia" w:ascii="仿宋" w:hAnsi="仿宋" w:eastAsia="仿宋" w:cs="仿宋"/>
          <w:b/>
          <w:bCs/>
          <w:sz w:val="32"/>
          <w:szCs w:val="32"/>
        </w:rPr>
      </w:pPr>
      <w:bookmarkStart w:id="75" w:name="_Toc20689"/>
      <w:r>
        <w:rPr>
          <w:rFonts w:hint="eastAsia" w:ascii="仿宋" w:hAnsi="仿宋" w:eastAsia="仿宋" w:cs="仿宋"/>
          <w:b/>
          <w:bCs/>
          <w:sz w:val="32"/>
          <w:szCs w:val="32"/>
        </w:rPr>
        <w:t>6.4.2 合作伙伴（产教融合、科教融汇、产学研协同资源）</w:t>
      </w:r>
      <w:bookmarkEnd w:id="75"/>
    </w:p>
    <w:p w14:paraId="723A6C45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云平台合作：与腾讯云、阿里云等平台合作，获得免费托管额度与技术支持</w:t>
      </w:r>
    </w:p>
    <w:p w14:paraId="57542E43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企业合作意向：与宜宾本地互联网企业洽谈合作，探索技术支持与市场推广合作</w:t>
      </w:r>
    </w:p>
    <w:p w14:paraId="03D1263F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教育机构合作：与中小学、培训机构洽谈，探索教育场景应用</w:t>
      </w:r>
    </w:p>
    <w:p w14:paraId="6C944382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</w:p>
    <w:p w14:paraId="77A0148E">
      <w:pPr>
        <w:spacing w:line="640" w:lineRule="exact"/>
        <w:ind w:firstLine="643" w:firstLineChars="200"/>
        <w:jc w:val="left"/>
        <w:outlineLvl w:val="1"/>
        <w:rPr>
          <w:rFonts w:hint="eastAsia" w:ascii="仿宋" w:hAnsi="仿宋" w:eastAsia="仿宋" w:cs="仿宋"/>
          <w:b/>
          <w:bCs/>
          <w:sz w:val="32"/>
          <w:szCs w:val="32"/>
        </w:rPr>
      </w:pPr>
      <w:bookmarkStart w:id="76" w:name="_Toc31773"/>
      <w:r>
        <w:rPr>
          <w:rFonts w:hint="eastAsia" w:ascii="仿宋" w:hAnsi="仿宋" w:eastAsia="仿宋" w:cs="仿宋"/>
          <w:b/>
          <w:bCs/>
          <w:sz w:val="32"/>
          <w:szCs w:val="32"/>
        </w:rPr>
        <w:t>6.4.3 资源使用规划（如何依托外部资源推进项目）</w:t>
      </w:r>
      <w:bookmarkEnd w:id="76"/>
    </w:p>
    <w:p w14:paraId="386545CD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利用学院孵化资金完成产品优化与初期推广</w:t>
      </w:r>
    </w:p>
    <w:p w14:paraId="22442639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依托导师资源获得技术指导与行业资源对接</w:t>
      </w:r>
    </w:p>
    <w:p w14:paraId="405662F3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借助云平台免费额度降低运营成本</w:t>
      </w:r>
    </w:p>
    <w:p w14:paraId="40714804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通过校企合作获得市场推广渠道与商业化经验</w:t>
      </w:r>
    </w:p>
    <w:p w14:paraId="0484598E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</w:p>
    <w:p w14:paraId="48224D41">
      <w:pPr>
        <w:spacing w:line="640" w:lineRule="exact"/>
        <w:ind w:firstLine="640" w:firstLineChars="200"/>
        <w:jc w:val="left"/>
        <w:outlineLvl w:val="0"/>
        <w:rPr>
          <w:rFonts w:hint="eastAsia" w:ascii="仿宋" w:hAnsi="仿宋" w:eastAsia="仿宋" w:cs="仿宋"/>
          <w:sz w:val="32"/>
          <w:szCs w:val="32"/>
        </w:rPr>
      </w:pPr>
      <w:bookmarkStart w:id="77" w:name="_Toc1126"/>
      <w:r>
        <w:rPr>
          <w:rFonts w:hint="eastAsia" w:ascii="仿宋" w:hAnsi="仿宋" w:eastAsia="仿宋" w:cs="仿宋"/>
          <w:sz w:val="32"/>
          <w:szCs w:val="32"/>
        </w:rPr>
        <w:t>第七章 落地前景与产业价值（对应核心评分点：产业价值-全维度）</w:t>
      </w:r>
      <w:bookmarkEnd w:id="77"/>
    </w:p>
    <w:p w14:paraId="549C5A91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</w:p>
    <w:p w14:paraId="4BBF00D4">
      <w:pPr>
        <w:spacing w:line="640" w:lineRule="exact"/>
        <w:ind w:firstLine="640" w:firstLineChars="200"/>
        <w:jc w:val="left"/>
        <w:outlineLvl w:val="0"/>
        <w:rPr>
          <w:rFonts w:hint="eastAsia" w:ascii="仿宋" w:hAnsi="仿宋" w:eastAsia="仿宋" w:cs="仿宋"/>
          <w:sz w:val="32"/>
          <w:szCs w:val="32"/>
        </w:rPr>
      </w:pPr>
      <w:bookmarkStart w:id="78" w:name="_Toc8625"/>
      <w:r>
        <w:rPr>
          <w:rFonts w:hint="eastAsia" w:ascii="仿宋" w:hAnsi="仿宋" w:eastAsia="仿宋" w:cs="仿宋"/>
          <w:sz w:val="32"/>
          <w:szCs w:val="32"/>
        </w:rPr>
        <w:t>7.1 落地执行规划</w:t>
      </w:r>
      <w:bookmarkEnd w:id="78"/>
    </w:p>
    <w:p w14:paraId="677CE95C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</w:p>
    <w:p w14:paraId="6268F4A3">
      <w:pPr>
        <w:spacing w:line="640" w:lineRule="exact"/>
        <w:ind w:firstLine="643" w:firstLineChars="200"/>
        <w:jc w:val="left"/>
        <w:outlineLvl w:val="1"/>
        <w:rPr>
          <w:rFonts w:hint="eastAsia" w:ascii="仿宋" w:hAnsi="仿宋" w:eastAsia="仿宋" w:cs="仿宋"/>
          <w:b/>
          <w:bCs/>
          <w:sz w:val="32"/>
          <w:szCs w:val="32"/>
        </w:rPr>
      </w:pPr>
      <w:bookmarkStart w:id="79" w:name="_Toc26953"/>
      <w:r>
        <w:rPr>
          <w:rFonts w:hint="eastAsia" w:ascii="仿宋" w:hAnsi="仿宋" w:eastAsia="仿宋" w:cs="仿宋"/>
          <w:b/>
          <w:bCs/>
          <w:sz w:val="32"/>
          <w:szCs w:val="32"/>
        </w:rPr>
        <w:t>7.1.1 阶段性落地目标（短期试点、中期推广、长期拓展）</w:t>
      </w:r>
      <w:bookmarkEnd w:id="79"/>
    </w:p>
    <w:p w14:paraId="41AEFEAB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第一阶段：产品上线与试点（2026年3-6月）</w:t>
      </w:r>
    </w:p>
    <w:p w14:paraId="1A259D1C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完成产品部署至云平台（Vercel/腾讯云）</w:t>
      </w:r>
    </w:p>
    <w:p w14:paraId="1FA80B79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在宜宾学院内开展试点推广，积累1000名种子用户</w:t>
      </w:r>
    </w:p>
    <w:p w14:paraId="29112D88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收集用户反馈，完成第一轮产品优化</w:t>
      </w:r>
    </w:p>
    <w:p w14:paraId="1D316026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实现首批付费会员转化（目标100人）</w:t>
      </w:r>
    </w:p>
    <w:p w14:paraId="47AFE764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</w:p>
    <w:p w14:paraId="38C09433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第二阶段：区域推广（2026年7-12月）</w:t>
      </w:r>
    </w:p>
    <w:p w14:paraId="13E6582C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拓展至宜宾市其他高校及周边城市</w:t>
      </w:r>
    </w:p>
    <w:p w14:paraId="24797666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用户规模达到1万人</w:t>
      </w:r>
    </w:p>
    <w:p w14:paraId="35B1D562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开发小程序版本，拓展微信生态</w:t>
      </w:r>
    </w:p>
    <w:p w14:paraId="0F97860B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建立企业定制服务体系，完成3-5个定制项目</w:t>
      </w:r>
    </w:p>
    <w:p w14:paraId="5D8036EF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</w:p>
    <w:p w14:paraId="3EF16252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第三阶段：规模化发展（2027年起）</w:t>
      </w:r>
    </w:p>
    <w:p w14:paraId="30378288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面向全国市场推广，用户规模达到10万+</w:t>
      </w:r>
    </w:p>
    <w:p w14:paraId="2765613D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完善商业化体系，实现盈利</w:t>
      </w:r>
    </w:p>
    <w:p w14:paraId="0E911EB3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探索国际化发展可能性</w:t>
      </w:r>
    </w:p>
    <w:p w14:paraId="3BECAFC5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</w:p>
    <w:p w14:paraId="5C1CC491">
      <w:pPr>
        <w:spacing w:line="640" w:lineRule="exact"/>
        <w:ind w:firstLine="643" w:firstLineChars="200"/>
        <w:jc w:val="left"/>
        <w:outlineLvl w:val="1"/>
        <w:rPr>
          <w:rFonts w:hint="eastAsia" w:ascii="仿宋" w:hAnsi="仿宋" w:eastAsia="仿宋" w:cs="仿宋"/>
          <w:b/>
          <w:bCs/>
          <w:sz w:val="32"/>
          <w:szCs w:val="32"/>
        </w:rPr>
      </w:pPr>
      <w:bookmarkStart w:id="80" w:name="_Toc11848"/>
      <w:r>
        <w:rPr>
          <w:rFonts w:hint="eastAsia" w:ascii="仿宋" w:hAnsi="仿宋" w:eastAsia="仿宋" w:cs="仿宋"/>
          <w:b/>
          <w:bCs/>
          <w:sz w:val="32"/>
          <w:szCs w:val="32"/>
        </w:rPr>
        <w:t>7.1.2 区域经济与产业贡献（促进产业升级、区域发展的路径）</w:t>
      </w:r>
      <w:bookmarkEnd w:id="80"/>
    </w:p>
    <w:p w14:paraId="29AC580E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对宜宾市数字经济发展的贡献：</w:t>
      </w:r>
    </w:p>
    <w:p w14:paraId="2A77358E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作为本地原创互联网产品，提升宜宾数字文化产业影响力</w:t>
      </w:r>
    </w:p>
    <w:p w14:paraId="244B86DF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为本地互联网企业提供技术参考与合作机会</w:t>
      </w:r>
    </w:p>
    <w:p w14:paraId="3DBD3E92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带动相关产业发展（如UI设计、内容创作、云服务等）</w:t>
      </w:r>
    </w:p>
    <w:p w14:paraId="537FE1A3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</w:p>
    <w:p w14:paraId="72938A03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对区域就业的贡献：</w:t>
      </w:r>
    </w:p>
    <w:p w14:paraId="642D8277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直接创造就业岗位：随着项目发展，预计招聘5-10名员工</w:t>
      </w:r>
    </w:p>
    <w:p w14:paraId="7DA52571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间接带动就业：为本地设计师、内容创作者提供合作机会</w:t>
      </w:r>
    </w:p>
    <w:p w14:paraId="29B2D52E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</w:p>
    <w:p w14:paraId="4D9831C4">
      <w:pPr>
        <w:spacing w:line="640" w:lineRule="exact"/>
        <w:ind w:firstLine="640" w:firstLineChars="200"/>
        <w:jc w:val="left"/>
        <w:outlineLvl w:val="0"/>
        <w:rPr>
          <w:rFonts w:hint="eastAsia" w:ascii="仿宋" w:hAnsi="仿宋" w:eastAsia="仿宋" w:cs="仿宋"/>
          <w:sz w:val="32"/>
          <w:szCs w:val="32"/>
        </w:rPr>
      </w:pPr>
      <w:bookmarkStart w:id="81" w:name="_Toc23914"/>
      <w:r>
        <w:rPr>
          <w:rFonts w:hint="eastAsia" w:ascii="仿宋" w:hAnsi="仿宋" w:eastAsia="仿宋" w:cs="仿宋"/>
          <w:sz w:val="32"/>
          <w:szCs w:val="32"/>
        </w:rPr>
        <w:t>7.2 盈利能力与潜力</w:t>
      </w:r>
      <w:bookmarkEnd w:id="81"/>
    </w:p>
    <w:p w14:paraId="730B9677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</w:p>
    <w:p w14:paraId="5F870305">
      <w:pPr>
        <w:spacing w:line="640" w:lineRule="exact"/>
        <w:ind w:firstLine="643" w:firstLineChars="200"/>
        <w:jc w:val="left"/>
        <w:outlineLvl w:val="1"/>
        <w:rPr>
          <w:rFonts w:hint="eastAsia" w:ascii="仿宋" w:hAnsi="仿宋" w:eastAsia="仿宋" w:cs="仿宋"/>
          <w:b/>
          <w:bCs/>
          <w:sz w:val="32"/>
          <w:szCs w:val="32"/>
        </w:rPr>
      </w:pPr>
      <w:bookmarkStart w:id="82" w:name="_Toc8532"/>
      <w:r>
        <w:rPr>
          <w:rFonts w:hint="eastAsia" w:ascii="仿宋" w:hAnsi="仿宋" w:eastAsia="仿宋" w:cs="仿宋"/>
          <w:b/>
          <w:bCs/>
          <w:sz w:val="32"/>
          <w:szCs w:val="32"/>
        </w:rPr>
        <w:t>7.2.1 盈利预测（基于市场规模与渗透率的合理测算）</w:t>
      </w:r>
      <w:bookmarkEnd w:id="82"/>
    </w:p>
    <w:p w14:paraId="2A21D53B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用户增长预测：</w:t>
      </w:r>
    </w:p>
    <w:p w14:paraId="741420F8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第1年：1万用户</w:t>
      </w:r>
    </w:p>
    <w:p w14:paraId="09B1A4A6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第2年：10万用户</w:t>
      </w:r>
    </w:p>
    <w:p w14:paraId="081A42C9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第3年：50万用户</w:t>
      </w:r>
    </w:p>
    <w:p w14:paraId="664DA459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</w:p>
    <w:p w14:paraId="54303AA1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收入预测（保守估计）：</w:t>
      </w:r>
    </w:p>
    <w:p w14:paraId="397798D8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第1年：会员收入（1万×5%×9.9×12月）=5.94万元，加上广告与定制收入，年收入约10万元</w:t>
      </w:r>
    </w:p>
    <w:p w14:paraId="6E804FF3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第2年：会员收入（10万×5%×9.9×12月）=59.4万元，加上其他收入，年收入约100万元</w:t>
      </w:r>
    </w:p>
    <w:p w14:paraId="3EEC6A3F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第3年：会员收入（50万×5%×9.9×12月）=297万元，加上其他收入，年收入约500万元</w:t>
      </w:r>
    </w:p>
    <w:p w14:paraId="46A08496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</w:p>
    <w:p w14:paraId="03A499E2">
      <w:pPr>
        <w:spacing w:line="640" w:lineRule="exact"/>
        <w:ind w:firstLine="643" w:firstLineChars="200"/>
        <w:jc w:val="left"/>
        <w:outlineLvl w:val="1"/>
        <w:rPr>
          <w:rFonts w:hint="eastAsia" w:ascii="仿宋" w:hAnsi="仿宋" w:eastAsia="仿宋" w:cs="仿宋"/>
          <w:b/>
          <w:bCs/>
          <w:sz w:val="32"/>
          <w:szCs w:val="32"/>
        </w:rPr>
      </w:pPr>
      <w:bookmarkStart w:id="83" w:name="_Toc16015"/>
      <w:r>
        <w:rPr>
          <w:rFonts w:hint="eastAsia" w:ascii="仿宋" w:hAnsi="仿宋" w:eastAsia="仿宋" w:cs="仿宋"/>
          <w:b/>
          <w:bCs/>
          <w:sz w:val="32"/>
          <w:szCs w:val="32"/>
        </w:rPr>
        <w:t>7.2.2 成本控制规划</w:t>
      </w:r>
      <w:bookmarkEnd w:id="83"/>
    </w:p>
    <w:p w14:paraId="3F8F29DF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成本控制措施：</w:t>
      </w:r>
    </w:p>
    <w:p w14:paraId="57B28E6F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采用纯前端技术，降低服务器成本</w:t>
      </w:r>
    </w:p>
    <w:p w14:paraId="26498710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利用云平台免费额度，初期运营成本接近零</w:t>
      </w:r>
    </w:p>
    <w:p w14:paraId="27A5D85F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采用精准营销策略，降低推广成本</w:t>
      </w:r>
    </w:p>
    <w:p w14:paraId="6E21CBEB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建立高效团队，控制人力成本</w:t>
      </w:r>
    </w:p>
    <w:p w14:paraId="4487AC2E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</w:p>
    <w:p w14:paraId="69839A9C">
      <w:pPr>
        <w:spacing w:line="640" w:lineRule="exact"/>
        <w:ind w:firstLine="640" w:firstLineChars="200"/>
        <w:jc w:val="left"/>
        <w:outlineLvl w:val="0"/>
        <w:rPr>
          <w:rFonts w:hint="eastAsia" w:ascii="仿宋" w:hAnsi="仿宋" w:eastAsia="仿宋" w:cs="仿宋"/>
          <w:sz w:val="32"/>
          <w:szCs w:val="32"/>
        </w:rPr>
      </w:pPr>
      <w:bookmarkStart w:id="84" w:name="_Toc21797"/>
      <w:r>
        <w:rPr>
          <w:rFonts w:hint="eastAsia" w:ascii="仿宋" w:hAnsi="仿宋" w:eastAsia="仿宋" w:cs="仿宋"/>
          <w:sz w:val="32"/>
          <w:szCs w:val="32"/>
        </w:rPr>
        <w:t>7.3 国际化发展潜力（若适用）</w:t>
      </w:r>
      <w:bookmarkEnd w:id="84"/>
    </w:p>
    <w:p w14:paraId="51600CE5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</w:p>
    <w:p w14:paraId="6609FB18">
      <w:pPr>
        <w:spacing w:line="640" w:lineRule="exact"/>
        <w:ind w:firstLine="643" w:firstLineChars="200"/>
        <w:jc w:val="left"/>
        <w:outlineLvl w:val="1"/>
        <w:rPr>
          <w:rFonts w:hint="eastAsia" w:ascii="仿宋" w:hAnsi="仿宋" w:eastAsia="仿宋" w:cs="仿宋"/>
          <w:b/>
          <w:bCs/>
          <w:sz w:val="32"/>
          <w:szCs w:val="32"/>
        </w:rPr>
      </w:pPr>
      <w:bookmarkStart w:id="85" w:name="_Toc2816"/>
      <w:r>
        <w:rPr>
          <w:rFonts w:hint="eastAsia" w:ascii="仿宋" w:hAnsi="仿宋" w:eastAsia="仿宋" w:cs="仿宋"/>
          <w:b/>
          <w:bCs/>
          <w:sz w:val="32"/>
          <w:szCs w:val="32"/>
        </w:rPr>
        <w:t>7.3.1 国际市场需求分析</w:t>
      </w:r>
      <w:bookmarkEnd w:id="85"/>
    </w:p>
    <w:p w14:paraId="4CAE86A9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拼图游戏在全球范围内都有广泛受众，特别是欧美、日韩等发达国家市场。自定义图片拼图的个性化特点具有跨文化普适性。</w:t>
      </w:r>
    </w:p>
    <w:p w14:paraId="7733FB67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</w:p>
    <w:p w14:paraId="5065F637">
      <w:pPr>
        <w:spacing w:line="640" w:lineRule="exact"/>
        <w:ind w:firstLine="643" w:firstLineChars="200"/>
        <w:jc w:val="left"/>
        <w:outlineLvl w:val="1"/>
        <w:rPr>
          <w:rFonts w:hint="eastAsia" w:ascii="仿宋" w:hAnsi="仿宋" w:eastAsia="仿宋" w:cs="仿宋"/>
          <w:b/>
          <w:bCs/>
          <w:sz w:val="32"/>
          <w:szCs w:val="32"/>
        </w:rPr>
      </w:pPr>
      <w:bookmarkStart w:id="86" w:name="_Toc28489"/>
      <w:r>
        <w:rPr>
          <w:rFonts w:hint="eastAsia" w:ascii="仿宋" w:hAnsi="仿宋" w:eastAsia="仿宋" w:cs="仿宋"/>
          <w:b/>
          <w:bCs/>
          <w:sz w:val="32"/>
          <w:szCs w:val="32"/>
        </w:rPr>
        <w:t>7.3.2 国际化推进路径</w:t>
      </w:r>
      <w:bookmarkEnd w:id="86"/>
    </w:p>
    <w:p w14:paraId="59C0AC31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第一步：开发英文版本，面向海外华人市场</w:t>
      </w:r>
    </w:p>
    <w:p w14:paraId="50F3FC63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第二步：通过Google Play、App Store等国际平台推广</w:t>
      </w:r>
    </w:p>
    <w:p w14:paraId="061F26AA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第三步：根据市场反馈，开发多语言版本</w:t>
      </w:r>
    </w:p>
    <w:p w14:paraId="3C427243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</w:p>
    <w:p w14:paraId="7E9B9E00">
      <w:pPr>
        <w:spacing w:line="640" w:lineRule="exact"/>
        <w:ind w:firstLine="640" w:firstLineChars="200"/>
        <w:jc w:val="left"/>
        <w:outlineLvl w:val="0"/>
        <w:rPr>
          <w:rFonts w:hint="eastAsia" w:ascii="仿宋" w:hAnsi="仿宋" w:eastAsia="仿宋" w:cs="仿宋"/>
          <w:sz w:val="32"/>
          <w:szCs w:val="32"/>
        </w:rPr>
      </w:pPr>
      <w:bookmarkStart w:id="87" w:name="_Toc6355"/>
      <w:r>
        <w:rPr>
          <w:rFonts w:hint="eastAsia" w:ascii="仿宋" w:hAnsi="仿宋" w:eastAsia="仿宋" w:cs="仿宋"/>
          <w:sz w:val="32"/>
          <w:szCs w:val="32"/>
        </w:rPr>
        <w:t>7.4 社会影响与价值贡献</w:t>
      </w:r>
      <w:bookmarkEnd w:id="87"/>
    </w:p>
    <w:p w14:paraId="3F44E06A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</w:p>
    <w:p w14:paraId="772C1DA2">
      <w:pPr>
        <w:spacing w:line="640" w:lineRule="exact"/>
        <w:ind w:firstLine="643" w:firstLineChars="200"/>
        <w:jc w:val="left"/>
        <w:outlineLvl w:val="1"/>
        <w:rPr>
          <w:rFonts w:hint="eastAsia" w:ascii="仿宋" w:hAnsi="仿宋" w:eastAsia="仿宋" w:cs="仿宋"/>
          <w:b/>
          <w:bCs/>
          <w:sz w:val="32"/>
          <w:szCs w:val="32"/>
        </w:rPr>
      </w:pPr>
      <w:bookmarkStart w:id="88" w:name="_Toc8504"/>
      <w:r>
        <w:rPr>
          <w:rFonts w:hint="eastAsia" w:ascii="仿宋" w:hAnsi="仿宋" w:eastAsia="仿宋" w:cs="仿宋"/>
          <w:b/>
          <w:bCs/>
          <w:sz w:val="32"/>
          <w:szCs w:val="32"/>
        </w:rPr>
        <w:t>7.4.1 就业带动效应（直接/间接带动就业数量与质量）</w:t>
      </w:r>
      <w:bookmarkEnd w:id="88"/>
    </w:p>
    <w:p w14:paraId="74B9391B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直接就业：项目发展至成熟期，预计直接创造10-15个就业岗位（技术、设计、运营、市场等）</w:t>
      </w:r>
    </w:p>
    <w:p w14:paraId="7FC4626C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间接就业：为UI设计师、内容创作者、推广人员等提供兼职与合作机会，预计间接带动50+人次就业</w:t>
      </w:r>
    </w:p>
    <w:p w14:paraId="6902B394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</w:p>
    <w:p w14:paraId="6098B57C">
      <w:pPr>
        <w:spacing w:line="640" w:lineRule="exact"/>
        <w:ind w:firstLine="643" w:firstLineChars="200"/>
        <w:jc w:val="left"/>
        <w:outlineLvl w:val="1"/>
        <w:rPr>
          <w:rFonts w:hint="eastAsia" w:ascii="仿宋" w:hAnsi="仿宋" w:eastAsia="仿宋" w:cs="仿宋"/>
          <w:b/>
          <w:bCs/>
          <w:sz w:val="32"/>
          <w:szCs w:val="32"/>
        </w:rPr>
      </w:pPr>
      <w:bookmarkStart w:id="89" w:name="_Toc8302"/>
      <w:r>
        <w:rPr>
          <w:rFonts w:hint="eastAsia" w:ascii="仿宋" w:hAnsi="仿宋" w:eastAsia="仿宋" w:cs="仿宋"/>
          <w:b/>
          <w:bCs/>
          <w:sz w:val="32"/>
          <w:szCs w:val="32"/>
        </w:rPr>
        <w:t>7.4.2 多元价值（社会文明、生态文明、民生福祉提升路径）</w:t>
      </w:r>
      <w:bookmarkEnd w:id="89"/>
    </w:p>
    <w:p w14:paraId="2B0C48BC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社会文明价值：</w:t>
      </w:r>
    </w:p>
    <w:p w14:paraId="344ED704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提供健康、绿色的娱乐方式，引导理性娱乐消费</w:t>
      </w:r>
    </w:p>
    <w:p w14:paraId="17D40F39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通过家庭照片拼图，促进家庭情感交流，传递家庭和谐价值观</w:t>
      </w:r>
    </w:p>
    <w:p w14:paraId="7BD82B67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</w:p>
    <w:p w14:paraId="279B0815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民生福祉提升：</w:t>
      </w:r>
    </w:p>
    <w:p w14:paraId="08A03525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为老年人提供益智健脑工具，预防认知功能退化</w:t>
      </w:r>
    </w:p>
    <w:p w14:paraId="5B3B3374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为儿童提供寓教于乐的思维训练工具</w:t>
      </w:r>
    </w:p>
    <w:p w14:paraId="549647C4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为上班族提供减压放松的休闲方式</w:t>
      </w:r>
    </w:p>
    <w:p w14:paraId="7203E122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</w:p>
    <w:p w14:paraId="087F3376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文化传承价值：</w:t>
      </w:r>
    </w:p>
    <w:p w14:paraId="5FDF3160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未来可引入传统文化元素（国画、书法、非遗作品）作为拼图素材，传播优秀传统文化</w:t>
      </w:r>
    </w:p>
    <w:p w14:paraId="37054FF1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</w:p>
    <w:p w14:paraId="1AF197BD">
      <w:pPr>
        <w:spacing w:line="640" w:lineRule="exact"/>
        <w:ind w:firstLine="640" w:firstLineChars="200"/>
        <w:jc w:val="left"/>
        <w:outlineLvl w:val="0"/>
        <w:rPr>
          <w:rFonts w:hint="eastAsia" w:ascii="仿宋" w:hAnsi="仿宋" w:eastAsia="仿宋" w:cs="仿宋"/>
          <w:sz w:val="32"/>
          <w:szCs w:val="32"/>
        </w:rPr>
      </w:pPr>
      <w:bookmarkStart w:id="90" w:name="_Toc9033"/>
      <w:r>
        <w:rPr>
          <w:rFonts w:hint="eastAsia" w:ascii="仿宋" w:hAnsi="仿宋" w:eastAsia="仿宋" w:cs="仿宋"/>
          <w:sz w:val="32"/>
          <w:szCs w:val="32"/>
        </w:rPr>
        <w:t>第八章 财务规划与风险管控（对应核心评分点：个人成长-风险管控、产业价值-落地前景）</w:t>
      </w:r>
      <w:bookmarkEnd w:id="90"/>
    </w:p>
    <w:p w14:paraId="4D94815E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</w:p>
    <w:p w14:paraId="69E53D73">
      <w:pPr>
        <w:spacing w:line="640" w:lineRule="exact"/>
        <w:ind w:firstLine="640" w:firstLineChars="200"/>
        <w:jc w:val="left"/>
        <w:outlineLvl w:val="0"/>
        <w:rPr>
          <w:rFonts w:hint="eastAsia" w:ascii="仿宋" w:hAnsi="仿宋" w:eastAsia="仿宋" w:cs="仿宋"/>
          <w:sz w:val="32"/>
          <w:szCs w:val="32"/>
        </w:rPr>
      </w:pPr>
      <w:bookmarkStart w:id="91" w:name="_Toc31796"/>
      <w:r>
        <w:rPr>
          <w:rFonts w:hint="eastAsia" w:ascii="仿宋" w:hAnsi="仿宋" w:eastAsia="仿宋" w:cs="仿宋"/>
          <w:sz w:val="32"/>
          <w:szCs w:val="32"/>
        </w:rPr>
        <w:t>8.1 财务基本假设与规划</w:t>
      </w:r>
      <w:bookmarkEnd w:id="91"/>
    </w:p>
    <w:p w14:paraId="14FAD15F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</w:p>
    <w:p w14:paraId="674BF8EB">
      <w:pPr>
        <w:spacing w:line="640" w:lineRule="exact"/>
        <w:ind w:firstLine="643" w:firstLineChars="200"/>
        <w:jc w:val="left"/>
        <w:outlineLvl w:val="1"/>
        <w:rPr>
          <w:rFonts w:hint="eastAsia" w:ascii="仿宋" w:hAnsi="仿宋" w:eastAsia="仿宋" w:cs="仿宋"/>
          <w:b/>
          <w:bCs/>
          <w:sz w:val="32"/>
          <w:szCs w:val="32"/>
        </w:rPr>
      </w:pPr>
      <w:bookmarkStart w:id="92" w:name="_Toc25648"/>
      <w:r>
        <w:rPr>
          <w:rFonts w:hint="eastAsia" w:ascii="仿宋" w:hAnsi="仿宋" w:eastAsia="仿宋" w:cs="仿宋"/>
          <w:b/>
          <w:bCs/>
          <w:sz w:val="32"/>
          <w:szCs w:val="32"/>
        </w:rPr>
        <w:t>8.1.1 融资方案（股本结构、融资形式、资金需求）</w:t>
      </w:r>
      <w:bookmarkEnd w:id="92"/>
    </w:p>
    <w:p w14:paraId="60447B74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初期资金需求：2万元</w:t>
      </w:r>
    </w:p>
    <w:p w14:paraId="6DA4CDC4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产品优化与测试：5000元</w:t>
      </w:r>
    </w:p>
    <w:p w14:paraId="5572818B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市场推广费用：10000元</w:t>
      </w:r>
    </w:p>
    <w:p w14:paraId="25A578BB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运营费用：5000元</w:t>
      </w:r>
    </w:p>
    <w:p w14:paraId="7BEFFF2B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</w:p>
    <w:p w14:paraId="4C6421C8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融资方式：</w:t>
      </w:r>
    </w:p>
    <w:p w14:paraId="1D80C42D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学院创新创业项目资助：5000-10000元</w:t>
      </w:r>
    </w:p>
    <w:p w14:paraId="77B25DC7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团队自筹：10000元</w:t>
      </w:r>
    </w:p>
    <w:p w14:paraId="2A4CACBD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天使投资（若有）：视发展情况而定</w:t>
      </w:r>
    </w:p>
    <w:p w14:paraId="5688635D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</w:p>
    <w:p w14:paraId="0F4E7B43">
      <w:pPr>
        <w:spacing w:line="640" w:lineRule="exact"/>
        <w:ind w:firstLine="643" w:firstLineChars="200"/>
        <w:jc w:val="left"/>
        <w:outlineLvl w:val="1"/>
        <w:rPr>
          <w:rFonts w:hint="eastAsia" w:ascii="仿宋" w:hAnsi="仿宋" w:eastAsia="仿宋" w:cs="仿宋"/>
          <w:b/>
          <w:bCs/>
          <w:sz w:val="32"/>
          <w:szCs w:val="32"/>
        </w:rPr>
      </w:pPr>
      <w:bookmarkStart w:id="93" w:name="_Toc20087"/>
      <w:r>
        <w:rPr>
          <w:rFonts w:hint="eastAsia" w:ascii="仿宋" w:hAnsi="仿宋" w:eastAsia="仿宋" w:cs="仿宋"/>
          <w:b/>
          <w:bCs/>
          <w:sz w:val="32"/>
          <w:szCs w:val="32"/>
        </w:rPr>
        <w:t>8.1.2 资金使用计划（分阶段资金分配：研发、推广、落地等）</w:t>
      </w:r>
      <w:bookmarkEnd w:id="93"/>
    </w:p>
    <w:p w14:paraId="1F9FC8DB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产品优化（25%）：5000元，用于功能完善、性能优化、bug修复</w:t>
      </w:r>
    </w:p>
    <w:p w14:paraId="1A5825DD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市场推广（50%）：10000元，用于线上广告投放、KOL合作、活动策划</w:t>
      </w:r>
    </w:p>
    <w:p w14:paraId="53839A8C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运营费用（25%）：5000元，用于云服务费用、设计素材采购、日常运营</w:t>
      </w:r>
    </w:p>
    <w:p w14:paraId="339B54D3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</w:p>
    <w:p w14:paraId="07344578">
      <w:pPr>
        <w:spacing w:line="640" w:lineRule="exact"/>
        <w:ind w:firstLine="640" w:firstLineChars="200"/>
        <w:jc w:val="left"/>
        <w:outlineLvl w:val="0"/>
        <w:rPr>
          <w:rFonts w:hint="eastAsia" w:ascii="仿宋" w:hAnsi="仿宋" w:eastAsia="仿宋" w:cs="仿宋"/>
          <w:sz w:val="32"/>
          <w:szCs w:val="32"/>
        </w:rPr>
      </w:pPr>
      <w:bookmarkStart w:id="94" w:name="_Toc31134"/>
      <w:r>
        <w:rPr>
          <w:rFonts w:hint="eastAsia" w:ascii="仿宋" w:hAnsi="仿宋" w:eastAsia="仿宋" w:cs="仿宋"/>
          <w:sz w:val="32"/>
          <w:szCs w:val="32"/>
        </w:rPr>
        <w:t>8.2 盈利预测与回报分析</w:t>
      </w:r>
      <w:bookmarkEnd w:id="94"/>
    </w:p>
    <w:p w14:paraId="42C19581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</w:p>
    <w:p w14:paraId="7ED2D240">
      <w:pPr>
        <w:spacing w:line="640" w:lineRule="exact"/>
        <w:ind w:firstLine="643" w:firstLineChars="200"/>
        <w:jc w:val="left"/>
        <w:outlineLvl w:val="1"/>
        <w:rPr>
          <w:rFonts w:hint="eastAsia" w:ascii="仿宋" w:hAnsi="仿宋" w:eastAsia="仿宋" w:cs="仿宋"/>
          <w:b/>
          <w:bCs/>
          <w:sz w:val="32"/>
          <w:szCs w:val="32"/>
        </w:rPr>
      </w:pPr>
      <w:bookmarkStart w:id="95" w:name="_Toc2087"/>
      <w:r>
        <w:rPr>
          <w:rFonts w:hint="eastAsia" w:ascii="仿宋" w:hAnsi="仿宋" w:eastAsia="仿宋" w:cs="仿宋"/>
          <w:b/>
          <w:bCs/>
          <w:sz w:val="32"/>
          <w:szCs w:val="32"/>
        </w:rPr>
        <w:t>8.2.1 收入预测表</w:t>
      </w:r>
      <w:bookmarkEnd w:id="95"/>
    </w:p>
    <w:p w14:paraId="5C5149DF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| 年份 | 用户数 | 付费会员 | 会员收入 | 广告收入 | 定制收入 | 总收入 |</w:t>
      </w:r>
    </w:p>
    <w:p w14:paraId="4F246C9C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|------|--------|----------|----------|----------|----------|--------|</w:t>
      </w:r>
    </w:p>
    <w:p w14:paraId="2F302D08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| 第1年 | 1万 | 500 | 5.94万 | 2万 | 2万 | 10万 |</w:t>
      </w:r>
    </w:p>
    <w:p w14:paraId="52065629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| 第2年 | 10万 | 5000 | 59.4万 | 20万 | 20万 | 100万 |</w:t>
      </w:r>
    </w:p>
    <w:p w14:paraId="31B8059B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| 第3年 | 50万 | 25000 | 297万 | 100万 | 100万 | 500万 |</w:t>
      </w:r>
    </w:p>
    <w:p w14:paraId="439503AD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</w:p>
    <w:p w14:paraId="12CDE067">
      <w:pPr>
        <w:spacing w:line="640" w:lineRule="exact"/>
        <w:ind w:firstLine="643" w:firstLineChars="200"/>
        <w:jc w:val="left"/>
        <w:outlineLvl w:val="1"/>
        <w:rPr>
          <w:rFonts w:hint="eastAsia" w:ascii="仿宋" w:hAnsi="仿宋" w:eastAsia="仿宋" w:cs="仿宋"/>
          <w:b/>
          <w:bCs/>
          <w:sz w:val="32"/>
          <w:szCs w:val="32"/>
        </w:rPr>
      </w:pPr>
      <w:bookmarkStart w:id="96" w:name="_Toc700"/>
      <w:r>
        <w:rPr>
          <w:rFonts w:hint="eastAsia" w:ascii="仿宋" w:hAnsi="仿宋" w:eastAsia="仿宋" w:cs="仿宋"/>
          <w:b/>
          <w:bCs/>
          <w:sz w:val="32"/>
          <w:szCs w:val="32"/>
        </w:rPr>
        <w:t>8.2.2 成本费用核算</w:t>
      </w:r>
      <w:bookmarkEnd w:id="96"/>
    </w:p>
    <w:p w14:paraId="738A71E0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第1年成本：约5万元</w:t>
      </w:r>
    </w:p>
    <w:p w14:paraId="74EADF80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研发成本：2万元（人力投入）</w:t>
      </w:r>
    </w:p>
    <w:p w14:paraId="53BF7865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推广费用：2万元</w:t>
      </w:r>
    </w:p>
    <w:p w14:paraId="32E82550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运营费用：1万元</w:t>
      </w:r>
    </w:p>
    <w:p w14:paraId="16403E6F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</w:p>
    <w:p w14:paraId="0EB61F8A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第2年成本：约30万元</w:t>
      </w:r>
    </w:p>
    <w:p w14:paraId="42BDBF01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人力成本：15万元（招聘2-3名员工）</w:t>
      </w:r>
    </w:p>
    <w:p w14:paraId="02A93932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推广费用：10万元</w:t>
      </w:r>
    </w:p>
    <w:p w14:paraId="044182C9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运营费用：5万元</w:t>
      </w:r>
    </w:p>
    <w:p w14:paraId="3B298F38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</w:p>
    <w:p w14:paraId="155B99F5">
      <w:pPr>
        <w:spacing w:line="640" w:lineRule="exact"/>
        <w:ind w:firstLine="643" w:firstLineChars="200"/>
        <w:jc w:val="left"/>
        <w:outlineLvl w:val="1"/>
        <w:rPr>
          <w:rFonts w:hint="eastAsia" w:ascii="仿宋" w:hAnsi="仿宋" w:eastAsia="仿宋" w:cs="仿宋"/>
          <w:b/>
          <w:bCs/>
          <w:sz w:val="32"/>
          <w:szCs w:val="32"/>
        </w:rPr>
      </w:pPr>
      <w:bookmarkStart w:id="97" w:name="_Toc24028"/>
      <w:r>
        <w:rPr>
          <w:rFonts w:hint="eastAsia" w:ascii="仿宋" w:hAnsi="仿宋" w:eastAsia="仿宋" w:cs="仿宋"/>
          <w:b/>
          <w:bCs/>
          <w:sz w:val="32"/>
          <w:szCs w:val="32"/>
        </w:rPr>
        <w:t>8.2.3 投资回报测算（预期收益率、回报周期）</w:t>
      </w:r>
      <w:bookmarkEnd w:id="97"/>
    </w:p>
    <w:p w14:paraId="69DC998A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初期投资：2万元</w:t>
      </w:r>
    </w:p>
    <w:p w14:paraId="07DEACEF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第1年净利润：10万-5万=5万元</w:t>
      </w:r>
    </w:p>
    <w:p w14:paraId="32AB79EB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投资回收期：约5个月</w:t>
      </w:r>
    </w:p>
    <w:p w14:paraId="5DBB14F7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第2年预期ROI：(100万-30万)/2万=3500%</w:t>
      </w:r>
    </w:p>
    <w:p w14:paraId="1986D356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</w:p>
    <w:p w14:paraId="5F65B6F5">
      <w:pPr>
        <w:spacing w:line="640" w:lineRule="exact"/>
        <w:ind w:firstLine="640" w:firstLineChars="200"/>
        <w:jc w:val="left"/>
        <w:outlineLvl w:val="0"/>
        <w:rPr>
          <w:rFonts w:hint="eastAsia" w:ascii="仿宋" w:hAnsi="仿宋" w:eastAsia="仿宋" w:cs="仿宋"/>
          <w:sz w:val="32"/>
          <w:szCs w:val="32"/>
        </w:rPr>
      </w:pPr>
      <w:bookmarkStart w:id="98" w:name="_Toc29587"/>
      <w:r>
        <w:rPr>
          <w:rFonts w:hint="eastAsia" w:ascii="仿宋" w:hAnsi="仿宋" w:eastAsia="仿宋" w:cs="仿宋"/>
          <w:sz w:val="32"/>
          <w:szCs w:val="32"/>
        </w:rPr>
        <w:t>8.3 风险管控体系</w:t>
      </w:r>
      <w:bookmarkEnd w:id="98"/>
    </w:p>
    <w:p w14:paraId="660C0D81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</w:p>
    <w:p w14:paraId="5D76A376">
      <w:pPr>
        <w:spacing w:line="640" w:lineRule="exact"/>
        <w:ind w:firstLine="643" w:firstLineChars="200"/>
        <w:jc w:val="left"/>
        <w:outlineLvl w:val="1"/>
        <w:rPr>
          <w:rFonts w:hint="eastAsia" w:ascii="仿宋" w:hAnsi="仿宋" w:eastAsia="仿宋" w:cs="仿宋"/>
          <w:b/>
          <w:bCs/>
          <w:sz w:val="32"/>
          <w:szCs w:val="32"/>
        </w:rPr>
      </w:pPr>
      <w:bookmarkStart w:id="99" w:name="_Toc26141"/>
      <w:r>
        <w:rPr>
          <w:rFonts w:hint="eastAsia" w:ascii="仿宋" w:hAnsi="仿宋" w:eastAsia="仿宋" w:cs="仿宋"/>
          <w:b/>
          <w:bCs/>
          <w:sz w:val="32"/>
          <w:szCs w:val="32"/>
        </w:rPr>
        <w:t>8.3.1 风险识别（市场风险、技术风险、团队风险等）</w:t>
      </w:r>
      <w:bookmarkEnd w:id="99"/>
    </w:p>
    <w:p w14:paraId="76146EC2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市场风险：</w:t>
      </w:r>
    </w:p>
    <w:p w14:paraId="4F8AEF21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竞争加剧：同类产品增多，市场竞争激烈</w:t>
      </w:r>
    </w:p>
    <w:p w14:paraId="326B00CC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用户留存：娱乐产品用户粘性低，留存率挑战大</w:t>
      </w:r>
    </w:p>
    <w:p w14:paraId="101D8BB3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变现困难：用户付费意愿不足</w:t>
      </w:r>
    </w:p>
    <w:p w14:paraId="57F3F72B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</w:p>
    <w:p w14:paraId="440F9F5F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技术风险：</w:t>
      </w:r>
    </w:p>
    <w:p w14:paraId="7A6A42FD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技术迭代：前端技术快速更新，需持续学习</w:t>
      </w:r>
    </w:p>
    <w:p w14:paraId="2E025F6D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性能问题：用户量增长可能导致性能瓶颈</w:t>
      </w:r>
    </w:p>
    <w:p w14:paraId="44B75F0A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兼容性：不同设备、浏览器兼容性问题</w:t>
      </w:r>
    </w:p>
    <w:p w14:paraId="30638F05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</w:p>
    <w:p w14:paraId="7187E182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团队风险：</w:t>
      </w:r>
    </w:p>
    <w:p w14:paraId="7FB85C9A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成员毕业：团队成员毕业后可能离开项目</w:t>
      </w:r>
    </w:p>
    <w:p w14:paraId="2BCE08C7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能力不足：商业化运营经验不足</w:t>
      </w:r>
    </w:p>
    <w:p w14:paraId="654D1622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分工冲突：团队协作可能出现分歧</w:t>
      </w:r>
    </w:p>
    <w:p w14:paraId="15A1E4CB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</w:p>
    <w:p w14:paraId="6A8C0B09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政策风险：</w:t>
      </w:r>
    </w:p>
    <w:p w14:paraId="380FA266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监管政策：互联网内容监管政策变化</w:t>
      </w:r>
    </w:p>
    <w:p w14:paraId="57DD266E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隐私保护：数据保护法规趋严</w:t>
      </w:r>
    </w:p>
    <w:p w14:paraId="587E75A8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</w:p>
    <w:p w14:paraId="0A05279A">
      <w:pPr>
        <w:spacing w:line="640" w:lineRule="exact"/>
        <w:ind w:firstLine="643" w:firstLineChars="200"/>
        <w:jc w:val="left"/>
        <w:outlineLvl w:val="1"/>
        <w:rPr>
          <w:rFonts w:hint="eastAsia" w:ascii="仿宋" w:hAnsi="仿宋" w:eastAsia="仿宋" w:cs="仿宋"/>
          <w:b/>
          <w:bCs/>
          <w:sz w:val="32"/>
          <w:szCs w:val="32"/>
        </w:rPr>
      </w:pPr>
      <w:bookmarkStart w:id="100" w:name="_Toc14496"/>
      <w:r>
        <w:rPr>
          <w:rFonts w:hint="eastAsia" w:ascii="仿宋" w:hAnsi="仿宋" w:eastAsia="仿宋" w:cs="仿宋"/>
          <w:b/>
          <w:bCs/>
          <w:sz w:val="32"/>
          <w:szCs w:val="32"/>
        </w:rPr>
        <w:t>8.3.2 应对策略（预防措施、应急预案）</w:t>
      </w:r>
      <w:bookmarkEnd w:id="100"/>
    </w:p>
    <w:p w14:paraId="20050A1A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市场风险应对：</w:t>
      </w:r>
    </w:p>
    <w:p w14:paraId="6F2C1975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持续优化产品体验，打造差异化竞争优势</w:t>
      </w:r>
    </w:p>
    <w:p w14:paraId="70E21888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增加社交互动功能，提升用户粘性</w:t>
      </w:r>
    </w:p>
    <w:p w14:paraId="221DED3B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多元化盈利模式，降低单一收入依赖</w:t>
      </w:r>
    </w:p>
    <w:p w14:paraId="7A5773CE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</w:p>
    <w:p w14:paraId="5FFC063E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技术风险应对：</w:t>
      </w:r>
    </w:p>
    <w:p w14:paraId="3A9F4238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建立技术学习机制，定期技术培训</w:t>
      </w:r>
    </w:p>
    <w:p w14:paraId="6F506B7D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采用可扩展架构，预留性能优化空间</w:t>
      </w:r>
    </w:p>
    <w:p w14:paraId="5164C81B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建立测试体系，确保多端兼容性</w:t>
      </w:r>
    </w:p>
    <w:p w14:paraId="6682AD80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</w:p>
    <w:p w14:paraId="06EA01B9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团队风险应对：</w:t>
      </w:r>
    </w:p>
    <w:p w14:paraId="0A52263E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建立股权激励机制，增强成员归属感</w:t>
      </w:r>
    </w:p>
    <w:p w14:paraId="2C3F27F9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引入外部顾问，弥补经验不足</w:t>
      </w:r>
    </w:p>
    <w:p w14:paraId="4309BDF3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完善决策机制，减少内部冲突</w:t>
      </w:r>
    </w:p>
    <w:p w14:paraId="47F11432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</w:p>
    <w:p w14:paraId="23EE613B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政策风险应对：</w:t>
      </w:r>
    </w:p>
    <w:p w14:paraId="4FFA1418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密切关注政策动态，及时调整策略</w:t>
      </w:r>
    </w:p>
    <w:p w14:paraId="7B435763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严格遵守法律法规，建立合规体系</w:t>
      </w:r>
    </w:p>
    <w:p w14:paraId="7C95D8D0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</w:p>
    <w:p w14:paraId="64A61E0E">
      <w:pPr>
        <w:spacing w:line="640" w:lineRule="exact"/>
        <w:ind w:firstLine="643" w:firstLineChars="200"/>
        <w:jc w:val="left"/>
        <w:outlineLvl w:val="1"/>
        <w:rPr>
          <w:rFonts w:hint="eastAsia" w:ascii="仿宋" w:hAnsi="仿宋" w:eastAsia="仿宋" w:cs="仿宋"/>
          <w:b/>
          <w:bCs/>
          <w:sz w:val="32"/>
          <w:szCs w:val="32"/>
        </w:rPr>
      </w:pPr>
      <w:bookmarkStart w:id="101" w:name="_Toc13090"/>
      <w:r>
        <w:rPr>
          <w:rFonts w:hint="eastAsia" w:ascii="仿宋" w:hAnsi="仿宋" w:eastAsia="仿宋" w:cs="仿宋"/>
          <w:b/>
          <w:bCs/>
          <w:sz w:val="32"/>
          <w:szCs w:val="32"/>
        </w:rPr>
        <w:t>8.3.3 退出机制（面向投资者的合理退出路径设计）</w:t>
      </w:r>
      <w:bookmarkEnd w:id="101"/>
    </w:p>
    <w:p w14:paraId="130C4E78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若未来引入投资，可设计以下退出路径：</w:t>
      </w:r>
    </w:p>
    <w:p w14:paraId="4FB1BC32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股权回购：项目盈利后按约定价格回购投资者股权</w:t>
      </w:r>
    </w:p>
    <w:p w14:paraId="77FEE2BF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股权转让：投资者可将股权转让给其他投资方</w:t>
      </w:r>
    </w:p>
    <w:p w14:paraId="0E9A7360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并购退出：若有互联网企业收购意向，投资者可通过并购退出</w:t>
      </w:r>
    </w:p>
    <w:p w14:paraId="66632D81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</w:p>
    <w:p w14:paraId="2AA4D5F7">
      <w:pPr>
        <w:spacing w:line="640" w:lineRule="exact"/>
        <w:ind w:firstLine="640" w:firstLineChars="200"/>
        <w:jc w:val="left"/>
        <w:outlineLvl w:val="0"/>
        <w:rPr>
          <w:rFonts w:hint="eastAsia" w:ascii="仿宋" w:hAnsi="仿宋" w:eastAsia="仿宋" w:cs="仿宋"/>
          <w:sz w:val="32"/>
          <w:szCs w:val="32"/>
        </w:rPr>
      </w:pPr>
      <w:bookmarkStart w:id="102" w:name="_Toc23593"/>
      <w:r>
        <w:rPr>
          <w:rFonts w:hint="eastAsia" w:ascii="仿宋" w:hAnsi="仿宋" w:eastAsia="仿宋" w:cs="仿宋"/>
          <w:sz w:val="32"/>
          <w:szCs w:val="32"/>
        </w:rPr>
        <w:t>第九章 创新教育与人才培养成效（对应核心评分点：个人成长-知识应用/人才培养）</w:t>
      </w:r>
      <w:bookmarkEnd w:id="102"/>
    </w:p>
    <w:p w14:paraId="69DF48A8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</w:p>
    <w:p w14:paraId="217047AA">
      <w:pPr>
        <w:spacing w:line="640" w:lineRule="exact"/>
        <w:ind w:firstLine="640" w:firstLineChars="200"/>
        <w:jc w:val="left"/>
        <w:outlineLvl w:val="0"/>
        <w:rPr>
          <w:rFonts w:hint="eastAsia" w:ascii="仿宋" w:hAnsi="仿宋" w:eastAsia="仿宋" w:cs="仿宋"/>
          <w:sz w:val="32"/>
          <w:szCs w:val="32"/>
        </w:rPr>
      </w:pPr>
      <w:bookmarkStart w:id="103" w:name="_Toc2912"/>
      <w:r>
        <w:rPr>
          <w:rFonts w:hint="eastAsia" w:ascii="仿宋" w:hAnsi="仿宋" w:eastAsia="仿宋" w:cs="仿宋"/>
          <w:sz w:val="32"/>
          <w:szCs w:val="32"/>
        </w:rPr>
        <w:t>9.1 团队能力成长历程</w:t>
      </w:r>
      <w:bookmarkEnd w:id="103"/>
    </w:p>
    <w:p w14:paraId="5865F0E2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</w:p>
    <w:p w14:paraId="29901FD0">
      <w:pPr>
        <w:spacing w:line="640" w:lineRule="exact"/>
        <w:ind w:firstLine="643" w:firstLineChars="200"/>
        <w:jc w:val="left"/>
        <w:outlineLvl w:val="1"/>
        <w:rPr>
          <w:rFonts w:hint="eastAsia" w:ascii="仿宋" w:hAnsi="仿宋" w:eastAsia="仿宋" w:cs="仿宋"/>
          <w:b/>
          <w:bCs/>
          <w:sz w:val="32"/>
          <w:szCs w:val="32"/>
        </w:rPr>
      </w:pPr>
      <w:bookmarkStart w:id="104" w:name="_Toc25352"/>
      <w:r>
        <w:rPr>
          <w:rFonts w:hint="eastAsia" w:ascii="仿宋" w:hAnsi="仿宋" w:eastAsia="仿宋" w:cs="仿宋"/>
          <w:b/>
          <w:bCs/>
          <w:sz w:val="32"/>
          <w:szCs w:val="32"/>
        </w:rPr>
        <w:t>9.1.1 专业知识与创新创业技能的融合应用</w:t>
      </w:r>
      <w:bookmarkEnd w:id="104"/>
    </w:p>
    <w:p w14:paraId="5B915A49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专业知识应用：</w:t>
      </w:r>
    </w:p>
    <w:p w14:paraId="31427C10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前端开发技术：将课堂学习的HTML/CSS/JavaScript知识应用于产品开发，实现了图片切割、拖拽交互等核心功能</w:t>
      </w:r>
    </w:p>
    <w:p w14:paraId="65DEB616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算法设计能力：运用数据结构与算法课程知识，设计了高效的拼图块打乱算法、碰撞检测算法</w:t>
      </w:r>
    </w:p>
    <w:p w14:paraId="72403EFE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软件工程方法：应用软件工程课程的模块化设计思想，将代码组织为PuzzleGame、MusicPlayer等独立类</w:t>
      </w:r>
    </w:p>
    <w:p w14:paraId="037ECED6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</w:p>
    <w:p w14:paraId="63756961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创新创业技能融合：</w:t>
      </w:r>
    </w:p>
    <w:p w14:paraId="424959A8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市场调研能力：通过问卷设计、数据分析等方法，完成了500份用户调研</w:t>
      </w:r>
    </w:p>
    <w:p w14:paraId="1DD8AC84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商业模式设计：学习并应用商业画布、4P营销理论等工具，设计了多元化盈利模式</w:t>
      </w:r>
    </w:p>
    <w:p w14:paraId="625E31C7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团队协作能力：通过项目实践，提升了沟通、协调、冲突解决等软技能</w:t>
      </w:r>
    </w:p>
    <w:p w14:paraId="4B42D6EE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</w:p>
    <w:p w14:paraId="096E9F83">
      <w:pPr>
        <w:spacing w:line="640" w:lineRule="exact"/>
        <w:ind w:firstLine="643" w:firstLineChars="200"/>
        <w:jc w:val="left"/>
        <w:outlineLvl w:val="1"/>
        <w:rPr>
          <w:rFonts w:hint="eastAsia" w:ascii="仿宋" w:hAnsi="仿宋" w:eastAsia="仿宋" w:cs="仿宋"/>
          <w:b/>
          <w:bCs/>
          <w:sz w:val="32"/>
          <w:szCs w:val="32"/>
        </w:rPr>
      </w:pPr>
      <w:bookmarkStart w:id="105" w:name="_Toc16278"/>
      <w:r>
        <w:rPr>
          <w:rFonts w:hint="eastAsia" w:ascii="仿宋" w:hAnsi="仿宋" w:eastAsia="仿宋" w:cs="仿宋"/>
          <w:b/>
          <w:bCs/>
          <w:sz w:val="32"/>
          <w:szCs w:val="32"/>
        </w:rPr>
        <w:t>9.1.2 创新精神、意识与能力的锻炼提升（具体案例）</w:t>
      </w:r>
      <w:bookmarkEnd w:id="105"/>
    </w:p>
    <w:p w14:paraId="49A78508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案例1：技术创新突破</w:t>
      </w:r>
    </w:p>
    <w:p w14:paraId="7780996A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在开发过程中，团队发现传统的图片切割方法在移动端性能较差。技术组成员主动学习Canvas API的高级用法，创新性地采用离屏Canvas技术，将图片处理速度提升了3倍，展现了主动学习与技术创新能力。</w:t>
      </w:r>
    </w:p>
    <w:p w14:paraId="6D38DA55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</w:p>
    <w:p w14:paraId="66E1A43F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案例2：商业模式创新</w:t>
      </w:r>
    </w:p>
    <w:p w14:paraId="19AFE935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在市场调研中发现用户对隐私保护的高度关注后，团队创新性地提出"纯前端处理"方案，将潜在的劣势（无法收集用户数据）转化为优势（隐私保护卖点），体现了批判性思维与创新意识。</w:t>
      </w:r>
    </w:p>
    <w:p w14:paraId="4B35CBE9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</w:p>
    <w:p w14:paraId="50758458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案例3：用户体验优化</w:t>
      </w:r>
    </w:p>
    <w:p w14:paraId="0FCDF735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测试用户反馈拖拽操作不够流畅后，团队没有简单放弃，而是通过10余次迭代测试，最终找到了最优的触摸响应参数，展现了坚持不懈的创新精神。</w:t>
      </w:r>
    </w:p>
    <w:p w14:paraId="7816F1BB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</w:p>
    <w:p w14:paraId="553068B9">
      <w:pPr>
        <w:spacing w:line="640" w:lineRule="exact"/>
        <w:ind w:firstLine="640" w:firstLineChars="200"/>
        <w:jc w:val="left"/>
        <w:outlineLvl w:val="0"/>
        <w:rPr>
          <w:rFonts w:hint="eastAsia" w:ascii="仿宋" w:hAnsi="仿宋" w:eastAsia="仿宋" w:cs="仿宋"/>
          <w:sz w:val="32"/>
          <w:szCs w:val="32"/>
        </w:rPr>
      </w:pPr>
      <w:bookmarkStart w:id="106" w:name="_Toc1291"/>
      <w:r>
        <w:rPr>
          <w:rFonts w:hint="eastAsia" w:ascii="仿宋" w:hAnsi="仿宋" w:eastAsia="仿宋" w:cs="仿宋"/>
          <w:sz w:val="32"/>
          <w:szCs w:val="32"/>
        </w:rPr>
        <w:t>9.2 院校培养成果体现</w:t>
      </w:r>
      <w:bookmarkEnd w:id="106"/>
    </w:p>
    <w:p w14:paraId="1D6AFD0E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</w:p>
    <w:p w14:paraId="6F49B4B1">
      <w:pPr>
        <w:spacing w:line="640" w:lineRule="exact"/>
        <w:ind w:firstLine="643" w:firstLineChars="200"/>
        <w:jc w:val="left"/>
        <w:outlineLvl w:val="1"/>
        <w:rPr>
          <w:rFonts w:hint="eastAsia" w:ascii="仿宋" w:hAnsi="仿宋" w:eastAsia="仿宋" w:cs="仿宋"/>
          <w:b/>
          <w:bCs/>
          <w:sz w:val="32"/>
          <w:szCs w:val="32"/>
        </w:rPr>
      </w:pPr>
      <w:bookmarkStart w:id="107" w:name="_Toc21054"/>
      <w:r>
        <w:rPr>
          <w:rFonts w:hint="eastAsia" w:ascii="仿宋" w:hAnsi="仿宋" w:eastAsia="仿宋" w:cs="仿宋"/>
          <w:b/>
          <w:bCs/>
          <w:sz w:val="32"/>
          <w:szCs w:val="32"/>
        </w:rPr>
        <w:t>9.2.1 新工科/新医科/新农科/新文科建设成果落地</w:t>
      </w:r>
      <w:bookmarkEnd w:id="107"/>
    </w:p>
    <w:p w14:paraId="32DEB418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新工科建设成果：</w:t>
      </w:r>
    </w:p>
    <w:p w14:paraId="2E14B82D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项目体现了宜宾学院计算机专业"新工科"建设成果，将前端开发、算法设计等专业知识与实际应用场景结合</w:t>
      </w:r>
    </w:p>
    <w:p w14:paraId="7772CC39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实践了"项目驱动式学习"教学模式，通过真实项目锻炼学生的工程实践能力</w:t>
      </w:r>
    </w:p>
    <w:p w14:paraId="70926921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体现了"以学生为中心"的教育理念，鼓励学生自主探索、创新实践</w:t>
      </w:r>
    </w:p>
    <w:p w14:paraId="355C0251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</w:p>
    <w:p w14:paraId="284FEC8D">
      <w:pPr>
        <w:spacing w:line="640" w:lineRule="exact"/>
        <w:ind w:firstLine="643" w:firstLineChars="200"/>
        <w:jc w:val="left"/>
        <w:outlineLvl w:val="1"/>
        <w:rPr>
          <w:rFonts w:hint="eastAsia" w:ascii="仿宋" w:hAnsi="仿宋" w:eastAsia="仿宋" w:cs="仿宋"/>
          <w:b/>
          <w:bCs/>
          <w:sz w:val="32"/>
          <w:szCs w:val="32"/>
        </w:rPr>
      </w:pPr>
      <w:bookmarkStart w:id="108" w:name="_Toc17692"/>
      <w:r>
        <w:rPr>
          <w:rFonts w:hint="eastAsia" w:ascii="仿宋" w:hAnsi="仿宋" w:eastAsia="仿宋" w:cs="仿宋"/>
          <w:b/>
          <w:bCs/>
          <w:sz w:val="32"/>
          <w:szCs w:val="32"/>
        </w:rPr>
        <w:t>9.2.2 专创融合、多学科交叉的实践体现</w:t>
      </w:r>
      <w:bookmarkEnd w:id="108"/>
    </w:p>
    <w:p w14:paraId="4EF7EEDE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专创融合：</w:t>
      </w:r>
    </w:p>
    <w:p w14:paraId="46BC78A7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将计算机专业教育与创新创业教育深度融合，不仅学会了"怎么做"，更理解了"为什么做"和"如何商业化"</w:t>
      </w:r>
    </w:p>
    <w:p w14:paraId="0963E740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通过项目实践，将课堂知识转化为实际产品，实现了从"学"到"用"的跨越</w:t>
      </w:r>
    </w:p>
    <w:p w14:paraId="1D379371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</w:p>
    <w:p w14:paraId="3E87DCB1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多学科交叉：</w:t>
      </w:r>
    </w:p>
    <w:p w14:paraId="63842B51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计算机技术（前端开发、算法设计）+ 设计艺术（UI/UX设计）+ 商业管理（市场营销、商业模式）</w:t>
      </w:r>
    </w:p>
    <w:p w14:paraId="2D8E2161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团队成员来自不同专业，通过协作实现了知识互补与能力提升</w:t>
      </w:r>
    </w:p>
    <w:p w14:paraId="7DB413A0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</w:p>
    <w:p w14:paraId="06272AE8">
      <w:pPr>
        <w:spacing w:line="640" w:lineRule="exact"/>
        <w:ind w:firstLine="640" w:firstLineChars="200"/>
        <w:jc w:val="left"/>
        <w:outlineLvl w:val="0"/>
        <w:rPr>
          <w:rFonts w:hint="eastAsia" w:ascii="仿宋" w:hAnsi="仿宋" w:eastAsia="仿宋" w:cs="仿宋"/>
          <w:sz w:val="32"/>
          <w:szCs w:val="32"/>
        </w:rPr>
      </w:pPr>
      <w:bookmarkStart w:id="109" w:name="_Toc911"/>
      <w:r>
        <w:rPr>
          <w:rFonts w:hint="eastAsia" w:ascii="仿宋" w:hAnsi="仿宋" w:eastAsia="仿宋" w:cs="仿宋"/>
          <w:sz w:val="32"/>
          <w:szCs w:val="32"/>
        </w:rPr>
        <w:t>9.3 知识转化与问题解决能力</w:t>
      </w:r>
      <w:bookmarkEnd w:id="109"/>
    </w:p>
    <w:p w14:paraId="6F7EA98C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</w:p>
    <w:p w14:paraId="582FCB35">
      <w:pPr>
        <w:spacing w:line="640" w:lineRule="exact"/>
        <w:ind w:firstLine="643" w:firstLineChars="200"/>
        <w:jc w:val="left"/>
        <w:outlineLvl w:val="1"/>
        <w:rPr>
          <w:rFonts w:hint="eastAsia" w:ascii="仿宋" w:hAnsi="仿宋" w:eastAsia="仿宋" w:cs="仿宋"/>
          <w:b/>
          <w:bCs/>
          <w:sz w:val="32"/>
          <w:szCs w:val="32"/>
        </w:rPr>
      </w:pPr>
      <w:bookmarkStart w:id="110" w:name="_Toc20420"/>
      <w:r>
        <w:rPr>
          <w:rFonts w:hint="eastAsia" w:ascii="仿宋" w:hAnsi="仿宋" w:eastAsia="仿宋" w:cs="仿宋"/>
          <w:b/>
          <w:bCs/>
          <w:sz w:val="32"/>
          <w:szCs w:val="32"/>
        </w:rPr>
        <w:t>9.3.1 课堂/实验室知识解决实际问题的案例</w:t>
      </w:r>
      <w:bookmarkEnd w:id="110"/>
    </w:p>
    <w:p w14:paraId="063690C6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案例1：Canvas技术应用</w:t>
      </w:r>
    </w:p>
    <w:p w14:paraId="12B258B7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将《Web前端开发》课程学习的Canvas API知识，应用于图片切割与拼图块绘制，解决了自定义图片拼图的技术难题。</w:t>
      </w:r>
    </w:p>
    <w:p w14:paraId="34B2C7DC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</w:p>
    <w:p w14:paraId="56C9E235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案例2：算法优化应用</w:t>
      </w:r>
    </w:p>
    <w:p w14:paraId="0A298308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运用《数据结构与算法》课程的知识，优化了拼图块打乱算法，确保每次打乱都能生成可解的拼图布局。</w:t>
      </w:r>
    </w:p>
    <w:p w14:paraId="073843B0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</w:p>
    <w:p w14:paraId="7053ABE2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案例3：用户体验设计</w:t>
      </w:r>
    </w:p>
    <w:p w14:paraId="3C931A6E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应用《人机交互》课程的用户体验设计原则，优化了触摸交互流程，降低了用户学习成本。</w:t>
      </w:r>
    </w:p>
    <w:p w14:paraId="54DEA976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</w:p>
    <w:p w14:paraId="3AA354ED">
      <w:pPr>
        <w:spacing w:line="640" w:lineRule="exact"/>
        <w:ind w:firstLine="643" w:firstLineChars="200"/>
        <w:jc w:val="left"/>
        <w:outlineLvl w:val="1"/>
        <w:rPr>
          <w:rFonts w:hint="eastAsia" w:ascii="仿宋" w:hAnsi="仿宋" w:eastAsia="仿宋" w:cs="仿宋"/>
          <w:b/>
          <w:bCs/>
          <w:sz w:val="32"/>
          <w:szCs w:val="32"/>
        </w:rPr>
      </w:pPr>
      <w:bookmarkStart w:id="111" w:name="_Toc11882"/>
      <w:r>
        <w:rPr>
          <w:rFonts w:hint="eastAsia" w:ascii="仿宋" w:hAnsi="仿宋" w:eastAsia="仿宋" w:cs="仿宋"/>
          <w:b/>
          <w:bCs/>
          <w:sz w:val="32"/>
          <w:szCs w:val="32"/>
        </w:rPr>
        <w:t>9.3.2 高级思维（系统思维、批判性思维）的应用展现</w:t>
      </w:r>
      <w:bookmarkEnd w:id="111"/>
    </w:p>
    <w:p w14:paraId="4643F782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系统思维应用：</w:t>
      </w:r>
    </w:p>
    <w:p w14:paraId="65368A0F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从产品设计、技术实现、市场推广、商业变现等多个维度系统规划项目</w:t>
      </w:r>
    </w:p>
    <w:p w14:paraId="3686C4BD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考虑了用户需求、技术可行性、商业价值、社会影响等多方面因素</w:t>
      </w:r>
    </w:p>
    <w:p w14:paraId="073013DB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建立了"用户需求→产品功能→技术实现→商业变现"的完整闭环</w:t>
      </w:r>
    </w:p>
    <w:p w14:paraId="4C5B94EA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</w:p>
    <w:p w14:paraId="1933A684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批判性思维应用：</w:t>
      </w:r>
    </w:p>
    <w:p w14:paraId="0DDC1C52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对市场调研数据进行批判性分析，识别真实需求与伪需求</w:t>
      </w:r>
    </w:p>
    <w:p w14:paraId="440B4F1E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对竞品进行多维度对比分析，找出差异化竞争优势</w:t>
      </w:r>
    </w:p>
    <w:p w14:paraId="4B4FBAE5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- 对技术方案进行可行性论证，选择最优技术路线</w:t>
      </w:r>
    </w:p>
    <w:p w14:paraId="0E6D7300">
      <w:pPr>
        <w:spacing w:line="640" w:lineRule="exact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</w:p>
    <w:p w14:paraId="26123C97">
      <w:pPr>
        <w:spacing w:line="640" w:lineRule="exact"/>
        <w:ind w:firstLine="643" w:firstLineChars="200"/>
        <w:jc w:val="left"/>
        <w:outlineLvl w:val="0"/>
        <w:rPr>
          <w:rFonts w:hint="eastAsia" w:ascii="仿宋" w:hAnsi="仿宋" w:eastAsia="仿宋" w:cs="仿宋"/>
          <w:sz w:val="32"/>
          <w:szCs w:val="32"/>
        </w:rPr>
      </w:pPr>
      <w:bookmarkStart w:id="112" w:name="_Toc31444"/>
      <w:r>
        <w:rPr>
          <w:rFonts w:hint="eastAsia" w:ascii="黑体" w:hAnsi="黑体" w:eastAsia="黑体" w:cs="黑体"/>
          <w:b/>
          <w:bCs/>
          <w:sz w:val="32"/>
          <w:szCs w:val="32"/>
        </w:rPr>
        <w:t>附录</w:t>
      </w:r>
      <w:r>
        <w:rPr>
          <w:rFonts w:hint="eastAsia" w:ascii="仿宋" w:hAnsi="仿宋" w:eastAsia="仿宋" w:cs="仿宋"/>
          <w:sz w:val="32"/>
          <w:szCs w:val="32"/>
        </w:rPr>
        <w:t>（支撑材料）</w:t>
      </w:r>
      <w:bookmarkEnd w:id="112"/>
    </w:p>
    <w:p w14:paraId="24AB2DE5">
      <w:pPr>
        <w:spacing w:line="640" w:lineRule="exact"/>
        <w:ind w:firstLine="640" w:firstLineChars="200"/>
        <w:jc w:val="left"/>
        <w:rPr>
          <w:rFonts w:hint="eastAsia" w:ascii="宋体" w:hAnsi="宋体" w:eastAsia="宋体" w:cs="宋体"/>
          <w:sz w:val="32"/>
          <w:szCs w:val="32"/>
        </w:rPr>
      </w:pPr>
      <w:r>
        <w:rPr>
          <w:rFonts w:hint="eastAsia" w:ascii="宋体" w:hAnsi="宋体" w:eastAsia="宋体" w:cs="宋体"/>
          <w:sz w:val="32"/>
          <w:szCs w:val="32"/>
        </w:rPr>
        <w:t>附录一 调研报告（含问卷、访谈记录、实地调研照片等）</w:t>
      </w:r>
    </w:p>
    <w:p w14:paraId="560C7724">
      <w:pPr>
        <w:spacing w:line="640" w:lineRule="exact"/>
        <w:ind w:firstLine="640" w:firstLineChars="200"/>
        <w:jc w:val="left"/>
        <w:rPr>
          <w:rFonts w:hint="eastAsia" w:ascii="宋体" w:hAnsi="宋体" w:eastAsia="宋体" w:cs="宋体"/>
          <w:sz w:val="32"/>
          <w:szCs w:val="32"/>
        </w:rPr>
      </w:pPr>
      <w:r>
        <w:rPr>
          <w:rFonts w:hint="eastAsia" w:ascii="宋体" w:hAnsi="宋体" w:eastAsia="宋体" w:cs="宋体"/>
          <w:sz w:val="32"/>
          <w:szCs w:val="32"/>
        </w:rPr>
        <w:t>附录二 创意原型/实验数据/专利/论文/著作权/制定标准/应用证明等文件</w:t>
      </w:r>
    </w:p>
    <w:p w14:paraId="37438ED3">
      <w:pPr>
        <w:spacing w:line="640" w:lineRule="exact"/>
        <w:ind w:firstLine="640" w:firstLineChars="200"/>
        <w:jc w:val="left"/>
        <w:rPr>
          <w:rFonts w:hint="eastAsia" w:ascii="宋体" w:hAnsi="宋体" w:eastAsia="宋体" w:cs="宋体"/>
          <w:sz w:val="32"/>
          <w:szCs w:val="32"/>
        </w:rPr>
      </w:pPr>
      <w:r>
        <w:rPr>
          <w:rFonts w:hint="eastAsia" w:ascii="宋体" w:hAnsi="宋体" w:eastAsia="宋体" w:cs="宋体"/>
          <w:sz w:val="32"/>
          <w:szCs w:val="32"/>
        </w:rPr>
        <w:t>附录三 院校支持证明（孵化协议、培育资金证明等）</w:t>
      </w:r>
    </w:p>
    <w:p w14:paraId="35CAF9F6">
      <w:pPr>
        <w:spacing w:line="640" w:lineRule="exact"/>
        <w:ind w:firstLine="640" w:firstLineChars="200"/>
        <w:jc w:val="left"/>
        <w:rPr>
          <w:rFonts w:hint="eastAsia" w:ascii="宋体" w:hAnsi="宋体" w:eastAsia="宋体" w:cs="宋体"/>
          <w:sz w:val="32"/>
          <w:szCs w:val="32"/>
        </w:rPr>
      </w:pPr>
      <w:r>
        <w:rPr>
          <w:rFonts w:hint="eastAsia" w:ascii="宋体" w:hAnsi="宋体" w:eastAsia="宋体" w:cs="宋体"/>
          <w:sz w:val="32"/>
          <w:szCs w:val="32"/>
        </w:rPr>
        <w:t>附录四 合作伙伴意向书/专家推荐信</w:t>
      </w:r>
    </w:p>
    <w:p w14:paraId="46E42CE1">
      <w:pPr>
        <w:spacing w:line="640" w:lineRule="exact"/>
        <w:ind w:firstLine="640" w:firstLineChars="200"/>
        <w:jc w:val="left"/>
        <w:rPr>
          <w:rFonts w:hint="eastAsia" w:ascii="宋体" w:hAnsi="宋体" w:eastAsia="宋体" w:cs="宋体"/>
          <w:sz w:val="32"/>
          <w:szCs w:val="32"/>
        </w:rPr>
      </w:pPr>
      <w:r>
        <w:rPr>
          <w:rFonts w:hint="eastAsia" w:ascii="宋体" w:hAnsi="宋体" w:eastAsia="宋体" w:cs="宋体"/>
          <w:sz w:val="32"/>
          <w:szCs w:val="32"/>
        </w:rPr>
        <w:t>附录五 伦理审查意见（若涉及相关领域）</w:t>
      </w:r>
    </w:p>
    <w:p w14:paraId="1D25DF6A">
      <w:pPr>
        <w:spacing w:line="640" w:lineRule="exact"/>
        <w:ind w:firstLine="640" w:firstLineChars="200"/>
        <w:jc w:val="left"/>
        <w:rPr>
          <w:rFonts w:hint="eastAsia" w:ascii="宋体" w:hAnsi="宋体" w:eastAsia="宋体" w:cs="宋体"/>
          <w:sz w:val="32"/>
          <w:szCs w:val="32"/>
        </w:rPr>
      </w:pPr>
      <w:r>
        <w:rPr>
          <w:rFonts w:hint="eastAsia" w:ascii="宋体" w:hAnsi="宋体" w:eastAsia="宋体" w:cs="宋体"/>
          <w:sz w:val="32"/>
          <w:szCs w:val="32"/>
        </w:rPr>
        <w:t>附录六 其他支撑材料（荣誉资质、媒体报道等）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86FFE"/>
    <w:rsid w:val="000C027D"/>
    <w:rsid w:val="00191E03"/>
    <w:rsid w:val="003E0C96"/>
    <w:rsid w:val="00572580"/>
    <w:rsid w:val="006127D1"/>
    <w:rsid w:val="007D18C6"/>
    <w:rsid w:val="00985F15"/>
    <w:rsid w:val="009D2F9C"/>
    <w:rsid w:val="00B3026A"/>
    <w:rsid w:val="00C81BA0"/>
    <w:rsid w:val="00E8480E"/>
    <w:rsid w:val="00F86FFE"/>
    <w:rsid w:val="2BBD4849"/>
    <w:rsid w:val="2F67575B"/>
    <w:rsid w:val="37B646D1"/>
    <w:rsid w:val="57C87729"/>
    <w:rsid w:val="5D4A0CB0"/>
    <w:rsid w:val="6F0C7AEF"/>
    <w:rsid w:val="79F77E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0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376092" w:themeColor="accent1" w:themeShade="BF"/>
      <w:sz w:val="48"/>
      <w:szCs w:val="48"/>
    </w:rPr>
  </w:style>
  <w:style w:type="paragraph" w:styleId="3">
    <w:name w:val="heading 2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376092" w:themeColor="accent1" w:themeShade="BF"/>
      <w:sz w:val="40"/>
      <w:szCs w:val="40"/>
    </w:rPr>
  </w:style>
  <w:style w:type="paragraph" w:styleId="4">
    <w:name w:val="heading 3"/>
    <w:basedOn w:val="1"/>
    <w:next w:val="1"/>
    <w:link w:val="22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376092" w:themeColor="accent1" w:themeShade="BF"/>
      <w:sz w:val="32"/>
      <w:szCs w:val="32"/>
    </w:rPr>
  </w:style>
  <w:style w:type="paragraph" w:styleId="5">
    <w:name w:val="heading 4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376092" w:themeColor="accent1" w:themeShade="BF"/>
      <w:sz w:val="28"/>
      <w:szCs w:val="28"/>
    </w:rPr>
  </w:style>
  <w:style w:type="paragraph" w:styleId="6">
    <w:name w:val="heading 5"/>
    <w:basedOn w:val="1"/>
    <w:next w:val="1"/>
    <w:link w:val="24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376092" w:themeColor="accent1" w:themeShade="BF"/>
      <w:sz w:val="24"/>
      <w:szCs w:val="24"/>
    </w:rPr>
  </w:style>
  <w:style w:type="paragraph" w:styleId="7">
    <w:name w:val="heading 6"/>
    <w:basedOn w:val="1"/>
    <w:next w:val="1"/>
    <w:link w:val="25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376092" w:themeColor="accent1" w:themeShade="BF"/>
    </w:rPr>
  </w:style>
  <w:style w:type="paragraph" w:styleId="8">
    <w:name w:val="heading 7"/>
    <w:basedOn w:val="1"/>
    <w:next w:val="1"/>
    <w:link w:val="26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7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8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9">
    <w:name w:val="Default Paragraph Font"/>
    <w:semiHidden/>
    <w:unhideWhenUsed/>
    <w:qFormat/>
    <w:uiPriority w:val="1"/>
  </w:style>
  <w:style w:type="table" w:default="1" w:styleId="1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3"/>
    <w:basedOn w:val="1"/>
    <w:next w:val="1"/>
    <w:semiHidden/>
    <w:unhideWhenUsed/>
    <w:uiPriority w:val="39"/>
    <w:pPr>
      <w:ind w:left="840" w:leftChars="400"/>
    </w:pPr>
  </w:style>
  <w:style w:type="paragraph" w:styleId="12">
    <w:name w:val="footer"/>
    <w:basedOn w:val="1"/>
    <w:link w:val="3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3">
    <w:name w:val="header"/>
    <w:basedOn w:val="1"/>
    <w:link w:val="38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4">
    <w:name w:val="toc 1"/>
    <w:basedOn w:val="1"/>
    <w:next w:val="1"/>
    <w:semiHidden/>
    <w:unhideWhenUsed/>
    <w:uiPriority w:val="39"/>
  </w:style>
  <w:style w:type="paragraph" w:styleId="15">
    <w:name w:val="Subtitle"/>
    <w:basedOn w:val="1"/>
    <w:next w:val="1"/>
    <w:link w:val="30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6">
    <w:name w:val="toc 2"/>
    <w:basedOn w:val="1"/>
    <w:next w:val="1"/>
    <w:semiHidden/>
    <w:unhideWhenUsed/>
    <w:uiPriority w:val="39"/>
    <w:pPr>
      <w:ind w:left="420" w:leftChars="200"/>
    </w:pPr>
  </w:style>
  <w:style w:type="paragraph" w:styleId="17">
    <w:name w:val="Title"/>
    <w:basedOn w:val="1"/>
    <w:next w:val="1"/>
    <w:link w:val="29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0">
    <w:name w:val="标题 1 字符"/>
    <w:basedOn w:val="19"/>
    <w:link w:val="2"/>
    <w:qFormat/>
    <w:uiPriority w:val="9"/>
    <w:rPr>
      <w:rFonts w:asciiTheme="majorHAnsi" w:hAnsiTheme="majorHAnsi" w:eastAsiaTheme="majorEastAsia" w:cstheme="majorBidi"/>
      <w:color w:val="376092" w:themeColor="accent1" w:themeShade="BF"/>
      <w:sz w:val="48"/>
      <w:szCs w:val="48"/>
    </w:rPr>
  </w:style>
  <w:style w:type="character" w:customStyle="1" w:styleId="21">
    <w:name w:val="标题 2 字符"/>
    <w:basedOn w:val="19"/>
    <w:link w:val="3"/>
    <w:semiHidden/>
    <w:qFormat/>
    <w:uiPriority w:val="9"/>
    <w:rPr>
      <w:rFonts w:asciiTheme="majorHAnsi" w:hAnsiTheme="majorHAnsi" w:eastAsiaTheme="majorEastAsia" w:cstheme="majorBidi"/>
      <w:color w:val="376092" w:themeColor="accent1" w:themeShade="BF"/>
      <w:sz w:val="40"/>
      <w:szCs w:val="40"/>
    </w:rPr>
  </w:style>
  <w:style w:type="character" w:customStyle="1" w:styleId="22">
    <w:name w:val="标题 3 字符"/>
    <w:basedOn w:val="19"/>
    <w:link w:val="4"/>
    <w:semiHidden/>
    <w:qFormat/>
    <w:uiPriority w:val="9"/>
    <w:rPr>
      <w:rFonts w:asciiTheme="majorHAnsi" w:hAnsiTheme="majorHAnsi" w:eastAsiaTheme="majorEastAsia" w:cstheme="majorBidi"/>
      <w:color w:val="376092" w:themeColor="accent1" w:themeShade="BF"/>
      <w:sz w:val="32"/>
      <w:szCs w:val="32"/>
    </w:rPr>
  </w:style>
  <w:style w:type="character" w:customStyle="1" w:styleId="23">
    <w:name w:val="标题 4 字符"/>
    <w:basedOn w:val="19"/>
    <w:link w:val="5"/>
    <w:semiHidden/>
    <w:qFormat/>
    <w:uiPriority w:val="9"/>
    <w:rPr>
      <w:rFonts w:cstheme="majorBidi"/>
      <w:color w:val="376092" w:themeColor="accent1" w:themeShade="BF"/>
      <w:sz w:val="28"/>
      <w:szCs w:val="28"/>
    </w:rPr>
  </w:style>
  <w:style w:type="character" w:customStyle="1" w:styleId="24">
    <w:name w:val="标题 5 字符"/>
    <w:basedOn w:val="19"/>
    <w:link w:val="6"/>
    <w:semiHidden/>
    <w:qFormat/>
    <w:uiPriority w:val="9"/>
    <w:rPr>
      <w:rFonts w:cstheme="majorBidi"/>
      <w:color w:val="376092" w:themeColor="accent1" w:themeShade="BF"/>
      <w:sz w:val="24"/>
      <w:szCs w:val="24"/>
    </w:rPr>
  </w:style>
  <w:style w:type="character" w:customStyle="1" w:styleId="25">
    <w:name w:val="标题 6 字符"/>
    <w:basedOn w:val="19"/>
    <w:link w:val="7"/>
    <w:semiHidden/>
    <w:qFormat/>
    <w:uiPriority w:val="9"/>
    <w:rPr>
      <w:rFonts w:cstheme="majorBidi"/>
      <w:b/>
      <w:bCs/>
      <w:color w:val="376092" w:themeColor="accent1" w:themeShade="BF"/>
    </w:rPr>
  </w:style>
  <w:style w:type="character" w:customStyle="1" w:styleId="26">
    <w:name w:val="标题 7 字符"/>
    <w:basedOn w:val="19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标题 8 字符"/>
    <w:basedOn w:val="19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8">
    <w:name w:val="标题 9 字符"/>
    <w:basedOn w:val="19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9">
    <w:name w:val="标题 字符"/>
    <w:basedOn w:val="19"/>
    <w:link w:val="17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0">
    <w:name w:val="副标题 字符"/>
    <w:basedOn w:val="19"/>
    <w:link w:val="15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1">
    <w:name w:val="Quote"/>
    <w:basedOn w:val="1"/>
    <w:next w:val="1"/>
    <w:link w:val="32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2">
    <w:name w:val="引用 字符"/>
    <w:basedOn w:val="19"/>
    <w:link w:val="31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3">
    <w:name w:val="List Paragraph"/>
    <w:basedOn w:val="1"/>
    <w:qFormat/>
    <w:uiPriority w:val="34"/>
    <w:pPr>
      <w:ind w:left="720"/>
      <w:contextualSpacing/>
    </w:pPr>
  </w:style>
  <w:style w:type="character" w:customStyle="1" w:styleId="34">
    <w:name w:val="明显强调1"/>
    <w:basedOn w:val="19"/>
    <w:qFormat/>
    <w:uiPriority w:val="21"/>
    <w:rPr>
      <w:i/>
      <w:iCs/>
      <w:color w:val="376092" w:themeColor="accent1" w:themeShade="BF"/>
    </w:rPr>
  </w:style>
  <w:style w:type="paragraph" w:styleId="35">
    <w:name w:val="Intense Quote"/>
    <w:basedOn w:val="1"/>
    <w:next w:val="1"/>
    <w:link w:val="36"/>
    <w:qFormat/>
    <w:uiPriority w:val="30"/>
    <w:pPr>
      <w:pBdr>
        <w:top w:val="single" w:color="366091" w:themeColor="accent1" w:themeShade="BF" w:sz="4" w:space="10"/>
        <w:bottom w:val="single" w:color="366091" w:themeColor="accent1" w:themeShade="BF" w:sz="4" w:space="10"/>
      </w:pBdr>
      <w:spacing w:before="360" w:after="360"/>
      <w:ind w:left="864" w:right="864"/>
      <w:jc w:val="center"/>
    </w:pPr>
    <w:rPr>
      <w:i/>
      <w:iCs/>
      <w:color w:val="376092" w:themeColor="accent1" w:themeShade="BF"/>
    </w:rPr>
  </w:style>
  <w:style w:type="character" w:customStyle="1" w:styleId="36">
    <w:name w:val="明显引用 字符"/>
    <w:basedOn w:val="19"/>
    <w:link w:val="35"/>
    <w:qFormat/>
    <w:uiPriority w:val="30"/>
    <w:rPr>
      <w:i/>
      <w:iCs/>
      <w:color w:val="376092" w:themeColor="accent1" w:themeShade="BF"/>
    </w:rPr>
  </w:style>
  <w:style w:type="character" w:customStyle="1" w:styleId="37">
    <w:name w:val="明显参考1"/>
    <w:basedOn w:val="19"/>
    <w:qFormat/>
    <w:uiPriority w:val="32"/>
    <w:rPr>
      <w:b/>
      <w:bCs/>
      <w:smallCaps/>
      <w:color w:val="376092" w:themeColor="accent1" w:themeShade="BF"/>
      <w:spacing w:val="5"/>
    </w:rPr>
  </w:style>
  <w:style w:type="character" w:customStyle="1" w:styleId="38">
    <w:name w:val="页眉 字符"/>
    <w:basedOn w:val="19"/>
    <w:link w:val="13"/>
    <w:qFormat/>
    <w:uiPriority w:val="99"/>
    <w:rPr>
      <w:sz w:val="18"/>
      <w:szCs w:val="18"/>
    </w:rPr>
  </w:style>
  <w:style w:type="character" w:customStyle="1" w:styleId="39">
    <w:name w:val="页脚 字符"/>
    <w:basedOn w:val="19"/>
    <w:link w:val="1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62</Pages>
  <Words>7840</Words>
  <Characters>8624</Characters>
  <Lines>60</Lines>
  <Paragraphs>17</Paragraphs>
  <TotalTime>16</TotalTime>
  <ScaleCrop>false</ScaleCrop>
  <LinksUpToDate>false</LinksUpToDate>
  <CharactersWithSpaces>8839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2026-01-22T01:11:00Z</dcterms:created>
  <dc:creator>巍 曹</dc:creator>
  <cp:lastModifiedBy>曾大帅</cp:lastModifiedBy>
  <dcterms:modified xsi:type="dcterms:W3CDTF">2026-03-10T14:31:36Z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eyJoZGlkIjoiMTVmNGE4OWJiZDNhMTM3MGFhODQwZGYwNjk1MmU4MTQiLCJ1c2VySWQiOiI4MTY3NTIzNDYifQ==</vt:lpwstr>
  </property>
  <property fmtid="{D5CDD505-2E9C-101B-9397-08002B2CF9AE}" pid="3" name="KSOProductBuildVer">
    <vt:lpwstr>2052-12.1.0.25225</vt:lpwstr>
  </property>
  <property fmtid="{D5CDD505-2E9C-101B-9397-08002B2CF9AE}" pid="4" name="ICV">
    <vt:lpwstr>15BCF1405B6A48D8A886E887263A7250_12</vt:lpwstr>
  </property>
</Properties>
</file>