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4516"/>
        <w:tblW w:w="0" w:type="auto"/>
        <w:tblLook w:val="04A0" w:firstRow="1" w:lastRow="0" w:firstColumn="1" w:lastColumn="0" w:noHBand="0" w:noVBand="1"/>
      </w:tblPr>
      <w:tblGrid>
        <w:gridCol w:w="902"/>
        <w:gridCol w:w="2639"/>
        <w:gridCol w:w="1408"/>
        <w:gridCol w:w="1531"/>
        <w:gridCol w:w="1546"/>
        <w:gridCol w:w="1324"/>
      </w:tblGrid>
      <w:tr w:rsidR="00266483" w:rsidRPr="00266483" w14:paraId="60070370" w14:textId="77777777" w:rsidTr="00BC72B9">
        <w:tc>
          <w:tcPr>
            <w:tcW w:w="902" w:type="dxa"/>
          </w:tcPr>
          <w:p w14:paraId="1080508E" w14:textId="77777777" w:rsidR="00266483" w:rsidRPr="00266483" w:rsidRDefault="00266483" w:rsidP="00266483">
            <w:pPr>
              <w:rPr>
                <w:b/>
                <w:bCs/>
                <w:sz w:val="24"/>
                <w:szCs w:val="24"/>
              </w:rPr>
            </w:pPr>
            <w:bookmarkStart w:id="0" w:name="_Hlk98317858"/>
            <w:r w:rsidRPr="00266483">
              <w:rPr>
                <w:b/>
                <w:bCs/>
                <w:sz w:val="24"/>
                <w:szCs w:val="24"/>
              </w:rPr>
              <w:t>Team Name</w:t>
            </w:r>
          </w:p>
        </w:tc>
        <w:tc>
          <w:tcPr>
            <w:tcW w:w="1928" w:type="dxa"/>
          </w:tcPr>
          <w:p w14:paraId="259F2297" w14:textId="77777777" w:rsidR="00266483" w:rsidRPr="00266483" w:rsidRDefault="00266483" w:rsidP="00266483">
            <w:proofErr w:type="spellStart"/>
            <w:r w:rsidRPr="00266483">
              <w:t>Kube</w:t>
            </w:r>
            <w:proofErr w:type="spellEnd"/>
            <w:r w:rsidRPr="00266483">
              <w:t xml:space="preserve"> Squad/Square</w:t>
            </w:r>
          </w:p>
        </w:tc>
        <w:tc>
          <w:tcPr>
            <w:tcW w:w="2119" w:type="dxa"/>
          </w:tcPr>
          <w:p w14:paraId="64FECDE0" w14:textId="77777777" w:rsidR="00266483" w:rsidRPr="00266483" w:rsidRDefault="00266483" w:rsidP="00266483"/>
        </w:tc>
        <w:tc>
          <w:tcPr>
            <w:tcW w:w="1531" w:type="dxa"/>
          </w:tcPr>
          <w:p w14:paraId="1E2CEE1B" w14:textId="77777777" w:rsidR="00266483" w:rsidRPr="00266483" w:rsidRDefault="00266483" w:rsidP="00266483"/>
        </w:tc>
        <w:tc>
          <w:tcPr>
            <w:tcW w:w="1546" w:type="dxa"/>
          </w:tcPr>
          <w:p w14:paraId="3CB75295" w14:textId="77777777" w:rsidR="00266483" w:rsidRPr="00266483" w:rsidRDefault="00266483" w:rsidP="00266483"/>
        </w:tc>
        <w:tc>
          <w:tcPr>
            <w:tcW w:w="1324" w:type="dxa"/>
          </w:tcPr>
          <w:p w14:paraId="5FE7F0A0" w14:textId="77777777" w:rsidR="00266483" w:rsidRPr="00266483" w:rsidRDefault="00266483" w:rsidP="00266483"/>
        </w:tc>
      </w:tr>
      <w:tr w:rsidR="00266483" w:rsidRPr="00266483" w14:paraId="61CEFF34" w14:textId="77777777" w:rsidTr="00BC72B9">
        <w:tc>
          <w:tcPr>
            <w:tcW w:w="902" w:type="dxa"/>
          </w:tcPr>
          <w:p w14:paraId="081BCD50" w14:textId="77777777" w:rsidR="00266483" w:rsidRPr="00266483" w:rsidRDefault="00266483" w:rsidP="00266483">
            <w:pPr>
              <w:rPr>
                <w:b/>
                <w:bCs/>
                <w:sz w:val="24"/>
                <w:szCs w:val="24"/>
              </w:rPr>
            </w:pPr>
            <w:r w:rsidRPr="00266483">
              <w:rPr>
                <w:b/>
                <w:bCs/>
                <w:sz w:val="24"/>
                <w:szCs w:val="24"/>
              </w:rPr>
              <w:t>GitHub project repo URL</w:t>
            </w:r>
          </w:p>
        </w:tc>
        <w:tc>
          <w:tcPr>
            <w:tcW w:w="1928" w:type="dxa"/>
          </w:tcPr>
          <w:p w14:paraId="2DA01F93" w14:textId="77777777" w:rsidR="00266483" w:rsidRPr="00266483" w:rsidRDefault="00266483" w:rsidP="00266483">
            <w:r w:rsidRPr="00266483">
              <w:t>https://github.com/scp756-221/term-project-kube-squad/tree/music-service-port</w:t>
            </w:r>
          </w:p>
        </w:tc>
        <w:tc>
          <w:tcPr>
            <w:tcW w:w="2119" w:type="dxa"/>
          </w:tcPr>
          <w:p w14:paraId="72E81601" w14:textId="77777777" w:rsidR="00266483" w:rsidRPr="00266483" w:rsidRDefault="00266483" w:rsidP="00266483"/>
        </w:tc>
        <w:tc>
          <w:tcPr>
            <w:tcW w:w="1531" w:type="dxa"/>
          </w:tcPr>
          <w:p w14:paraId="4CA108C4" w14:textId="77777777" w:rsidR="00266483" w:rsidRPr="00266483" w:rsidRDefault="00266483" w:rsidP="00266483"/>
        </w:tc>
        <w:tc>
          <w:tcPr>
            <w:tcW w:w="1546" w:type="dxa"/>
          </w:tcPr>
          <w:p w14:paraId="58DA3054" w14:textId="77777777" w:rsidR="00266483" w:rsidRPr="00266483" w:rsidRDefault="00266483" w:rsidP="00266483"/>
        </w:tc>
        <w:tc>
          <w:tcPr>
            <w:tcW w:w="1324" w:type="dxa"/>
          </w:tcPr>
          <w:p w14:paraId="457CDA49" w14:textId="77777777" w:rsidR="00266483" w:rsidRPr="00266483" w:rsidRDefault="00266483" w:rsidP="00266483"/>
        </w:tc>
      </w:tr>
      <w:tr w:rsidR="00266483" w:rsidRPr="00266483" w14:paraId="4E1EF008" w14:textId="77777777" w:rsidTr="00BC72B9">
        <w:tc>
          <w:tcPr>
            <w:tcW w:w="902" w:type="dxa"/>
          </w:tcPr>
          <w:p w14:paraId="5D21622E" w14:textId="77777777" w:rsidR="00266483" w:rsidRPr="00266483" w:rsidRDefault="00266483" w:rsidP="00266483">
            <w:pPr>
              <w:rPr>
                <w:b/>
                <w:bCs/>
                <w:sz w:val="24"/>
                <w:szCs w:val="24"/>
              </w:rPr>
            </w:pPr>
            <w:r w:rsidRPr="00266483">
              <w:rPr>
                <w:b/>
                <w:bCs/>
                <w:sz w:val="24"/>
                <w:szCs w:val="24"/>
              </w:rPr>
              <w:t>Team Member Name</w:t>
            </w:r>
          </w:p>
        </w:tc>
        <w:tc>
          <w:tcPr>
            <w:tcW w:w="1928" w:type="dxa"/>
          </w:tcPr>
          <w:p w14:paraId="64C054F4" w14:textId="77777777" w:rsidR="00266483" w:rsidRPr="00266483" w:rsidRDefault="00266483" w:rsidP="00266483">
            <w:r w:rsidRPr="00266483">
              <w:t>Aidan Vickars</w:t>
            </w:r>
          </w:p>
        </w:tc>
        <w:tc>
          <w:tcPr>
            <w:tcW w:w="2119" w:type="dxa"/>
          </w:tcPr>
          <w:p w14:paraId="4187F11A" w14:textId="77777777" w:rsidR="00266483" w:rsidRPr="00266483" w:rsidRDefault="00266483" w:rsidP="00266483">
            <w:r w:rsidRPr="00266483">
              <w:t>Rishabh Kaushal</w:t>
            </w:r>
          </w:p>
        </w:tc>
        <w:tc>
          <w:tcPr>
            <w:tcW w:w="1531" w:type="dxa"/>
          </w:tcPr>
          <w:p w14:paraId="173951D5" w14:textId="77777777" w:rsidR="00266483" w:rsidRPr="00266483" w:rsidRDefault="00266483" w:rsidP="00266483">
            <w:r w:rsidRPr="00266483">
              <w:t xml:space="preserve">Anant </w:t>
            </w:r>
            <w:proofErr w:type="spellStart"/>
            <w:r w:rsidRPr="00266483">
              <w:t>Awasthy</w:t>
            </w:r>
            <w:proofErr w:type="spellEnd"/>
          </w:p>
        </w:tc>
        <w:tc>
          <w:tcPr>
            <w:tcW w:w="1546" w:type="dxa"/>
          </w:tcPr>
          <w:p w14:paraId="0D0514A0" w14:textId="77777777" w:rsidR="00266483" w:rsidRPr="00266483" w:rsidRDefault="00266483" w:rsidP="00266483">
            <w:r w:rsidRPr="00266483">
              <w:t xml:space="preserve">Karthik </w:t>
            </w:r>
            <w:proofErr w:type="spellStart"/>
            <w:r w:rsidRPr="00266483">
              <w:t>Srinatha</w:t>
            </w:r>
            <w:proofErr w:type="spellEnd"/>
          </w:p>
        </w:tc>
        <w:tc>
          <w:tcPr>
            <w:tcW w:w="1324" w:type="dxa"/>
          </w:tcPr>
          <w:p w14:paraId="16F4F31A" w14:textId="77777777" w:rsidR="00266483" w:rsidRPr="00266483" w:rsidRDefault="00266483" w:rsidP="00266483">
            <w:r w:rsidRPr="00266483">
              <w:t>Abhishek Nair</w:t>
            </w:r>
          </w:p>
        </w:tc>
      </w:tr>
      <w:tr w:rsidR="00266483" w:rsidRPr="00266483" w14:paraId="15BF7A1B" w14:textId="77777777" w:rsidTr="00BC72B9">
        <w:tc>
          <w:tcPr>
            <w:tcW w:w="902" w:type="dxa"/>
          </w:tcPr>
          <w:p w14:paraId="13EB369B" w14:textId="77777777" w:rsidR="00266483" w:rsidRPr="00266483" w:rsidRDefault="00266483" w:rsidP="00266483">
            <w:pPr>
              <w:rPr>
                <w:b/>
                <w:bCs/>
                <w:sz w:val="24"/>
                <w:szCs w:val="24"/>
              </w:rPr>
            </w:pPr>
            <w:r w:rsidRPr="00266483">
              <w:rPr>
                <w:b/>
                <w:bCs/>
                <w:sz w:val="24"/>
                <w:szCs w:val="24"/>
              </w:rPr>
              <w:t>Email (SFU)</w:t>
            </w:r>
          </w:p>
        </w:tc>
        <w:tc>
          <w:tcPr>
            <w:tcW w:w="1928" w:type="dxa"/>
          </w:tcPr>
          <w:p w14:paraId="419A87AA" w14:textId="77777777" w:rsidR="00266483" w:rsidRPr="00266483" w:rsidRDefault="00266483" w:rsidP="00266483">
            <w:r w:rsidRPr="00266483">
              <w:t>avickars@sfu.ca</w:t>
            </w:r>
          </w:p>
        </w:tc>
        <w:tc>
          <w:tcPr>
            <w:tcW w:w="2119" w:type="dxa"/>
          </w:tcPr>
          <w:p w14:paraId="605356CD" w14:textId="77777777" w:rsidR="00266483" w:rsidRPr="00266483" w:rsidRDefault="00266483" w:rsidP="00266483">
            <w:r w:rsidRPr="00266483">
              <w:t>rka73@sfu.ca</w:t>
            </w:r>
          </w:p>
        </w:tc>
        <w:tc>
          <w:tcPr>
            <w:tcW w:w="1531" w:type="dxa"/>
          </w:tcPr>
          <w:p w14:paraId="7835F2B3" w14:textId="77777777" w:rsidR="00266483" w:rsidRPr="00266483" w:rsidRDefault="00266483" w:rsidP="00266483">
            <w:r w:rsidRPr="00266483">
              <w:t>asa404@sfu.ca</w:t>
            </w:r>
          </w:p>
        </w:tc>
        <w:tc>
          <w:tcPr>
            <w:tcW w:w="1546" w:type="dxa"/>
          </w:tcPr>
          <w:p w14:paraId="48ACC360" w14:textId="77777777" w:rsidR="00266483" w:rsidRPr="00266483" w:rsidRDefault="00266483" w:rsidP="00266483">
            <w:r w:rsidRPr="00266483">
              <w:t>ksa166@sfu.ca</w:t>
            </w:r>
          </w:p>
        </w:tc>
        <w:tc>
          <w:tcPr>
            <w:tcW w:w="1324" w:type="dxa"/>
          </w:tcPr>
          <w:p w14:paraId="26D00794" w14:textId="77777777" w:rsidR="00266483" w:rsidRPr="00266483" w:rsidRDefault="00266483" w:rsidP="00266483">
            <w:r w:rsidRPr="00266483">
              <w:t>asn4@sfu.ca</w:t>
            </w:r>
          </w:p>
        </w:tc>
      </w:tr>
      <w:tr w:rsidR="00266483" w:rsidRPr="00266483" w14:paraId="0DA0D602" w14:textId="77777777" w:rsidTr="00BC72B9">
        <w:tc>
          <w:tcPr>
            <w:tcW w:w="902" w:type="dxa"/>
          </w:tcPr>
          <w:p w14:paraId="6DBC2044" w14:textId="77777777" w:rsidR="00266483" w:rsidRPr="00266483" w:rsidRDefault="00266483" w:rsidP="00266483">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928" w:type="dxa"/>
          </w:tcPr>
          <w:p w14:paraId="652ED553" w14:textId="77777777" w:rsidR="00266483" w:rsidRPr="00266483" w:rsidRDefault="00266483" w:rsidP="00266483">
            <w:r w:rsidRPr="00266483">
              <w:t>avickars</w:t>
            </w:r>
          </w:p>
        </w:tc>
        <w:tc>
          <w:tcPr>
            <w:tcW w:w="2119" w:type="dxa"/>
          </w:tcPr>
          <w:p w14:paraId="50BABE79" w14:textId="77777777" w:rsidR="00266483" w:rsidRPr="00266483" w:rsidRDefault="00266483" w:rsidP="00266483">
            <w:r w:rsidRPr="00266483">
              <w:t>rishabhkaushal07</w:t>
            </w:r>
          </w:p>
        </w:tc>
        <w:tc>
          <w:tcPr>
            <w:tcW w:w="1531" w:type="dxa"/>
          </w:tcPr>
          <w:p w14:paraId="272A0253" w14:textId="77777777" w:rsidR="00266483" w:rsidRPr="00266483" w:rsidRDefault="00266483" w:rsidP="00266483">
            <w:r w:rsidRPr="00266483">
              <w:t>asa-404</w:t>
            </w:r>
          </w:p>
        </w:tc>
        <w:tc>
          <w:tcPr>
            <w:tcW w:w="1546" w:type="dxa"/>
          </w:tcPr>
          <w:p w14:paraId="11A7DFE1" w14:textId="77777777" w:rsidR="00266483" w:rsidRPr="00266483" w:rsidRDefault="00266483" w:rsidP="00266483">
            <w:proofErr w:type="spellStart"/>
            <w:r w:rsidRPr="00266483">
              <w:t>Karthiksrinatha</w:t>
            </w:r>
            <w:proofErr w:type="spellEnd"/>
          </w:p>
        </w:tc>
        <w:tc>
          <w:tcPr>
            <w:tcW w:w="1324" w:type="dxa"/>
          </w:tcPr>
          <w:p w14:paraId="70447747" w14:textId="77777777" w:rsidR="00266483" w:rsidRPr="00266483" w:rsidRDefault="00266483" w:rsidP="00266483">
            <w:pPr>
              <w:tabs>
                <w:tab w:val="left" w:pos="780"/>
              </w:tabs>
            </w:pPr>
            <w:r w:rsidRPr="00266483">
              <w:t>abs990</w:t>
            </w:r>
          </w:p>
        </w:tc>
      </w:tr>
      <w:tr w:rsidR="00266483" w:rsidRPr="00266483" w14:paraId="6B36A049" w14:textId="77777777" w:rsidTr="00BC72B9">
        <w:tc>
          <w:tcPr>
            <w:tcW w:w="902" w:type="dxa"/>
          </w:tcPr>
          <w:p w14:paraId="6E3EBDE6" w14:textId="77777777" w:rsidR="00266483" w:rsidRPr="00266483" w:rsidRDefault="00266483" w:rsidP="00266483">
            <w:pPr>
              <w:rPr>
                <w:b/>
                <w:bCs/>
                <w:sz w:val="24"/>
                <w:szCs w:val="24"/>
              </w:rPr>
            </w:pPr>
            <w:r w:rsidRPr="00266483">
              <w:rPr>
                <w:b/>
                <w:bCs/>
                <w:sz w:val="24"/>
                <w:szCs w:val="24"/>
              </w:rPr>
              <w:t>Additional Notes</w:t>
            </w:r>
          </w:p>
        </w:tc>
        <w:tc>
          <w:tcPr>
            <w:tcW w:w="8448" w:type="dxa"/>
            <w:gridSpan w:val="5"/>
          </w:tcPr>
          <w:p w14:paraId="78082314" w14:textId="77777777" w:rsidR="00266483" w:rsidRPr="00266483" w:rsidRDefault="00266483" w:rsidP="00266483">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06903B7F" w:rsidR="00337F88" w:rsidRDefault="009F2EC8" w:rsidP="00337F88">
      <w:r>
        <w:tab/>
        <w:t xml:space="preserve">Due to the large number of members in our group, </w:t>
      </w:r>
      <w:r w:rsidR="00C3089A">
        <w:t xml:space="preserve">as well as </w:t>
      </w:r>
      <w:r>
        <w:t xml:space="preserve">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4725A9EA" w:rsidR="00FD7257" w:rsidRPr="00337F88" w:rsidRDefault="00C3089A" w:rsidP="00CA6D24">
      <w:pPr>
        <w:ind w:firstLine="720"/>
      </w:pPr>
      <w:r>
        <w:t>As stated above,</w:t>
      </w:r>
      <w:r w:rsidR="00436825">
        <w:t xml:space="preserve"> the application </w:t>
      </w:r>
      <w:r>
        <w:t xml:space="preserve">was designed to run as </w:t>
      </w:r>
      <w:r w:rsidR="0035467F">
        <w:t xml:space="preserve">three separate micro-services that run </w:t>
      </w:r>
      <w:r>
        <w:t xml:space="preserve">as containers </w:t>
      </w:r>
      <w:r w:rsidR="0035467F">
        <w:t xml:space="preserve">on Kubernetes. </w:t>
      </w:r>
      <w:r w:rsidR="00436825">
        <w:t xml:space="preserve"> </w:t>
      </w:r>
      <w:r w:rsidR="00CA6D24">
        <w:t>Beginning with the Authentication service.  This service allows users to create or login into their account respectively and subsequently access the Playlist service that will be described shortly.  Like any normal application, accessing features often requires a paid subscription.  Our application is no different</w:t>
      </w:r>
      <w:r>
        <w:t>;</w:t>
      </w:r>
      <w:r w:rsidR="00CA6D24">
        <w:t xml:space="preserve"> </w:t>
      </w:r>
      <w:r w:rsidR="00FD7257">
        <w:t xml:space="preserve">accessing </w:t>
      </w:r>
      <w:r w:rsidR="00CA6D24">
        <w:t xml:space="preserve">the </w:t>
      </w:r>
      <w:r w:rsidR="00FD7257">
        <w:t xml:space="preserve">features in the </w:t>
      </w:r>
      <w:r>
        <w:t>P</w:t>
      </w:r>
      <w:r w:rsidR="00FD7257">
        <w:t>laylist micro-service</w:t>
      </w:r>
      <w:r w:rsidR="00CA6D24">
        <w:t xml:space="preserve"> require</w:t>
      </w:r>
      <w:r w:rsidR="00FD7257">
        <w:t>s</w:t>
      </w:r>
      <w:r w:rsidR="00CA6D24">
        <w:t xml:space="preserve"> a paid subscription.  We have implemented this in the Subscription service, where</w:t>
      </w:r>
      <w:r>
        <w:t xml:space="preserve"> </w:t>
      </w:r>
      <w:r w:rsidR="00CA6D24">
        <w:t>after logging</w:t>
      </w:r>
      <w:r w:rsidR="00405816">
        <w:t xml:space="preserve"> in </w:t>
      </w:r>
      <w:r>
        <w:t xml:space="preserve"> or registering for an account users can choose their preferred subscription option and</w:t>
      </w:r>
      <w:r w:rsidR="00FD7257">
        <w:t xml:space="preserve">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w:t>
      </w:r>
      <w:r w:rsidR="00405816">
        <w:t xml:space="preserve">, </w:t>
      </w:r>
      <w:r w:rsidR="00502E89">
        <w:t>they can access the Playlist service</w:t>
      </w:r>
      <w:r w:rsidR="00FD7257">
        <w:t xml:space="preserve"> that contains a variety of features</w:t>
      </w:r>
      <w:r w:rsidR="00502E89">
        <w:t xml:space="preserve">.  </w:t>
      </w:r>
      <w:r w:rsidR="00405816">
        <w:t xml:space="preserve">The features include </w:t>
      </w:r>
      <w:r w:rsidR="00502E89">
        <w:t>creat</w:t>
      </w:r>
      <w:r w:rsidR="00405816">
        <w:t>ing</w:t>
      </w:r>
      <w:r w:rsidR="00502E89">
        <w:t>, view</w:t>
      </w:r>
      <w:r w:rsidR="00405816">
        <w:t>ing</w:t>
      </w:r>
      <w:r w:rsidR="00502E89">
        <w:t>, and edit</w:t>
      </w:r>
      <w:r w:rsidR="00405816">
        <w:t>ing</w:t>
      </w:r>
      <w:r w:rsidR="00502E89">
        <w:t xml:space="preserve"> playlists</w:t>
      </w:r>
      <w:r w:rsidR="00FD7257">
        <w:t>, as well as find</w:t>
      </w:r>
      <w:r w:rsidR="00405816">
        <w:t>ing</w:t>
      </w:r>
      <w:r w:rsidR="00FD7257">
        <w:t xml:space="preserve"> information related to specific songs such as the lyrics, genre, and artist.</w:t>
      </w:r>
      <w:r w:rsidR="0035467F">
        <w:t xml:space="preserve">  </w:t>
      </w:r>
      <w:r w:rsidR="00405816">
        <w:t>All</w:t>
      </w:r>
      <w:r w:rsidR="0035467F">
        <w:t xml:space="preserve"> three services leverage Dynamo DB and independently query </w:t>
      </w:r>
      <w:r w:rsidR="00405816">
        <w:t>the database</w:t>
      </w:r>
      <w:r w:rsidR="0035467F">
        <w:t xml:space="preserve"> to access information like users,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523FE076" w:rsidR="00017B9A" w:rsidRDefault="00017B9A" w:rsidP="00017B9A">
      <w:pPr>
        <w:ind w:firstLine="720"/>
      </w:pPr>
      <w:r>
        <w:t xml:space="preserve">Beginning with the structure of the GitHub repository, </w:t>
      </w:r>
      <w:r w:rsidR="004663F1">
        <w:t xml:space="preserve">the central </w:t>
      </w:r>
      <w:r>
        <w:t>branch is “</w:t>
      </w:r>
      <w:hyperlink r:id="rId9" w:history="1">
        <w:r w:rsidRPr="00017B9A">
          <w:rPr>
            <w:rStyle w:val="Hyperlink"/>
          </w:rPr>
          <w:t>music-service-port</w:t>
        </w:r>
      </w:hyperlink>
      <w:r>
        <w:t xml:space="preserve">” that contains the </w:t>
      </w:r>
      <w:r w:rsidR="00326683">
        <w:t xml:space="preserve">most recent working build of the application.  It is expected that any team member that merges their work </w:t>
      </w:r>
      <w:r w:rsidR="00774995">
        <w:t xml:space="preserve">into </w:t>
      </w:r>
      <w:r w:rsidR="00326683">
        <w:t xml:space="preserve">this branch, verifies that the branch remains in an error free condition.   It should be noted that once the application is completed, the </w:t>
      </w:r>
      <w:r w:rsidR="00326683">
        <w:t>“</w:t>
      </w:r>
      <w:hyperlink r:id="rId10" w:history="1">
        <w:r w:rsidR="00326683" w:rsidRPr="00017B9A">
          <w:rPr>
            <w:rStyle w:val="Hyperlink"/>
          </w:rPr>
          <w:t>music-service-port</w:t>
        </w:r>
      </w:hyperlink>
      <w:r w:rsidR="00326683">
        <w:t>”</w:t>
      </w:r>
      <w:r w:rsidR="00326683">
        <w:t xml:space="preserve"> branch will be merged </w:t>
      </w:r>
      <w:r w:rsidR="00326683">
        <w:lastRenderedPageBreak/>
        <w:t xml:space="preserve">into the </w:t>
      </w:r>
      <w:hyperlink r:id="rId11" w:history="1">
        <w:r w:rsidR="00326683" w:rsidRPr="00326683">
          <w:rPr>
            <w:rStyle w:val="Hyperlink"/>
          </w:rPr>
          <w:t>“main”</w:t>
        </w:r>
      </w:hyperlink>
      <w:r w:rsidR="00326683">
        <w:t xml:space="preserve"> branch.  </w:t>
      </w:r>
      <w:r w:rsidR="00774995">
        <w:t xml:space="preserve">Furthermore, we utilize branching extensively during the development process.  When a </w:t>
      </w:r>
      <w:r w:rsidR="00405816">
        <w:t>team member</w:t>
      </w:r>
      <w:r w:rsidR="00774995">
        <w:t xml:space="preserve"> is actively working on a feature or bug, they create a new branch to use as their working copy and merge the branch into the </w:t>
      </w:r>
      <w:r w:rsidR="00774995">
        <w:t>“</w:t>
      </w:r>
      <w:hyperlink r:id="rId12" w:history="1">
        <w:r w:rsidR="00774995" w:rsidRPr="00017B9A">
          <w:rPr>
            <w:rStyle w:val="Hyperlink"/>
          </w:rPr>
          <w:t>music-service-port</w:t>
        </w:r>
      </w:hyperlink>
      <w:r w:rsidR="00774995">
        <w:t>”</w:t>
      </w:r>
      <w:r w:rsidR="00774995">
        <w:t xml:space="preserve"> branch once their work is complete.  This is reflected </w:t>
      </w:r>
      <w:r w:rsidR="00405816">
        <w:t>in the large number of branches that the repository contains that at the time of writing is</w:t>
      </w:r>
      <w:r w:rsidR="00774995">
        <w:t xml:space="preserve"> </w:t>
      </w:r>
      <w:r w:rsidR="00405816">
        <w:t>15</w:t>
      </w:r>
    </w:p>
    <w:p w14:paraId="592B19D9" w14:textId="4E96C9B2" w:rsidR="00337F88" w:rsidRPr="00337F88" w:rsidRDefault="002F33DB" w:rsidP="00C26C5D">
      <w:pPr>
        <w:ind w:firstLine="720"/>
      </w:pPr>
      <w:r>
        <w:t xml:space="preserve">To augment our development, we make extensive use of GitHub’s Project features and log every item of work as an issue in the repository.  The project we use to visualize the to be completed, in progress and completed work is the </w:t>
      </w:r>
      <w:hyperlink r:id="rId13" w:history="1">
        <w:r w:rsidRPr="002F33DB">
          <w:rPr>
            <w:rStyle w:val="Hyperlink"/>
          </w:rPr>
          <w:t>“756 Project”</w:t>
        </w:r>
      </w:hyperlink>
      <w:r>
        <w:t xml:space="preserve">.  In this project, whenever a user embarks on a new piece of work, they create the corresponding </w:t>
      </w:r>
      <w:r w:rsidR="00405816">
        <w:t>issues</w:t>
      </w:r>
      <w:r>
        <w:t xml:space="preserve"> and place them in the “To do” column.  When the issue is actively being worked on, it is moved into the “In progress” column and finally once the issue is completed </w:t>
      </w:r>
      <w:r w:rsidR="007C2716">
        <w:t>it is moved to the “Done” column.  It should be noted, we do attempt to link our commits to the relevant issues, however we have found that remembering to do this a hit or miss.</w:t>
      </w:r>
    </w:p>
    <w:p w14:paraId="45D69AB7" w14:textId="658B7072" w:rsidR="00266483" w:rsidRDefault="00266483" w:rsidP="00266483">
      <w:pPr>
        <w:pStyle w:val="Heading1"/>
      </w:pPr>
      <w:r w:rsidRPr="00266483">
        <w:t>Observations</w:t>
      </w:r>
    </w:p>
    <w:p w14:paraId="1D37653E" w14:textId="1C35B691" w:rsidR="00337F88" w:rsidRDefault="00C26C5D" w:rsidP="004939BB">
      <w:pPr>
        <w:pStyle w:val="Heading2"/>
      </w:pPr>
      <w:r>
        <w:t>Reflection on Development</w:t>
      </w:r>
    </w:p>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6D216188" w14:textId="352E4B5C" w:rsidR="00727516" w:rsidRDefault="00727516" w:rsidP="00727516">
      <w:pPr>
        <w:ind w:firstLine="720"/>
        <w:rPr>
          <w:rFonts w:cstheme="minorHAnsi"/>
        </w:rPr>
      </w:pPr>
      <w:r>
        <w:rPr>
          <w:rFonts w:cstheme="minorHAnsi"/>
        </w:rPr>
        <w:t xml:space="preserve">After applying and using scrum methodology, we made three </w:t>
      </w:r>
      <w:r w:rsidR="00405816">
        <w:rPr>
          <w:rFonts w:cstheme="minorHAnsi"/>
        </w:rPr>
        <w:t>significant</w:t>
      </w:r>
      <w:r>
        <w:rPr>
          <w:rFonts w:cstheme="minorHAnsi"/>
        </w:rPr>
        <w:t xml:space="preserve"> observations.  The first is that it allowed us to assess more accurately our currently velocity towards completing the project.  Due to the nature of course work that often comes in waves, team members development capacity often significantly fluctuated week to week.  By having weekly scrums, we were able to properly define what </w:t>
      </w:r>
      <w:r w:rsidR="006F0AB9">
        <w:rPr>
          <w:rFonts w:cstheme="minorHAnsi"/>
        </w:rPr>
        <w:t>the definition of done for the upcoming sprint such that it was achievable.  Furthermore, in the case a team members capacity changed on short notice (ex: assignment was pushed back), having weekly sprints allowed us to pivot quickly.</w:t>
      </w:r>
      <w:r>
        <w:rPr>
          <w:rFonts w:cstheme="minorHAnsi"/>
        </w:rPr>
        <w:t xml:space="preserve"> </w:t>
      </w:r>
    </w:p>
    <w:p w14:paraId="6AFA8387" w14:textId="7184EDB4" w:rsidR="003B16BF" w:rsidRDefault="00AE617C" w:rsidP="00727516">
      <w:pPr>
        <w:ind w:firstLine="720"/>
        <w:rPr>
          <w:rFonts w:cstheme="minorHAnsi"/>
        </w:rPr>
      </w:pPr>
      <w:r>
        <w:rPr>
          <w:rFonts w:cstheme="minorHAnsi"/>
        </w:rPr>
        <w:t xml:space="preserve">The second observation we made </w:t>
      </w:r>
      <w:r w:rsidR="00B55539">
        <w:rPr>
          <w:rFonts w:cstheme="minorHAnsi"/>
        </w:rPr>
        <w:t xml:space="preserve">was </w:t>
      </w:r>
      <w:r>
        <w:rPr>
          <w:rFonts w:cstheme="minorHAnsi"/>
        </w:rPr>
        <w:t xml:space="preserve">that the consistent cadence that scrum often requires did not work.  As mentioned above, team members development capacity </w:t>
      </w:r>
      <w:r w:rsidR="00B55539">
        <w:rPr>
          <w:rFonts w:cstheme="minorHAnsi"/>
        </w:rPr>
        <w:t>would</w:t>
      </w:r>
      <w:r>
        <w:rPr>
          <w:rFonts w:cstheme="minorHAnsi"/>
        </w:rPr>
        <w:t xml:space="preserve"> significantly fluctuate week to week.  As a </w:t>
      </w:r>
      <w:r w:rsidR="003B16BF">
        <w:rPr>
          <w:rFonts w:cstheme="minorHAnsi"/>
        </w:rPr>
        <w:t>result, there were sprints where</w:t>
      </w:r>
      <w:r>
        <w:rPr>
          <w:rFonts w:cstheme="minorHAnsi"/>
        </w:rPr>
        <w:t xml:space="preserve"> the </w:t>
      </w:r>
      <w:r w:rsidR="003B16BF">
        <w:rPr>
          <w:rFonts w:cstheme="minorHAnsi"/>
        </w:rPr>
        <w:t>entire team’s development capacity was effectively zero and the resulting sprint goal was nothing.  Thus, the team was unable to maintain a consistent cadence that at times defeated the purpose of scrum because there was simply no point in having one since no one had capacity to perform any work.</w:t>
      </w:r>
    </w:p>
    <w:p w14:paraId="44259CB4" w14:textId="4A2147DC" w:rsidR="00AE617C" w:rsidRDefault="003B16BF" w:rsidP="00727516">
      <w:pPr>
        <w:ind w:firstLine="720"/>
        <w:rPr>
          <w:rFonts w:cstheme="minorHAnsi"/>
        </w:rPr>
      </w:pPr>
      <w:r>
        <w:rPr>
          <w:rFonts w:cstheme="minorHAnsi"/>
        </w:rPr>
        <w:t>The third and final observation we made w</w:t>
      </w:r>
      <w:r w:rsidR="004939BB">
        <w:rPr>
          <w:rFonts w:cstheme="minorHAnsi"/>
        </w:rPr>
        <w:t>as that it normalized the behaviour of demonstrating one’s work to the team.  By applying scrum, it normalized the expectation of demonstrating the completed items from the last sprint.  We found this to be particularly useful because it served as both an opportunity for everyone to demonstrate their work, but also as an opportunity to teach others how to utilize the</w:t>
      </w:r>
      <w:r w:rsidR="00405816">
        <w:rPr>
          <w:rFonts w:cstheme="minorHAnsi"/>
        </w:rPr>
        <w:t>ir</w:t>
      </w:r>
      <w:r w:rsidR="004939BB">
        <w:rPr>
          <w:rFonts w:cstheme="minorHAnsi"/>
        </w:rPr>
        <w:t xml:space="preserve"> completed work.  An example of this was the </w:t>
      </w:r>
      <w:r w:rsidR="00F63D78">
        <w:rPr>
          <w:rFonts w:cstheme="minorHAnsi"/>
        </w:rPr>
        <w:t xml:space="preserve">containerization </w:t>
      </w:r>
      <w:r w:rsidR="004939BB">
        <w:rPr>
          <w:rFonts w:cstheme="minorHAnsi"/>
        </w:rPr>
        <w:t xml:space="preserve">of the application where each service was ported to work as containers.  After demonstrating the applications running as containers, each team member became familiar with </w:t>
      </w:r>
      <w:r w:rsidR="00DF1BF8">
        <w:rPr>
          <w:rFonts w:cstheme="minorHAnsi"/>
        </w:rPr>
        <w:t xml:space="preserve">the process of </w:t>
      </w:r>
      <w:r w:rsidR="00F63D78">
        <w:rPr>
          <w:rFonts w:cstheme="minorHAnsi"/>
        </w:rPr>
        <w:t xml:space="preserve">building and </w:t>
      </w:r>
      <w:r w:rsidR="00DF1BF8">
        <w:rPr>
          <w:rFonts w:cstheme="minorHAnsi"/>
        </w:rPr>
        <w:t>running the application as a series of containers.</w:t>
      </w:r>
    </w:p>
    <w:p w14:paraId="33A1081A" w14:textId="139FFC1E" w:rsidR="00DF1BF8" w:rsidRDefault="00DF1BF8" w:rsidP="00727516">
      <w:pPr>
        <w:ind w:firstLine="720"/>
        <w:rPr>
          <w:rFonts w:cstheme="minorHAnsi"/>
          <w:b/>
          <w:bCs/>
          <w:color w:val="212529"/>
        </w:rPr>
      </w:pPr>
      <w:r w:rsidRPr="00DF1BF8">
        <w:rPr>
          <w:rFonts w:cstheme="minorHAnsi"/>
          <w:b/>
          <w:bCs/>
          <w:color w:val="212529"/>
        </w:rPr>
        <w:t>Reflect on the readings over the course of the term. What ideas were you able to apply? How did these turn out?</w:t>
      </w:r>
    </w:p>
    <w:p w14:paraId="789A19C8" w14:textId="710276DB" w:rsidR="00980054" w:rsidRDefault="00B55539" w:rsidP="00980054">
      <w:pPr>
        <w:ind w:firstLine="720"/>
        <w:rPr>
          <w:rFonts w:cstheme="minorHAnsi"/>
          <w:color w:val="212529"/>
        </w:rPr>
      </w:pPr>
      <w:r>
        <w:rPr>
          <w:rFonts w:cstheme="minorHAnsi"/>
          <w:color w:val="212529"/>
        </w:rPr>
        <w:lastRenderedPageBreak/>
        <w:t>Beginning with the second reading that featured a comparison between mono and poly repositories, we applied a mono-repository to great success.  Due to the size of the application, using a poly-repository would have created additional overhead in managing the location of each micro-service.  In contrast, by using a mono-repository we were able to easily create a single source of truth that contained the application that facilitated rapid deployment and iteration.</w:t>
      </w:r>
      <w:r w:rsidR="00A07059">
        <w:rPr>
          <w:rFonts w:cstheme="minorHAnsi"/>
          <w:color w:val="212529"/>
        </w:rPr>
        <w:t xml:space="preserve">  This, rapid deployment was further enhanced by the “infrastructure as code” ideas that were also presented in the second reading.  To implement this, we wrote a comprehensive make file that contains every command required to deploy the application from in both a local and cloud format.  This enabled a consistent deployment </w:t>
      </w:r>
      <w:r w:rsidR="00405816">
        <w:rPr>
          <w:rFonts w:cstheme="minorHAnsi"/>
          <w:color w:val="212529"/>
        </w:rPr>
        <w:t xml:space="preserve">practice </w:t>
      </w:r>
      <w:r w:rsidR="00A07059">
        <w:rPr>
          <w:rFonts w:cstheme="minorHAnsi"/>
          <w:color w:val="212529"/>
        </w:rPr>
        <w:t>that eliminated all confusion around the deployment</w:t>
      </w:r>
      <w:r w:rsidR="008D040D">
        <w:rPr>
          <w:rFonts w:cstheme="minorHAnsi"/>
          <w:color w:val="212529"/>
        </w:rPr>
        <w:t xml:space="preserve"> of the application</w:t>
      </w:r>
      <w:r w:rsidR="00A07059">
        <w:rPr>
          <w:rFonts w:cstheme="minorHAnsi"/>
          <w:color w:val="212529"/>
        </w:rPr>
        <w:t xml:space="preserve">.  It should be </w:t>
      </w:r>
      <w:r w:rsidR="008D040D">
        <w:rPr>
          <w:rFonts w:cstheme="minorHAnsi"/>
          <w:color w:val="212529"/>
        </w:rPr>
        <w:t>noted</w:t>
      </w:r>
      <w:r w:rsidR="00A07059">
        <w:rPr>
          <w:rFonts w:cstheme="minorHAnsi"/>
          <w:color w:val="212529"/>
        </w:rPr>
        <w:t xml:space="preserve"> that our use of containers and make files to facilitate deployment captures ideas from the third reading as well that discusses containerization and make files.</w:t>
      </w:r>
    </w:p>
    <w:p w14:paraId="750CD9B0" w14:textId="7E30CDA6" w:rsidR="00980054" w:rsidRDefault="00980054" w:rsidP="00727516">
      <w:pPr>
        <w:ind w:firstLine="720"/>
        <w:rPr>
          <w:rFonts w:cstheme="minorHAnsi"/>
          <w:color w:val="212529"/>
        </w:rPr>
      </w:pPr>
      <w:r>
        <w:rPr>
          <w:rFonts w:cstheme="minorHAnsi"/>
          <w:color w:val="212529"/>
        </w:rPr>
        <w:t>TO BE DISCUSSED – KUBENETES IMPLEMENTATION – Reading 4 – The cloud based deployment is currently in progress.  We are waiting to see how Kubernetes works under load with gatling before adding this section.</w:t>
      </w:r>
    </w:p>
    <w:p w14:paraId="5D56E0AA" w14:textId="07047415" w:rsidR="00C945DE" w:rsidRDefault="00EB3AF1" w:rsidP="00483DB5">
      <w:pPr>
        <w:ind w:firstLine="720"/>
      </w:pPr>
      <w:r>
        <w:rPr>
          <w:rFonts w:cstheme="minorHAnsi"/>
          <w:color w:val="212529"/>
        </w:rPr>
        <w:t>Moving on to the seventh reading that discussed micro-services, we found implementing our application as three micro-services enabled rapid parallel development.  Because of the isolated nature of each service, we were able to rapidly complete all of them in the span of approximately two weeks with minimal integration issues</w:t>
      </w:r>
      <w:r w:rsidR="009C5F65">
        <w:rPr>
          <w:rFonts w:cstheme="minorHAnsi"/>
          <w:color w:val="212529"/>
        </w:rPr>
        <w:t xml:space="preserve"> and a continuous fashion as described in reading 8</w:t>
      </w:r>
      <w:r>
        <w:rPr>
          <w:rFonts w:cstheme="minorHAnsi"/>
          <w:color w:val="212529"/>
        </w:rPr>
        <w:t>.</w:t>
      </w:r>
      <w:r w:rsidR="009C5F65">
        <w:rPr>
          <w:rFonts w:cstheme="minorHAnsi"/>
          <w:color w:val="212529"/>
        </w:rPr>
        <w:t xml:space="preserve">  By having each developer merge their work into the </w:t>
      </w:r>
      <w:r>
        <w:rPr>
          <w:rFonts w:cstheme="minorHAnsi"/>
          <w:color w:val="212529"/>
        </w:rPr>
        <w:t xml:space="preserve"> </w:t>
      </w:r>
      <w:r w:rsidR="009C5F65">
        <w:t>“</w:t>
      </w:r>
      <w:hyperlink r:id="rId14" w:history="1">
        <w:r w:rsidR="009C5F65" w:rsidRPr="00017B9A">
          <w:rPr>
            <w:rStyle w:val="Hyperlink"/>
          </w:rPr>
          <w:t>music-service-port</w:t>
        </w:r>
      </w:hyperlink>
      <w:r w:rsidR="009C5F65">
        <w:t>”</w:t>
      </w:r>
      <w:r w:rsidR="009C5F65">
        <w:t xml:space="preserve"> were are able to continually develop the application while maintaining a working and stable version.</w:t>
      </w:r>
    </w:p>
    <w:p w14:paraId="38927CBE" w14:textId="093203A3" w:rsidR="00C945DE" w:rsidRDefault="00C945DE" w:rsidP="00727516">
      <w:pPr>
        <w:ind w:firstLine="720"/>
        <w:rPr>
          <w:rFonts w:cstheme="minorHAnsi"/>
          <w:b/>
          <w:bCs/>
          <w:color w:val="212529"/>
        </w:rPr>
      </w:pPr>
      <w:r w:rsidRPr="00C945DE">
        <w:rPr>
          <w:rFonts w:cstheme="minorHAnsi"/>
          <w:b/>
          <w:bCs/>
          <w:color w:val="212529"/>
        </w:rPr>
        <w:t>If you have professional experience with scrum, how did your team perform in comparison to past teams?</w:t>
      </w:r>
    </w:p>
    <w:p w14:paraId="39281D47" w14:textId="4725BAF7" w:rsidR="00DF1BF8" w:rsidRPr="00DF1BF8" w:rsidRDefault="00193501" w:rsidP="00727516">
      <w:pPr>
        <w:ind w:firstLine="720"/>
        <w:rPr>
          <w:rFonts w:cstheme="minorHAnsi"/>
        </w:rPr>
      </w:pPr>
      <w:r>
        <w:rPr>
          <w:rFonts w:cstheme="minorHAnsi"/>
          <w:color w:val="212529"/>
        </w:rPr>
        <w:t xml:space="preserve">Our team performed both well and poorly compared to our professional experiences with scrum.  From a cadence perspective our team performed quite poorly.  </w:t>
      </w:r>
      <w:r w:rsidR="00AC6FA1">
        <w:rPr>
          <w:rFonts w:cstheme="minorHAnsi"/>
          <w:color w:val="212529"/>
        </w:rPr>
        <w:t xml:space="preserve">As discussed previously we were unable to maintain a consistent cadence that contrasts with our professional experiences.  In </w:t>
      </w:r>
      <w:r w:rsidR="008D040D">
        <w:rPr>
          <w:rFonts w:cstheme="minorHAnsi"/>
          <w:color w:val="212529"/>
        </w:rPr>
        <w:t xml:space="preserve">contrast, in our previous </w:t>
      </w:r>
      <w:r w:rsidR="00AC6FA1">
        <w:rPr>
          <w:rFonts w:cstheme="minorHAnsi"/>
          <w:color w:val="212529"/>
        </w:rPr>
        <w:t xml:space="preserve">professional environments, our focus would often be on a single project and as a result we were able maintain a consistent cadence towards completing items in each sprint.  </w:t>
      </w:r>
      <w:r w:rsidR="008D040D">
        <w:rPr>
          <w:rFonts w:cstheme="minorHAnsi"/>
          <w:color w:val="212529"/>
        </w:rPr>
        <w:t xml:space="preserve">On a positive note, </w:t>
      </w:r>
      <w:r w:rsidR="00AC6FA1">
        <w:rPr>
          <w:rFonts w:cstheme="minorHAnsi"/>
          <w:color w:val="212529"/>
        </w:rPr>
        <w:t xml:space="preserve"> during times when our team was actively developing, utilizing scrum enabled us to </w:t>
      </w:r>
      <w:r w:rsidR="006A1F34">
        <w:rPr>
          <w:rFonts w:cstheme="minorHAnsi"/>
          <w:color w:val="212529"/>
        </w:rPr>
        <w:t>ensure there was zero duplication of work.  This is in stark contrast to some of our professional experiences where we would often perform a significant amount of work but then find later that there was existing work that could have easily been utilized instead.</w:t>
      </w:r>
      <w:r w:rsidR="00F01D62">
        <w:rPr>
          <w:rFonts w:cstheme="minorHAnsi"/>
          <w:color w:val="212529"/>
        </w:rPr>
        <w:t xml:space="preserve">  An example, of this is writing large portions of code only to find out that there were existing code bases that could have been easily ported over to the current project and used instead.</w:t>
      </w:r>
    </w:p>
    <w:p w14:paraId="21EF830A" w14:textId="6D8155B6" w:rsidR="006156AA" w:rsidRDefault="006156AA" w:rsidP="006156AA">
      <w:pPr>
        <w:pStyle w:val="Heading2"/>
      </w:pPr>
      <w:r>
        <w:t xml:space="preserve">Reflection on </w:t>
      </w:r>
      <w:r>
        <w:t>Operating the Application</w:t>
      </w:r>
    </w:p>
    <w:p w14:paraId="53DBEF85" w14:textId="27DAC38F" w:rsidR="00C26C5D" w:rsidRPr="00337F88" w:rsidRDefault="006156AA" w:rsidP="00337F88">
      <w:r>
        <w:t>We are currently creating our gatling scripts.  This is expected to be completed within this current sprint (by March 21).  As a result, we cannot write this portion of the report yet.</w:t>
      </w:r>
    </w:p>
    <w:p w14:paraId="54FA39E4" w14:textId="77777777" w:rsidR="00266483" w:rsidRPr="00266483" w:rsidRDefault="00266483" w:rsidP="00266483">
      <w:pPr>
        <w:pStyle w:val="Heading1"/>
      </w:pPr>
      <w:r w:rsidRPr="00266483">
        <w:t>Analysis</w:t>
      </w:r>
    </w:p>
    <w:p w14:paraId="3E55DD12" w14:textId="55421FFE" w:rsidR="00D47767" w:rsidRDefault="00D47767" w:rsidP="005B5F56">
      <w:pPr>
        <w:spacing w:after="0" w:line="240" w:lineRule="auto"/>
        <w:rPr>
          <w:rFonts w:asciiTheme="majorHAnsi" w:eastAsiaTheme="minorEastAsia" w:hAnsiTheme="majorHAnsi"/>
          <w:b/>
          <w:color w:val="C00000"/>
          <w:spacing w:val="15"/>
          <w:lang w:val="en-CA"/>
        </w:rPr>
      </w:pPr>
    </w:p>
    <w:p w14:paraId="64D22DB6" w14:textId="1D46A794" w:rsidR="006156AA" w:rsidRDefault="006156AA" w:rsidP="006156AA">
      <w:pPr>
        <w:pStyle w:val="Heading2"/>
        <w:rPr>
          <w:lang w:val="en-CA"/>
        </w:rPr>
      </w:pPr>
      <w:r>
        <w:rPr>
          <w:lang w:val="en-CA"/>
        </w:rPr>
        <w:t>Scaling Analysis</w:t>
      </w:r>
    </w:p>
    <w:p w14:paraId="3A97A917" w14:textId="28D76F18" w:rsidR="006156AA" w:rsidRPr="006156AA" w:rsidRDefault="006156AA" w:rsidP="006156AA">
      <w:pPr>
        <w:rPr>
          <w:lang w:val="en-CA"/>
        </w:rPr>
      </w:pPr>
      <w:r>
        <w:rPr>
          <w:lang w:val="en-CA"/>
        </w:rPr>
        <w:t>Because we are currently creating our gatling scripts, we are unable to complete this section yet.</w:t>
      </w:r>
    </w:p>
    <w:p w14:paraId="136C4176" w14:textId="5E83AE3B" w:rsidR="006156AA" w:rsidRDefault="006156AA" w:rsidP="006156AA">
      <w:pPr>
        <w:pStyle w:val="Heading2"/>
        <w:rPr>
          <w:lang w:val="en-CA"/>
        </w:rPr>
      </w:pPr>
      <w:r>
        <w:rPr>
          <w:lang w:val="en-CA"/>
        </w:rPr>
        <w:lastRenderedPageBreak/>
        <w:t>Failure Analysis</w:t>
      </w:r>
    </w:p>
    <w:p w14:paraId="6C8212C9" w14:textId="77777777" w:rsidR="006156AA" w:rsidRPr="006156AA" w:rsidRDefault="006156AA" w:rsidP="006156AA">
      <w:pPr>
        <w:rPr>
          <w:lang w:val="en-CA"/>
        </w:rPr>
      </w:pPr>
      <w:r>
        <w:rPr>
          <w:lang w:val="en-CA"/>
        </w:rPr>
        <w:t>Because we are currently creating our gatling scripts, we are unable to complete this section yet.</w:t>
      </w:r>
    </w:p>
    <w:p w14:paraId="7CBFFE0C" w14:textId="77777777" w:rsidR="006156AA" w:rsidRPr="006156AA" w:rsidRDefault="006156AA" w:rsidP="006156AA">
      <w:pPr>
        <w:rPr>
          <w:lang w:val="en-CA"/>
        </w:rPr>
      </w:pPr>
    </w:p>
    <w:sectPr w:rsidR="006156AA" w:rsidRPr="006156AA">
      <w:headerReference w:type="default" r:id="rId15"/>
      <w:footerReference w:type="default" r:id="rId16"/>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14D3" w14:textId="77777777" w:rsidR="00681178" w:rsidRDefault="00681178">
      <w:pPr>
        <w:spacing w:after="0" w:line="240" w:lineRule="auto"/>
      </w:pPr>
      <w:r>
        <w:separator/>
      </w:r>
    </w:p>
  </w:endnote>
  <w:endnote w:type="continuationSeparator" w:id="0">
    <w:p w14:paraId="34170EDB" w14:textId="77777777" w:rsidR="00681178" w:rsidRDefault="00681178">
      <w:pPr>
        <w:spacing w:after="0" w:line="240" w:lineRule="auto"/>
      </w:pPr>
      <w:r>
        <w:continuationSeparator/>
      </w:r>
    </w:p>
  </w:endnote>
  <w:endnote w:type="continuationNotice" w:id="1">
    <w:p w14:paraId="1B85E5C5" w14:textId="77777777" w:rsidR="00681178" w:rsidRDefault="00681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D10E" w14:textId="77777777" w:rsidR="00681178" w:rsidRDefault="00681178">
      <w:pPr>
        <w:spacing w:after="0" w:line="240" w:lineRule="auto"/>
      </w:pPr>
      <w:r>
        <w:separator/>
      </w:r>
    </w:p>
  </w:footnote>
  <w:footnote w:type="continuationSeparator" w:id="0">
    <w:p w14:paraId="2350C499" w14:textId="77777777" w:rsidR="00681178" w:rsidRDefault="00681178">
      <w:pPr>
        <w:spacing w:after="0" w:line="240" w:lineRule="auto"/>
      </w:pPr>
      <w:r>
        <w:continuationSeparator/>
      </w:r>
    </w:p>
  </w:footnote>
  <w:footnote w:type="continuationNotice" w:id="1">
    <w:p w14:paraId="5957A2DC" w14:textId="77777777" w:rsidR="00681178" w:rsidRDefault="006811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5095"/>
    <w:rsid w:val="001451F2"/>
    <w:rsid w:val="001476CA"/>
    <w:rsid w:val="00153433"/>
    <w:rsid w:val="0015467E"/>
    <w:rsid w:val="0015633F"/>
    <w:rsid w:val="001568AF"/>
    <w:rsid w:val="00164105"/>
    <w:rsid w:val="00164B23"/>
    <w:rsid w:val="0017391B"/>
    <w:rsid w:val="001774B3"/>
    <w:rsid w:val="00177BED"/>
    <w:rsid w:val="0018492E"/>
    <w:rsid w:val="00193501"/>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B16BF"/>
    <w:rsid w:val="003D1C46"/>
    <w:rsid w:val="003D4E5C"/>
    <w:rsid w:val="003E10B3"/>
    <w:rsid w:val="003E5A48"/>
    <w:rsid w:val="003F525D"/>
    <w:rsid w:val="003F7328"/>
    <w:rsid w:val="00402B1C"/>
    <w:rsid w:val="00404D18"/>
    <w:rsid w:val="00405816"/>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3DB5"/>
    <w:rsid w:val="00484C1D"/>
    <w:rsid w:val="004908DE"/>
    <w:rsid w:val="004939BB"/>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4262"/>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56AA"/>
    <w:rsid w:val="00617726"/>
    <w:rsid w:val="00642518"/>
    <w:rsid w:val="0065339C"/>
    <w:rsid w:val="00653596"/>
    <w:rsid w:val="00654EA3"/>
    <w:rsid w:val="00660A68"/>
    <w:rsid w:val="0067196F"/>
    <w:rsid w:val="006732D5"/>
    <w:rsid w:val="00675C36"/>
    <w:rsid w:val="00681178"/>
    <w:rsid w:val="006849AB"/>
    <w:rsid w:val="006935A3"/>
    <w:rsid w:val="00694400"/>
    <w:rsid w:val="00696F47"/>
    <w:rsid w:val="006A1F34"/>
    <w:rsid w:val="006A70AC"/>
    <w:rsid w:val="006B1F72"/>
    <w:rsid w:val="006B3C04"/>
    <w:rsid w:val="006D1757"/>
    <w:rsid w:val="006F0AB9"/>
    <w:rsid w:val="006F0AD7"/>
    <w:rsid w:val="006F27E3"/>
    <w:rsid w:val="006F35FB"/>
    <w:rsid w:val="006FD9AA"/>
    <w:rsid w:val="0070285A"/>
    <w:rsid w:val="00703566"/>
    <w:rsid w:val="00703B9B"/>
    <w:rsid w:val="00706EE4"/>
    <w:rsid w:val="00723C59"/>
    <w:rsid w:val="007242E0"/>
    <w:rsid w:val="0072673B"/>
    <w:rsid w:val="00727516"/>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6118"/>
    <w:rsid w:val="007F78A7"/>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40D"/>
    <w:rsid w:val="008D0CCB"/>
    <w:rsid w:val="008D50C5"/>
    <w:rsid w:val="008D7E06"/>
    <w:rsid w:val="008E2A58"/>
    <w:rsid w:val="008E2BFB"/>
    <w:rsid w:val="008E6CBF"/>
    <w:rsid w:val="008F0109"/>
    <w:rsid w:val="008F190D"/>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054"/>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C5F65"/>
    <w:rsid w:val="009E269E"/>
    <w:rsid w:val="009F2B86"/>
    <w:rsid w:val="009F2EC8"/>
    <w:rsid w:val="009F79F0"/>
    <w:rsid w:val="00A007D7"/>
    <w:rsid w:val="00A0134B"/>
    <w:rsid w:val="00A07059"/>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C6FA1"/>
    <w:rsid w:val="00AD7127"/>
    <w:rsid w:val="00AE049A"/>
    <w:rsid w:val="00AE617C"/>
    <w:rsid w:val="00AF01F5"/>
    <w:rsid w:val="00AF52A9"/>
    <w:rsid w:val="00AF5B7C"/>
    <w:rsid w:val="00B0207C"/>
    <w:rsid w:val="00B02D3D"/>
    <w:rsid w:val="00B033AD"/>
    <w:rsid w:val="00B110AD"/>
    <w:rsid w:val="00B13372"/>
    <w:rsid w:val="00B1345C"/>
    <w:rsid w:val="00B16887"/>
    <w:rsid w:val="00B23EC7"/>
    <w:rsid w:val="00B24DBB"/>
    <w:rsid w:val="00B300C4"/>
    <w:rsid w:val="00B31C08"/>
    <w:rsid w:val="00B41459"/>
    <w:rsid w:val="00B42498"/>
    <w:rsid w:val="00B52EF0"/>
    <w:rsid w:val="00B53549"/>
    <w:rsid w:val="00B54D1B"/>
    <w:rsid w:val="00B55539"/>
    <w:rsid w:val="00B611D1"/>
    <w:rsid w:val="00B670AB"/>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22C9"/>
    <w:rsid w:val="00BE2324"/>
    <w:rsid w:val="00BF727F"/>
    <w:rsid w:val="00C07EF0"/>
    <w:rsid w:val="00C26C5D"/>
    <w:rsid w:val="00C3089A"/>
    <w:rsid w:val="00C310A5"/>
    <w:rsid w:val="00C3120F"/>
    <w:rsid w:val="00C31E64"/>
    <w:rsid w:val="00C348EE"/>
    <w:rsid w:val="00C414DE"/>
    <w:rsid w:val="00C45D88"/>
    <w:rsid w:val="00C47A48"/>
    <w:rsid w:val="00C57DE4"/>
    <w:rsid w:val="00C632BD"/>
    <w:rsid w:val="00C8620D"/>
    <w:rsid w:val="00C9315C"/>
    <w:rsid w:val="00C93965"/>
    <w:rsid w:val="00C945DE"/>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1BF8"/>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64727"/>
    <w:rsid w:val="00E8030A"/>
    <w:rsid w:val="00E82F07"/>
    <w:rsid w:val="00E8317F"/>
    <w:rsid w:val="00E863A9"/>
    <w:rsid w:val="00E971B6"/>
    <w:rsid w:val="00EA28C7"/>
    <w:rsid w:val="00EA3B04"/>
    <w:rsid w:val="00EA5104"/>
    <w:rsid w:val="00EB1B73"/>
    <w:rsid w:val="00EB3AF1"/>
    <w:rsid w:val="00EC267C"/>
    <w:rsid w:val="00ED13EB"/>
    <w:rsid w:val="00EE3D8F"/>
    <w:rsid w:val="00EE722E"/>
    <w:rsid w:val="00EF30BF"/>
    <w:rsid w:val="00EF3128"/>
    <w:rsid w:val="00EF35F8"/>
    <w:rsid w:val="00F01D62"/>
    <w:rsid w:val="00F13F69"/>
    <w:rsid w:val="00F17E1A"/>
    <w:rsid w:val="00F2270E"/>
    <w:rsid w:val="00F248D3"/>
    <w:rsid w:val="00F25B1C"/>
    <w:rsid w:val="00F32514"/>
    <w:rsid w:val="00F32B6C"/>
    <w:rsid w:val="00F5550B"/>
    <w:rsid w:val="00F62F21"/>
    <w:rsid w:val="00F63D78"/>
    <w:rsid w:val="00F71DDF"/>
    <w:rsid w:val="00F73845"/>
    <w:rsid w:val="00F73BB5"/>
    <w:rsid w:val="00F76174"/>
    <w:rsid w:val="00F76850"/>
    <w:rsid w:val="00F8220F"/>
    <w:rsid w:val="00F847BB"/>
    <w:rsid w:val="00F84EBD"/>
    <w:rsid w:val="00F93846"/>
    <w:rsid w:val="00FA3417"/>
    <w:rsid w:val="00FA5DEA"/>
    <w:rsid w:val="00FB15CB"/>
    <w:rsid w:val="00FB35CF"/>
    <w:rsid w:val="00FC2A3B"/>
    <w:rsid w:val="00FC4586"/>
    <w:rsid w:val="00FC7B89"/>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AA"/>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p756-221/term-project-kube-squad/projects/2" TargetMode="External"/><Relationship Id="rId18" Type="http://schemas.openxmlformats.org/officeDocument/2006/relationships/theme" Target="theme/theme1.xml"/><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github.com/scp756-221/term-project-kube-squad/tree/music-servic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p756-221/term-project-kube-squad/tree/ma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scp756-221/term-project-kube-squad/tree/music-service-port" TargetMode="External"/><Relationship Id="rId4" Type="http://schemas.openxmlformats.org/officeDocument/2006/relationships/settings" Target="settings.xml"/><Relationship Id="rId9" Type="http://schemas.openxmlformats.org/officeDocument/2006/relationships/hyperlink" Target="https://github.com/scp756-221/term-project-kube-squad/tree/music-service-port" TargetMode="External"/><Relationship Id="rId14" Type="http://schemas.openxmlformats.org/officeDocument/2006/relationships/hyperlink" Target="https://github.com/scp756-221/term-project-kube-squad/tree/music-servic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32</cp:revision>
  <cp:lastPrinted>2022-03-16T19:47:00Z</cp:lastPrinted>
  <dcterms:created xsi:type="dcterms:W3CDTF">2022-03-16T17:12:00Z</dcterms:created>
  <dcterms:modified xsi:type="dcterms:W3CDTF">2022-03-16T20:10:00Z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