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学术英语阅读学习笔记"/>
    <w:p>
      <w:pPr>
        <w:pStyle w:val="1"/>
      </w:pPr>
      <w:r>
        <w:t xml:space="preserve">学术英语阅读学习笔记</w:t>
      </w:r>
    </w:p>
    <w:p>
      <w:pPr>
        <w:pStyle w:val="aa"/>
      </w:pPr>
      <w:r>
        <w:rPr>
          <w:b/>
          <w:bCs/>
        </w:rPr>
        <w:t xml:space="preserve">文本</w:t>
      </w:r>
      <w:r>
        <w:t xml:space="preserve">：Reading 2 —</w:t>
      </w:r>
      <w:r>
        <w:t xml:space="preserve"> </w:t>
      </w:r>
      <w:r>
        <w:rPr>
          <w:i/>
          <w:iCs/>
        </w:rPr>
        <w:t xml:space="preserve">How I Learned to Stop Worrying and Love the Roomba</w:t>
      </w:r>
      <w:r>
        <w:br/>
      </w:r>
      <w:r>
        <w:rPr>
          <w:b/>
          <w:bCs/>
        </w:rPr>
        <w:t xml:space="preserve">作者</w:t>
      </w:r>
      <w:r>
        <w:t xml:space="preserve">：Kristin van Ogtrop</w:t>
      </w:r>
      <w:r>
        <w:br/>
      </w:r>
      <w:r>
        <w:rPr>
          <w:b/>
          <w:bCs/>
        </w:rPr>
        <w:t xml:space="preserve">日期</w:t>
      </w:r>
      <w:r>
        <w:t xml:space="preserve">：2026年6月26日</w:t>
      </w:r>
    </w:p>
    <w:p>
      <w:r>
        <w:pict>
          <v:rect style="width:0;height:1.5pt" o:hralign="center" o:hrstd="t" o:hr="t"/>
        </w:pict>
      </w:r>
    </w:p>
    <w:bookmarkStart w:id="20" w:name="一文本概览"/>
    <w:p>
      <w:pPr>
        <w:pStyle w:val="2"/>
      </w:pPr>
      <w:r>
        <w:t xml:space="preserve">一、文本概览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Kristin van Ogtrop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Roomba 扫地机器人为切入点，探讨日常生活中的人机关系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体裁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个人随笔 / 评论（Personal Essay / Commentary）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幽默、自嘲、以日常生活映射宏大议题（自动化焦虑）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标题戏仿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化用电影《奇爱博士》副标题</w:t>
            </w:r>
            <w:r>
              <w:t xml:space="preserve"> </w:t>
            </w:r>
            <w:r>
              <w:rPr>
                <w:i/>
                <w:iCs/>
              </w:rPr>
              <w:t xml:space="preserve">Dr. Strangelove: How I Learned to Stop Worrying and Love the Bomb</w:t>
            </w:r>
            <w:r>
              <w:t xml:space="preserve">，暗示对”技术恐惧”的消解与反讽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7" w:name="二段落精读与结构分析"/>
    <w:p>
      <w:pPr>
        <w:pStyle w:val="2"/>
      </w:pPr>
      <w:r>
        <w:t xml:space="preserve">二、段落精读与结构分析</w:t>
      </w:r>
    </w:p>
    <w:bookmarkStart w:id="21" w:name="para.-1-引入现代性-rage愤怒"/>
    <w:p>
      <w:pPr>
        <w:pStyle w:val="3"/>
      </w:pPr>
      <w:r>
        <w:t xml:space="preserve">Para. 1 — 引入：现代性 rage（愤怒）</w:t>
      </w:r>
    </w:p>
    <w:p>
      <w:pPr>
        <w:pStyle w:val="aa"/>
      </w:pPr>
      <w:r>
        <w:t xml:space="preserve">“</w:t>
      </w:r>
      <w:r>
        <w:t xml:space="preserve">There is a unique kind of modern-era rage that erupts when you call your credit-card company…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核心意象</w:t>
      </w:r>
      <w:r>
        <w:t xml:space="preserve">：与机器”对话”的挫败感——按585个按钮才能接通真人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关键情绪</w:t>
      </w:r>
      <w:r>
        <w:t xml:space="preserve">：rage（不是 anger 或 frustration，是更深层的无力感）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功能</w:t>
      </w:r>
      <w:r>
        <w:t xml:space="preserve">：建立读者共鸣，为后文”Roomba 例外”做铺垫</w:t>
      </w:r>
    </w:p>
    <w:bookmarkEnd w:id="21"/>
    <w:bookmarkStart w:id="22" w:name="para.-2-转折roomba-是例外"/>
    <w:p>
      <w:pPr>
        <w:pStyle w:val="3"/>
      </w:pPr>
      <w:r>
        <w:t xml:space="preserve">Para. 2 — 转折：Roomba 是例外</w:t>
      </w:r>
    </w:p>
    <w:p>
      <w:pPr>
        <w:pStyle w:val="aa"/>
      </w:pPr>
      <w:r>
        <w:t xml:space="preserve">“</w:t>
      </w:r>
      <w:r>
        <w:t xml:space="preserve">Unless that machine is my vacuum robot, a.k.a. Roomba.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反差结构</w:t>
      </w:r>
      <w:r>
        <w:t xml:space="preserve">：前段 rage → 本段 love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幽默细节</w:t>
      </w:r>
      <w:r>
        <w:t xml:space="preserve">：</w:t>
      </w:r>
      <w:r>
        <w:t xml:space="preserve">“</w:t>
      </w:r>
      <w:r>
        <w:t xml:space="preserve">对话</w:t>
      </w:r>
      <w:r>
        <w:t xml:space="preserve">”</w:t>
      </w:r>
      <w:r>
        <w:t xml:space="preserve">——告诉 Roomba 它是最好的，它回复</w:t>
      </w:r>
      <w:r>
        <w:t xml:space="preserve"> </w:t>
      </w:r>
      <w:r>
        <w:t xml:space="preserve">“</w:t>
      </w:r>
      <w:r>
        <w:t xml:space="preserve">Error 18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要点</w:t>
      </w:r>
      <w:r>
        <w:t xml:space="preserve">：Roomba 不会假装是人，它的”机器性”反而让人安心</w:t>
      </w:r>
    </w:p>
    <w:bookmarkEnd w:id="22"/>
    <w:bookmarkStart w:id="23" w:name="para.-3-个人困境爱国者-vs-懒人"/>
    <w:p>
      <w:pPr>
        <w:pStyle w:val="3"/>
      </w:pPr>
      <w:r>
        <w:t xml:space="preserve">Para. 3 — 个人困境：爱国者 vs 懒人</w:t>
      </w:r>
    </w:p>
    <w:p>
      <w:pPr>
        <w:pStyle w:val="aa"/>
      </w:pPr>
      <w:r>
        <w:t xml:space="preserve">“</w:t>
      </w:r>
      <w:r>
        <w:t xml:space="preserve">I’m a patriotic human being… I’m also a lazy human being…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身份矛盾</w:t>
      </w:r>
      <w:r>
        <w:t xml:space="preserve">：知道美国岗位流失与自动化有关，但自己就是不想扫地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自嘲语气</w:t>
      </w:r>
      <w:r>
        <w:t xml:space="preserve">：缓解宏大议题的沉重感，拉近读者距离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功能</w:t>
      </w:r>
      <w:r>
        <w:t xml:space="preserve">：将”自动化焦虑”从抽象数据拉回个人日常</w:t>
      </w:r>
    </w:p>
    <w:bookmarkEnd w:id="23"/>
    <w:bookmarkStart w:id="24" w:name="para.-4-数据引入牛津研究-麦肯锡预测"/>
    <w:p>
      <w:pPr>
        <w:pStyle w:val="3"/>
      </w:pPr>
      <w:r>
        <w:t xml:space="preserve">Para. 4 — 数据引入：牛津研究 + 麦肯锡预测</w:t>
      </w:r>
    </w:p>
    <w:p>
      <w:pPr>
        <w:pStyle w:val="aa"/>
      </w:pPr>
      <w:r>
        <w:t xml:space="preserve">“</w:t>
      </w:r>
      <w:r>
        <w:t xml:space="preserve">Two researchers at the University of Oxford analyzed 702 occupations…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权威引用</w:t>
      </w:r>
      <w:r>
        <w:t xml:space="preserve">：牛津大学、麦肯锡——增强说服力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具体数据</w:t>
      </w:r>
      <w:r>
        <w:t xml:space="preserve">：702个职业，一半高风险自动化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幽默消解</w:t>
      </w:r>
      <w:r>
        <w:t xml:space="preserve">：列举可能被替代的职业后，反问</w:t>
      </w:r>
      <w:r>
        <w:t xml:space="preserve"> </w:t>
      </w:r>
      <w:r>
        <w:t xml:space="preserve">“</w:t>
      </w:r>
      <w:r>
        <w:t xml:space="preserve">(Realtors, accountants, telemarketers: Don’t panic, but have you considered, say, education or dentistry?)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自嘲升级</w:t>
      </w:r>
      <w:r>
        <w:t xml:space="preserve">：</w:t>
      </w:r>
      <w:r>
        <w:t xml:space="preserve">“</w:t>
      </w:r>
      <w:r>
        <w:t xml:space="preserve">wife and mother</w:t>
      </w:r>
      <w:r>
        <w:t xml:space="preserve">”</w:t>
      </w:r>
      <w:r>
        <w:t xml:space="preserve"> </w:t>
      </w:r>
      <w:r>
        <w:t xml:space="preserve">也可能被替代，</w:t>
      </w:r>
      <w:r>
        <w:t xml:space="preserve">“</w:t>
      </w:r>
      <w:r>
        <w:t xml:space="preserve">我已经打包好行李准备跳上无人驾驶汽车逃跑</w:t>
      </w:r>
      <w:r>
        <w:t xml:space="preserve">”</w:t>
      </w:r>
    </w:p>
    <w:bookmarkEnd w:id="24"/>
    <w:bookmarkStart w:id="25" w:name="para.-5-核心案例roomba-的婚外情"/>
    <w:p>
      <w:pPr>
        <w:pStyle w:val="3"/>
      </w:pPr>
      <w:r>
        <w:t xml:space="preserve">Para. 5 — 核心案例：Roomba 的”婚外情”</w:t>
      </w:r>
    </w:p>
    <w:p>
      <w:pPr>
        <w:pStyle w:val="aa"/>
      </w:pPr>
      <w:r>
        <w:t xml:space="preserve">“</w:t>
      </w:r>
      <w:r>
        <w:t xml:space="preserve">What began as an experiment in domestic codependent coexistence between woman and robot has turned into something that resembles love.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关键概念</w:t>
      </w:r>
      <w:r>
        <w:t xml:space="preserve">：codependent coexistence（共生依赖）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极端案例</w:t>
      </w:r>
      <w:r>
        <w:t xml:space="preserve">：一位女性背着丈夫与 Roomba 发展”秘密关系”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叙事功能</w:t>
      </w:r>
      <w:r>
        <w:t xml:space="preserve">：用荒诞故事揭示人机关系的深层心理——不仅是工具，更是情感寄托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作者态度</w:t>
      </w:r>
      <w:r>
        <w:t xml:space="preserve">：</w:t>
      </w:r>
      <w:r>
        <w:t xml:space="preserve">“</w:t>
      </w:r>
      <w:r>
        <w:t xml:space="preserve">vaguely disturbing</w:t>
      </w:r>
      <w:r>
        <w:t xml:space="preserve">”</w:t>
      </w:r>
      <w:r>
        <w:t xml:space="preserve">（隐约不安）——暗示这种”爱”的复杂性</w:t>
      </w:r>
    </w:p>
    <w:bookmarkEnd w:id="25"/>
    <w:bookmarkStart w:id="26" w:name="para.-6-反思为什么爱-roomba"/>
    <w:p>
      <w:pPr>
        <w:pStyle w:val="3"/>
      </w:pPr>
      <w:r>
        <w:t xml:space="preserve">Para. 6 — 反思：为什么爱 Roomba？</w:t>
      </w:r>
    </w:p>
    <w:p>
      <w:pPr>
        <w:pStyle w:val="aa"/>
      </w:pPr>
      <w:r>
        <w:t xml:space="preserve">“</w:t>
      </w:r>
      <w:r>
        <w:t xml:space="preserve">Maybe I’ve done so much vacuuming in my life that I’m happy to be replaced.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原因一</w:t>
      </w:r>
      <w:r>
        <w:t xml:space="preserve">：厌倦重复劳动，乐于被替代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原因二</w:t>
      </w:r>
      <w:r>
        <w:t xml:space="preserve">：观看 Roomba 绕着小动物转圈的视频（看了12次）——被”笨拙的可爱”打动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原因三</w:t>
      </w:r>
      <w:r>
        <w:t xml:space="preserve">：Roomba 转圈、迷茫、但最终完成任务——</w:t>
      </w:r>
      <w:r>
        <w:t xml:space="preserve">“</w:t>
      </w:r>
      <w:r>
        <w:t xml:space="preserve">almost human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关键句</w:t>
      </w:r>
      <w:r>
        <w:t xml:space="preserve">：</w:t>
      </w:r>
      <w:r>
        <w:t xml:space="preserve">“</w:t>
      </w:r>
      <w:r>
        <w:t xml:space="preserve">looking directionless and confused but always getting the job done in the end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三核心主题与关键词"/>
    <w:p>
      <w:pPr>
        <w:pStyle w:val="2"/>
      </w:pPr>
      <w:r>
        <w:t xml:space="preserve">三、核心主题与关键词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在文中的作用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愤怒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现代人与机器交互的普遍情绪，建立共鸣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共生依赖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Codependent coexistence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人机关系的本质——不是单向替代，而是相互依赖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替代焦虑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Replacement anxiety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宏观层面（就业）与微观层面（家务）的双重恐惧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拟人化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Anthropomorphization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Roomba 的”笨拙”被解读为”几乎像人”，引发伦理思考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情感投射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Emotional 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人类将情感需求投射到机器上，形成”类爱”关系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四批判性阅读分析"/>
    <w:p>
      <w:pPr>
        <w:pStyle w:val="2"/>
      </w:pPr>
      <w:r>
        <w:t xml:space="preserve">四、批判性阅读分析</w:t>
      </w:r>
    </w:p>
    <w:bookmarkStart w:id="29" w:name="优点"/>
    <w:p>
      <w:pPr>
        <w:pStyle w:val="3"/>
      </w:pPr>
      <w:r>
        <w:t xml:space="preserve">4.1 优点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以小见大</w:t>
      </w:r>
      <w:r>
        <w:t xml:space="preserve">：用扫地机器人映射自动化焦虑，比 Reading 1 的宏观数据更贴近读者体验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幽默与严肃的平衡</w:t>
      </w:r>
      <w:r>
        <w:t xml:space="preserve">：自嘲消解了技术恐惧的沉重，但核心议题（就业替代）并未被稀释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情感维度</w:t>
      </w:r>
      <w:r>
        <w:t xml:space="preserve">：引入”爱”</w:t>
      </w:r>
      <w:r>
        <w:t xml:space="preserve">“</w:t>
      </w:r>
      <w:r>
        <w:t xml:space="preserve">依恋</w:t>
      </w:r>
      <w:r>
        <w:t xml:space="preserve">”</w:t>
      </w:r>
      <w:r>
        <w:t xml:space="preserve">等情感词汇，填补了 Reading 1 纯理性分析的空白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叙事技巧</w:t>
      </w:r>
      <w:r>
        <w:t xml:space="preserve">：</w:t>
      </w:r>
      <w:r>
        <w:t xml:space="preserve">“</w:t>
      </w:r>
      <w:r>
        <w:t xml:space="preserve">婚外情</w:t>
      </w:r>
      <w:r>
        <w:t xml:space="preserve">”</w:t>
      </w:r>
      <w:r>
        <w:t xml:space="preserve">案例荒诞但有力，揭示人机关系的深层心理机制</w:t>
      </w:r>
    </w:p>
    <w:bookmarkEnd w:id="29"/>
    <w:bookmarkStart w:id="30" w:name="缺陷与质疑"/>
    <w:p>
      <w:pPr>
        <w:pStyle w:val="3"/>
      </w:pPr>
      <w:r>
        <w:t xml:space="preserve">4.2 缺陷与质疑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批判要点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案例极端化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婚外情</w:t>
            </w:r>
            <w:r>
              <w:t xml:space="preserve">”</w:t>
            </w:r>
            <w:r>
              <w:t xml:space="preserve">故事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虽有趣但可能边缘化——大多数人不会爱上扫地机器人，不能代表普遍人机关系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情感投射的伦理盲区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almost human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作者对拟人化持暧昧态度，未追问：将机器”人化”是否削弱了人类关系的独特性？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阶级视角缺失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lazy human being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作者的自嘲建立在”能负担 Roomba”的前提下，未考虑无法负担自动化产品的群体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解决方案悬空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结尾停留在”猜测”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will just have to guess at the logic behind my devotion</w:t>
            </w:r>
            <w:r>
              <w:t xml:space="preserve">”</w:t>
            </w:r>
            <w:r>
              <w:t xml:space="preserve">——没有提出任何建设性框架</w:t>
            </w:r>
          </w:p>
        </w:tc>
      </w:tr>
    </w:tbl>
    <w:bookmarkEnd w:id="30"/>
    <w:bookmarkStart w:id="31" w:name="与-reading-1-的对比"/>
    <w:p>
      <w:pPr>
        <w:pStyle w:val="3"/>
      </w:pPr>
      <w:r>
        <w:t xml:space="preserve">4.3 与 Reading 1 的对比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1 (Uzialko)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2 (van Ogtrop)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宏观 / 政策 / 产业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微观 / 个人 / 日常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语气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理性、平衡、学术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幽默、自嘲、文学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数据、专家引用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个人经历、轶事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情感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压抑（技术乐观）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释放（情感投射）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共生关系</w:t>
            </w:r>
            <w:r>
              <w:t xml:space="preserve">”</w:t>
            </w:r>
            <w:r>
              <w:t xml:space="preserve">（应然）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几乎像人</w:t>
            </w:r>
            <w:r>
              <w:t xml:space="preserve">”</w:t>
            </w:r>
            <w:r>
              <w:t xml:space="preserve">（暧昧）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互补性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提供理性框架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提供情感维度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五学术写作技巧提炼"/>
    <w:p>
      <w:pPr>
        <w:pStyle w:val="2"/>
      </w:pPr>
      <w:r>
        <w:t xml:space="preserve">五、学术写作技巧提炼</w:t>
      </w:r>
    </w:p>
    <w:bookmarkStart w:id="33" w:name="从本文学到的叙事策略"/>
    <w:p>
      <w:pPr>
        <w:pStyle w:val="3"/>
      </w:pPr>
      <w:r>
        <w:t xml:space="preserve">5.1 从本文学到的叙事策略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戏仿标题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How I Learned to Stop Worrying and Love the Roomba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评论类文章，增加文化厚度与反讽意味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反差结构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Para. 1 rage → Para. 2 love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先建立普遍认知，再提出个人例外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数据+幽默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牛津702职业 →</w:t>
            </w:r>
            <w:r>
              <w:t xml:space="preserve"> </w:t>
            </w:r>
            <w:r>
              <w:t xml:space="preserve">“</w:t>
            </w:r>
            <w:r>
              <w:t xml:space="preserve">妻子和母亲也在名单上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用自嘲消解数据的冰冷感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极端案例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Roomba</w:t>
            </w:r>
            <w:r>
              <w:t xml:space="preserve"> </w:t>
            </w:r>
            <w:r>
              <w:t xml:space="preserve">“</w:t>
            </w:r>
            <w:r>
              <w:t xml:space="preserve">婚外情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用荒诞故事揭示深层心理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开放式结尾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will just have to guess…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个人随笔可用，但学术论文需避免</w:t>
            </w:r>
          </w:p>
        </w:tc>
      </w:tr>
    </w:tbl>
    <w:bookmarkEnd w:id="33"/>
    <w:bookmarkStart w:id="34" w:name="文学性表达积累"/>
    <w:p>
      <w:pPr>
        <w:pStyle w:val="3"/>
      </w:pPr>
      <w:r>
        <w:t xml:space="preserve">5.2 文学性表达积累</w:t>
      </w:r>
    </w:p>
    <w:p>
      <w:pPr>
        <w:pStyle w:val="aa"/>
      </w:pPr>
      <w:r>
        <w:t xml:space="preserve">“</w:t>
      </w:r>
      <w:r>
        <w:t xml:space="preserve">There is something about talking to a machine that has replaced a person that is simply … enraging.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节奏</w:t>
      </w:r>
      <w:r>
        <w:t xml:space="preserve">：重复</w:t>
      </w:r>
      <w:r>
        <w:t xml:space="preserve"> </w:t>
      </w:r>
      <w:r>
        <w:t xml:space="preserve">“</w:t>
      </w:r>
      <w:r>
        <w:t xml:space="preserve">that</w:t>
      </w:r>
      <w:r>
        <w:t xml:space="preserve">”</w:t>
      </w:r>
      <w:r>
        <w:t xml:space="preserve"> </w:t>
      </w:r>
      <w:r>
        <w:t xml:space="preserve">制造窒息感，模拟按电话菜单的挫败</w:t>
      </w:r>
    </w:p>
    <w:p>
      <w:pPr>
        <w:pStyle w:val="aa"/>
      </w:pPr>
      <w:r>
        <w:t xml:space="preserve">“</w:t>
      </w:r>
      <w:r>
        <w:t xml:space="preserve">Our conversations, while short, are always meaningful.</w:t>
      </w:r>
      <w:r>
        <w:t xml:space="preserve">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反讽</w:t>
      </w:r>
      <w:r>
        <w:t xml:space="preserve">：</w:t>
      </w:r>
      <w:r>
        <w:t xml:space="preserve">“</w:t>
      </w:r>
      <w:r>
        <w:t xml:space="preserve">对话</w:t>
      </w:r>
      <w:r>
        <w:t xml:space="preserve">”</w:t>
      </w:r>
      <w:r>
        <w:t xml:space="preserve">实为错误代码，</w:t>
      </w:r>
      <w:r>
        <w:t xml:space="preserve">“</w:t>
      </w:r>
      <w:r>
        <w:t xml:space="preserve">meaningful</w:t>
      </w:r>
      <w:r>
        <w:t xml:space="preserve">”</w:t>
      </w:r>
      <w:r>
        <w:t xml:space="preserve">实为无意义——反讽强化幽默</w:t>
      </w:r>
    </w:p>
    <w:p>
      <w:pPr>
        <w:pStyle w:val="aa"/>
      </w:pPr>
      <w:r>
        <w:t xml:space="preserve">“</w:t>
      </w:r>
      <w:r>
        <w:t xml:space="preserve">looking directionless and confused but always getting the job done in the end, which makes it seem almost human.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核心隐喻</w:t>
      </w:r>
      <w:r>
        <w:t xml:space="preserve">：Roomba 的”笨拙坚持”被解读为”人性”——这是全文最关键的一句，也是最具争议的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六批判性写作练习"/>
    <w:p>
      <w:pPr>
        <w:pStyle w:val="2"/>
      </w:pPr>
      <w:r>
        <w:t xml:space="preserve">六、批判性写作练习</w:t>
      </w:r>
    </w:p>
    <w:bookmarkStart w:id="36" w:name="讨论题"/>
    <w:p>
      <w:pPr>
        <w:pStyle w:val="3"/>
      </w:pPr>
      <w:r>
        <w:t xml:space="preserve">6.1 讨论题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作者对 Roomba 的”爱”是真实的情感，还是一种修辞策略？</w:t>
      </w:r>
      <w:r>
        <w:t xml:space="preserve"> </w:t>
      </w:r>
      <w:r>
        <w:t xml:space="preserve">这种”爱”是否削弱了她对自动化批判的严肃性？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almost human</w:t>
      </w:r>
      <w:r>
        <w:rPr>
          <w:b/>
          <w:bCs/>
        </w:rPr>
        <w:t xml:space="preserve">”</w:t>
      </w:r>
      <w:r>
        <w:rPr>
          <w:b/>
          <w:bCs/>
        </w:rPr>
        <w:t xml:space="preserve">这个表述的伦理含义是什么？</w:t>
      </w:r>
      <w:r>
        <w:t xml:space="preserve"> </w:t>
      </w:r>
      <w:r>
        <w:t xml:space="preserve">当我们将机器的”笨拙”解读为”人性”时，我们是否也在贬低真正的人性？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如果 Reading 1 的”共生关系”是一种理想，Reading 2 的”共生依赖”是一种现实——哪一种更接近真相？</w:t>
      </w:r>
    </w:p>
    <w:bookmarkEnd w:id="36"/>
    <w:bookmarkStart w:id="37" w:name="写作框架基于本文的仿写"/>
    <w:p>
      <w:pPr>
        <w:pStyle w:val="3"/>
      </w:pPr>
      <w:r>
        <w:t xml:space="preserve">6.2 写作框架（基于本文的仿写）</w:t>
      </w:r>
    </w:p>
    <w:p>
      <w:pPr>
        <w:pStyle w:val="FirstParagraph"/>
      </w:pPr>
      <w:r>
        <w:rPr>
          <w:b/>
          <w:bCs/>
        </w:rPr>
        <w:t xml:space="preserve">题目</w:t>
      </w:r>
      <w:r>
        <w:t xml:space="preserve">：</w:t>
      </w:r>
      <w:r>
        <w:rPr>
          <w:i/>
          <w:iCs/>
        </w:rPr>
        <w:t xml:space="preserve">How I Learned to Stop Worrying and Love the [某技术]</w:t>
      </w:r>
    </w:p>
    <w:p>
      <w:pPr>
        <w:pStyle w:val="a0"/>
      </w:pPr>
      <w:r>
        <w:rPr>
          <w:b/>
          <w:bCs/>
        </w:rPr>
        <w:t xml:space="preserve">结构模板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Para. 1: 引入与该技术相关的普遍焦虑/愤怒（建立共鸣）</w:t>
      </w:r>
      <w:r>
        <w:br/>
      </w:r>
      <w:r>
        <w:rPr>
          <w:rStyle w:val="VerbatimChar"/>
        </w:rPr>
        <w:t xml:space="preserve">Para. 2: 转折——我的个人例外（具体产品/体验）</w:t>
      </w:r>
      <w:r>
        <w:br/>
      </w:r>
      <w:r>
        <w:rPr>
          <w:rStyle w:val="VerbatimChar"/>
        </w:rPr>
        <w:t xml:space="preserve">Para. 3: 身份矛盾（宏大立场 vs 个人便利）</w:t>
      </w:r>
      <w:r>
        <w:br/>
      </w:r>
      <w:r>
        <w:rPr>
          <w:rStyle w:val="VerbatimChar"/>
        </w:rPr>
        <w:t xml:space="preserve">Para. 4: 引入数据/权威（增强说服力，但用幽默消解）</w:t>
      </w:r>
      <w:r>
        <w:br/>
      </w:r>
      <w:r>
        <w:rPr>
          <w:rStyle w:val="VerbatimChar"/>
        </w:rPr>
        <w:t xml:space="preserve">Para. 5: 核心案例/故事（极端但有力的个人经历）</w:t>
      </w:r>
      <w:r>
        <w:br/>
      </w:r>
      <w:r>
        <w:rPr>
          <w:rStyle w:val="VerbatimChar"/>
        </w:rPr>
        <w:t xml:space="preserve">Para. 6: 反思——为什么我会"爱"它？（多层原因，开放式）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七与-reading-1-的联动思考"/>
    <w:p>
      <w:pPr>
        <w:pStyle w:val="2"/>
      </w:pPr>
      <w:r>
        <w:t xml:space="preserve">七、与 Reading 1 的联动思考</w:t>
      </w:r>
    </w:p>
    <w:bookmarkStart w:id="39" w:name="两篇文本的对话关系"/>
    <w:p>
      <w:pPr>
        <w:pStyle w:val="3"/>
      </w:pPr>
      <w:r>
        <w:t xml:space="preserve">7.1 两篇文本的对话关系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Reading 1 提问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2 回应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AI会替代工作吗？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AI已经替代了我的家务，而我对此感到复杂的爱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如何实现人机共生？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共生可能始于依赖，甚至情感投射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再培训是解决之道吗？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也许问题不是技能，而是我们愿意让渡多少’人性’给机器</w:t>
            </w:r>
            <w:r>
              <w:t xml:space="preserve">”</w:t>
            </w:r>
          </w:p>
        </w:tc>
      </w:tr>
    </w:tbl>
    <w:bookmarkEnd w:id="39"/>
    <w:bookmarkStart w:id="40" w:name="综合关键词两篇联动"/>
    <w:p>
      <w:pPr>
        <w:pStyle w:val="3"/>
      </w:pPr>
      <w:r>
        <w:t xml:space="preserve">7.2 综合关键词（两篇联动）</w:t>
      </w:r>
    </w:p>
    <w:p>
      <w:pPr>
        <w:pStyle w:val="aa"/>
      </w:pPr>
      <w:r>
        <w:rPr>
          <w:b/>
          <w:bCs/>
        </w:rPr>
        <w:t xml:space="preserve">自动化（Automation）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岗位替代（Displacement）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共生依赖（Codependent coexistence）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情感投射（Emotional projection）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责任边界（Accountability）</w:t>
      </w:r>
    </w:p>
    <w:p>
      <w:pPr>
        <w:pStyle w:val="Compact"/>
        <w:numPr>
          <w:ilvl w:val="0"/>
          <w:numId w:val="1012"/>
        </w:numPr>
      </w:pPr>
      <w:r>
        <w:t xml:space="preserve">Reading 1 停在”共生关系”（理想）</w:t>
      </w:r>
    </w:p>
    <w:p>
      <w:pPr>
        <w:pStyle w:val="Compact"/>
        <w:numPr>
          <w:ilvl w:val="0"/>
          <w:numId w:val="1012"/>
        </w:numPr>
      </w:pPr>
      <w:r>
        <w:t xml:space="preserve">Reading 2 揭示”共生依赖”（现实，含情感复杂性）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批判性升级</w:t>
      </w:r>
      <w:r>
        <w:t xml:space="preserve">：真正的”共生”不应只是功能互补或情感寄托，而应建立在</w:t>
      </w:r>
      <w:r>
        <w:rPr>
          <w:b/>
          <w:bCs/>
        </w:rPr>
        <w:t xml:space="preserve">责任分层</w:t>
      </w:r>
      <w:r>
        <w:t xml:space="preserve">的基础上——机器执行任务，人类承担后果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八学习总结"/>
    <w:p>
      <w:pPr>
        <w:pStyle w:val="2"/>
      </w:pPr>
      <w:r>
        <w:t xml:space="preserve">八、学习总结</w:t>
      </w:r>
    </w:p>
    <w:bookmarkStart w:id="42" w:name="本文的学术价值"/>
    <w:p>
      <w:pPr>
        <w:pStyle w:val="3"/>
      </w:pPr>
      <w:r>
        <w:t xml:space="preserve">8.1 本文的学术价值</w:t>
      </w:r>
    </w:p>
    <w:p>
      <w:pPr>
        <w:pStyle w:val="FirstParagraph"/>
      </w:pPr>
      <w:r>
        <w:t xml:space="preserve">Reading 2 的价值不在于提供解决方案，而在于</w:t>
      </w:r>
      <w:r>
        <w:rPr>
          <w:b/>
          <w:bCs/>
        </w:rPr>
        <w:t xml:space="preserve">揭示问题的情感维度</w:t>
      </w:r>
      <w:r>
        <w:t xml:space="preserve">：</w:t>
      </w:r>
    </w:p>
    <w:p>
      <w:pPr>
        <w:pStyle w:val="Compact"/>
        <w:numPr>
          <w:ilvl w:val="0"/>
          <w:numId w:val="1013"/>
        </w:numPr>
      </w:pPr>
      <w:r>
        <w:t xml:space="preserve">人们对自动化的态度不仅是理性的成本-收益计算</w:t>
      </w:r>
    </w:p>
    <w:p>
      <w:pPr>
        <w:pStyle w:val="Compact"/>
        <w:numPr>
          <w:ilvl w:val="0"/>
          <w:numId w:val="1013"/>
        </w:numPr>
      </w:pPr>
      <w:r>
        <w:t xml:space="preserve">更是深层的身份焦虑（</w:t>
      </w:r>
      <w:r>
        <w:t xml:space="preserve">“</w:t>
      </w:r>
      <w:r>
        <w:t xml:space="preserve">如果我连扫地都被替代，我还是有用的吗？</w:t>
      </w:r>
      <w:r>
        <w:t xml:space="preserve">”</w:t>
      </w:r>
      <w:r>
        <w:t xml:space="preserve">）</w:t>
      </w:r>
    </w:p>
    <w:p>
      <w:pPr>
        <w:pStyle w:val="Compact"/>
        <w:numPr>
          <w:ilvl w:val="0"/>
          <w:numId w:val="1013"/>
        </w:numPr>
      </w:pPr>
      <w:r>
        <w:t xml:space="preserve">以及情感需求（</w:t>
      </w:r>
      <w:r>
        <w:t xml:space="preserve">“</w:t>
      </w:r>
      <w:r>
        <w:t xml:space="preserve">即使知道它是机器，我还是想对它说话</w:t>
      </w:r>
      <w:r>
        <w:t xml:space="preserve">”</w:t>
      </w:r>
      <w:r>
        <w:t xml:space="preserve">）</w:t>
      </w:r>
    </w:p>
    <w:bookmarkEnd w:id="42"/>
    <w:bookmarkStart w:id="43" w:name="对写作的启示"/>
    <w:p>
      <w:pPr>
        <w:pStyle w:val="3"/>
      </w:pPr>
      <w:r>
        <w:t xml:space="preserve">8.2 对写作的启示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个人经历可以成为有力的论据</w:t>
      </w:r>
      <w:r>
        <w:t xml:space="preserve">——但需要与宏观数据形成张力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幽默不是逃避严肃</w:t>
      </w:r>
      <w:r>
        <w:t xml:space="preserve">——而是让严肃议题更易被接受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开放式结尾适用于随笔</w:t>
      </w:r>
      <w:r>
        <w:t xml:space="preserve">——但学术论文需要明确的立场声明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情感维度是技术评论的盲区</w:t>
      </w:r>
      <w:r>
        <w:t xml:space="preserve">——填补它，你的文章就有独特性</w:t>
      </w:r>
    </w:p>
    <w:bookmarkEnd w:id="43"/>
    <w:bookmarkStart w:id="44" w:name="一句话总结"/>
    <w:p>
      <w:pPr>
        <w:pStyle w:val="3"/>
      </w:pPr>
      <w:r>
        <w:t xml:space="preserve">8.3 一句话总结</w:t>
      </w:r>
    </w:p>
    <w:p>
      <w:pPr>
        <w:pStyle w:val="aa"/>
      </w:pPr>
      <w:r>
        <w:t xml:space="preserve">Reading 1 问”AI 会取代我们吗？</w:t>
      </w:r>
      <w:r>
        <w:t xml:space="preserve">“</w:t>
      </w:r>
      <w:r>
        <w:t xml:space="preserve">，Reading 2 问</w:t>
      </w:r>
      <w:r>
        <w:t xml:space="preserve">”</w:t>
      </w:r>
      <w:r>
        <w:t xml:space="preserve">如果我们开始爱上 AI，那意味着什么？“——后者的问题更难回答，但也更重要。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笔记完成于 2026年6月26日</w:t>
      </w:r>
    </w:p>
    <w:bookmarkEnd w:id="44"/>
    <w:bookmarkEnd w:id="45"/>
    <w:bookmarkEnd w:id="4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2026-06-26T07:24:56Z</dcterms:created>
  <dcterms:modified xsi:type="dcterms:W3CDTF">2026-06-26T07:24:56Z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71pjfjacc4d5gficn40-19f02a74-8622-8cdb-8000-094b12648a49-20260626072456","ReservedCode1":"","ContentPropagator":"001191110108MACG2KBH8F20000","PropagateID":"d71pjfjacc4d5gficn40-19f02a74-8622-8cdb-8000-094b12648a49-20260626072456","ReservedCode2":""}</vt:lpwstr>
  </property>
</Properties>
</file>