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C738" w14:textId="77777777" w:rsidR="0059357C" w:rsidRPr="009E0AAA" w:rsidRDefault="0059357C" w:rsidP="00EA5472">
      <w:pPr>
        <w:jc w:val="center"/>
        <w:rPr>
          <w:rFonts w:ascii="Arial" w:eastAsiaTheme="majorEastAsia" w:hAnsi="Arial" w:cs="Arial"/>
          <w:b/>
          <w:bCs/>
          <w:sz w:val="24"/>
          <w:szCs w:val="24"/>
          <w:lang w:val="fr-CA"/>
        </w:rPr>
      </w:pPr>
      <w:r w:rsidRPr="009E0AAA">
        <w:rPr>
          <w:rFonts w:ascii="Arial" w:eastAsiaTheme="majorEastAsia" w:hAnsi="Arial" w:cs="Arial"/>
          <w:b/>
          <w:bCs/>
          <w:sz w:val="24"/>
          <w:szCs w:val="24"/>
          <w:lang w:val="fr-CA"/>
        </w:rPr>
        <w:t>CONSTITUTION DU QUÉBEC SOUVERAIN</w:t>
      </w:r>
    </w:p>
    <w:p w14:paraId="443650B0" w14:textId="72C241AE" w:rsidR="002378D7" w:rsidRDefault="002378D7" w:rsidP="00EA5472">
      <w:pPr>
        <w:jc w:val="center"/>
        <w:rPr>
          <w:rFonts w:ascii="Arial" w:eastAsiaTheme="majorEastAsia" w:hAnsi="Arial" w:cs="Arial"/>
          <w:b/>
          <w:bCs/>
          <w:sz w:val="24"/>
          <w:szCs w:val="24"/>
          <w:lang w:val="fr-CA"/>
        </w:rPr>
      </w:pPr>
      <w:r w:rsidRPr="009E0AAA">
        <w:rPr>
          <w:rFonts w:ascii="Arial" w:hAnsi="Arial" w:cs="Arial"/>
          <w:noProof/>
          <w:sz w:val="24"/>
          <w:szCs w:val="24"/>
        </w:rPr>
        <w:drawing>
          <wp:inline distT="0" distB="0" distL="0" distR="0" wp14:anchorId="215EB6EF" wp14:editId="499CB914">
            <wp:extent cx="881380" cy="962025"/>
            <wp:effectExtent l="0" t="0" r="0" b="9525"/>
            <wp:docPr id="4996731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881380" cy="962025"/>
                    </a:xfrm>
                    <a:prstGeom prst="rect">
                      <a:avLst/>
                    </a:prstGeom>
                    <a:noFill/>
                    <a:ln>
                      <a:noFill/>
                    </a:ln>
                  </pic:spPr>
                </pic:pic>
              </a:graphicData>
            </a:graphic>
          </wp:inline>
        </w:drawing>
      </w:r>
    </w:p>
    <w:p w14:paraId="702CA6B9"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02A77B07">
          <v:rect id="_x0000_i1282" style="width:0;height:1.5pt" o:hrstd="t" o:hr="t" fillcolor="#a0a0a0" stroked="f"/>
        </w:pict>
      </w:r>
    </w:p>
    <w:p w14:paraId="7C0504B5"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PRÉAMBULE CONSTITUTIONNEL</w:t>
      </w:r>
    </w:p>
    <w:p w14:paraId="67929D8C"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Nous, peuple du Québec,</w:t>
      </w:r>
    </w:p>
    <w:p w14:paraId="7EB2DF32"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Affirmons solennellement notre volonté collective de constituer le Québec en État souverain, indépendant, démocratique, laïque, social, pacifique et indivisible.</w:t>
      </w:r>
    </w:p>
    <w:p w14:paraId="2F296B1D"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La présente Constitution a pour objet de garantir, sans ambiguïté ni contournement possible, la primauté absolue de la vie humaine, la dignité intrinsèque de toute personne, la vérité publique, la justice réelle, la protection prioritaire du plus faible, la responsabilité personnelle, le bien commun avant tout intérêt particulier, la proportionnalité des décisions, la non-violence institutionnelle et l’interdiction de toute manipulation du pouvoir démocratique.</w:t>
      </w:r>
    </w:p>
    <w:p w14:paraId="62FF0B61"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personne, aucun groupe, aucune institution, aucune entreprise, aucune corporation, aucune religion, aucun représentant politique, aucun organisme public ou privé, au Québec ou à l’étranger, n’est au-dessus des lois.</w:t>
      </w:r>
    </w:p>
    <w:p w14:paraId="6D646BE4"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 pouvoir appartient exclusivement au peuple.</w:t>
      </w:r>
      <w:r w:rsidRPr="00EA5472">
        <w:rPr>
          <w:rFonts w:ascii="Arial" w:eastAsiaTheme="majorEastAsia" w:hAnsi="Arial" w:cs="Arial"/>
          <w:b/>
          <w:bCs/>
          <w:sz w:val="24"/>
          <w:szCs w:val="24"/>
          <w:lang w:val="fr-CA"/>
        </w:rPr>
        <w:br/>
        <w:t>Il ne peut être confisqué, détourné, dissimulé, manipulé ou exercé contre l’intérêt collectif.</w:t>
      </w:r>
    </w:p>
    <w:p w14:paraId="408BF9FF"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La présente Constitution constitue la norme suprême de l’ordre juridique québécois.</w:t>
      </w:r>
      <w:r w:rsidRPr="00EA5472">
        <w:rPr>
          <w:rFonts w:ascii="Arial" w:eastAsiaTheme="majorEastAsia" w:hAnsi="Arial" w:cs="Arial"/>
          <w:b/>
          <w:bCs/>
          <w:sz w:val="24"/>
          <w:szCs w:val="24"/>
          <w:lang w:val="fr-CA"/>
        </w:rPr>
        <w:br/>
        <w:t>Toute norme, décision, action ou omission contraire est nulle de plein droit.</w:t>
      </w:r>
    </w:p>
    <w:p w14:paraId="55028254"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6E27711D">
          <v:rect id="_x0000_i1283" style="width:0;height:1.5pt" o:hrstd="t" o:hr="t" fillcolor="#a0a0a0" stroked="f"/>
        </w:pict>
      </w:r>
    </w:p>
    <w:p w14:paraId="5C4EB06C"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TITRE I — PRINCIPES FONDAMENTAUX ET DÉFINITIONS GÉNÉRALES</w:t>
      </w:r>
    </w:p>
    <w:p w14:paraId="51D30C41"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7A2B60DE">
          <v:rect id="_x0000_i1284" style="width:0;height:1.5pt" o:hrstd="t" o:hr="t" fillcolor="#a0a0a0" stroked="f"/>
        </w:pict>
      </w:r>
    </w:p>
    <w:p w14:paraId="2889FE78"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lastRenderedPageBreak/>
        <w:t>Chapitre 1 — Nature de l’État</w:t>
      </w:r>
    </w:p>
    <w:p w14:paraId="50F407CD"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1 — État souverain</w:t>
      </w:r>
    </w:p>
    <w:p w14:paraId="3CDC24E1"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 Québec est un État souverain et indépendant.</w:t>
      </w:r>
    </w:p>
    <w:p w14:paraId="647FAAAC"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Il exerce l’intégralité de ses compétences politiques, législatives, exécutives, judiciaires, économiques, fiscales, monétaires, sociales et culturelles, sans subordination à une autorité étrangère.</w:t>
      </w:r>
    </w:p>
    <w:p w14:paraId="10C367A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Il ne reconnaît aucune allégeance monarchique, impériale, coloniale, religieuse ou étrangère, sous quelque forme que ce soit.</w:t>
      </w:r>
    </w:p>
    <w:p w14:paraId="336BF2A5"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6D3014D0">
          <v:rect id="_x0000_i1285" style="width:0;height:1.5pt" o:hrstd="t" o:hr="t" fillcolor="#a0a0a0" stroked="f"/>
        </w:pict>
      </w:r>
    </w:p>
    <w:p w14:paraId="4F486547"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2 — Caractère démocratique</w:t>
      </w:r>
    </w:p>
    <w:p w14:paraId="27623D9F"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 Québec est un État démocratique.</w:t>
      </w:r>
    </w:p>
    <w:p w14:paraId="7EE2B4A8"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La démocratie y est exercée de manière :</w:t>
      </w:r>
    </w:p>
    <w:p w14:paraId="5A397E33" w14:textId="77777777" w:rsidR="00EA5472" w:rsidRPr="00EA5472" w:rsidRDefault="00EA5472" w:rsidP="00EA5472">
      <w:pPr>
        <w:numPr>
          <w:ilvl w:val="0"/>
          <w:numId w:val="76"/>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continue</w:t>
      </w:r>
      <w:proofErr w:type="gramEnd"/>
      <w:r w:rsidRPr="00EA5472">
        <w:rPr>
          <w:rFonts w:ascii="Arial" w:eastAsiaTheme="majorEastAsia" w:hAnsi="Arial" w:cs="Arial"/>
          <w:b/>
          <w:bCs/>
          <w:sz w:val="24"/>
          <w:szCs w:val="24"/>
          <w:lang w:val="fr-CA"/>
        </w:rPr>
        <w:t xml:space="preserve"> ;</w:t>
      </w:r>
    </w:p>
    <w:p w14:paraId="6AAB5D64" w14:textId="77777777" w:rsidR="00EA5472" w:rsidRPr="00EA5472" w:rsidRDefault="00EA5472" w:rsidP="00EA5472">
      <w:pPr>
        <w:numPr>
          <w:ilvl w:val="0"/>
          <w:numId w:val="76"/>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directe</w:t>
      </w:r>
      <w:proofErr w:type="gramEnd"/>
      <w:r w:rsidRPr="00EA5472">
        <w:rPr>
          <w:rFonts w:ascii="Arial" w:eastAsiaTheme="majorEastAsia" w:hAnsi="Arial" w:cs="Arial"/>
          <w:b/>
          <w:bCs/>
          <w:sz w:val="24"/>
          <w:szCs w:val="24"/>
          <w:lang w:val="fr-CA"/>
        </w:rPr>
        <w:t xml:space="preserve"> ;</w:t>
      </w:r>
    </w:p>
    <w:p w14:paraId="4B2AB0A0" w14:textId="77777777" w:rsidR="00EA5472" w:rsidRPr="00EA5472" w:rsidRDefault="00EA5472" w:rsidP="00EA5472">
      <w:pPr>
        <w:numPr>
          <w:ilvl w:val="0"/>
          <w:numId w:val="76"/>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représentative</w:t>
      </w:r>
      <w:proofErr w:type="gramEnd"/>
      <w:r w:rsidRPr="00EA5472">
        <w:rPr>
          <w:rFonts w:ascii="Arial" w:eastAsiaTheme="majorEastAsia" w:hAnsi="Arial" w:cs="Arial"/>
          <w:b/>
          <w:bCs/>
          <w:sz w:val="24"/>
          <w:szCs w:val="24"/>
          <w:lang w:val="fr-CA"/>
        </w:rPr>
        <w:t xml:space="preserve"> ;</w:t>
      </w:r>
    </w:p>
    <w:p w14:paraId="3FC6C829" w14:textId="77777777" w:rsidR="00EA5472" w:rsidRPr="00EA5472" w:rsidRDefault="00EA5472" w:rsidP="00EA5472">
      <w:p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sous</w:t>
      </w:r>
      <w:proofErr w:type="gramEnd"/>
      <w:r w:rsidRPr="00EA5472">
        <w:rPr>
          <w:rFonts w:ascii="Arial" w:eastAsiaTheme="majorEastAsia" w:hAnsi="Arial" w:cs="Arial"/>
          <w:b/>
          <w:bCs/>
          <w:sz w:val="24"/>
          <w:szCs w:val="24"/>
          <w:lang w:val="fr-CA"/>
        </w:rPr>
        <w:t xml:space="preserve"> le contrôle permanent, effectif et prioritaire du peuple.</w:t>
      </w:r>
    </w:p>
    <w:p w14:paraId="47F9A529"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institution ne peut suspendre, limiter ou neutraliser l’exercice démocratique sans autorisation explicite du peuple selon les seuils constitutionnels.</w:t>
      </w:r>
    </w:p>
    <w:p w14:paraId="4F41EEAF"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689B6C9E">
          <v:rect id="_x0000_i1286" style="width:0;height:1.5pt" o:hrstd="t" o:hr="t" fillcolor="#a0a0a0" stroked="f"/>
        </w:pict>
      </w:r>
    </w:p>
    <w:p w14:paraId="2F6E92C8"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3 — Laïcité stricte de l’État</w:t>
      </w:r>
    </w:p>
    <w:p w14:paraId="4001C904"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L’État du Québec est strictement laïque.</w:t>
      </w:r>
    </w:p>
    <w:p w14:paraId="1F896770"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religion, croyance, doctrine spirituelle ou conviction religieuse ne peut :</w:t>
      </w:r>
    </w:p>
    <w:p w14:paraId="7551E403" w14:textId="77777777" w:rsidR="00EA5472" w:rsidRPr="00EA5472" w:rsidRDefault="00EA5472" w:rsidP="00EA5472">
      <w:pPr>
        <w:numPr>
          <w:ilvl w:val="0"/>
          <w:numId w:val="77"/>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influencer</w:t>
      </w:r>
      <w:proofErr w:type="gramEnd"/>
      <w:r w:rsidRPr="00EA5472">
        <w:rPr>
          <w:rFonts w:ascii="Arial" w:eastAsiaTheme="majorEastAsia" w:hAnsi="Arial" w:cs="Arial"/>
          <w:b/>
          <w:bCs/>
          <w:sz w:val="24"/>
          <w:szCs w:val="24"/>
          <w:lang w:val="fr-CA"/>
        </w:rPr>
        <w:t xml:space="preserve"> l’élaboration des lois ;</w:t>
      </w:r>
    </w:p>
    <w:p w14:paraId="61A54D5C" w14:textId="77777777" w:rsidR="00EA5472" w:rsidRPr="00EA5472" w:rsidRDefault="00EA5472" w:rsidP="00EA5472">
      <w:pPr>
        <w:numPr>
          <w:ilvl w:val="0"/>
          <w:numId w:val="77"/>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orienter</w:t>
      </w:r>
      <w:proofErr w:type="gramEnd"/>
      <w:r w:rsidRPr="00EA5472">
        <w:rPr>
          <w:rFonts w:ascii="Arial" w:eastAsiaTheme="majorEastAsia" w:hAnsi="Arial" w:cs="Arial"/>
          <w:b/>
          <w:bCs/>
          <w:sz w:val="24"/>
          <w:szCs w:val="24"/>
          <w:lang w:val="fr-CA"/>
        </w:rPr>
        <w:t xml:space="preserve"> les politiques publiques ;</w:t>
      </w:r>
    </w:p>
    <w:p w14:paraId="1D95AF72" w14:textId="77777777" w:rsidR="00EA5472" w:rsidRPr="00EA5472" w:rsidRDefault="00EA5472" w:rsidP="00EA5472">
      <w:pPr>
        <w:numPr>
          <w:ilvl w:val="0"/>
          <w:numId w:val="77"/>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justifier</w:t>
      </w:r>
      <w:proofErr w:type="gramEnd"/>
      <w:r w:rsidRPr="00EA5472">
        <w:rPr>
          <w:rFonts w:ascii="Arial" w:eastAsiaTheme="majorEastAsia" w:hAnsi="Arial" w:cs="Arial"/>
          <w:b/>
          <w:bCs/>
          <w:sz w:val="24"/>
          <w:szCs w:val="24"/>
          <w:lang w:val="fr-CA"/>
        </w:rPr>
        <w:t xml:space="preserve"> une décision administrative, judiciaire ou exécutive ;</w:t>
      </w:r>
    </w:p>
    <w:p w14:paraId="127866E8" w14:textId="77777777" w:rsidR="00EA5472" w:rsidRPr="00EA5472" w:rsidRDefault="00EA5472" w:rsidP="00EA5472">
      <w:pPr>
        <w:numPr>
          <w:ilvl w:val="0"/>
          <w:numId w:val="77"/>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lastRenderedPageBreak/>
        <w:t>bénéficier</w:t>
      </w:r>
      <w:proofErr w:type="gramEnd"/>
      <w:r w:rsidRPr="00EA5472">
        <w:rPr>
          <w:rFonts w:ascii="Arial" w:eastAsiaTheme="majorEastAsia" w:hAnsi="Arial" w:cs="Arial"/>
          <w:b/>
          <w:bCs/>
          <w:sz w:val="24"/>
          <w:szCs w:val="24"/>
          <w:lang w:val="fr-CA"/>
        </w:rPr>
        <w:t xml:space="preserve"> d’un statut, d’un privilège ou d’une reconnaissance institutionnelle.</w:t>
      </w:r>
    </w:p>
    <w:p w14:paraId="3010987E"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Les religions et croyances relèvent exclusivement de la sphère privée.</w:t>
      </w:r>
    </w:p>
    <w:p w14:paraId="07B6D4D2"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2DA2C962">
          <v:rect id="_x0000_i1287" style="width:0;height:1.5pt" o:hrstd="t" o:hr="t" fillcolor="#a0a0a0" stroked="f"/>
        </w:pict>
      </w:r>
    </w:p>
    <w:p w14:paraId="0C0F34DD"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4 — État social</w:t>
      </w:r>
    </w:p>
    <w:p w14:paraId="3E6BBB15"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 Québec est un État social.</w:t>
      </w:r>
    </w:p>
    <w:p w14:paraId="45F4E254"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Il a l’obligation constitutionnelle positive de garantir à toute personne :</w:t>
      </w:r>
    </w:p>
    <w:p w14:paraId="5E9B9837" w14:textId="77777777" w:rsidR="00EA5472" w:rsidRPr="00EA5472" w:rsidRDefault="00EA5472" w:rsidP="00EA5472">
      <w:pPr>
        <w:numPr>
          <w:ilvl w:val="0"/>
          <w:numId w:val="78"/>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l’accès</w:t>
      </w:r>
      <w:proofErr w:type="gramEnd"/>
      <w:r w:rsidRPr="00EA5472">
        <w:rPr>
          <w:rFonts w:ascii="Arial" w:eastAsiaTheme="majorEastAsia" w:hAnsi="Arial" w:cs="Arial"/>
          <w:b/>
          <w:bCs/>
          <w:sz w:val="24"/>
          <w:szCs w:val="24"/>
          <w:lang w:val="fr-CA"/>
        </w:rPr>
        <w:t xml:space="preserve"> réel aux services publics essentiels ;</w:t>
      </w:r>
    </w:p>
    <w:p w14:paraId="122B5ECF" w14:textId="77777777" w:rsidR="00EA5472" w:rsidRPr="00EA5472" w:rsidRDefault="00EA5472" w:rsidP="00EA5472">
      <w:pPr>
        <w:numPr>
          <w:ilvl w:val="0"/>
          <w:numId w:val="78"/>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la</w:t>
      </w:r>
      <w:proofErr w:type="gramEnd"/>
      <w:r w:rsidRPr="00EA5472">
        <w:rPr>
          <w:rFonts w:ascii="Arial" w:eastAsiaTheme="majorEastAsia" w:hAnsi="Arial" w:cs="Arial"/>
          <w:b/>
          <w:bCs/>
          <w:sz w:val="24"/>
          <w:szCs w:val="24"/>
          <w:lang w:val="fr-CA"/>
        </w:rPr>
        <w:t xml:space="preserve"> protection contre l’abandon institutionnel ;</w:t>
      </w:r>
    </w:p>
    <w:p w14:paraId="24E0E319" w14:textId="77777777" w:rsidR="00EA5472" w:rsidRPr="00EA5472" w:rsidRDefault="00EA5472" w:rsidP="00EA5472">
      <w:pPr>
        <w:numPr>
          <w:ilvl w:val="0"/>
          <w:numId w:val="78"/>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les</w:t>
      </w:r>
      <w:proofErr w:type="gramEnd"/>
      <w:r w:rsidRPr="00EA5472">
        <w:rPr>
          <w:rFonts w:ascii="Arial" w:eastAsiaTheme="majorEastAsia" w:hAnsi="Arial" w:cs="Arial"/>
          <w:b/>
          <w:bCs/>
          <w:sz w:val="24"/>
          <w:szCs w:val="24"/>
          <w:lang w:val="fr-CA"/>
        </w:rPr>
        <w:t xml:space="preserve"> conditions minimales assurant la dignité humaine.</w:t>
      </w:r>
    </w:p>
    <w:p w14:paraId="6274FCE3"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L’État ne peut se soustraire à cette obligation par des considérations budgétaires, administratives ou idéologiques.</w:t>
      </w:r>
    </w:p>
    <w:p w14:paraId="3D168341"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5914823A">
          <v:rect id="_x0000_i1288" style="width:0;height:1.5pt" o:hrstd="t" o:hr="t" fillcolor="#a0a0a0" stroked="f"/>
        </w:pict>
      </w:r>
    </w:p>
    <w:p w14:paraId="23B638F2"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5 — Indivisibilité du territoire</w:t>
      </w:r>
    </w:p>
    <w:p w14:paraId="20B357B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Le territoire du Québec est indivisible.</w:t>
      </w:r>
    </w:p>
    <w:p w14:paraId="1B3892A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autorité publique ou privée ne peut :</w:t>
      </w:r>
    </w:p>
    <w:p w14:paraId="645EA040" w14:textId="77777777" w:rsidR="00EA5472" w:rsidRPr="00EA5472" w:rsidRDefault="00EA5472" w:rsidP="00EA5472">
      <w:pPr>
        <w:numPr>
          <w:ilvl w:val="0"/>
          <w:numId w:val="79"/>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aliéner</w:t>
      </w:r>
      <w:proofErr w:type="gramEnd"/>
      <w:r w:rsidRPr="00EA5472">
        <w:rPr>
          <w:rFonts w:ascii="Arial" w:eastAsiaTheme="majorEastAsia" w:hAnsi="Arial" w:cs="Arial"/>
          <w:b/>
          <w:bCs/>
          <w:sz w:val="24"/>
          <w:szCs w:val="24"/>
          <w:lang w:val="fr-CA"/>
        </w:rPr>
        <w:t xml:space="preserve"> ;</w:t>
      </w:r>
    </w:p>
    <w:p w14:paraId="1D36AF10" w14:textId="77777777" w:rsidR="00EA5472" w:rsidRPr="00EA5472" w:rsidRDefault="00EA5472" w:rsidP="00EA5472">
      <w:pPr>
        <w:numPr>
          <w:ilvl w:val="0"/>
          <w:numId w:val="79"/>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céder</w:t>
      </w:r>
      <w:proofErr w:type="gramEnd"/>
      <w:r w:rsidRPr="00EA5472">
        <w:rPr>
          <w:rFonts w:ascii="Arial" w:eastAsiaTheme="majorEastAsia" w:hAnsi="Arial" w:cs="Arial"/>
          <w:b/>
          <w:bCs/>
          <w:sz w:val="24"/>
          <w:szCs w:val="24"/>
          <w:lang w:val="fr-CA"/>
        </w:rPr>
        <w:t xml:space="preserve"> ;</w:t>
      </w:r>
    </w:p>
    <w:p w14:paraId="55E6BD4C" w14:textId="77777777" w:rsidR="00EA5472" w:rsidRPr="00EA5472" w:rsidRDefault="00EA5472" w:rsidP="00EA5472">
      <w:pPr>
        <w:numPr>
          <w:ilvl w:val="0"/>
          <w:numId w:val="79"/>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fragmenter</w:t>
      </w:r>
      <w:proofErr w:type="gramEnd"/>
      <w:r w:rsidRPr="00EA5472">
        <w:rPr>
          <w:rFonts w:ascii="Arial" w:eastAsiaTheme="majorEastAsia" w:hAnsi="Arial" w:cs="Arial"/>
          <w:b/>
          <w:bCs/>
          <w:sz w:val="24"/>
          <w:szCs w:val="24"/>
          <w:lang w:val="fr-CA"/>
        </w:rPr>
        <w:t xml:space="preserve"> ;</w:t>
      </w:r>
    </w:p>
    <w:p w14:paraId="0FF8E733" w14:textId="77777777" w:rsidR="00EA5472" w:rsidRPr="00EA5472" w:rsidRDefault="00EA5472" w:rsidP="00EA5472">
      <w:pPr>
        <w:numPr>
          <w:ilvl w:val="0"/>
          <w:numId w:val="79"/>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louer</w:t>
      </w:r>
      <w:proofErr w:type="gramEnd"/>
      <w:r w:rsidRPr="00EA5472">
        <w:rPr>
          <w:rFonts w:ascii="Arial" w:eastAsiaTheme="majorEastAsia" w:hAnsi="Arial" w:cs="Arial"/>
          <w:b/>
          <w:bCs/>
          <w:sz w:val="24"/>
          <w:szCs w:val="24"/>
          <w:lang w:val="fr-CA"/>
        </w:rPr>
        <w:t xml:space="preserve"> à long terme ;</w:t>
      </w:r>
    </w:p>
    <w:p w14:paraId="5ACA5A28" w14:textId="77777777" w:rsidR="00EA5472" w:rsidRPr="00EA5472" w:rsidRDefault="00EA5472" w:rsidP="00EA5472">
      <w:pPr>
        <w:numPr>
          <w:ilvl w:val="0"/>
          <w:numId w:val="79"/>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placer</w:t>
      </w:r>
      <w:proofErr w:type="gramEnd"/>
      <w:r w:rsidRPr="00EA5472">
        <w:rPr>
          <w:rFonts w:ascii="Arial" w:eastAsiaTheme="majorEastAsia" w:hAnsi="Arial" w:cs="Arial"/>
          <w:b/>
          <w:bCs/>
          <w:sz w:val="24"/>
          <w:szCs w:val="24"/>
          <w:lang w:val="fr-CA"/>
        </w:rPr>
        <w:t xml:space="preserve"> sous contrôle étranger ;</w:t>
      </w:r>
    </w:p>
    <w:p w14:paraId="1FF18713" w14:textId="77777777" w:rsidR="00EA5472" w:rsidRPr="00EA5472" w:rsidRDefault="00EA5472" w:rsidP="00EA5472">
      <w:p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une</w:t>
      </w:r>
      <w:proofErr w:type="gramEnd"/>
      <w:r w:rsidRPr="00EA5472">
        <w:rPr>
          <w:rFonts w:ascii="Arial" w:eastAsiaTheme="majorEastAsia" w:hAnsi="Arial" w:cs="Arial"/>
          <w:b/>
          <w:bCs/>
          <w:sz w:val="24"/>
          <w:szCs w:val="24"/>
          <w:lang w:val="fr-CA"/>
        </w:rPr>
        <w:t xml:space="preserve"> partie du territoire, des ressources ou des infrastructures stratégiques du Québec.</w:t>
      </w:r>
    </w:p>
    <w:p w14:paraId="0FD7B5E1"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02D4CBCF">
          <v:rect id="_x0000_i1289" style="width:0;height:1.5pt" o:hrstd="t" o:hr="t" fillcolor="#a0a0a0" stroked="f"/>
        </w:pict>
      </w:r>
    </w:p>
    <w:p w14:paraId="6169214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Chapitre 2 — Principes suprêmes non négociables</w:t>
      </w:r>
    </w:p>
    <w:p w14:paraId="192E5E89"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389B646B">
          <v:rect id="_x0000_i1290" style="width:0;height:1.5pt" o:hrstd="t" o:hr="t" fillcolor="#a0a0a0" stroked="f"/>
        </w:pict>
      </w:r>
    </w:p>
    <w:p w14:paraId="22ED7B0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lastRenderedPageBreak/>
        <w:t>Article 6 — Primauté absolue de la vie</w:t>
      </w:r>
    </w:p>
    <w:p w14:paraId="0B955313"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La vie humaine est inviolable.</w:t>
      </w:r>
    </w:p>
    <w:p w14:paraId="7AA0B4B9"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Elle prime sur toute considération :</w:t>
      </w:r>
    </w:p>
    <w:p w14:paraId="02421F96"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économique</w:t>
      </w:r>
      <w:proofErr w:type="gramEnd"/>
      <w:r w:rsidRPr="00EA5472">
        <w:rPr>
          <w:rFonts w:ascii="Arial" w:eastAsiaTheme="majorEastAsia" w:hAnsi="Arial" w:cs="Arial"/>
          <w:b/>
          <w:bCs/>
          <w:sz w:val="24"/>
          <w:szCs w:val="24"/>
          <w:lang w:val="fr-CA"/>
        </w:rPr>
        <w:t xml:space="preserve"> ;</w:t>
      </w:r>
    </w:p>
    <w:p w14:paraId="3DC27311"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politique</w:t>
      </w:r>
      <w:proofErr w:type="gramEnd"/>
      <w:r w:rsidRPr="00EA5472">
        <w:rPr>
          <w:rFonts w:ascii="Arial" w:eastAsiaTheme="majorEastAsia" w:hAnsi="Arial" w:cs="Arial"/>
          <w:b/>
          <w:bCs/>
          <w:sz w:val="24"/>
          <w:szCs w:val="24"/>
          <w:lang w:val="fr-CA"/>
        </w:rPr>
        <w:t xml:space="preserve"> ;</w:t>
      </w:r>
    </w:p>
    <w:p w14:paraId="67C52825"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idéologique</w:t>
      </w:r>
      <w:proofErr w:type="gramEnd"/>
      <w:r w:rsidRPr="00EA5472">
        <w:rPr>
          <w:rFonts w:ascii="Arial" w:eastAsiaTheme="majorEastAsia" w:hAnsi="Arial" w:cs="Arial"/>
          <w:b/>
          <w:bCs/>
          <w:sz w:val="24"/>
          <w:szCs w:val="24"/>
          <w:lang w:val="fr-CA"/>
        </w:rPr>
        <w:t xml:space="preserve"> ;</w:t>
      </w:r>
    </w:p>
    <w:p w14:paraId="11A2038A"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sécuritaire</w:t>
      </w:r>
      <w:proofErr w:type="gramEnd"/>
      <w:r w:rsidRPr="00EA5472">
        <w:rPr>
          <w:rFonts w:ascii="Arial" w:eastAsiaTheme="majorEastAsia" w:hAnsi="Arial" w:cs="Arial"/>
          <w:b/>
          <w:bCs/>
          <w:sz w:val="24"/>
          <w:szCs w:val="24"/>
          <w:lang w:val="fr-CA"/>
        </w:rPr>
        <w:t xml:space="preserve"> ;</w:t>
      </w:r>
    </w:p>
    <w:p w14:paraId="0F6E6E6C"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administrative</w:t>
      </w:r>
      <w:proofErr w:type="gramEnd"/>
      <w:r w:rsidRPr="00EA5472">
        <w:rPr>
          <w:rFonts w:ascii="Arial" w:eastAsiaTheme="majorEastAsia" w:hAnsi="Arial" w:cs="Arial"/>
          <w:b/>
          <w:bCs/>
          <w:sz w:val="24"/>
          <w:szCs w:val="24"/>
          <w:lang w:val="fr-CA"/>
        </w:rPr>
        <w:t xml:space="preserve"> ;</w:t>
      </w:r>
    </w:p>
    <w:p w14:paraId="1A8EDBEF" w14:textId="77777777" w:rsidR="00EA5472" w:rsidRPr="00EA5472" w:rsidRDefault="00EA5472" w:rsidP="00EA5472">
      <w:pPr>
        <w:numPr>
          <w:ilvl w:val="0"/>
          <w:numId w:val="80"/>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émotionnelle</w:t>
      </w:r>
      <w:proofErr w:type="gramEnd"/>
      <w:r w:rsidRPr="00EA5472">
        <w:rPr>
          <w:rFonts w:ascii="Arial" w:eastAsiaTheme="majorEastAsia" w:hAnsi="Arial" w:cs="Arial"/>
          <w:b/>
          <w:bCs/>
          <w:sz w:val="24"/>
          <w:szCs w:val="24"/>
          <w:lang w:val="fr-CA"/>
        </w:rPr>
        <w:t>.</w:t>
      </w:r>
    </w:p>
    <w:p w14:paraId="75982A3A"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loi, politique, décision ou situation ne peut justifier la suppression volontaire de la vie humaine.</w:t>
      </w:r>
    </w:p>
    <w:p w14:paraId="6998DB12"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3C683AC2">
          <v:rect id="_x0000_i1291" style="width:0;height:1.5pt" o:hrstd="t" o:hr="t" fillcolor="#a0a0a0" stroked="f"/>
        </w:pict>
      </w:r>
    </w:p>
    <w:p w14:paraId="28191FE0"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7 — Dignité humaine</w:t>
      </w:r>
    </w:p>
    <w:p w14:paraId="66E8A226"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Toute personne possède une dignité intrinsèque.</w:t>
      </w:r>
    </w:p>
    <w:p w14:paraId="05A17A7A"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Cette dignité ne dépend :</w:t>
      </w:r>
    </w:p>
    <w:p w14:paraId="1EE458AA"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de la richesse ;</w:t>
      </w:r>
    </w:p>
    <w:p w14:paraId="392A2A08"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de la productivité ;</w:t>
      </w:r>
    </w:p>
    <w:p w14:paraId="219B3832"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de l’état de santé ;</w:t>
      </w:r>
    </w:p>
    <w:p w14:paraId="5AC78DFC"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de l’âge ;</w:t>
      </w:r>
    </w:p>
    <w:p w14:paraId="349EE2C0"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de l’origine ;</w:t>
      </w:r>
    </w:p>
    <w:p w14:paraId="4E6DB04C" w14:textId="77777777" w:rsidR="00EA5472" w:rsidRPr="00EA5472" w:rsidRDefault="00EA5472" w:rsidP="00EA5472">
      <w:pPr>
        <w:numPr>
          <w:ilvl w:val="0"/>
          <w:numId w:val="81"/>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ni</w:t>
      </w:r>
      <w:proofErr w:type="gramEnd"/>
      <w:r w:rsidRPr="00EA5472">
        <w:rPr>
          <w:rFonts w:ascii="Arial" w:eastAsiaTheme="majorEastAsia" w:hAnsi="Arial" w:cs="Arial"/>
          <w:b/>
          <w:bCs/>
          <w:sz w:val="24"/>
          <w:szCs w:val="24"/>
          <w:lang w:val="fr-CA"/>
        </w:rPr>
        <w:t xml:space="preserve"> du statut social.</w:t>
      </w:r>
    </w:p>
    <w:p w14:paraId="61113790"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Tout traitement inhumain, dégradant, arbitraire ou humiliant est interdit.</w:t>
      </w:r>
    </w:p>
    <w:p w14:paraId="6C8D74FD"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05A305D0">
          <v:rect id="_x0000_i1292" style="width:0;height:1.5pt" o:hrstd="t" o:hr="t" fillcolor="#a0a0a0" stroked="f"/>
        </w:pict>
      </w:r>
    </w:p>
    <w:p w14:paraId="09CDFA69"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8 — Vérité publique</w:t>
      </w:r>
    </w:p>
    <w:p w14:paraId="3E0C4238"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La vérité constitue une obligation constitutionnelle.</w:t>
      </w:r>
    </w:p>
    <w:p w14:paraId="77554165"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lastRenderedPageBreak/>
        <w:t>Toute autorité publique est tenue d’informer le peuple de manière :</w:t>
      </w:r>
    </w:p>
    <w:p w14:paraId="1CBAC4D7" w14:textId="77777777" w:rsidR="00EA5472" w:rsidRPr="00EA5472" w:rsidRDefault="00EA5472" w:rsidP="00EA5472">
      <w:pPr>
        <w:numPr>
          <w:ilvl w:val="0"/>
          <w:numId w:val="82"/>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claire</w:t>
      </w:r>
      <w:proofErr w:type="gramEnd"/>
      <w:r w:rsidRPr="00EA5472">
        <w:rPr>
          <w:rFonts w:ascii="Arial" w:eastAsiaTheme="majorEastAsia" w:hAnsi="Arial" w:cs="Arial"/>
          <w:b/>
          <w:bCs/>
          <w:sz w:val="24"/>
          <w:szCs w:val="24"/>
          <w:lang w:val="fr-CA"/>
        </w:rPr>
        <w:t xml:space="preserve"> ;</w:t>
      </w:r>
    </w:p>
    <w:p w14:paraId="441E3D67" w14:textId="77777777" w:rsidR="00EA5472" w:rsidRPr="00EA5472" w:rsidRDefault="00EA5472" w:rsidP="00EA5472">
      <w:pPr>
        <w:numPr>
          <w:ilvl w:val="0"/>
          <w:numId w:val="82"/>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directe</w:t>
      </w:r>
      <w:proofErr w:type="gramEnd"/>
      <w:r w:rsidRPr="00EA5472">
        <w:rPr>
          <w:rFonts w:ascii="Arial" w:eastAsiaTheme="majorEastAsia" w:hAnsi="Arial" w:cs="Arial"/>
          <w:b/>
          <w:bCs/>
          <w:sz w:val="24"/>
          <w:szCs w:val="24"/>
          <w:lang w:val="fr-CA"/>
        </w:rPr>
        <w:t xml:space="preserve"> ;</w:t>
      </w:r>
    </w:p>
    <w:p w14:paraId="57267554" w14:textId="77777777" w:rsidR="00EA5472" w:rsidRPr="00EA5472" w:rsidRDefault="00EA5472" w:rsidP="00EA5472">
      <w:pPr>
        <w:numPr>
          <w:ilvl w:val="0"/>
          <w:numId w:val="82"/>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complète</w:t>
      </w:r>
      <w:proofErr w:type="gramEnd"/>
      <w:r w:rsidRPr="00EA5472">
        <w:rPr>
          <w:rFonts w:ascii="Arial" w:eastAsiaTheme="majorEastAsia" w:hAnsi="Arial" w:cs="Arial"/>
          <w:b/>
          <w:bCs/>
          <w:sz w:val="24"/>
          <w:szCs w:val="24"/>
          <w:lang w:val="fr-CA"/>
        </w:rPr>
        <w:t xml:space="preserve"> ;</w:t>
      </w:r>
    </w:p>
    <w:p w14:paraId="796FFA58" w14:textId="77777777" w:rsidR="00EA5472" w:rsidRPr="00EA5472" w:rsidRDefault="00EA5472" w:rsidP="00EA5472">
      <w:pPr>
        <w:numPr>
          <w:ilvl w:val="0"/>
          <w:numId w:val="82"/>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compréhensible</w:t>
      </w:r>
      <w:proofErr w:type="gramEnd"/>
      <w:r w:rsidRPr="00EA5472">
        <w:rPr>
          <w:rFonts w:ascii="Arial" w:eastAsiaTheme="majorEastAsia" w:hAnsi="Arial" w:cs="Arial"/>
          <w:b/>
          <w:bCs/>
          <w:sz w:val="24"/>
          <w:szCs w:val="24"/>
          <w:lang w:val="fr-CA"/>
        </w:rPr>
        <w:t xml:space="preserve"> ;</w:t>
      </w:r>
    </w:p>
    <w:p w14:paraId="57E3F236" w14:textId="77777777" w:rsidR="00EA5472" w:rsidRPr="00EA5472" w:rsidRDefault="00EA5472" w:rsidP="00EA5472">
      <w:pPr>
        <w:numPr>
          <w:ilvl w:val="0"/>
          <w:numId w:val="82"/>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vérifiable</w:t>
      </w:r>
      <w:proofErr w:type="gramEnd"/>
      <w:r w:rsidRPr="00EA5472">
        <w:rPr>
          <w:rFonts w:ascii="Arial" w:eastAsiaTheme="majorEastAsia" w:hAnsi="Arial" w:cs="Arial"/>
          <w:b/>
          <w:bCs/>
          <w:sz w:val="24"/>
          <w:szCs w:val="24"/>
          <w:lang w:val="fr-CA"/>
        </w:rPr>
        <w:t>.</w:t>
      </w:r>
    </w:p>
    <w:p w14:paraId="5ECFDF5A"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Toute omission volontaire d’un fait déterminant constitue une violation constitutionnelle.</w:t>
      </w:r>
    </w:p>
    <w:p w14:paraId="67B86273"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5A22AE2A">
          <v:rect id="_x0000_i1293" style="width:0;height:1.5pt" o:hrstd="t" o:hr="t" fillcolor="#a0a0a0" stroked="f"/>
        </w:pict>
      </w:r>
    </w:p>
    <w:p w14:paraId="27A5BF0E"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9 — Protection du plus faible</w:t>
      </w:r>
    </w:p>
    <w:p w14:paraId="1C9F376E"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Dans toute situation de :</w:t>
      </w:r>
    </w:p>
    <w:p w14:paraId="231E4B68" w14:textId="77777777" w:rsidR="00EA5472" w:rsidRPr="00EA5472" w:rsidRDefault="00EA5472" w:rsidP="00EA5472">
      <w:pPr>
        <w:numPr>
          <w:ilvl w:val="0"/>
          <w:numId w:val="83"/>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conflit</w:t>
      </w:r>
      <w:proofErr w:type="gramEnd"/>
      <w:r w:rsidRPr="00EA5472">
        <w:rPr>
          <w:rFonts w:ascii="Arial" w:eastAsiaTheme="majorEastAsia" w:hAnsi="Arial" w:cs="Arial"/>
          <w:b/>
          <w:bCs/>
          <w:sz w:val="24"/>
          <w:szCs w:val="24"/>
          <w:lang w:val="fr-CA"/>
        </w:rPr>
        <w:t xml:space="preserve"> ;</w:t>
      </w:r>
    </w:p>
    <w:p w14:paraId="5C3FA374" w14:textId="77777777" w:rsidR="00EA5472" w:rsidRPr="00EA5472" w:rsidRDefault="00EA5472" w:rsidP="00EA5472">
      <w:pPr>
        <w:numPr>
          <w:ilvl w:val="0"/>
          <w:numId w:val="83"/>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incertitude</w:t>
      </w:r>
      <w:proofErr w:type="gramEnd"/>
      <w:r w:rsidRPr="00EA5472">
        <w:rPr>
          <w:rFonts w:ascii="Arial" w:eastAsiaTheme="majorEastAsia" w:hAnsi="Arial" w:cs="Arial"/>
          <w:b/>
          <w:bCs/>
          <w:sz w:val="24"/>
          <w:szCs w:val="24"/>
          <w:lang w:val="fr-CA"/>
        </w:rPr>
        <w:t xml:space="preserve"> ;</w:t>
      </w:r>
    </w:p>
    <w:p w14:paraId="106E8EB5" w14:textId="77777777" w:rsidR="00EA5472" w:rsidRPr="00EA5472" w:rsidRDefault="00EA5472" w:rsidP="00EA5472">
      <w:pPr>
        <w:numPr>
          <w:ilvl w:val="0"/>
          <w:numId w:val="83"/>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déséquilibre</w:t>
      </w:r>
      <w:proofErr w:type="gramEnd"/>
      <w:r w:rsidRPr="00EA5472">
        <w:rPr>
          <w:rFonts w:ascii="Arial" w:eastAsiaTheme="majorEastAsia" w:hAnsi="Arial" w:cs="Arial"/>
          <w:b/>
          <w:bCs/>
          <w:sz w:val="24"/>
          <w:szCs w:val="24"/>
          <w:lang w:val="fr-CA"/>
        </w:rPr>
        <w:t xml:space="preserve"> de pouvoir ;</w:t>
      </w:r>
    </w:p>
    <w:p w14:paraId="7C656900" w14:textId="77777777" w:rsidR="00EA5472" w:rsidRPr="00EA5472" w:rsidRDefault="00EA5472" w:rsidP="00EA5472">
      <w:pPr>
        <w:numPr>
          <w:ilvl w:val="0"/>
          <w:numId w:val="83"/>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ambiguïté</w:t>
      </w:r>
      <w:proofErr w:type="gramEnd"/>
      <w:r w:rsidRPr="00EA5472">
        <w:rPr>
          <w:rFonts w:ascii="Arial" w:eastAsiaTheme="majorEastAsia" w:hAnsi="Arial" w:cs="Arial"/>
          <w:b/>
          <w:bCs/>
          <w:sz w:val="24"/>
          <w:szCs w:val="24"/>
          <w:lang w:val="fr-CA"/>
        </w:rPr>
        <w:t xml:space="preserve"> juridique ;</w:t>
      </w:r>
    </w:p>
    <w:p w14:paraId="597A2E7E" w14:textId="77777777" w:rsidR="00EA5472" w:rsidRPr="00EA5472" w:rsidRDefault="00EA5472" w:rsidP="00EA5472">
      <w:p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la</w:t>
      </w:r>
      <w:proofErr w:type="gramEnd"/>
      <w:r w:rsidRPr="00EA5472">
        <w:rPr>
          <w:rFonts w:ascii="Arial" w:eastAsiaTheme="majorEastAsia" w:hAnsi="Arial" w:cs="Arial"/>
          <w:b/>
          <w:bCs/>
          <w:sz w:val="24"/>
          <w:szCs w:val="24"/>
          <w:lang w:val="fr-CA"/>
        </w:rPr>
        <w:t xml:space="preserve"> protection du plus faible prime automatiquement.</w:t>
      </w:r>
    </w:p>
    <w:p w14:paraId="3F567D9A"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Aucune justification administrative ou procédurale ne peut renverser ce principe.</w:t>
      </w:r>
    </w:p>
    <w:p w14:paraId="741D5103"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pict w14:anchorId="7F806489">
          <v:rect id="_x0000_i1294" style="width:0;height:1.5pt" o:hrstd="t" o:hr="t" fillcolor="#a0a0a0" stroked="f"/>
        </w:pict>
      </w:r>
    </w:p>
    <w:p w14:paraId="23B9D8A7"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Article 10 — Responsabilité personnelle</w:t>
      </w:r>
    </w:p>
    <w:p w14:paraId="2BB93C30" w14:textId="77777777" w:rsidR="00EA5472" w:rsidRP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t>Nul ne peut se soustraire à sa responsabilité personnelle en invoquant :</w:t>
      </w:r>
    </w:p>
    <w:p w14:paraId="7C46B5C8" w14:textId="77777777" w:rsidR="00EA5472" w:rsidRPr="00EA5472" w:rsidRDefault="00EA5472" w:rsidP="00EA5472">
      <w:pPr>
        <w:numPr>
          <w:ilvl w:val="0"/>
          <w:numId w:val="84"/>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une</w:t>
      </w:r>
      <w:proofErr w:type="gramEnd"/>
      <w:r w:rsidRPr="00EA5472">
        <w:rPr>
          <w:rFonts w:ascii="Arial" w:eastAsiaTheme="majorEastAsia" w:hAnsi="Arial" w:cs="Arial"/>
          <w:b/>
          <w:bCs/>
          <w:sz w:val="24"/>
          <w:szCs w:val="24"/>
          <w:lang w:val="fr-CA"/>
        </w:rPr>
        <w:t xml:space="preserve"> institution ;</w:t>
      </w:r>
    </w:p>
    <w:p w14:paraId="3FB8AA46" w14:textId="77777777" w:rsidR="00EA5472" w:rsidRPr="00EA5472" w:rsidRDefault="00EA5472" w:rsidP="00EA5472">
      <w:pPr>
        <w:numPr>
          <w:ilvl w:val="0"/>
          <w:numId w:val="84"/>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une</w:t>
      </w:r>
      <w:proofErr w:type="gramEnd"/>
      <w:r w:rsidRPr="00EA5472">
        <w:rPr>
          <w:rFonts w:ascii="Arial" w:eastAsiaTheme="majorEastAsia" w:hAnsi="Arial" w:cs="Arial"/>
          <w:b/>
          <w:bCs/>
          <w:sz w:val="24"/>
          <w:szCs w:val="24"/>
          <w:lang w:val="fr-CA"/>
        </w:rPr>
        <w:t xml:space="preserve"> procédure ;</w:t>
      </w:r>
    </w:p>
    <w:p w14:paraId="2A691992" w14:textId="77777777" w:rsidR="00EA5472" w:rsidRPr="00EA5472" w:rsidRDefault="00EA5472" w:rsidP="00EA5472">
      <w:pPr>
        <w:numPr>
          <w:ilvl w:val="0"/>
          <w:numId w:val="84"/>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w:t>
      </w:r>
      <w:proofErr w:type="gramEnd"/>
      <w:r w:rsidRPr="00EA5472">
        <w:rPr>
          <w:rFonts w:ascii="Arial" w:eastAsiaTheme="majorEastAsia" w:hAnsi="Arial" w:cs="Arial"/>
          <w:b/>
          <w:bCs/>
          <w:sz w:val="24"/>
          <w:szCs w:val="24"/>
          <w:lang w:val="fr-CA"/>
        </w:rPr>
        <w:t xml:space="preserve"> ordre hiérarchique ;</w:t>
      </w:r>
    </w:p>
    <w:p w14:paraId="1D06BD39" w14:textId="77777777" w:rsidR="00EA5472" w:rsidRPr="00EA5472" w:rsidRDefault="00EA5472" w:rsidP="00EA5472">
      <w:pPr>
        <w:numPr>
          <w:ilvl w:val="0"/>
          <w:numId w:val="84"/>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une</w:t>
      </w:r>
      <w:proofErr w:type="gramEnd"/>
      <w:r w:rsidRPr="00EA5472">
        <w:rPr>
          <w:rFonts w:ascii="Arial" w:eastAsiaTheme="majorEastAsia" w:hAnsi="Arial" w:cs="Arial"/>
          <w:b/>
          <w:bCs/>
          <w:sz w:val="24"/>
          <w:szCs w:val="24"/>
          <w:lang w:val="fr-CA"/>
        </w:rPr>
        <w:t xml:space="preserve"> directive ;</w:t>
      </w:r>
    </w:p>
    <w:p w14:paraId="2695FC9D" w14:textId="77777777" w:rsidR="00EA5472" w:rsidRPr="00EA5472" w:rsidRDefault="00EA5472" w:rsidP="00EA5472">
      <w:pPr>
        <w:numPr>
          <w:ilvl w:val="0"/>
          <w:numId w:val="84"/>
        </w:numPr>
        <w:rPr>
          <w:rFonts w:ascii="Arial" w:eastAsiaTheme="majorEastAsia" w:hAnsi="Arial" w:cs="Arial"/>
          <w:b/>
          <w:bCs/>
          <w:sz w:val="24"/>
          <w:szCs w:val="24"/>
          <w:lang w:val="fr-CA"/>
        </w:rPr>
      </w:pPr>
      <w:proofErr w:type="gramStart"/>
      <w:r w:rsidRPr="00EA5472">
        <w:rPr>
          <w:rFonts w:ascii="Arial" w:eastAsiaTheme="majorEastAsia" w:hAnsi="Arial" w:cs="Arial"/>
          <w:b/>
          <w:bCs/>
          <w:sz w:val="24"/>
          <w:szCs w:val="24"/>
          <w:lang w:val="fr-CA"/>
        </w:rPr>
        <w:t>une</w:t>
      </w:r>
      <w:proofErr w:type="gramEnd"/>
      <w:r w:rsidRPr="00EA5472">
        <w:rPr>
          <w:rFonts w:ascii="Arial" w:eastAsiaTheme="majorEastAsia" w:hAnsi="Arial" w:cs="Arial"/>
          <w:b/>
          <w:bCs/>
          <w:sz w:val="24"/>
          <w:szCs w:val="24"/>
          <w:lang w:val="fr-CA"/>
        </w:rPr>
        <w:t xml:space="preserve"> situation d’urgence.</w:t>
      </w:r>
    </w:p>
    <w:p w14:paraId="6308E2C2" w14:textId="18465C79" w:rsidR="00EA5472" w:rsidRDefault="00EA5472" w:rsidP="00EA5472">
      <w:pPr>
        <w:rPr>
          <w:rFonts w:ascii="Arial" w:eastAsiaTheme="majorEastAsia" w:hAnsi="Arial" w:cs="Arial"/>
          <w:b/>
          <w:bCs/>
          <w:sz w:val="24"/>
          <w:szCs w:val="24"/>
          <w:lang w:val="fr-CA"/>
        </w:rPr>
      </w:pPr>
      <w:r w:rsidRPr="00EA5472">
        <w:rPr>
          <w:rFonts w:ascii="Arial" w:eastAsiaTheme="majorEastAsia" w:hAnsi="Arial" w:cs="Arial"/>
          <w:b/>
          <w:bCs/>
          <w:sz w:val="24"/>
          <w:szCs w:val="24"/>
          <w:lang w:val="fr-CA"/>
        </w:rPr>
        <w:lastRenderedPageBreak/>
        <w:t>La responsabilité individuelle demeure pleine et entière.</w:t>
      </w:r>
      <w:r w:rsidRPr="00EA5472">
        <w:rPr>
          <w:rFonts w:ascii="Arial" w:eastAsiaTheme="majorEastAsia" w:hAnsi="Arial" w:cs="Arial"/>
          <w:b/>
          <w:bCs/>
          <w:sz w:val="24"/>
          <w:szCs w:val="24"/>
          <w:lang w:val="fr-CA"/>
        </w:rPr>
        <w:t xml:space="preserve"> </w:t>
      </w:r>
      <w:r w:rsidRPr="00EA5472">
        <w:rPr>
          <w:rFonts w:ascii="Arial" w:eastAsiaTheme="majorEastAsia" w:hAnsi="Arial" w:cs="Arial"/>
          <w:b/>
          <w:bCs/>
          <w:sz w:val="24"/>
          <w:szCs w:val="24"/>
          <w:lang w:val="fr-CA"/>
        </w:rPr>
        <w:pict w14:anchorId="16AC6A5D">
          <v:rect id="_x0000_i1323" style="width:0;height:1.5pt" o:hrstd="t" o:hr="t" fillcolor="#a0a0a0" stroked="f"/>
        </w:pict>
      </w:r>
    </w:p>
    <w:p w14:paraId="1822E28F" w14:textId="77777777" w:rsidR="00B62E39" w:rsidRPr="00B62E39" w:rsidRDefault="00B62E39" w:rsidP="00B62E39">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fr-CA"/>
        </w:rPr>
      </w:pPr>
      <w:r w:rsidRPr="00B62E39">
        <w:rPr>
          <w:rFonts w:ascii="Times New Roman" w:eastAsia="Times New Roman" w:hAnsi="Times New Roman" w:cs="Times New Roman"/>
          <w:b/>
          <w:bCs/>
          <w:kern w:val="36"/>
          <w:sz w:val="48"/>
          <w:szCs w:val="48"/>
          <w:lang w:val="fr-CA" w:eastAsia="fr-CA"/>
        </w:rPr>
        <w:t>TITRE I — PRINCIPES FONDAMENTAUX ET DÉFINITIONS GÉNÉRALES (SUITE)</w:t>
      </w:r>
    </w:p>
    <w:p w14:paraId="0D5A4279"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14D3A31D">
          <v:rect id="_x0000_i1324" style="width:0;height:1.5pt" o:hralign="center" o:hrstd="t" o:hr="t" fillcolor="#a0a0a0" stroked="f"/>
        </w:pict>
      </w:r>
    </w:p>
    <w:p w14:paraId="5AB4CA1D" w14:textId="77777777" w:rsidR="00B62E39" w:rsidRPr="00B62E39" w:rsidRDefault="00B62E39" w:rsidP="00B62E39">
      <w:pPr>
        <w:spacing w:before="100" w:beforeAutospacing="1" w:after="100" w:afterAutospacing="1" w:line="240" w:lineRule="auto"/>
        <w:outlineLvl w:val="1"/>
        <w:rPr>
          <w:rFonts w:ascii="Times New Roman" w:eastAsia="Times New Roman" w:hAnsi="Times New Roman" w:cs="Times New Roman"/>
          <w:b/>
          <w:bCs/>
          <w:sz w:val="36"/>
          <w:szCs w:val="36"/>
          <w:lang w:val="fr-CA" w:eastAsia="fr-CA"/>
        </w:rPr>
      </w:pPr>
      <w:r w:rsidRPr="00B62E39">
        <w:rPr>
          <w:rFonts w:ascii="Times New Roman" w:eastAsia="Times New Roman" w:hAnsi="Times New Roman" w:cs="Times New Roman"/>
          <w:b/>
          <w:bCs/>
          <w:sz w:val="36"/>
          <w:szCs w:val="36"/>
          <w:lang w:val="fr-CA" w:eastAsia="fr-CA"/>
        </w:rPr>
        <w:t>Chapitre 3 — Définitions juridiques fondamentales</w:t>
      </w:r>
    </w:p>
    <w:p w14:paraId="64BA902D"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Note constitutionnelle</w:t>
      </w:r>
    </w:p>
    <w:p w14:paraId="6439FFCA"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 xml:space="preserve">Les définitions du présent chapitre sont </w:t>
      </w:r>
      <w:r w:rsidRPr="00B62E39">
        <w:rPr>
          <w:rFonts w:ascii="Times New Roman" w:eastAsia="Times New Roman" w:hAnsi="Times New Roman" w:cs="Times New Roman"/>
          <w:b/>
          <w:bCs/>
          <w:sz w:val="24"/>
          <w:szCs w:val="24"/>
          <w:lang w:val="fr-CA" w:eastAsia="fr-CA"/>
        </w:rPr>
        <w:t>obligatoires, contraignantes et non interprétables de manière restrictive</w:t>
      </w:r>
      <w:r w:rsidRPr="00B62E39">
        <w:rPr>
          <w:rFonts w:ascii="Times New Roman" w:eastAsia="Times New Roman" w:hAnsi="Times New Roman" w:cs="Times New Roman"/>
          <w:sz w:val="24"/>
          <w:szCs w:val="24"/>
          <w:lang w:val="fr-CA" w:eastAsia="fr-CA"/>
        </w:rPr>
        <w:t>.</w:t>
      </w:r>
      <w:r w:rsidRPr="00B62E39">
        <w:rPr>
          <w:rFonts w:ascii="Times New Roman" w:eastAsia="Times New Roman" w:hAnsi="Times New Roman" w:cs="Times New Roman"/>
          <w:sz w:val="24"/>
          <w:szCs w:val="24"/>
          <w:lang w:val="fr-CA" w:eastAsia="fr-CA"/>
        </w:rPr>
        <w:br/>
        <w:t>Toute tentative de redéfinition directe ou indirecte est nulle de plein droit.</w:t>
      </w:r>
    </w:p>
    <w:p w14:paraId="2016C260"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16255452">
          <v:rect id="_x0000_i1325" style="width:0;height:1.5pt" o:hralign="center" o:hrstd="t" o:hr="t" fillcolor="#a0a0a0" stroked="f"/>
        </w:pict>
      </w:r>
    </w:p>
    <w:p w14:paraId="242B961F"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11 — Peuple</w:t>
      </w:r>
    </w:p>
    <w:p w14:paraId="372AF469"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Le peuple est l’ensemble des citoyennes et citoyens du Québec, sans distinction de richesse, d’origine, de statut social, de croyance ou d’opinion.</w:t>
      </w:r>
    </w:p>
    <w:p w14:paraId="05EF2F1F"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Le peuple est :</w:t>
      </w:r>
    </w:p>
    <w:p w14:paraId="43EF7CF9" w14:textId="77777777" w:rsidR="00B62E39" w:rsidRPr="00B62E39" w:rsidRDefault="00B62E39" w:rsidP="00B62E39">
      <w:pPr>
        <w:numPr>
          <w:ilvl w:val="0"/>
          <w:numId w:val="8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source exclusive de la souveraineté ;</w:t>
      </w:r>
    </w:p>
    <w:p w14:paraId="559A2596" w14:textId="77777777" w:rsidR="00B62E39" w:rsidRPr="00B62E39" w:rsidRDefault="00B62E39" w:rsidP="00B62E39">
      <w:pPr>
        <w:numPr>
          <w:ilvl w:val="0"/>
          <w:numId w:val="8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w:t>
      </w:r>
      <w:proofErr w:type="gramEnd"/>
      <w:r w:rsidRPr="00B62E39">
        <w:rPr>
          <w:rFonts w:ascii="Times New Roman" w:eastAsia="Times New Roman" w:hAnsi="Times New Roman" w:cs="Times New Roman"/>
          <w:sz w:val="24"/>
          <w:szCs w:val="24"/>
          <w:lang w:val="fr-CA" w:eastAsia="fr-CA"/>
        </w:rPr>
        <w:t xml:space="preserve"> détenteur ultime du pouvoir ;</w:t>
      </w:r>
    </w:p>
    <w:p w14:paraId="15A0D020" w14:textId="77777777" w:rsidR="00B62E39" w:rsidRPr="00B62E39" w:rsidRDefault="00B62E39" w:rsidP="00B62E39">
      <w:pPr>
        <w:numPr>
          <w:ilvl w:val="0"/>
          <w:numId w:val="8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l’autorité</w:t>
      </w:r>
      <w:proofErr w:type="gramEnd"/>
      <w:r w:rsidRPr="00B62E39">
        <w:rPr>
          <w:rFonts w:ascii="Times New Roman" w:eastAsia="Times New Roman" w:hAnsi="Times New Roman" w:cs="Times New Roman"/>
          <w:sz w:val="24"/>
          <w:szCs w:val="24"/>
          <w:lang w:val="fr-CA" w:eastAsia="fr-CA"/>
        </w:rPr>
        <w:t xml:space="preserve"> supérieure à toute institution publique ou privée.</w:t>
      </w:r>
    </w:p>
    <w:p w14:paraId="555D0CED"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Aucune institution ne peut se substituer au peuple ni parler en son nom sans mandat explicite.</w:t>
      </w:r>
    </w:p>
    <w:p w14:paraId="6DC5CDDD"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31209DE3">
          <v:rect id="_x0000_i1326" style="width:0;height:1.5pt" o:hralign="center" o:hrstd="t" o:hr="t" fillcolor="#a0a0a0" stroked="f"/>
        </w:pict>
      </w:r>
    </w:p>
    <w:p w14:paraId="58779B75"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12 — Citoyenne et citoyen</w:t>
      </w:r>
    </w:p>
    <w:p w14:paraId="7F93C139"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Est citoyenne ou citoyen toute personne reconnue comme telle par la loi, jouissant de l’ensemble des droits civiques et politiques et assujettie aux obligations constitutionnelles.</w:t>
      </w:r>
    </w:p>
    <w:p w14:paraId="6268B339"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Aucune citoyenne ou aucun citoyen ne peut être privé de ses droits fondamentaux par :</w:t>
      </w:r>
    </w:p>
    <w:p w14:paraId="65B073F0" w14:textId="77777777" w:rsidR="00B62E39" w:rsidRPr="00B62E39" w:rsidRDefault="00B62E39" w:rsidP="00B62E39">
      <w:pPr>
        <w:numPr>
          <w:ilvl w:val="0"/>
          <w:numId w:val="8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lastRenderedPageBreak/>
        <w:t>une</w:t>
      </w:r>
      <w:proofErr w:type="gramEnd"/>
      <w:r w:rsidRPr="00B62E39">
        <w:rPr>
          <w:rFonts w:ascii="Times New Roman" w:eastAsia="Times New Roman" w:hAnsi="Times New Roman" w:cs="Times New Roman"/>
          <w:sz w:val="24"/>
          <w:szCs w:val="24"/>
          <w:lang w:val="fr-CA" w:eastAsia="fr-CA"/>
        </w:rPr>
        <w:t xml:space="preserve"> simple décision administrative ;</w:t>
      </w:r>
    </w:p>
    <w:p w14:paraId="3D5C9D0C" w14:textId="77777777" w:rsidR="00B62E39" w:rsidRPr="00B62E39" w:rsidRDefault="00B62E39" w:rsidP="00B62E39">
      <w:pPr>
        <w:numPr>
          <w:ilvl w:val="0"/>
          <w:numId w:val="8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une</w:t>
      </w:r>
      <w:proofErr w:type="gramEnd"/>
      <w:r w:rsidRPr="00B62E39">
        <w:rPr>
          <w:rFonts w:ascii="Times New Roman" w:eastAsia="Times New Roman" w:hAnsi="Times New Roman" w:cs="Times New Roman"/>
          <w:sz w:val="24"/>
          <w:szCs w:val="24"/>
          <w:lang w:val="fr-CA" w:eastAsia="fr-CA"/>
        </w:rPr>
        <w:t xml:space="preserve"> procédure automatique ;</w:t>
      </w:r>
    </w:p>
    <w:p w14:paraId="2501AD8D" w14:textId="77777777" w:rsidR="00B62E39" w:rsidRPr="00B62E39" w:rsidRDefault="00B62E39" w:rsidP="00B62E39">
      <w:pPr>
        <w:numPr>
          <w:ilvl w:val="0"/>
          <w:numId w:val="86"/>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une</w:t>
      </w:r>
      <w:proofErr w:type="gramEnd"/>
      <w:r w:rsidRPr="00B62E39">
        <w:rPr>
          <w:rFonts w:ascii="Times New Roman" w:eastAsia="Times New Roman" w:hAnsi="Times New Roman" w:cs="Times New Roman"/>
          <w:sz w:val="24"/>
          <w:szCs w:val="24"/>
          <w:lang w:val="fr-CA" w:eastAsia="fr-CA"/>
        </w:rPr>
        <w:t xml:space="preserve"> mesure indirecte ou déguisée.</w:t>
      </w:r>
    </w:p>
    <w:p w14:paraId="4C6BCC0B"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4B55EDF9">
          <v:rect id="_x0000_i1327" style="width:0;height:1.5pt" o:hralign="center" o:hrstd="t" o:hr="t" fillcolor="#a0a0a0" stroked="f"/>
        </w:pict>
      </w:r>
    </w:p>
    <w:p w14:paraId="5E7FA952"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13 — État</w:t>
      </w:r>
    </w:p>
    <w:p w14:paraId="628F9B22"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L’État désigne l’ensemble des institutions exerçant une autorité publique au nom du peuple, incluant notamment :</w:t>
      </w:r>
    </w:p>
    <w:p w14:paraId="3A3F5A38" w14:textId="77777777" w:rsidR="00B62E39" w:rsidRPr="00B62E39" w:rsidRDefault="00B62E39" w:rsidP="00B62E39">
      <w:pPr>
        <w:numPr>
          <w:ilvl w:val="0"/>
          <w:numId w:val="8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w:t>
      </w:r>
      <w:proofErr w:type="gramEnd"/>
      <w:r w:rsidRPr="00B62E39">
        <w:rPr>
          <w:rFonts w:ascii="Times New Roman" w:eastAsia="Times New Roman" w:hAnsi="Times New Roman" w:cs="Times New Roman"/>
          <w:sz w:val="24"/>
          <w:szCs w:val="24"/>
          <w:lang w:val="fr-CA" w:eastAsia="fr-CA"/>
        </w:rPr>
        <w:t xml:space="preserve"> pouvoir législatif ;</w:t>
      </w:r>
    </w:p>
    <w:p w14:paraId="2B74DB48" w14:textId="77777777" w:rsidR="00B62E39" w:rsidRPr="00B62E39" w:rsidRDefault="00B62E39" w:rsidP="00B62E39">
      <w:pPr>
        <w:numPr>
          <w:ilvl w:val="0"/>
          <w:numId w:val="8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w:t>
      </w:r>
      <w:proofErr w:type="gramEnd"/>
      <w:r w:rsidRPr="00B62E39">
        <w:rPr>
          <w:rFonts w:ascii="Times New Roman" w:eastAsia="Times New Roman" w:hAnsi="Times New Roman" w:cs="Times New Roman"/>
          <w:sz w:val="24"/>
          <w:szCs w:val="24"/>
          <w:lang w:val="fr-CA" w:eastAsia="fr-CA"/>
        </w:rPr>
        <w:t xml:space="preserve"> pouvoir exécutif ;</w:t>
      </w:r>
    </w:p>
    <w:p w14:paraId="3D0D10D4" w14:textId="77777777" w:rsidR="00B62E39" w:rsidRPr="00B62E39" w:rsidRDefault="00B62E39" w:rsidP="00B62E39">
      <w:pPr>
        <w:numPr>
          <w:ilvl w:val="0"/>
          <w:numId w:val="8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w:t>
      </w:r>
      <w:proofErr w:type="gramEnd"/>
      <w:r w:rsidRPr="00B62E39">
        <w:rPr>
          <w:rFonts w:ascii="Times New Roman" w:eastAsia="Times New Roman" w:hAnsi="Times New Roman" w:cs="Times New Roman"/>
          <w:sz w:val="24"/>
          <w:szCs w:val="24"/>
          <w:lang w:val="fr-CA" w:eastAsia="fr-CA"/>
        </w:rPr>
        <w:t xml:space="preserve"> pouvoir judiciaire ;</w:t>
      </w:r>
    </w:p>
    <w:p w14:paraId="394B6D48" w14:textId="77777777" w:rsidR="00B62E39" w:rsidRPr="00B62E39" w:rsidRDefault="00B62E39" w:rsidP="00B62E39">
      <w:pPr>
        <w:numPr>
          <w:ilvl w:val="0"/>
          <w:numId w:val="8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l’administration</w:t>
      </w:r>
      <w:proofErr w:type="gramEnd"/>
      <w:r w:rsidRPr="00B62E39">
        <w:rPr>
          <w:rFonts w:ascii="Times New Roman" w:eastAsia="Times New Roman" w:hAnsi="Times New Roman" w:cs="Times New Roman"/>
          <w:sz w:val="24"/>
          <w:szCs w:val="24"/>
          <w:lang w:val="fr-CA" w:eastAsia="fr-CA"/>
        </w:rPr>
        <w:t xml:space="preserve"> publique ;</w:t>
      </w:r>
    </w:p>
    <w:p w14:paraId="1DAC3BF3" w14:textId="77777777" w:rsidR="00B62E39" w:rsidRPr="00B62E39" w:rsidRDefault="00B62E39" w:rsidP="00B62E39">
      <w:pPr>
        <w:numPr>
          <w:ilvl w:val="0"/>
          <w:numId w:val="8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les</w:t>
      </w:r>
      <w:proofErr w:type="gramEnd"/>
      <w:r w:rsidRPr="00B62E39">
        <w:rPr>
          <w:rFonts w:ascii="Times New Roman" w:eastAsia="Times New Roman" w:hAnsi="Times New Roman" w:cs="Times New Roman"/>
          <w:sz w:val="24"/>
          <w:szCs w:val="24"/>
          <w:lang w:val="fr-CA" w:eastAsia="fr-CA"/>
        </w:rPr>
        <w:t xml:space="preserve"> organismes et entreprises publiques.</w:t>
      </w:r>
    </w:p>
    <w:p w14:paraId="7384961E"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L’État n’est jamais propriétaire du pouvoir.</w:t>
      </w:r>
      <w:r w:rsidRPr="00B62E39">
        <w:rPr>
          <w:rFonts w:ascii="Times New Roman" w:eastAsia="Times New Roman" w:hAnsi="Times New Roman" w:cs="Times New Roman"/>
          <w:sz w:val="24"/>
          <w:szCs w:val="24"/>
          <w:lang w:val="fr-CA" w:eastAsia="fr-CA"/>
        </w:rPr>
        <w:br/>
        <w:t>Il n’en est que le dépositaire temporaire, révocable et responsable.</w:t>
      </w:r>
    </w:p>
    <w:p w14:paraId="407FE99F"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3A974180">
          <v:rect id="_x0000_i1328" style="width:0;height:1.5pt" o:hralign="center" o:hrstd="t" o:hr="t" fillcolor="#a0a0a0" stroked="f"/>
        </w:pict>
      </w:r>
    </w:p>
    <w:p w14:paraId="063241D2"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14 — Service public</w:t>
      </w:r>
    </w:p>
    <w:p w14:paraId="5113CC96"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 service public est une activité exercée ou garantie par l’État visant à satisfaire un besoin collectif fondamental dans l’intérêt général.</w:t>
      </w:r>
    </w:p>
    <w:p w14:paraId="7F9C724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 service public ne peut être :</w:t>
      </w:r>
    </w:p>
    <w:p w14:paraId="2FD8FB31" w14:textId="77777777" w:rsidR="00B62E39" w:rsidRPr="00B62E39" w:rsidRDefault="00B62E39" w:rsidP="00B62E39">
      <w:pPr>
        <w:numPr>
          <w:ilvl w:val="0"/>
          <w:numId w:val="8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orienté</w:t>
      </w:r>
      <w:proofErr w:type="gramEnd"/>
      <w:r w:rsidRPr="00B62E39">
        <w:rPr>
          <w:rFonts w:ascii="Times New Roman" w:eastAsia="Times New Roman" w:hAnsi="Times New Roman" w:cs="Times New Roman"/>
          <w:sz w:val="24"/>
          <w:szCs w:val="24"/>
          <w:lang w:val="fr-CA" w:eastAsia="fr-CA"/>
        </w:rPr>
        <w:t xml:space="preserve"> vers le profit ;</w:t>
      </w:r>
    </w:p>
    <w:p w14:paraId="322941C5" w14:textId="77777777" w:rsidR="00B62E39" w:rsidRPr="00B62E39" w:rsidRDefault="00B62E39" w:rsidP="00B62E39">
      <w:pPr>
        <w:numPr>
          <w:ilvl w:val="0"/>
          <w:numId w:val="8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conditionné</w:t>
      </w:r>
      <w:proofErr w:type="gramEnd"/>
      <w:r w:rsidRPr="00B62E39">
        <w:rPr>
          <w:rFonts w:ascii="Times New Roman" w:eastAsia="Times New Roman" w:hAnsi="Times New Roman" w:cs="Times New Roman"/>
          <w:sz w:val="24"/>
          <w:szCs w:val="24"/>
          <w:lang w:val="fr-CA" w:eastAsia="fr-CA"/>
        </w:rPr>
        <w:t xml:space="preserve"> à la richesse ;</w:t>
      </w:r>
    </w:p>
    <w:p w14:paraId="73CCFA88" w14:textId="77777777" w:rsidR="00B62E39" w:rsidRPr="00B62E39" w:rsidRDefault="00B62E39" w:rsidP="00B62E39">
      <w:pPr>
        <w:numPr>
          <w:ilvl w:val="0"/>
          <w:numId w:val="8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fragmenté</w:t>
      </w:r>
      <w:proofErr w:type="gramEnd"/>
      <w:r w:rsidRPr="00B62E39">
        <w:rPr>
          <w:rFonts w:ascii="Times New Roman" w:eastAsia="Times New Roman" w:hAnsi="Times New Roman" w:cs="Times New Roman"/>
          <w:sz w:val="24"/>
          <w:szCs w:val="24"/>
          <w:lang w:val="fr-CA" w:eastAsia="fr-CA"/>
        </w:rPr>
        <w:t xml:space="preserve"> selon des intérêts privés ;</w:t>
      </w:r>
    </w:p>
    <w:p w14:paraId="19B416B0" w14:textId="77777777" w:rsidR="00B62E39" w:rsidRPr="00B62E39" w:rsidRDefault="00B62E39" w:rsidP="00B62E39">
      <w:pPr>
        <w:numPr>
          <w:ilvl w:val="0"/>
          <w:numId w:val="8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soumis</w:t>
      </w:r>
      <w:proofErr w:type="gramEnd"/>
      <w:r w:rsidRPr="00B62E39">
        <w:rPr>
          <w:rFonts w:ascii="Times New Roman" w:eastAsia="Times New Roman" w:hAnsi="Times New Roman" w:cs="Times New Roman"/>
          <w:sz w:val="24"/>
          <w:szCs w:val="24"/>
          <w:lang w:val="fr-CA" w:eastAsia="fr-CA"/>
        </w:rPr>
        <w:t xml:space="preserve"> à une logique de rentabilité financière.</w:t>
      </w:r>
    </w:p>
    <w:p w14:paraId="2CD72B57"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57B88F62">
          <v:rect id="_x0000_i1329" style="width:0;height:1.5pt" o:hralign="center" o:hrstd="t" o:hr="t" fillcolor="#a0a0a0" stroked="f"/>
        </w:pict>
      </w:r>
    </w:p>
    <w:p w14:paraId="55A6746F"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15 — Service public essentiel</w:t>
      </w:r>
    </w:p>
    <w:p w14:paraId="6DCD9944"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 service public essentiel est un service sans lequel :</w:t>
      </w:r>
    </w:p>
    <w:p w14:paraId="037DC8D5" w14:textId="77777777" w:rsidR="00B62E39" w:rsidRPr="00B62E39" w:rsidRDefault="00B62E39" w:rsidP="00B62E39">
      <w:pPr>
        <w:numPr>
          <w:ilvl w:val="0"/>
          <w:numId w:val="8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vie ;</w:t>
      </w:r>
    </w:p>
    <w:p w14:paraId="0B8E4210" w14:textId="77777777" w:rsidR="00B62E39" w:rsidRPr="00B62E39" w:rsidRDefault="00B62E39" w:rsidP="00B62E39">
      <w:pPr>
        <w:numPr>
          <w:ilvl w:val="0"/>
          <w:numId w:val="8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dignité ;</w:t>
      </w:r>
    </w:p>
    <w:p w14:paraId="6B891981" w14:textId="77777777" w:rsidR="00B62E39" w:rsidRPr="00B62E39" w:rsidRDefault="00B62E39" w:rsidP="00B62E39">
      <w:pPr>
        <w:numPr>
          <w:ilvl w:val="0"/>
          <w:numId w:val="8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sécurité ;</w:t>
      </w:r>
    </w:p>
    <w:p w14:paraId="05A464D3" w14:textId="77777777" w:rsidR="00B62E39" w:rsidRPr="00B62E39" w:rsidRDefault="00B62E39" w:rsidP="00B62E39">
      <w:pPr>
        <w:numPr>
          <w:ilvl w:val="0"/>
          <w:numId w:val="8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cohésion sociale ;</w:t>
      </w:r>
    </w:p>
    <w:p w14:paraId="0EBCA8FB" w14:textId="77777777" w:rsidR="00B62E39" w:rsidRPr="00B62E39" w:rsidRDefault="00B62E39" w:rsidP="00B62E39">
      <w:pPr>
        <w:numPr>
          <w:ilvl w:val="0"/>
          <w:numId w:val="8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ou</w:t>
      </w:r>
      <w:proofErr w:type="gramEnd"/>
      <w:r w:rsidRPr="00B62E39">
        <w:rPr>
          <w:rFonts w:ascii="Times New Roman" w:eastAsia="Times New Roman" w:hAnsi="Times New Roman" w:cs="Times New Roman"/>
          <w:sz w:val="24"/>
          <w:szCs w:val="24"/>
          <w:lang w:val="fr-CA" w:eastAsia="fr-CA"/>
        </w:rPr>
        <w:t xml:space="preserve"> la souveraineté démocratique</w:t>
      </w:r>
      <w:r w:rsidRPr="00B62E39">
        <w:rPr>
          <w:rFonts w:ascii="Times New Roman" w:eastAsia="Times New Roman" w:hAnsi="Times New Roman" w:cs="Times New Roman"/>
          <w:sz w:val="24"/>
          <w:szCs w:val="24"/>
          <w:lang w:val="fr-CA" w:eastAsia="fr-CA"/>
        </w:rPr>
        <w:br/>
        <w:t>sont compromises.</w:t>
      </w:r>
    </w:p>
    <w:p w14:paraId="76AB4CBE"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lastRenderedPageBreak/>
        <w:t>Tout service non explicitement qualifié d’essentiel par la Constitution est réputé non essentiel par défaut.</w:t>
      </w:r>
    </w:p>
    <w:p w14:paraId="24AC11A2"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5E61922B">
          <v:rect id="_x0000_i1330" style="width:0;height:1.5pt" o:hralign="center" o:hrstd="t" o:hr="t" fillcolor="#a0a0a0" stroked="f"/>
        </w:pict>
      </w:r>
    </w:p>
    <w:p w14:paraId="782D2A06"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16 — Intérêt public</w:t>
      </w:r>
    </w:p>
    <w:p w14:paraId="77B20E8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L’intérêt public correspond au bien commun réel de la population dans son ensemble.</w:t>
      </w:r>
    </w:p>
    <w:p w14:paraId="04E4560B"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Il ne peut jamais être confondu avec :</w:t>
      </w:r>
    </w:p>
    <w:p w14:paraId="46C5A75B" w14:textId="77777777" w:rsidR="00B62E39" w:rsidRPr="00B62E39" w:rsidRDefault="00B62E39" w:rsidP="00B62E39">
      <w:pPr>
        <w:numPr>
          <w:ilvl w:val="0"/>
          <w:numId w:val="9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économique ;</w:t>
      </w:r>
    </w:p>
    <w:p w14:paraId="27B23337" w14:textId="77777777" w:rsidR="00B62E39" w:rsidRPr="00B62E39" w:rsidRDefault="00B62E39" w:rsidP="00B62E39">
      <w:pPr>
        <w:numPr>
          <w:ilvl w:val="0"/>
          <w:numId w:val="9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corporatif ;</w:t>
      </w:r>
    </w:p>
    <w:p w14:paraId="7A6380B2" w14:textId="77777777" w:rsidR="00B62E39" w:rsidRPr="00B62E39" w:rsidRDefault="00B62E39" w:rsidP="00B62E39">
      <w:pPr>
        <w:numPr>
          <w:ilvl w:val="0"/>
          <w:numId w:val="9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idéologique ;</w:t>
      </w:r>
    </w:p>
    <w:p w14:paraId="564D23F3" w14:textId="77777777" w:rsidR="00B62E39" w:rsidRPr="00B62E39" w:rsidRDefault="00B62E39" w:rsidP="00B62E39">
      <w:pPr>
        <w:numPr>
          <w:ilvl w:val="0"/>
          <w:numId w:val="9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partisan ;</w:t>
      </w:r>
    </w:p>
    <w:p w14:paraId="686901B5" w14:textId="77777777" w:rsidR="00B62E39" w:rsidRPr="00B62E39" w:rsidRDefault="00B62E39" w:rsidP="00B62E39">
      <w:pPr>
        <w:numPr>
          <w:ilvl w:val="0"/>
          <w:numId w:val="9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étranger.</w:t>
      </w:r>
    </w:p>
    <w:p w14:paraId="1F737431"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60316737">
          <v:rect id="_x0000_i1331" style="width:0;height:1.5pt" o:hralign="center" o:hrstd="t" o:hr="t" fillcolor="#a0a0a0" stroked="f"/>
        </w:pict>
      </w:r>
    </w:p>
    <w:p w14:paraId="2B3D43CF"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17 — Intérêt privé</w:t>
      </w:r>
    </w:p>
    <w:p w14:paraId="685F250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L’intérêt privé désigne tout avantage particulier recherché par une personne, une entreprise, une corporation ou un groupe.</w:t>
      </w:r>
    </w:p>
    <w:p w14:paraId="251C6CAA"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L’intérêt privé ne peut jamais primer sur :</w:t>
      </w:r>
    </w:p>
    <w:p w14:paraId="4E81778B" w14:textId="77777777" w:rsidR="00B62E39" w:rsidRPr="00B62E39" w:rsidRDefault="00B62E39" w:rsidP="00B62E39">
      <w:pPr>
        <w:numPr>
          <w:ilvl w:val="0"/>
          <w:numId w:val="9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vie ;</w:t>
      </w:r>
    </w:p>
    <w:p w14:paraId="57D3FBC4" w14:textId="77777777" w:rsidR="00B62E39" w:rsidRPr="00B62E39" w:rsidRDefault="00B62E39" w:rsidP="00B62E39">
      <w:pPr>
        <w:numPr>
          <w:ilvl w:val="0"/>
          <w:numId w:val="9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dignité ;</w:t>
      </w:r>
    </w:p>
    <w:p w14:paraId="7A6E7A19" w14:textId="77777777" w:rsidR="00B62E39" w:rsidRPr="00B62E39" w:rsidRDefault="00B62E39" w:rsidP="00B62E39">
      <w:pPr>
        <w:numPr>
          <w:ilvl w:val="0"/>
          <w:numId w:val="9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service public essentiel ;</w:t>
      </w:r>
    </w:p>
    <w:p w14:paraId="7B4F007F" w14:textId="77777777" w:rsidR="00B62E39" w:rsidRPr="00B62E39" w:rsidRDefault="00B62E39" w:rsidP="00B62E39">
      <w:pPr>
        <w:numPr>
          <w:ilvl w:val="0"/>
          <w:numId w:val="9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souveraineté du peuple.</w:t>
      </w:r>
    </w:p>
    <w:p w14:paraId="20D30C3D"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6251A2E3">
          <v:rect id="_x0000_i1332" style="width:0;height:1.5pt" o:hralign="center" o:hrstd="t" o:hr="t" fillcolor="#a0a0a0" stroked="f"/>
        </w:pict>
      </w:r>
    </w:p>
    <w:p w14:paraId="5B893CA0"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18 — Contournement</w:t>
      </w:r>
    </w:p>
    <w:p w14:paraId="3AE7B65E"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Constitue un contournement tout acte, omission, mécanisme, montage juridique ou administratif visant à obtenir indirectement ce qui est interdit directement.</w:t>
      </w:r>
    </w:p>
    <w:p w14:paraId="664C11BB"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Le contournement est interdit même lorsque :</w:t>
      </w:r>
    </w:p>
    <w:p w14:paraId="0F512E1E" w14:textId="77777777" w:rsidR="00B62E39" w:rsidRPr="00B62E39" w:rsidRDefault="00B62E39" w:rsidP="00B62E39">
      <w:pPr>
        <w:numPr>
          <w:ilvl w:val="0"/>
          <w:numId w:val="9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la</w:t>
      </w:r>
      <w:proofErr w:type="gramEnd"/>
      <w:r w:rsidRPr="00B62E39">
        <w:rPr>
          <w:rFonts w:ascii="Times New Roman" w:eastAsia="Times New Roman" w:hAnsi="Times New Roman" w:cs="Times New Roman"/>
          <w:sz w:val="24"/>
          <w:szCs w:val="24"/>
          <w:lang w:val="fr-CA" w:eastAsia="fr-CA"/>
        </w:rPr>
        <w:t xml:space="preserve"> forme paraît légale ;</w:t>
      </w:r>
    </w:p>
    <w:p w14:paraId="3863000D" w14:textId="77777777" w:rsidR="00B62E39" w:rsidRPr="00B62E39" w:rsidRDefault="00B62E39" w:rsidP="00B62E39">
      <w:pPr>
        <w:numPr>
          <w:ilvl w:val="0"/>
          <w:numId w:val="92"/>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les</w:t>
      </w:r>
      <w:proofErr w:type="gramEnd"/>
      <w:r w:rsidRPr="00B62E39">
        <w:rPr>
          <w:rFonts w:ascii="Times New Roman" w:eastAsia="Times New Roman" w:hAnsi="Times New Roman" w:cs="Times New Roman"/>
          <w:sz w:val="24"/>
          <w:szCs w:val="24"/>
          <w:lang w:val="fr-CA" w:eastAsia="fr-CA"/>
        </w:rPr>
        <w:t xml:space="preserve"> étapes prises isolément semblent conformes.</w:t>
      </w:r>
    </w:p>
    <w:p w14:paraId="4905D3AE"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70E2CC9B">
          <v:rect id="_x0000_i1333" style="width:0;height:1.5pt" o:hralign="center" o:hrstd="t" o:hr="t" fillcolor="#a0a0a0" stroked="f"/>
        </w:pict>
      </w:r>
    </w:p>
    <w:p w14:paraId="7F9695B2"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19 — Effet réel</w:t>
      </w:r>
    </w:p>
    <w:p w14:paraId="4EF9C58C"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lastRenderedPageBreak/>
        <w:t>L’effet réel d’un acte, d’une loi ou d’une décision prime toujours sur :</w:t>
      </w:r>
    </w:p>
    <w:p w14:paraId="5F1C7DAD" w14:textId="77777777" w:rsidR="00B62E39" w:rsidRPr="00B62E39" w:rsidRDefault="00B62E39" w:rsidP="00B62E39">
      <w:pPr>
        <w:numPr>
          <w:ilvl w:val="0"/>
          <w:numId w:val="93"/>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son</w:t>
      </w:r>
      <w:proofErr w:type="gramEnd"/>
      <w:r w:rsidRPr="00B62E39">
        <w:rPr>
          <w:rFonts w:ascii="Times New Roman" w:eastAsia="Times New Roman" w:hAnsi="Times New Roman" w:cs="Times New Roman"/>
          <w:sz w:val="24"/>
          <w:szCs w:val="24"/>
          <w:lang w:val="fr-CA" w:eastAsia="fr-CA"/>
        </w:rPr>
        <w:t xml:space="preserve"> intitulé ;</w:t>
      </w:r>
    </w:p>
    <w:p w14:paraId="630E2C50" w14:textId="77777777" w:rsidR="00B62E39" w:rsidRPr="00B62E39" w:rsidRDefault="00B62E39" w:rsidP="00B62E39">
      <w:pPr>
        <w:numPr>
          <w:ilvl w:val="0"/>
          <w:numId w:val="93"/>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sa</w:t>
      </w:r>
      <w:proofErr w:type="gramEnd"/>
      <w:r w:rsidRPr="00B62E39">
        <w:rPr>
          <w:rFonts w:ascii="Times New Roman" w:eastAsia="Times New Roman" w:hAnsi="Times New Roman" w:cs="Times New Roman"/>
          <w:sz w:val="24"/>
          <w:szCs w:val="24"/>
          <w:lang w:val="fr-CA" w:eastAsia="fr-CA"/>
        </w:rPr>
        <w:t xml:space="preserve"> justification officielle ;</w:t>
      </w:r>
    </w:p>
    <w:p w14:paraId="31C6EA6E" w14:textId="77777777" w:rsidR="00B62E39" w:rsidRPr="00B62E39" w:rsidRDefault="00B62E39" w:rsidP="00B62E39">
      <w:pPr>
        <w:numPr>
          <w:ilvl w:val="0"/>
          <w:numId w:val="93"/>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sa</w:t>
      </w:r>
      <w:proofErr w:type="gramEnd"/>
      <w:r w:rsidRPr="00B62E39">
        <w:rPr>
          <w:rFonts w:ascii="Times New Roman" w:eastAsia="Times New Roman" w:hAnsi="Times New Roman" w:cs="Times New Roman"/>
          <w:sz w:val="24"/>
          <w:szCs w:val="24"/>
          <w:lang w:val="fr-CA" w:eastAsia="fr-CA"/>
        </w:rPr>
        <w:t xml:space="preserve"> structure apparente.</w:t>
      </w:r>
    </w:p>
    <w:p w14:paraId="371C50FB"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Toute analyse juridique doit se fonder sur l’effet réel produit.</w:t>
      </w:r>
    </w:p>
    <w:p w14:paraId="545B90EA"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47D056F6">
          <v:rect id="_x0000_i1334" style="width:0;height:1.5pt" o:hralign="center" o:hrstd="t" o:hr="t" fillcolor="#a0a0a0" stroked="f"/>
        </w:pict>
      </w:r>
    </w:p>
    <w:p w14:paraId="57D331C8"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20 — Urgence réelle</w:t>
      </w:r>
    </w:p>
    <w:p w14:paraId="5C29982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Une urgence réelle est une situation :</w:t>
      </w:r>
    </w:p>
    <w:p w14:paraId="42BEE97C" w14:textId="77777777" w:rsidR="00B62E39" w:rsidRPr="00B62E39" w:rsidRDefault="00B62E39" w:rsidP="00B62E39">
      <w:pPr>
        <w:numPr>
          <w:ilvl w:val="0"/>
          <w:numId w:val="9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imprévisible</w:t>
      </w:r>
      <w:proofErr w:type="gramEnd"/>
      <w:r w:rsidRPr="00B62E39">
        <w:rPr>
          <w:rFonts w:ascii="Times New Roman" w:eastAsia="Times New Roman" w:hAnsi="Times New Roman" w:cs="Times New Roman"/>
          <w:sz w:val="24"/>
          <w:szCs w:val="24"/>
          <w:lang w:val="fr-CA" w:eastAsia="fr-CA"/>
        </w:rPr>
        <w:t xml:space="preserve"> ;</w:t>
      </w:r>
    </w:p>
    <w:p w14:paraId="3110014E" w14:textId="77777777" w:rsidR="00B62E39" w:rsidRPr="00B62E39" w:rsidRDefault="00B62E39" w:rsidP="00B62E39">
      <w:pPr>
        <w:numPr>
          <w:ilvl w:val="0"/>
          <w:numId w:val="9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grave</w:t>
      </w:r>
      <w:proofErr w:type="gramEnd"/>
      <w:r w:rsidRPr="00B62E39">
        <w:rPr>
          <w:rFonts w:ascii="Times New Roman" w:eastAsia="Times New Roman" w:hAnsi="Times New Roman" w:cs="Times New Roman"/>
          <w:sz w:val="24"/>
          <w:szCs w:val="24"/>
          <w:lang w:val="fr-CA" w:eastAsia="fr-CA"/>
        </w:rPr>
        <w:t xml:space="preserve"> ;</w:t>
      </w:r>
    </w:p>
    <w:p w14:paraId="4E0EDD35" w14:textId="77777777" w:rsidR="00B62E39" w:rsidRPr="00B62E39" w:rsidRDefault="00B62E39" w:rsidP="00B62E39">
      <w:pPr>
        <w:numPr>
          <w:ilvl w:val="0"/>
          <w:numId w:val="9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immédiate</w:t>
      </w:r>
      <w:proofErr w:type="gramEnd"/>
      <w:r w:rsidRPr="00B62E39">
        <w:rPr>
          <w:rFonts w:ascii="Times New Roman" w:eastAsia="Times New Roman" w:hAnsi="Times New Roman" w:cs="Times New Roman"/>
          <w:sz w:val="24"/>
          <w:szCs w:val="24"/>
          <w:lang w:val="fr-CA" w:eastAsia="fr-CA"/>
        </w:rPr>
        <w:t xml:space="preserve"> ;</w:t>
      </w:r>
    </w:p>
    <w:p w14:paraId="2B492C39" w14:textId="77777777" w:rsidR="00B62E39" w:rsidRPr="00B62E39" w:rsidRDefault="00B62E39" w:rsidP="00B62E39">
      <w:pPr>
        <w:numPr>
          <w:ilvl w:val="0"/>
          <w:numId w:val="94"/>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mettant</w:t>
      </w:r>
      <w:proofErr w:type="gramEnd"/>
      <w:r w:rsidRPr="00B62E39">
        <w:rPr>
          <w:rFonts w:ascii="Times New Roman" w:eastAsia="Times New Roman" w:hAnsi="Times New Roman" w:cs="Times New Roman"/>
          <w:sz w:val="24"/>
          <w:szCs w:val="24"/>
          <w:lang w:val="fr-CA" w:eastAsia="fr-CA"/>
        </w:rPr>
        <w:t xml:space="preserve"> directement en danger la vie ou la sécurité.</w:t>
      </w:r>
    </w:p>
    <w:p w14:paraId="313244C0"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Une urgence réelle est nécessairement temporaire.</w:t>
      </w:r>
    </w:p>
    <w:p w14:paraId="70843C82"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1EA4F090">
          <v:rect id="_x0000_i1335" style="width:0;height:1.5pt" o:hralign="center" o:hrstd="t" o:hr="t" fillcolor="#a0a0a0" stroked="f"/>
        </w:pict>
      </w:r>
    </w:p>
    <w:p w14:paraId="1C12415D"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21 — Urgence instrumentalisée</w:t>
      </w:r>
    </w:p>
    <w:p w14:paraId="03624343"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Une urgence instrumentalisée est toute situation invoquée pour :</w:t>
      </w:r>
    </w:p>
    <w:p w14:paraId="6BBB16D6" w14:textId="77777777" w:rsidR="00B62E39" w:rsidRPr="00B62E39" w:rsidRDefault="00B62E39" w:rsidP="00B62E39">
      <w:pPr>
        <w:numPr>
          <w:ilvl w:val="0"/>
          <w:numId w:val="9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accélérer</w:t>
      </w:r>
      <w:proofErr w:type="gramEnd"/>
      <w:r w:rsidRPr="00B62E39">
        <w:rPr>
          <w:rFonts w:ascii="Times New Roman" w:eastAsia="Times New Roman" w:hAnsi="Times New Roman" w:cs="Times New Roman"/>
          <w:sz w:val="24"/>
          <w:szCs w:val="24"/>
          <w:lang w:val="fr-CA" w:eastAsia="fr-CA"/>
        </w:rPr>
        <w:t xml:space="preserve"> indûment des décisions ;</w:t>
      </w:r>
    </w:p>
    <w:p w14:paraId="0368041C" w14:textId="77777777" w:rsidR="00B62E39" w:rsidRPr="00B62E39" w:rsidRDefault="00B62E39" w:rsidP="00B62E39">
      <w:pPr>
        <w:numPr>
          <w:ilvl w:val="0"/>
          <w:numId w:val="9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suspendre</w:t>
      </w:r>
      <w:proofErr w:type="gramEnd"/>
      <w:r w:rsidRPr="00B62E39">
        <w:rPr>
          <w:rFonts w:ascii="Times New Roman" w:eastAsia="Times New Roman" w:hAnsi="Times New Roman" w:cs="Times New Roman"/>
          <w:sz w:val="24"/>
          <w:szCs w:val="24"/>
          <w:lang w:val="fr-CA" w:eastAsia="fr-CA"/>
        </w:rPr>
        <w:t xml:space="preserve"> des droits sans justification vitale ;</w:t>
      </w:r>
    </w:p>
    <w:p w14:paraId="48725D18" w14:textId="77777777" w:rsidR="00B62E39" w:rsidRPr="00B62E39" w:rsidRDefault="00B62E39" w:rsidP="00B62E39">
      <w:pPr>
        <w:numPr>
          <w:ilvl w:val="0"/>
          <w:numId w:val="95"/>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imposer</w:t>
      </w:r>
      <w:proofErr w:type="gramEnd"/>
      <w:r w:rsidRPr="00B62E39">
        <w:rPr>
          <w:rFonts w:ascii="Times New Roman" w:eastAsia="Times New Roman" w:hAnsi="Times New Roman" w:cs="Times New Roman"/>
          <w:sz w:val="24"/>
          <w:szCs w:val="24"/>
          <w:lang w:val="fr-CA" w:eastAsia="fr-CA"/>
        </w:rPr>
        <w:t xml:space="preserve"> des mesures permanentes ou durables.</w:t>
      </w:r>
    </w:p>
    <w:p w14:paraId="666A410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Toute urgence instrumentalisée est inconstitutionnelle.</w:t>
      </w:r>
    </w:p>
    <w:p w14:paraId="154D852F"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38AD8BF2">
          <v:rect id="_x0000_i1336" style="width:0;height:1.5pt" o:hralign="center" o:hrstd="t" o:hr="t" fillcolor="#a0a0a0" stroked="f"/>
        </w:pict>
      </w:r>
    </w:p>
    <w:p w14:paraId="59FB152B" w14:textId="77777777" w:rsidR="00B62E39" w:rsidRPr="00B62E39" w:rsidRDefault="00B62E39" w:rsidP="00B62E39">
      <w:pPr>
        <w:spacing w:before="100" w:beforeAutospacing="1" w:after="100" w:afterAutospacing="1" w:line="240" w:lineRule="auto"/>
        <w:outlineLvl w:val="1"/>
        <w:rPr>
          <w:rFonts w:ascii="Times New Roman" w:eastAsia="Times New Roman" w:hAnsi="Times New Roman" w:cs="Times New Roman"/>
          <w:b/>
          <w:bCs/>
          <w:sz w:val="36"/>
          <w:szCs w:val="36"/>
          <w:lang w:val="fr-CA" w:eastAsia="fr-CA"/>
        </w:rPr>
      </w:pPr>
      <w:r w:rsidRPr="00B62E39">
        <w:rPr>
          <w:rFonts w:ascii="Times New Roman" w:eastAsia="Times New Roman" w:hAnsi="Times New Roman" w:cs="Times New Roman"/>
          <w:b/>
          <w:bCs/>
          <w:sz w:val="36"/>
          <w:szCs w:val="36"/>
          <w:lang w:val="fr-CA" w:eastAsia="fr-CA"/>
        </w:rPr>
        <w:t>Chapitre 4 — Hiérarchie normative et protection constitutionnelle</w:t>
      </w:r>
    </w:p>
    <w:p w14:paraId="1067FC33"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74DE8F43">
          <v:rect id="_x0000_i1337" style="width:0;height:1.5pt" o:hralign="center" o:hrstd="t" o:hr="t" fillcolor="#a0a0a0" stroked="f"/>
        </w:pict>
      </w:r>
    </w:p>
    <w:p w14:paraId="0042E163"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22 — Hiérarchie des normes</w:t>
      </w:r>
    </w:p>
    <w:p w14:paraId="20CD3090"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L’ordre juridique du Québec respecte strictement la hiérarchie suivante :</w:t>
      </w:r>
    </w:p>
    <w:p w14:paraId="7ACCD47C"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Constitution</w:t>
      </w:r>
    </w:p>
    <w:p w14:paraId="1F008EE9"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lastRenderedPageBreak/>
        <w:t>Lois organiques</w:t>
      </w:r>
    </w:p>
    <w:p w14:paraId="73774FD7"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Lois ordinaires</w:t>
      </w:r>
    </w:p>
    <w:p w14:paraId="433EEB15"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Lois administratives</w:t>
      </w:r>
    </w:p>
    <w:p w14:paraId="5FCD67C2"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Règlements</w:t>
      </w:r>
    </w:p>
    <w:p w14:paraId="6612633A" w14:textId="77777777" w:rsidR="00B62E39" w:rsidRPr="00B62E39" w:rsidRDefault="00B62E39" w:rsidP="00B62E39">
      <w:pPr>
        <w:numPr>
          <w:ilvl w:val="0"/>
          <w:numId w:val="96"/>
        </w:num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SCQ – Outil de transition constitutionnelle</w:t>
      </w:r>
    </w:p>
    <w:p w14:paraId="6A759B88"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Aucune norme inférieure ne peut contredire, limiter ou contourner une norme supérieure.</w:t>
      </w:r>
    </w:p>
    <w:p w14:paraId="3CDCAD16"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192B0111">
          <v:rect id="_x0000_i1338" style="width:0;height:1.5pt" o:hralign="center" o:hrstd="t" o:hr="t" fillcolor="#a0a0a0" stroked="f"/>
        </w:pict>
      </w:r>
    </w:p>
    <w:p w14:paraId="78E9086B"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23 — Nullité automatique</w:t>
      </w:r>
    </w:p>
    <w:p w14:paraId="1EF4F280"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 xml:space="preserve">Toute norme, décision, pratique ou omission contraire à la Constitution est </w:t>
      </w:r>
      <w:r w:rsidRPr="00B62E39">
        <w:rPr>
          <w:rFonts w:ascii="Times New Roman" w:eastAsia="Times New Roman" w:hAnsi="Times New Roman" w:cs="Times New Roman"/>
          <w:b/>
          <w:bCs/>
          <w:sz w:val="24"/>
          <w:szCs w:val="24"/>
          <w:lang w:val="fr-CA" w:eastAsia="fr-CA"/>
        </w:rPr>
        <w:t>nulle de plein droit</w:t>
      </w:r>
      <w:r w:rsidRPr="00B62E39">
        <w:rPr>
          <w:rFonts w:ascii="Times New Roman" w:eastAsia="Times New Roman" w:hAnsi="Times New Roman" w:cs="Times New Roman"/>
          <w:sz w:val="24"/>
          <w:szCs w:val="24"/>
          <w:lang w:val="fr-CA" w:eastAsia="fr-CA"/>
        </w:rPr>
        <w:t>, sans besoin de validation préalable.</w:t>
      </w:r>
    </w:p>
    <w:p w14:paraId="3607D545"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La nullité produit effet immédiatement.</w:t>
      </w:r>
    </w:p>
    <w:p w14:paraId="658D7774"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21D4A93E">
          <v:rect id="_x0000_i1339" style="width:0;height:1.5pt" o:hralign="center" o:hrstd="t" o:hr="t" fillcolor="#a0a0a0" stroked="f"/>
        </w:pict>
      </w:r>
    </w:p>
    <w:p w14:paraId="7F2C909A"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24 — Interdiction de gouverner par règlement</w:t>
      </w:r>
    </w:p>
    <w:p w14:paraId="6BB460A0"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Aucun règlement, directive, circulaire ou pratique administrative ne peut :</w:t>
      </w:r>
    </w:p>
    <w:p w14:paraId="01EBBD8F" w14:textId="77777777" w:rsidR="00B62E39" w:rsidRPr="00B62E39" w:rsidRDefault="00B62E39" w:rsidP="00B62E39">
      <w:pPr>
        <w:numPr>
          <w:ilvl w:val="0"/>
          <w:numId w:val="9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créer</w:t>
      </w:r>
      <w:proofErr w:type="gramEnd"/>
      <w:r w:rsidRPr="00B62E39">
        <w:rPr>
          <w:rFonts w:ascii="Times New Roman" w:eastAsia="Times New Roman" w:hAnsi="Times New Roman" w:cs="Times New Roman"/>
          <w:sz w:val="24"/>
          <w:szCs w:val="24"/>
          <w:lang w:val="fr-CA" w:eastAsia="fr-CA"/>
        </w:rPr>
        <w:t xml:space="preserve"> une obligation nouvelle ;</w:t>
      </w:r>
    </w:p>
    <w:p w14:paraId="4BD3CBEC" w14:textId="77777777" w:rsidR="00B62E39" w:rsidRPr="00B62E39" w:rsidRDefault="00B62E39" w:rsidP="00B62E39">
      <w:pPr>
        <w:numPr>
          <w:ilvl w:val="0"/>
          <w:numId w:val="9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restreindre</w:t>
      </w:r>
      <w:proofErr w:type="gramEnd"/>
      <w:r w:rsidRPr="00B62E39">
        <w:rPr>
          <w:rFonts w:ascii="Times New Roman" w:eastAsia="Times New Roman" w:hAnsi="Times New Roman" w:cs="Times New Roman"/>
          <w:sz w:val="24"/>
          <w:szCs w:val="24"/>
          <w:lang w:val="fr-CA" w:eastAsia="fr-CA"/>
        </w:rPr>
        <w:t xml:space="preserve"> un droit ;</w:t>
      </w:r>
    </w:p>
    <w:p w14:paraId="174306B0" w14:textId="77777777" w:rsidR="00B62E39" w:rsidRPr="00B62E39" w:rsidRDefault="00B62E39" w:rsidP="00B62E39">
      <w:pPr>
        <w:numPr>
          <w:ilvl w:val="0"/>
          <w:numId w:val="9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modifier</w:t>
      </w:r>
      <w:proofErr w:type="gramEnd"/>
      <w:r w:rsidRPr="00B62E39">
        <w:rPr>
          <w:rFonts w:ascii="Times New Roman" w:eastAsia="Times New Roman" w:hAnsi="Times New Roman" w:cs="Times New Roman"/>
          <w:sz w:val="24"/>
          <w:szCs w:val="24"/>
          <w:lang w:val="fr-CA" w:eastAsia="fr-CA"/>
        </w:rPr>
        <w:t xml:space="preserve"> l’esprit d’une loi ;</w:t>
      </w:r>
    </w:p>
    <w:p w14:paraId="01645247" w14:textId="77777777" w:rsidR="00B62E39" w:rsidRPr="00B62E39" w:rsidRDefault="00B62E39" w:rsidP="00B62E39">
      <w:pPr>
        <w:numPr>
          <w:ilvl w:val="0"/>
          <w:numId w:val="97"/>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produire</w:t>
      </w:r>
      <w:proofErr w:type="gramEnd"/>
      <w:r w:rsidRPr="00B62E39">
        <w:rPr>
          <w:rFonts w:ascii="Times New Roman" w:eastAsia="Times New Roman" w:hAnsi="Times New Roman" w:cs="Times New Roman"/>
          <w:sz w:val="24"/>
          <w:szCs w:val="24"/>
          <w:lang w:val="fr-CA" w:eastAsia="fr-CA"/>
        </w:rPr>
        <w:t xml:space="preserve"> un effet équivalent à une loi.</w:t>
      </w:r>
    </w:p>
    <w:p w14:paraId="00B51416"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Tout effet normatif déguisé est nul.</w:t>
      </w:r>
    </w:p>
    <w:p w14:paraId="3DD03C80"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766D6E9C">
          <v:rect id="_x0000_i1340" style="width:0;height:1.5pt" o:hralign="center" o:hrstd="t" o:hr="t" fillcolor="#a0a0a0" stroked="f"/>
        </w:pict>
      </w:r>
    </w:p>
    <w:p w14:paraId="78ADDBCA" w14:textId="77777777" w:rsidR="00B62E39" w:rsidRPr="00B62E39" w:rsidRDefault="00B62E39" w:rsidP="00B62E39">
      <w:pPr>
        <w:spacing w:before="100" w:beforeAutospacing="1" w:after="100" w:afterAutospacing="1" w:line="240" w:lineRule="auto"/>
        <w:outlineLvl w:val="1"/>
        <w:rPr>
          <w:rFonts w:ascii="Times New Roman" w:eastAsia="Times New Roman" w:hAnsi="Times New Roman" w:cs="Times New Roman"/>
          <w:b/>
          <w:bCs/>
          <w:sz w:val="36"/>
          <w:szCs w:val="36"/>
          <w:lang w:val="fr-CA" w:eastAsia="fr-CA"/>
        </w:rPr>
      </w:pPr>
      <w:r w:rsidRPr="00B62E39">
        <w:rPr>
          <w:rFonts w:ascii="Times New Roman" w:eastAsia="Times New Roman" w:hAnsi="Times New Roman" w:cs="Times New Roman"/>
          <w:b/>
          <w:bCs/>
          <w:sz w:val="36"/>
          <w:szCs w:val="36"/>
          <w:lang w:val="fr-CA" w:eastAsia="fr-CA"/>
        </w:rPr>
        <w:t>Chapitre 5 — Protection contre l’interprétation abusive</w:t>
      </w:r>
    </w:p>
    <w:p w14:paraId="40D5CB72"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5F3954A0">
          <v:rect id="_x0000_i1341" style="width:0;height:1.5pt" o:hralign="center" o:hrstd="t" o:hr="t" fillcolor="#a0a0a0" stroked="f"/>
        </w:pict>
      </w:r>
    </w:p>
    <w:p w14:paraId="64EAA004"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25 — Interdiction de l’interprétation restrictive</w:t>
      </w:r>
    </w:p>
    <w:p w14:paraId="18099DDC"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La Constitution doit toujours être interprétée :</w:t>
      </w:r>
    </w:p>
    <w:p w14:paraId="43F9C3AF" w14:textId="77777777" w:rsidR="00B62E39" w:rsidRPr="00B62E39" w:rsidRDefault="00B62E39" w:rsidP="00B62E39">
      <w:pPr>
        <w:numPr>
          <w:ilvl w:val="0"/>
          <w:numId w:val="9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dans</w:t>
      </w:r>
      <w:proofErr w:type="gramEnd"/>
      <w:r w:rsidRPr="00B62E39">
        <w:rPr>
          <w:rFonts w:ascii="Times New Roman" w:eastAsia="Times New Roman" w:hAnsi="Times New Roman" w:cs="Times New Roman"/>
          <w:sz w:val="24"/>
          <w:szCs w:val="24"/>
          <w:lang w:val="fr-CA" w:eastAsia="fr-CA"/>
        </w:rPr>
        <w:t xml:space="preserve"> le sens le plus protecteur des droits humains ;</w:t>
      </w:r>
    </w:p>
    <w:p w14:paraId="5FD4E458" w14:textId="77777777" w:rsidR="00B62E39" w:rsidRPr="00B62E39" w:rsidRDefault="00B62E39" w:rsidP="00B62E39">
      <w:pPr>
        <w:numPr>
          <w:ilvl w:val="0"/>
          <w:numId w:val="9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dans</w:t>
      </w:r>
      <w:proofErr w:type="gramEnd"/>
      <w:r w:rsidRPr="00B62E39">
        <w:rPr>
          <w:rFonts w:ascii="Times New Roman" w:eastAsia="Times New Roman" w:hAnsi="Times New Roman" w:cs="Times New Roman"/>
          <w:sz w:val="24"/>
          <w:szCs w:val="24"/>
          <w:lang w:val="fr-CA" w:eastAsia="fr-CA"/>
        </w:rPr>
        <w:t xml:space="preserve"> le sens le plus favorable au peuple ;</w:t>
      </w:r>
    </w:p>
    <w:p w14:paraId="0548E0A9" w14:textId="77777777" w:rsidR="00B62E39" w:rsidRPr="00B62E39" w:rsidRDefault="00B62E39" w:rsidP="00B62E39">
      <w:pPr>
        <w:numPr>
          <w:ilvl w:val="0"/>
          <w:numId w:val="98"/>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dans</w:t>
      </w:r>
      <w:proofErr w:type="gramEnd"/>
      <w:r w:rsidRPr="00B62E39">
        <w:rPr>
          <w:rFonts w:ascii="Times New Roman" w:eastAsia="Times New Roman" w:hAnsi="Times New Roman" w:cs="Times New Roman"/>
          <w:sz w:val="24"/>
          <w:szCs w:val="24"/>
          <w:lang w:val="fr-CA" w:eastAsia="fr-CA"/>
        </w:rPr>
        <w:t xml:space="preserve"> le sens le plus restrictif à l’égard du pouvoir.</w:t>
      </w:r>
    </w:p>
    <w:p w14:paraId="57DF5AF5"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Toute interprétation visant à réduire un droit est interdite.</w:t>
      </w:r>
    </w:p>
    <w:p w14:paraId="2EB13F3F"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lastRenderedPageBreak/>
        <w:pict w14:anchorId="35706501">
          <v:rect id="_x0000_i1342" style="width:0;height:1.5pt" o:hralign="center" o:hrstd="t" o:hr="t" fillcolor="#a0a0a0" stroked="f"/>
        </w:pict>
      </w:r>
    </w:p>
    <w:p w14:paraId="60D43059"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26 — Interdiction de l’interprétation opportuniste</w:t>
      </w:r>
    </w:p>
    <w:p w14:paraId="474FA5B7"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Il est interdit d’interpréter un article constitutionnel selon :</w:t>
      </w:r>
    </w:p>
    <w:p w14:paraId="55954016" w14:textId="77777777" w:rsidR="00B62E39" w:rsidRPr="00B62E39" w:rsidRDefault="00B62E39" w:rsidP="00B62E39">
      <w:pPr>
        <w:numPr>
          <w:ilvl w:val="0"/>
          <w:numId w:val="9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contexte politique ;</w:t>
      </w:r>
    </w:p>
    <w:p w14:paraId="59C86754" w14:textId="77777777" w:rsidR="00B62E39" w:rsidRPr="00B62E39" w:rsidRDefault="00B62E39" w:rsidP="00B62E39">
      <w:pPr>
        <w:numPr>
          <w:ilvl w:val="0"/>
          <w:numId w:val="9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w:t>
      </w:r>
      <w:proofErr w:type="gramEnd"/>
      <w:r w:rsidRPr="00B62E39">
        <w:rPr>
          <w:rFonts w:ascii="Times New Roman" w:eastAsia="Times New Roman" w:hAnsi="Times New Roman" w:cs="Times New Roman"/>
          <w:sz w:val="24"/>
          <w:szCs w:val="24"/>
          <w:lang w:val="fr-CA" w:eastAsia="fr-CA"/>
        </w:rPr>
        <w:t xml:space="preserve"> intérêt économique ;</w:t>
      </w:r>
    </w:p>
    <w:p w14:paraId="7830EB76" w14:textId="77777777" w:rsidR="00B62E39" w:rsidRPr="00B62E39" w:rsidRDefault="00B62E39" w:rsidP="00B62E39">
      <w:pPr>
        <w:numPr>
          <w:ilvl w:val="0"/>
          <w:numId w:val="9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une</w:t>
      </w:r>
      <w:proofErr w:type="gramEnd"/>
      <w:r w:rsidRPr="00B62E39">
        <w:rPr>
          <w:rFonts w:ascii="Times New Roman" w:eastAsia="Times New Roman" w:hAnsi="Times New Roman" w:cs="Times New Roman"/>
          <w:sz w:val="24"/>
          <w:szCs w:val="24"/>
          <w:lang w:val="fr-CA" w:eastAsia="fr-CA"/>
        </w:rPr>
        <w:t xml:space="preserve"> convenance administrative ;</w:t>
      </w:r>
    </w:p>
    <w:p w14:paraId="07C607EE" w14:textId="77777777" w:rsidR="00B62E39" w:rsidRPr="00B62E39" w:rsidRDefault="00B62E39" w:rsidP="00B62E39">
      <w:pPr>
        <w:numPr>
          <w:ilvl w:val="0"/>
          <w:numId w:val="99"/>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une</w:t>
      </w:r>
      <w:proofErr w:type="gramEnd"/>
      <w:r w:rsidRPr="00B62E39">
        <w:rPr>
          <w:rFonts w:ascii="Times New Roman" w:eastAsia="Times New Roman" w:hAnsi="Times New Roman" w:cs="Times New Roman"/>
          <w:sz w:val="24"/>
          <w:szCs w:val="24"/>
          <w:lang w:val="fr-CA" w:eastAsia="fr-CA"/>
        </w:rPr>
        <w:t xml:space="preserve"> situation de crise instrumentalisée.</w:t>
      </w:r>
    </w:p>
    <w:p w14:paraId="532AE4E4"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La Constitution ne s’adapte pas au pouvoir.</w:t>
      </w:r>
      <w:r w:rsidRPr="00B62E39">
        <w:rPr>
          <w:rFonts w:ascii="Times New Roman" w:eastAsia="Times New Roman" w:hAnsi="Times New Roman" w:cs="Times New Roman"/>
          <w:sz w:val="24"/>
          <w:szCs w:val="24"/>
          <w:lang w:val="fr-CA" w:eastAsia="fr-CA"/>
        </w:rPr>
        <w:br/>
        <w:t>Le pouvoir s’adapte à la Constitution.</w:t>
      </w:r>
    </w:p>
    <w:p w14:paraId="2F9BD7D8"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33DF99E7">
          <v:rect id="_x0000_i1343" style="width:0;height:1.5pt" o:hralign="center" o:hrstd="t" o:hr="t" fillcolor="#a0a0a0" stroked="f"/>
        </w:pict>
      </w:r>
    </w:p>
    <w:p w14:paraId="08B44B38"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27 — Obligation de motivation renforcée</w:t>
      </w:r>
    </w:p>
    <w:p w14:paraId="07B65D58"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Toute décision fondée sur la Constitution doit :</w:t>
      </w:r>
    </w:p>
    <w:p w14:paraId="7A279CB5" w14:textId="77777777" w:rsidR="00B62E39" w:rsidRPr="00B62E39" w:rsidRDefault="00B62E39" w:rsidP="00B62E39">
      <w:pPr>
        <w:numPr>
          <w:ilvl w:val="0"/>
          <w:numId w:val="10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citer</w:t>
      </w:r>
      <w:proofErr w:type="gramEnd"/>
      <w:r w:rsidRPr="00B62E39">
        <w:rPr>
          <w:rFonts w:ascii="Times New Roman" w:eastAsia="Times New Roman" w:hAnsi="Times New Roman" w:cs="Times New Roman"/>
          <w:sz w:val="24"/>
          <w:szCs w:val="24"/>
          <w:lang w:val="fr-CA" w:eastAsia="fr-CA"/>
        </w:rPr>
        <w:t xml:space="preserve"> explicitement les articles applicables ;</w:t>
      </w:r>
    </w:p>
    <w:p w14:paraId="5CB3BE3E" w14:textId="77777777" w:rsidR="00B62E39" w:rsidRPr="00B62E39" w:rsidRDefault="00B62E39" w:rsidP="00B62E39">
      <w:pPr>
        <w:numPr>
          <w:ilvl w:val="0"/>
          <w:numId w:val="10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expliquer</w:t>
      </w:r>
      <w:proofErr w:type="gramEnd"/>
      <w:r w:rsidRPr="00B62E39">
        <w:rPr>
          <w:rFonts w:ascii="Times New Roman" w:eastAsia="Times New Roman" w:hAnsi="Times New Roman" w:cs="Times New Roman"/>
          <w:sz w:val="24"/>
          <w:szCs w:val="24"/>
          <w:lang w:val="fr-CA" w:eastAsia="fr-CA"/>
        </w:rPr>
        <w:t xml:space="preserve"> clairement leur application ;</w:t>
      </w:r>
    </w:p>
    <w:p w14:paraId="76963F57" w14:textId="77777777" w:rsidR="00B62E39" w:rsidRPr="00B62E39" w:rsidRDefault="00B62E39" w:rsidP="00B62E39">
      <w:pPr>
        <w:numPr>
          <w:ilvl w:val="0"/>
          <w:numId w:val="100"/>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démontrer</w:t>
      </w:r>
      <w:proofErr w:type="gramEnd"/>
      <w:r w:rsidRPr="00B62E39">
        <w:rPr>
          <w:rFonts w:ascii="Times New Roman" w:eastAsia="Times New Roman" w:hAnsi="Times New Roman" w:cs="Times New Roman"/>
          <w:sz w:val="24"/>
          <w:szCs w:val="24"/>
          <w:lang w:val="fr-CA" w:eastAsia="fr-CA"/>
        </w:rPr>
        <w:t xml:space="preserve"> l’absence de contournement.</w:t>
      </w:r>
    </w:p>
    <w:p w14:paraId="7D08DF3E"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L’absence de motivation rend la décision nulle.</w:t>
      </w:r>
    </w:p>
    <w:p w14:paraId="58694A6E"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241FF1C9">
          <v:rect id="_x0000_i1344" style="width:0;height:1.5pt" o:hralign="center" o:hrstd="t" o:hr="t" fillcolor="#a0a0a0" stroked="f"/>
        </w:pict>
      </w:r>
    </w:p>
    <w:p w14:paraId="5A593002"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28 — Charge de la preuve</w:t>
      </w:r>
    </w:p>
    <w:p w14:paraId="2A939299"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La charge de démontrer la conformité constitutionnelle incombe toujours :</w:t>
      </w:r>
    </w:p>
    <w:p w14:paraId="7A6BB133" w14:textId="77777777" w:rsidR="00B62E39" w:rsidRPr="00B62E39" w:rsidRDefault="00B62E39" w:rsidP="00B62E39">
      <w:pPr>
        <w:numPr>
          <w:ilvl w:val="0"/>
          <w:numId w:val="10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à</w:t>
      </w:r>
      <w:proofErr w:type="gramEnd"/>
      <w:r w:rsidRPr="00B62E39">
        <w:rPr>
          <w:rFonts w:ascii="Times New Roman" w:eastAsia="Times New Roman" w:hAnsi="Times New Roman" w:cs="Times New Roman"/>
          <w:sz w:val="24"/>
          <w:szCs w:val="24"/>
          <w:lang w:val="fr-CA" w:eastAsia="fr-CA"/>
        </w:rPr>
        <w:t xml:space="preserve"> l’État ;</w:t>
      </w:r>
    </w:p>
    <w:p w14:paraId="1079E585" w14:textId="77777777" w:rsidR="00B62E39" w:rsidRPr="00B62E39" w:rsidRDefault="00B62E39" w:rsidP="00B62E39">
      <w:pPr>
        <w:numPr>
          <w:ilvl w:val="0"/>
          <w:numId w:val="10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à</w:t>
      </w:r>
      <w:proofErr w:type="gramEnd"/>
      <w:r w:rsidRPr="00B62E39">
        <w:rPr>
          <w:rFonts w:ascii="Times New Roman" w:eastAsia="Times New Roman" w:hAnsi="Times New Roman" w:cs="Times New Roman"/>
          <w:sz w:val="24"/>
          <w:szCs w:val="24"/>
          <w:lang w:val="fr-CA" w:eastAsia="fr-CA"/>
        </w:rPr>
        <w:t xml:space="preserve"> l’institution ;</w:t>
      </w:r>
    </w:p>
    <w:p w14:paraId="2F66D9B0" w14:textId="77777777" w:rsidR="00B62E39" w:rsidRPr="00B62E39" w:rsidRDefault="00B62E39" w:rsidP="00B62E39">
      <w:pPr>
        <w:numPr>
          <w:ilvl w:val="0"/>
          <w:numId w:val="101"/>
        </w:numPr>
        <w:spacing w:before="100" w:beforeAutospacing="1" w:after="100" w:afterAutospacing="1" w:line="240" w:lineRule="auto"/>
        <w:rPr>
          <w:rFonts w:ascii="Times New Roman" w:eastAsia="Times New Roman" w:hAnsi="Times New Roman" w:cs="Times New Roman"/>
          <w:sz w:val="24"/>
          <w:szCs w:val="24"/>
          <w:lang w:val="fr-CA" w:eastAsia="fr-CA"/>
        </w:rPr>
      </w:pPr>
      <w:proofErr w:type="gramStart"/>
      <w:r w:rsidRPr="00B62E39">
        <w:rPr>
          <w:rFonts w:ascii="Times New Roman" w:eastAsia="Times New Roman" w:hAnsi="Times New Roman" w:cs="Times New Roman"/>
          <w:sz w:val="24"/>
          <w:szCs w:val="24"/>
          <w:lang w:val="fr-CA" w:eastAsia="fr-CA"/>
        </w:rPr>
        <w:t>à</w:t>
      </w:r>
      <w:proofErr w:type="gramEnd"/>
      <w:r w:rsidRPr="00B62E39">
        <w:rPr>
          <w:rFonts w:ascii="Times New Roman" w:eastAsia="Times New Roman" w:hAnsi="Times New Roman" w:cs="Times New Roman"/>
          <w:sz w:val="24"/>
          <w:szCs w:val="24"/>
          <w:lang w:val="fr-CA" w:eastAsia="fr-CA"/>
        </w:rPr>
        <w:t xml:space="preserve"> l’autorité qui agit.</w:t>
      </w:r>
    </w:p>
    <w:p w14:paraId="17B9FB86"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Le citoyen n’a jamais à prouver l’abus :</w:t>
      </w:r>
      <w:r w:rsidRPr="00B62E39">
        <w:rPr>
          <w:rFonts w:ascii="Times New Roman" w:eastAsia="Times New Roman" w:hAnsi="Times New Roman" w:cs="Times New Roman"/>
          <w:sz w:val="24"/>
          <w:szCs w:val="24"/>
          <w:lang w:val="fr-CA" w:eastAsia="fr-CA"/>
        </w:rPr>
        <w:br/>
        <w:t>c’est à l’État de prouver qu’il n’y en a pas.</w:t>
      </w:r>
    </w:p>
    <w:p w14:paraId="54F2FB33" w14:textId="77777777" w:rsidR="00B62E39" w:rsidRPr="00B62E39" w:rsidRDefault="00B62E39" w:rsidP="00B62E39">
      <w:pPr>
        <w:spacing w:after="0"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pict w14:anchorId="788B6EB4">
          <v:rect id="_x0000_i1345" style="width:0;height:1.5pt" o:hralign="center" o:hrstd="t" o:hr="t" fillcolor="#a0a0a0" stroked="f"/>
        </w:pict>
      </w:r>
    </w:p>
    <w:p w14:paraId="089BC439" w14:textId="77777777" w:rsidR="00B62E39" w:rsidRPr="00B62E39" w:rsidRDefault="00B62E39" w:rsidP="00B62E39">
      <w:pPr>
        <w:spacing w:before="100" w:beforeAutospacing="1" w:after="100" w:afterAutospacing="1" w:line="240" w:lineRule="auto"/>
        <w:outlineLvl w:val="2"/>
        <w:rPr>
          <w:rFonts w:ascii="Times New Roman" w:eastAsia="Times New Roman" w:hAnsi="Times New Roman" w:cs="Times New Roman"/>
          <w:b/>
          <w:bCs/>
          <w:sz w:val="27"/>
          <w:szCs w:val="27"/>
          <w:lang w:val="fr-CA" w:eastAsia="fr-CA"/>
        </w:rPr>
      </w:pPr>
      <w:r w:rsidRPr="00B62E39">
        <w:rPr>
          <w:rFonts w:ascii="Times New Roman" w:eastAsia="Times New Roman" w:hAnsi="Times New Roman" w:cs="Times New Roman"/>
          <w:b/>
          <w:bCs/>
          <w:sz w:val="27"/>
          <w:szCs w:val="27"/>
          <w:lang w:val="fr-CA" w:eastAsia="fr-CA"/>
        </w:rPr>
        <w:t>Article 29 — Nullité systémique</w:t>
      </w:r>
    </w:p>
    <w:p w14:paraId="5AC37960" w14:textId="77777777" w:rsidR="00B62E39" w:rsidRPr="00B62E39" w:rsidRDefault="00B62E39" w:rsidP="00B62E39">
      <w:pPr>
        <w:spacing w:before="100" w:beforeAutospacing="1" w:after="100" w:afterAutospacing="1" w:line="240" w:lineRule="auto"/>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t>Un ensemble d’actes conformes pris isolément mais produisant un effet inconstitutionnel est nul dans son ensemble.</w:t>
      </w:r>
    </w:p>
    <w:p w14:paraId="305DB6E0" w14:textId="0BBF160E" w:rsidR="00EA5472" w:rsidRDefault="00B62E39" w:rsidP="00EA5472">
      <w:pPr>
        <w:rPr>
          <w:rFonts w:ascii="Times New Roman" w:eastAsia="Times New Roman" w:hAnsi="Times New Roman" w:cs="Times New Roman"/>
          <w:sz w:val="24"/>
          <w:szCs w:val="24"/>
          <w:lang w:val="fr-CA" w:eastAsia="fr-CA"/>
        </w:rPr>
      </w:pPr>
      <w:r w:rsidRPr="00B62E39">
        <w:rPr>
          <w:rFonts w:ascii="Times New Roman" w:eastAsia="Times New Roman" w:hAnsi="Times New Roman" w:cs="Times New Roman"/>
          <w:sz w:val="24"/>
          <w:szCs w:val="24"/>
          <w:lang w:val="fr-CA" w:eastAsia="fr-CA"/>
        </w:rPr>
        <w:lastRenderedPageBreak/>
        <w:pict w14:anchorId="3F53C526">
          <v:rect id="_x0000_i1368" style="width:0;height:1.5pt" o:hralign="center" o:hrstd="t" o:hr="t" fillcolor="#a0a0a0" stroked="f"/>
        </w:pict>
      </w:r>
    </w:p>
    <w:p w14:paraId="16B5171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TITRE II — SOUVERAINETÉ POPULAIRE ET DÉMOCRATIE CONTINUE</w:t>
      </w:r>
    </w:p>
    <w:p w14:paraId="3C445E8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957BC08">
          <v:rect id="_x0000_i1495" style="width:0;height:1.5pt" o:hralign="center" o:hrstd="t" o:hr="t" fillcolor="#a0a0a0" stroked="f"/>
        </w:pict>
      </w:r>
    </w:p>
    <w:p w14:paraId="25EBDE6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1 — Source et nature de la souveraineté</w:t>
      </w:r>
    </w:p>
    <w:p w14:paraId="64BEE79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30 — Souveraineté populaire exclusive</w:t>
      </w:r>
    </w:p>
    <w:p w14:paraId="0AC72FC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souveraineté appartient exclusivement au peuple.</w:t>
      </w:r>
    </w:p>
    <w:p w14:paraId="167F8C7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institution, aucun représentant, aucun organisme public ou privé ne peut s’en prévaloir comme d’un droit propre.</w:t>
      </w:r>
    </w:p>
    <w:p w14:paraId="363BFE5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autorité n’existe que par délégation populaire explicite.</w:t>
      </w:r>
    </w:p>
    <w:p w14:paraId="3699B61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5D54EED">
          <v:rect id="_x0000_i1496" style="width:0;height:1.5pt" o:hralign="center" o:hrstd="t" o:hr="t" fillcolor="#a0a0a0" stroked="f"/>
        </w:pict>
      </w:r>
    </w:p>
    <w:p w14:paraId="41EB395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31 — Délégation limitée du pouvoir</w:t>
      </w:r>
    </w:p>
    <w:p w14:paraId="7803A62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délégation de pouvoir :</w:t>
      </w:r>
    </w:p>
    <w:p w14:paraId="3F0A276B" w14:textId="77777777" w:rsidR="00B62E39" w:rsidRPr="00B62E39" w:rsidRDefault="00B62E39" w:rsidP="00B62E39">
      <w:pPr>
        <w:numPr>
          <w:ilvl w:val="0"/>
          <w:numId w:val="10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est</w:t>
      </w:r>
      <w:proofErr w:type="gramEnd"/>
      <w:r w:rsidRPr="00B62E39">
        <w:rPr>
          <w:rFonts w:ascii="Arial" w:eastAsiaTheme="majorEastAsia" w:hAnsi="Arial" w:cs="Arial"/>
          <w:b/>
          <w:bCs/>
          <w:sz w:val="24"/>
          <w:szCs w:val="24"/>
          <w:lang w:val="fr-CA"/>
        </w:rPr>
        <w:t xml:space="preserve"> temporaire ;</w:t>
      </w:r>
    </w:p>
    <w:p w14:paraId="03971A74" w14:textId="77777777" w:rsidR="00B62E39" w:rsidRPr="00B62E39" w:rsidRDefault="00B62E39" w:rsidP="00B62E39">
      <w:pPr>
        <w:numPr>
          <w:ilvl w:val="0"/>
          <w:numId w:val="10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est</w:t>
      </w:r>
      <w:proofErr w:type="gramEnd"/>
      <w:r w:rsidRPr="00B62E39">
        <w:rPr>
          <w:rFonts w:ascii="Arial" w:eastAsiaTheme="majorEastAsia" w:hAnsi="Arial" w:cs="Arial"/>
          <w:b/>
          <w:bCs/>
          <w:sz w:val="24"/>
          <w:szCs w:val="24"/>
          <w:lang w:val="fr-CA"/>
        </w:rPr>
        <w:t xml:space="preserve"> limitée dans son objet ;</w:t>
      </w:r>
    </w:p>
    <w:p w14:paraId="56DE7ACD" w14:textId="77777777" w:rsidR="00B62E39" w:rsidRPr="00B62E39" w:rsidRDefault="00B62E39" w:rsidP="00B62E39">
      <w:pPr>
        <w:numPr>
          <w:ilvl w:val="0"/>
          <w:numId w:val="10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est</w:t>
      </w:r>
      <w:proofErr w:type="gramEnd"/>
      <w:r w:rsidRPr="00B62E39">
        <w:rPr>
          <w:rFonts w:ascii="Arial" w:eastAsiaTheme="majorEastAsia" w:hAnsi="Arial" w:cs="Arial"/>
          <w:b/>
          <w:bCs/>
          <w:sz w:val="24"/>
          <w:szCs w:val="24"/>
          <w:lang w:val="fr-CA"/>
        </w:rPr>
        <w:t xml:space="preserve"> strictement encadrée ;</w:t>
      </w:r>
    </w:p>
    <w:p w14:paraId="301A0030" w14:textId="77777777" w:rsidR="00B62E39" w:rsidRPr="00B62E39" w:rsidRDefault="00B62E39" w:rsidP="00B62E39">
      <w:pPr>
        <w:numPr>
          <w:ilvl w:val="0"/>
          <w:numId w:val="10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est</w:t>
      </w:r>
      <w:proofErr w:type="gramEnd"/>
      <w:r w:rsidRPr="00B62E39">
        <w:rPr>
          <w:rFonts w:ascii="Arial" w:eastAsiaTheme="majorEastAsia" w:hAnsi="Arial" w:cs="Arial"/>
          <w:b/>
          <w:bCs/>
          <w:sz w:val="24"/>
          <w:szCs w:val="24"/>
          <w:lang w:val="fr-CA"/>
        </w:rPr>
        <w:t xml:space="preserve"> révocable à tout moment par le peuple.</w:t>
      </w:r>
    </w:p>
    <w:p w14:paraId="7085F29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délégation implicite ou permanente est interdite.</w:t>
      </w:r>
    </w:p>
    <w:p w14:paraId="5DB9BF0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341DA01">
          <v:rect id="_x0000_i1497" style="width:0;height:1.5pt" o:hralign="center" o:hrstd="t" o:hr="t" fillcolor="#a0a0a0" stroked="f"/>
        </w:pict>
      </w:r>
    </w:p>
    <w:p w14:paraId="39E1BCA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32 — Interdiction de confiscation du pouvoir</w:t>
      </w:r>
    </w:p>
    <w:p w14:paraId="240FB92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tentative de confiscation du pouvoir populaire par :</w:t>
      </w:r>
    </w:p>
    <w:p w14:paraId="0A3EB628" w14:textId="77777777" w:rsidR="00B62E39" w:rsidRPr="00B62E39" w:rsidRDefault="00B62E39" w:rsidP="00B62E39">
      <w:pPr>
        <w:numPr>
          <w:ilvl w:val="0"/>
          <w:numId w:val="10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procédure ;</w:t>
      </w:r>
    </w:p>
    <w:p w14:paraId="22DEDDB9" w14:textId="77777777" w:rsidR="00B62E39" w:rsidRPr="00B62E39" w:rsidRDefault="00B62E39" w:rsidP="00B62E39">
      <w:pPr>
        <w:numPr>
          <w:ilvl w:val="0"/>
          <w:numId w:val="10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technocratie ;</w:t>
      </w:r>
    </w:p>
    <w:p w14:paraId="5AECB6BB" w14:textId="77777777" w:rsidR="00B62E39" w:rsidRPr="00B62E39" w:rsidRDefault="00B62E39" w:rsidP="00B62E39">
      <w:pPr>
        <w:numPr>
          <w:ilvl w:val="0"/>
          <w:numId w:val="10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l’urgence</w:t>
      </w:r>
      <w:proofErr w:type="gramEnd"/>
      <w:r w:rsidRPr="00B62E39">
        <w:rPr>
          <w:rFonts w:ascii="Arial" w:eastAsiaTheme="majorEastAsia" w:hAnsi="Arial" w:cs="Arial"/>
          <w:b/>
          <w:bCs/>
          <w:sz w:val="24"/>
          <w:szCs w:val="24"/>
          <w:lang w:val="fr-CA"/>
        </w:rPr>
        <w:t xml:space="preserve"> ;</w:t>
      </w:r>
    </w:p>
    <w:p w14:paraId="462B0A6F" w14:textId="77777777" w:rsidR="00B62E39" w:rsidRPr="00B62E39" w:rsidRDefault="00B62E39" w:rsidP="00B62E39">
      <w:pPr>
        <w:numPr>
          <w:ilvl w:val="0"/>
          <w:numId w:val="10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complexité administrative ;</w:t>
      </w:r>
    </w:p>
    <w:p w14:paraId="7C3C30BE" w14:textId="77777777" w:rsidR="00B62E39" w:rsidRPr="00B62E39" w:rsidRDefault="00B62E39" w:rsidP="00B62E39">
      <w:pPr>
        <w:numPr>
          <w:ilvl w:val="0"/>
          <w:numId w:val="10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dilution de responsabilité ;</w:t>
      </w:r>
    </w:p>
    <w:p w14:paraId="2C26E2DC" w14:textId="77777777" w:rsidR="00B62E39" w:rsidRPr="00B62E39" w:rsidRDefault="00B62E39" w:rsidP="00B62E39">
      <w:p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est</w:t>
      </w:r>
      <w:proofErr w:type="gramEnd"/>
      <w:r w:rsidRPr="00B62E39">
        <w:rPr>
          <w:rFonts w:ascii="Arial" w:eastAsiaTheme="majorEastAsia" w:hAnsi="Arial" w:cs="Arial"/>
          <w:b/>
          <w:bCs/>
          <w:sz w:val="24"/>
          <w:szCs w:val="24"/>
          <w:lang w:val="fr-CA"/>
        </w:rPr>
        <w:t xml:space="preserve"> interdite et nulle.</w:t>
      </w:r>
    </w:p>
    <w:p w14:paraId="6AD9D2E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0550E3C">
          <v:rect id="_x0000_i1498" style="width:0;height:1.5pt" o:hralign="center" o:hrstd="t" o:hr="t" fillcolor="#a0a0a0" stroked="f"/>
        </w:pict>
      </w:r>
    </w:p>
    <w:p w14:paraId="417C147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2 — Démocratie continue</w:t>
      </w:r>
    </w:p>
    <w:p w14:paraId="50294C6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A1004A4">
          <v:rect id="_x0000_i1499" style="width:0;height:1.5pt" o:hralign="center" o:hrstd="t" o:hr="t" fillcolor="#a0a0a0" stroked="f"/>
        </w:pict>
      </w:r>
    </w:p>
    <w:p w14:paraId="5B65EAD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33 — Principe de démocratie continue</w:t>
      </w:r>
    </w:p>
    <w:p w14:paraId="6FEEC32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démocratie ne se limite pas aux élections périodiques.</w:t>
      </w:r>
    </w:p>
    <w:p w14:paraId="35C2480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 peuple exerce un contrôle permanent, direct et effectif sur :</w:t>
      </w:r>
    </w:p>
    <w:p w14:paraId="7950F9BE" w14:textId="77777777" w:rsidR="00B62E39" w:rsidRPr="00B62E39" w:rsidRDefault="00B62E39" w:rsidP="00B62E39">
      <w:pPr>
        <w:numPr>
          <w:ilvl w:val="0"/>
          <w:numId w:val="10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lois ;</w:t>
      </w:r>
    </w:p>
    <w:p w14:paraId="3289F4BF" w14:textId="77777777" w:rsidR="00B62E39" w:rsidRPr="00B62E39" w:rsidRDefault="00B62E39" w:rsidP="00B62E39">
      <w:pPr>
        <w:numPr>
          <w:ilvl w:val="0"/>
          <w:numId w:val="10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décisions publiques ;</w:t>
      </w:r>
    </w:p>
    <w:p w14:paraId="717F0DA3" w14:textId="77777777" w:rsidR="00B62E39" w:rsidRPr="00B62E39" w:rsidRDefault="00B62E39" w:rsidP="00B62E39">
      <w:pPr>
        <w:numPr>
          <w:ilvl w:val="0"/>
          <w:numId w:val="10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institutions ;</w:t>
      </w:r>
    </w:p>
    <w:p w14:paraId="323B26A5" w14:textId="77777777" w:rsidR="00B62E39" w:rsidRPr="00B62E39" w:rsidRDefault="00B62E39" w:rsidP="00B62E39">
      <w:pPr>
        <w:numPr>
          <w:ilvl w:val="0"/>
          <w:numId w:val="10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représentants.</w:t>
      </w:r>
    </w:p>
    <w:p w14:paraId="2246484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38ED030">
          <v:rect id="_x0000_i1500" style="width:0;height:1.5pt" o:hralign="center" o:hrstd="t" o:hr="t" fillcolor="#a0a0a0" stroked="f"/>
        </w:pict>
      </w:r>
    </w:p>
    <w:p w14:paraId="7D50B34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34 — Droit de vote à l’année</w:t>
      </w:r>
    </w:p>
    <w:p w14:paraId="1BFB581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 peuple dispose d’un droit permanent de vote sur toute question d’intérêt public relevant de la loi.</w:t>
      </w:r>
    </w:p>
    <w:p w14:paraId="146EDFA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Ce droit est exercé :</w:t>
      </w:r>
    </w:p>
    <w:p w14:paraId="7C867163" w14:textId="77777777" w:rsidR="00B62E39" w:rsidRPr="00B62E39" w:rsidRDefault="00B62E39" w:rsidP="00B62E39">
      <w:pPr>
        <w:numPr>
          <w:ilvl w:val="0"/>
          <w:numId w:val="10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par</w:t>
      </w:r>
      <w:proofErr w:type="gramEnd"/>
      <w:r w:rsidRPr="00B62E39">
        <w:rPr>
          <w:rFonts w:ascii="Arial" w:eastAsiaTheme="majorEastAsia" w:hAnsi="Arial" w:cs="Arial"/>
          <w:b/>
          <w:bCs/>
          <w:sz w:val="24"/>
          <w:szCs w:val="24"/>
          <w:lang w:val="fr-CA"/>
        </w:rPr>
        <w:t xml:space="preserve"> des outils numériques publics sécurisés ;</w:t>
      </w:r>
    </w:p>
    <w:p w14:paraId="4CB8E8DC" w14:textId="77777777" w:rsidR="00B62E39" w:rsidRPr="00B62E39" w:rsidRDefault="00B62E39" w:rsidP="00B62E39">
      <w:pPr>
        <w:numPr>
          <w:ilvl w:val="0"/>
          <w:numId w:val="10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par</w:t>
      </w:r>
      <w:proofErr w:type="gramEnd"/>
      <w:r w:rsidRPr="00B62E39">
        <w:rPr>
          <w:rFonts w:ascii="Arial" w:eastAsiaTheme="majorEastAsia" w:hAnsi="Arial" w:cs="Arial"/>
          <w:b/>
          <w:bCs/>
          <w:sz w:val="24"/>
          <w:szCs w:val="24"/>
          <w:lang w:val="fr-CA"/>
        </w:rPr>
        <w:t xml:space="preserve"> des mécanismes non numériques équivalents garantissant l’accessibilité universelle.</w:t>
      </w:r>
    </w:p>
    <w:p w14:paraId="6CCA308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8D57549">
          <v:rect id="_x0000_i1501" style="width:0;height:1.5pt" o:hralign="center" o:hrstd="t" o:hr="t" fillcolor="#a0a0a0" stroked="f"/>
        </w:pict>
      </w:r>
    </w:p>
    <w:p w14:paraId="23B4F83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35 — Accessibilité universelle</w:t>
      </w:r>
    </w:p>
    <w:p w14:paraId="70A27CE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 citoyen ne peut être privé de son droit de participation démocratique pour des raisons :</w:t>
      </w:r>
    </w:p>
    <w:p w14:paraId="249E11CB" w14:textId="77777777" w:rsidR="00B62E39" w:rsidRPr="00B62E39" w:rsidRDefault="00B62E39" w:rsidP="00B62E39">
      <w:pPr>
        <w:numPr>
          <w:ilvl w:val="0"/>
          <w:numId w:val="10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technologiques</w:t>
      </w:r>
      <w:proofErr w:type="gramEnd"/>
      <w:r w:rsidRPr="00B62E39">
        <w:rPr>
          <w:rFonts w:ascii="Arial" w:eastAsiaTheme="majorEastAsia" w:hAnsi="Arial" w:cs="Arial"/>
          <w:b/>
          <w:bCs/>
          <w:sz w:val="24"/>
          <w:szCs w:val="24"/>
          <w:lang w:val="fr-CA"/>
        </w:rPr>
        <w:t xml:space="preserve"> ;</w:t>
      </w:r>
    </w:p>
    <w:p w14:paraId="5F1D6000" w14:textId="77777777" w:rsidR="00B62E39" w:rsidRPr="00B62E39" w:rsidRDefault="00B62E39" w:rsidP="00B62E39">
      <w:pPr>
        <w:numPr>
          <w:ilvl w:val="0"/>
          <w:numId w:val="10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économiques</w:t>
      </w:r>
      <w:proofErr w:type="gramEnd"/>
      <w:r w:rsidRPr="00B62E39">
        <w:rPr>
          <w:rFonts w:ascii="Arial" w:eastAsiaTheme="majorEastAsia" w:hAnsi="Arial" w:cs="Arial"/>
          <w:b/>
          <w:bCs/>
          <w:sz w:val="24"/>
          <w:szCs w:val="24"/>
          <w:lang w:val="fr-CA"/>
        </w:rPr>
        <w:t xml:space="preserve"> ;</w:t>
      </w:r>
    </w:p>
    <w:p w14:paraId="04F8D63E" w14:textId="77777777" w:rsidR="00B62E39" w:rsidRPr="00B62E39" w:rsidRDefault="00B62E39" w:rsidP="00B62E39">
      <w:pPr>
        <w:numPr>
          <w:ilvl w:val="0"/>
          <w:numId w:val="10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géographiques</w:t>
      </w:r>
      <w:proofErr w:type="gramEnd"/>
      <w:r w:rsidRPr="00B62E39">
        <w:rPr>
          <w:rFonts w:ascii="Arial" w:eastAsiaTheme="majorEastAsia" w:hAnsi="Arial" w:cs="Arial"/>
          <w:b/>
          <w:bCs/>
          <w:sz w:val="24"/>
          <w:szCs w:val="24"/>
          <w:lang w:val="fr-CA"/>
        </w:rPr>
        <w:t xml:space="preserve"> ;</w:t>
      </w:r>
    </w:p>
    <w:p w14:paraId="593FADC3" w14:textId="77777777" w:rsidR="00B62E39" w:rsidRPr="00B62E39" w:rsidRDefault="00B62E39" w:rsidP="00B62E39">
      <w:pPr>
        <w:numPr>
          <w:ilvl w:val="0"/>
          <w:numId w:val="10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physiques</w:t>
      </w:r>
      <w:proofErr w:type="gramEnd"/>
      <w:r w:rsidRPr="00B62E39">
        <w:rPr>
          <w:rFonts w:ascii="Arial" w:eastAsiaTheme="majorEastAsia" w:hAnsi="Arial" w:cs="Arial"/>
          <w:b/>
          <w:bCs/>
          <w:sz w:val="24"/>
          <w:szCs w:val="24"/>
          <w:lang w:val="fr-CA"/>
        </w:rPr>
        <w:t xml:space="preserve"> ;</w:t>
      </w:r>
    </w:p>
    <w:p w14:paraId="7AF9F63E" w14:textId="77777777" w:rsidR="00B62E39" w:rsidRPr="00B62E39" w:rsidRDefault="00B62E39" w:rsidP="00B62E39">
      <w:pPr>
        <w:numPr>
          <w:ilvl w:val="0"/>
          <w:numId w:val="10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cognitives</w:t>
      </w:r>
      <w:proofErr w:type="gramEnd"/>
      <w:r w:rsidRPr="00B62E39">
        <w:rPr>
          <w:rFonts w:ascii="Arial" w:eastAsiaTheme="majorEastAsia" w:hAnsi="Arial" w:cs="Arial"/>
          <w:b/>
          <w:bCs/>
          <w:sz w:val="24"/>
          <w:szCs w:val="24"/>
          <w:lang w:val="fr-CA"/>
        </w:rPr>
        <w:t>.</w:t>
      </w:r>
    </w:p>
    <w:p w14:paraId="626891A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L’État a l’obligation positive d’assurer l’accessibilité réelle.</w:t>
      </w:r>
    </w:p>
    <w:p w14:paraId="60A8612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0016608">
          <v:rect id="_x0000_i1502" style="width:0;height:1.5pt" o:hralign="center" o:hrstd="t" o:hr="t" fillcolor="#a0a0a0" stroked="f"/>
        </w:pict>
      </w:r>
    </w:p>
    <w:p w14:paraId="36A3D27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3 — Révocation populaire</w:t>
      </w:r>
    </w:p>
    <w:p w14:paraId="45CDC2A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0B42C0E">
          <v:rect id="_x0000_i1503" style="width:0;height:1.5pt" o:hralign="center" o:hrstd="t" o:hr="t" fillcolor="#a0a0a0" stroked="f"/>
        </w:pict>
      </w:r>
    </w:p>
    <w:p w14:paraId="01B2171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36 — Principe de révocation</w:t>
      </w:r>
    </w:p>
    <w:p w14:paraId="282D196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 représentant, élu ou nommé, exerçant une fonction publique au nom du peuple peut être révoqué par le peuple.</w:t>
      </w:r>
    </w:p>
    <w:p w14:paraId="6533B5B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révocation constitue un droit fondamental du peuple, et non une sanction exceptionnelle.</w:t>
      </w:r>
    </w:p>
    <w:p w14:paraId="0BD0358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B0AE530">
          <v:rect id="_x0000_i1504" style="width:0;height:1.5pt" o:hralign="center" o:hrstd="t" o:hr="t" fillcolor="#a0a0a0" stroked="f"/>
        </w:pict>
      </w:r>
    </w:p>
    <w:p w14:paraId="4DA17CE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37 — Motifs de révocation</w:t>
      </w:r>
    </w:p>
    <w:p w14:paraId="4741074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révocation peut être déclenchée notamment en cas de :</w:t>
      </w:r>
    </w:p>
    <w:p w14:paraId="24C1F1F6"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non</w:t>
      </w:r>
      <w:proofErr w:type="gramEnd"/>
      <w:r w:rsidRPr="00B62E39">
        <w:rPr>
          <w:rFonts w:ascii="Arial" w:eastAsiaTheme="majorEastAsia" w:hAnsi="Arial" w:cs="Arial"/>
          <w:b/>
          <w:bCs/>
          <w:sz w:val="24"/>
          <w:szCs w:val="24"/>
          <w:lang w:val="fr-CA"/>
        </w:rPr>
        <w:t>-respect du mandat confié ;</w:t>
      </w:r>
    </w:p>
    <w:p w14:paraId="3F6C2DCE"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mensonge</w:t>
      </w:r>
      <w:proofErr w:type="gramEnd"/>
      <w:r w:rsidRPr="00B62E39">
        <w:rPr>
          <w:rFonts w:ascii="Arial" w:eastAsiaTheme="majorEastAsia" w:hAnsi="Arial" w:cs="Arial"/>
          <w:b/>
          <w:bCs/>
          <w:sz w:val="24"/>
          <w:szCs w:val="24"/>
          <w:lang w:val="fr-CA"/>
        </w:rPr>
        <w:t xml:space="preserve"> public ou dissimulation volontaire ;</w:t>
      </w:r>
    </w:p>
    <w:p w14:paraId="3425FD98"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conflit</w:t>
      </w:r>
      <w:proofErr w:type="gramEnd"/>
      <w:r w:rsidRPr="00B62E39">
        <w:rPr>
          <w:rFonts w:ascii="Arial" w:eastAsiaTheme="majorEastAsia" w:hAnsi="Arial" w:cs="Arial"/>
          <w:b/>
          <w:bCs/>
          <w:sz w:val="24"/>
          <w:szCs w:val="24"/>
          <w:lang w:val="fr-CA"/>
        </w:rPr>
        <w:t xml:space="preserve"> d’intérêts réel, potentiel ou apparent ;</w:t>
      </w:r>
    </w:p>
    <w:p w14:paraId="307E8E2E"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inaction</w:t>
      </w:r>
      <w:proofErr w:type="gramEnd"/>
      <w:r w:rsidRPr="00B62E39">
        <w:rPr>
          <w:rFonts w:ascii="Arial" w:eastAsiaTheme="majorEastAsia" w:hAnsi="Arial" w:cs="Arial"/>
          <w:b/>
          <w:bCs/>
          <w:sz w:val="24"/>
          <w:szCs w:val="24"/>
          <w:lang w:val="fr-CA"/>
        </w:rPr>
        <w:t xml:space="preserve"> grave ;</w:t>
      </w:r>
    </w:p>
    <w:p w14:paraId="02214C03"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abus</w:t>
      </w:r>
      <w:proofErr w:type="gramEnd"/>
      <w:r w:rsidRPr="00B62E39">
        <w:rPr>
          <w:rFonts w:ascii="Arial" w:eastAsiaTheme="majorEastAsia" w:hAnsi="Arial" w:cs="Arial"/>
          <w:b/>
          <w:bCs/>
          <w:sz w:val="24"/>
          <w:szCs w:val="24"/>
          <w:lang w:val="fr-CA"/>
        </w:rPr>
        <w:t xml:space="preserve"> de pouvoir ;</w:t>
      </w:r>
    </w:p>
    <w:p w14:paraId="526DC5A3" w14:textId="77777777" w:rsidR="00B62E39" w:rsidRPr="00B62E39" w:rsidRDefault="00B62E39" w:rsidP="00B62E39">
      <w:pPr>
        <w:numPr>
          <w:ilvl w:val="0"/>
          <w:numId w:val="10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violation</w:t>
      </w:r>
      <w:proofErr w:type="gramEnd"/>
      <w:r w:rsidRPr="00B62E39">
        <w:rPr>
          <w:rFonts w:ascii="Arial" w:eastAsiaTheme="majorEastAsia" w:hAnsi="Arial" w:cs="Arial"/>
          <w:b/>
          <w:bCs/>
          <w:sz w:val="24"/>
          <w:szCs w:val="24"/>
          <w:lang w:val="fr-CA"/>
        </w:rPr>
        <w:t xml:space="preserve"> de la Constitution ou des lois.</w:t>
      </w:r>
    </w:p>
    <w:p w14:paraId="5843E10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 motif n’a à être jugé recevable par une institution pour être soumis au peuple.</w:t>
      </w:r>
    </w:p>
    <w:p w14:paraId="3F1D6A3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C071C95">
          <v:rect id="_x0000_i1505" style="width:0;height:1.5pt" o:hralign="center" o:hrstd="t" o:hr="t" fillcolor="#a0a0a0" stroked="f"/>
        </w:pict>
      </w:r>
    </w:p>
    <w:p w14:paraId="6681A10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38 — Procédure de déclenchement</w:t>
      </w:r>
    </w:p>
    <w:p w14:paraId="160BF8A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procédure de révocation est déclenchée par :</w:t>
      </w:r>
    </w:p>
    <w:p w14:paraId="644E76A8" w14:textId="77777777" w:rsidR="00B62E39" w:rsidRPr="00B62E39" w:rsidRDefault="00B62E39" w:rsidP="00B62E39">
      <w:pPr>
        <w:numPr>
          <w:ilvl w:val="0"/>
          <w:numId w:val="10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une</w:t>
      </w:r>
      <w:proofErr w:type="gramEnd"/>
      <w:r w:rsidRPr="00B62E39">
        <w:rPr>
          <w:rFonts w:ascii="Arial" w:eastAsiaTheme="majorEastAsia" w:hAnsi="Arial" w:cs="Arial"/>
          <w:b/>
          <w:bCs/>
          <w:sz w:val="24"/>
          <w:szCs w:val="24"/>
          <w:lang w:val="fr-CA"/>
        </w:rPr>
        <w:t xml:space="preserve"> initiative citoyenne ;</w:t>
      </w:r>
    </w:p>
    <w:p w14:paraId="312AE505" w14:textId="77777777" w:rsidR="00B62E39" w:rsidRPr="00B62E39" w:rsidRDefault="00B62E39" w:rsidP="00B62E39">
      <w:pPr>
        <w:numPr>
          <w:ilvl w:val="0"/>
          <w:numId w:val="10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selon</w:t>
      </w:r>
      <w:proofErr w:type="gramEnd"/>
      <w:r w:rsidRPr="00B62E39">
        <w:rPr>
          <w:rFonts w:ascii="Arial" w:eastAsiaTheme="majorEastAsia" w:hAnsi="Arial" w:cs="Arial"/>
          <w:b/>
          <w:bCs/>
          <w:sz w:val="24"/>
          <w:szCs w:val="24"/>
          <w:lang w:val="fr-CA"/>
        </w:rPr>
        <w:t xml:space="preserve"> des seuils définis par la loi organique ;</w:t>
      </w:r>
    </w:p>
    <w:p w14:paraId="55A0D06D" w14:textId="77777777" w:rsidR="00B62E39" w:rsidRPr="00B62E39" w:rsidRDefault="00B62E39" w:rsidP="00B62E39">
      <w:pPr>
        <w:numPr>
          <w:ilvl w:val="0"/>
          <w:numId w:val="10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sans</w:t>
      </w:r>
      <w:proofErr w:type="gramEnd"/>
      <w:r w:rsidRPr="00B62E39">
        <w:rPr>
          <w:rFonts w:ascii="Arial" w:eastAsiaTheme="majorEastAsia" w:hAnsi="Arial" w:cs="Arial"/>
          <w:b/>
          <w:bCs/>
          <w:sz w:val="24"/>
          <w:szCs w:val="24"/>
          <w:lang w:val="fr-CA"/>
        </w:rPr>
        <w:t xml:space="preserve"> filtrage politique préalable.</w:t>
      </w:r>
    </w:p>
    <w:p w14:paraId="1568B6B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entrave procédurale constitue un abus constitutionnel.</w:t>
      </w:r>
    </w:p>
    <w:p w14:paraId="6D378C5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7E0582B">
          <v:rect id="_x0000_i1506" style="width:0;height:1.5pt" o:hralign="center" o:hrstd="t" o:hr="t" fillcolor="#a0a0a0" stroked="f"/>
        </w:pict>
      </w:r>
    </w:p>
    <w:p w14:paraId="0710908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39 — Effets de la révocation</w:t>
      </w:r>
    </w:p>
    <w:p w14:paraId="2184215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révocation entraîne :</w:t>
      </w:r>
    </w:p>
    <w:p w14:paraId="64FFF233" w14:textId="77777777" w:rsidR="00B62E39" w:rsidRPr="00B62E39" w:rsidRDefault="00B62E39" w:rsidP="00B62E39">
      <w:pPr>
        <w:numPr>
          <w:ilvl w:val="0"/>
          <w:numId w:val="10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cessation immédiate des fonctions ;</w:t>
      </w:r>
    </w:p>
    <w:p w14:paraId="49FB886F" w14:textId="77777777" w:rsidR="00B62E39" w:rsidRPr="00B62E39" w:rsidRDefault="00B62E39" w:rsidP="00B62E39">
      <w:pPr>
        <w:numPr>
          <w:ilvl w:val="0"/>
          <w:numId w:val="10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reddition de comptes obligatoire ;</w:t>
      </w:r>
    </w:p>
    <w:p w14:paraId="51ADF878" w14:textId="77777777" w:rsidR="00B62E39" w:rsidRPr="00B62E39" w:rsidRDefault="00B62E39" w:rsidP="00B62E39">
      <w:pPr>
        <w:numPr>
          <w:ilvl w:val="0"/>
          <w:numId w:val="10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l’inéligibilité</w:t>
      </w:r>
      <w:proofErr w:type="gramEnd"/>
      <w:r w:rsidRPr="00B62E39">
        <w:rPr>
          <w:rFonts w:ascii="Arial" w:eastAsiaTheme="majorEastAsia" w:hAnsi="Arial" w:cs="Arial"/>
          <w:b/>
          <w:bCs/>
          <w:sz w:val="24"/>
          <w:szCs w:val="24"/>
          <w:lang w:val="fr-CA"/>
        </w:rPr>
        <w:t xml:space="preserve"> temporaire ou permanente selon la gravité des faits.</w:t>
      </w:r>
    </w:p>
    <w:p w14:paraId="1A21EDE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4A353DE">
          <v:rect id="_x0000_i1507" style="width:0;height:1.5pt" o:hralign="center" o:hrstd="t" o:hr="t" fillcolor="#a0a0a0" stroked="f"/>
        </w:pict>
      </w:r>
    </w:p>
    <w:p w14:paraId="22AFCC3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4 — Seuils démocratiques verrouillés</w:t>
      </w:r>
    </w:p>
    <w:p w14:paraId="4D3A675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8D55B5E">
          <v:rect id="_x0000_i1508" style="width:0;height:1.5pt" o:hralign="center" o:hrstd="t" o:hr="t" fillcolor="#a0a0a0" stroked="f"/>
        </w:pict>
      </w:r>
    </w:p>
    <w:p w14:paraId="549C77F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40 — Principe des seuils démocratiques</w:t>
      </w:r>
    </w:p>
    <w:p w14:paraId="11B3DB8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Les seuils démocratiques sont établis afin de :</w:t>
      </w:r>
    </w:p>
    <w:p w14:paraId="3BF9DA35" w14:textId="77777777" w:rsidR="00B62E39" w:rsidRPr="00B62E39" w:rsidRDefault="00B62E39" w:rsidP="00B62E39">
      <w:pPr>
        <w:numPr>
          <w:ilvl w:val="0"/>
          <w:numId w:val="11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protéger</w:t>
      </w:r>
      <w:proofErr w:type="gramEnd"/>
      <w:r w:rsidRPr="00B62E39">
        <w:rPr>
          <w:rFonts w:ascii="Arial" w:eastAsiaTheme="majorEastAsia" w:hAnsi="Arial" w:cs="Arial"/>
          <w:b/>
          <w:bCs/>
          <w:sz w:val="24"/>
          <w:szCs w:val="24"/>
          <w:lang w:val="fr-CA"/>
        </w:rPr>
        <w:t xml:space="preserve"> la stabilité constitutionnelle ;</w:t>
      </w:r>
    </w:p>
    <w:p w14:paraId="7B34E902" w14:textId="77777777" w:rsidR="00B62E39" w:rsidRPr="00B62E39" w:rsidRDefault="00B62E39" w:rsidP="00B62E39">
      <w:pPr>
        <w:numPr>
          <w:ilvl w:val="0"/>
          <w:numId w:val="11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empêcher</w:t>
      </w:r>
      <w:proofErr w:type="gramEnd"/>
      <w:r w:rsidRPr="00B62E39">
        <w:rPr>
          <w:rFonts w:ascii="Arial" w:eastAsiaTheme="majorEastAsia" w:hAnsi="Arial" w:cs="Arial"/>
          <w:b/>
          <w:bCs/>
          <w:sz w:val="24"/>
          <w:szCs w:val="24"/>
          <w:lang w:val="fr-CA"/>
        </w:rPr>
        <w:t xml:space="preserve"> les décisions impulsives ;</w:t>
      </w:r>
    </w:p>
    <w:p w14:paraId="37DBF60D" w14:textId="77777777" w:rsidR="00B62E39" w:rsidRPr="00B62E39" w:rsidRDefault="00B62E39" w:rsidP="00B62E39">
      <w:pPr>
        <w:numPr>
          <w:ilvl w:val="0"/>
          <w:numId w:val="11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bloquer</w:t>
      </w:r>
      <w:proofErr w:type="gramEnd"/>
      <w:r w:rsidRPr="00B62E39">
        <w:rPr>
          <w:rFonts w:ascii="Arial" w:eastAsiaTheme="majorEastAsia" w:hAnsi="Arial" w:cs="Arial"/>
          <w:b/>
          <w:bCs/>
          <w:sz w:val="24"/>
          <w:szCs w:val="24"/>
          <w:lang w:val="fr-CA"/>
        </w:rPr>
        <w:t xml:space="preserve"> toute capture du système démocratique.</w:t>
      </w:r>
    </w:p>
    <w:p w14:paraId="0C7B222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Ils sont verrouillés constitutionnellement.</w:t>
      </w:r>
    </w:p>
    <w:p w14:paraId="6ADAB67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C1EF864">
          <v:rect id="_x0000_i1509" style="width:0;height:1.5pt" o:hralign="center" o:hrstd="t" o:hr="t" fillcolor="#a0a0a0" stroked="f"/>
        </w:pict>
      </w:r>
    </w:p>
    <w:p w14:paraId="6396F42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41 — Seuil de révision constitutionnelle</w:t>
      </w:r>
    </w:p>
    <w:p w14:paraId="312279C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modification de la Constitution exige l’approbation de 90 % à 95 % de la population totale admissible.</w:t>
      </w:r>
    </w:p>
    <w:p w14:paraId="12A6A4C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procédure exceptionnelle ne peut réduire ce seuil.</w:t>
      </w:r>
    </w:p>
    <w:p w14:paraId="1E0D40B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B2C0CF6">
          <v:rect id="_x0000_i1510" style="width:0;height:1.5pt" o:hralign="center" o:hrstd="t" o:hr="t" fillcolor="#a0a0a0" stroked="f"/>
        </w:pict>
      </w:r>
    </w:p>
    <w:p w14:paraId="7D776F3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42 — Seuils législatifs</w:t>
      </w:r>
    </w:p>
    <w:p w14:paraId="69F24B3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Les seuils minimaux sont fixés comme suit :</w:t>
      </w:r>
    </w:p>
    <w:p w14:paraId="0F3BC29D" w14:textId="77777777" w:rsidR="00B62E39" w:rsidRPr="00B62E39" w:rsidRDefault="00B62E39" w:rsidP="00B62E39">
      <w:pPr>
        <w:numPr>
          <w:ilvl w:val="0"/>
          <w:numId w:val="111"/>
        </w:num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Lois organiques : 80 % à 85 % ;</w:t>
      </w:r>
    </w:p>
    <w:p w14:paraId="02A5C7C6" w14:textId="77777777" w:rsidR="00B62E39" w:rsidRPr="00B62E39" w:rsidRDefault="00B62E39" w:rsidP="00B62E39">
      <w:pPr>
        <w:numPr>
          <w:ilvl w:val="0"/>
          <w:numId w:val="111"/>
        </w:num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Lois ordinaires : 70 % à 75 % ;</w:t>
      </w:r>
    </w:p>
    <w:p w14:paraId="2CED9607" w14:textId="77777777" w:rsidR="00B62E39" w:rsidRPr="00B62E39" w:rsidRDefault="00B62E39" w:rsidP="00B62E39">
      <w:pPr>
        <w:numPr>
          <w:ilvl w:val="0"/>
          <w:numId w:val="111"/>
        </w:num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SCQ – Outil de transition constitutionnelle : 60 % à 65 %.</w:t>
      </w:r>
    </w:p>
    <w:p w14:paraId="31A14CA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Ces seuils ne peuvent être modifiés que par la Constitution.</w:t>
      </w:r>
    </w:p>
    <w:p w14:paraId="1405B54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3FA244A">
          <v:rect id="_x0000_i1511" style="width:0;height:1.5pt" o:hralign="center" o:hrstd="t" o:hr="t" fillcolor="#a0a0a0" stroked="f"/>
        </w:pict>
      </w:r>
    </w:p>
    <w:p w14:paraId="3A0810C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5 — Interdiction des abus démocratiques</w:t>
      </w:r>
    </w:p>
    <w:p w14:paraId="62786DA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E4F0C85">
          <v:rect id="_x0000_i1512" style="width:0;height:1.5pt" o:hralign="center" o:hrstd="t" o:hr="t" fillcolor="#a0a0a0" stroked="f"/>
        </w:pict>
      </w:r>
    </w:p>
    <w:p w14:paraId="41142EF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43 — Interdiction des lois bâillons</w:t>
      </w:r>
    </w:p>
    <w:p w14:paraId="3E5B48A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procédure limitant artificiellement le débat démocratique est interdite.</w:t>
      </w:r>
    </w:p>
    <w:p w14:paraId="4EFFC12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99FF16F">
          <v:rect id="_x0000_i1513" style="width:0;height:1.5pt" o:hralign="center" o:hrstd="t" o:hr="t" fillcolor="#a0a0a0" stroked="f"/>
        </w:pict>
      </w:r>
    </w:p>
    <w:p w14:paraId="44A0F63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44 — Interdiction des lois omnibus</w:t>
      </w:r>
    </w:p>
    <w:p w14:paraId="6E13678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loi doit porter sur un seul objet clairement identifié.</w:t>
      </w:r>
    </w:p>
    <w:p w14:paraId="7977E9C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loi contenant des dispositions sans lien direct est nulle de plein droit.</w:t>
      </w:r>
    </w:p>
    <w:p w14:paraId="084F7C0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57FDDBC1">
          <v:rect id="_x0000_i1514" style="width:0;height:1.5pt" o:hralign="center" o:hrstd="t" o:hr="t" fillcolor="#a0a0a0" stroked="f"/>
        </w:pict>
      </w:r>
    </w:p>
    <w:p w14:paraId="6C5646E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45 — Interdiction des votes nocturnes</w:t>
      </w:r>
    </w:p>
    <w:p w14:paraId="44EAD96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 vote ne peut être tenu :</w:t>
      </w:r>
    </w:p>
    <w:p w14:paraId="00A2CAA4" w14:textId="77777777" w:rsidR="00B62E39" w:rsidRPr="00B62E39" w:rsidRDefault="00B62E39" w:rsidP="00B62E39">
      <w:pPr>
        <w:numPr>
          <w:ilvl w:val="0"/>
          <w:numId w:val="11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nuit ;</w:t>
      </w:r>
    </w:p>
    <w:p w14:paraId="0044ABFB" w14:textId="77777777" w:rsidR="00B62E39" w:rsidRPr="00B62E39" w:rsidRDefault="00B62E39" w:rsidP="00B62E39">
      <w:pPr>
        <w:numPr>
          <w:ilvl w:val="0"/>
          <w:numId w:val="11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hors</w:t>
      </w:r>
      <w:proofErr w:type="gramEnd"/>
      <w:r w:rsidRPr="00B62E39">
        <w:rPr>
          <w:rFonts w:ascii="Arial" w:eastAsiaTheme="majorEastAsia" w:hAnsi="Arial" w:cs="Arial"/>
          <w:b/>
          <w:bCs/>
          <w:sz w:val="24"/>
          <w:szCs w:val="24"/>
          <w:lang w:val="fr-CA"/>
        </w:rPr>
        <w:t xml:space="preserve"> des heures publiques définies par la Constitution.</w:t>
      </w:r>
    </w:p>
    <w:p w14:paraId="65866AB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 xml:space="preserve">Tout vote </w:t>
      </w:r>
      <w:proofErr w:type="gramStart"/>
      <w:r w:rsidRPr="00B62E39">
        <w:rPr>
          <w:rFonts w:ascii="Arial" w:eastAsiaTheme="majorEastAsia" w:hAnsi="Arial" w:cs="Arial"/>
          <w:b/>
          <w:bCs/>
          <w:sz w:val="24"/>
          <w:szCs w:val="24"/>
          <w:lang w:val="fr-CA"/>
        </w:rPr>
        <w:t>entamé</w:t>
      </w:r>
      <w:proofErr w:type="gramEnd"/>
      <w:r w:rsidRPr="00B62E39">
        <w:rPr>
          <w:rFonts w:ascii="Arial" w:eastAsiaTheme="majorEastAsia" w:hAnsi="Arial" w:cs="Arial"/>
          <w:b/>
          <w:bCs/>
          <w:sz w:val="24"/>
          <w:szCs w:val="24"/>
          <w:lang w:val="fr-CA"/>
        </w:rPr>
        <w:t xml:space="preserve"> doit être suspendu et repris le jour suivant.</w:t>
      </w:r>
    </w:p>
    <w:p w14:paraId="70B8CC1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0E4704D">
          <v:rect id="_x0000_i1515" style="width:0;height:1.5pt" o:hralign="center" o:hrstd="t" o:hr="t" fillcolor="#a0a0a0" stroked="f"/>
        </w:pict>
      </w:r>
    </w:p>
    <w:p w14:paraId="7C7AD8C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46 — Interdiction de manipulation procédurale</w:t>
      </w:r>
    </w:p>
    <w:p w14:paraId="0FDC759D" w14:textId="77777777" w:rsid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manipulation des règles de procédure visant à influencer un résultat démocratique est inconstitutionnelle.</w:t>
      </w:r>
    </w:p>
    <w:p w14:paraId="04AAC297" w14:textId="302BF39C"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pict w14:anchorId="25F7D826">
          <v:rect id="_x0000_i1537" style="width:0;height:1.5pt" o:hralign="center" o:hrstd="t" o:hr="t" fillcolor="#a0a0a0" stroked="f"/>
        </w:pict>
      </w:r>
    </w:p>
    <w:p w14:paraId="789AC1B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TITRE III — DROITS FONDAMENTAUX ET PROTECTION DES PERSONNES</w:t>
      </w:r>
    </w:p>
    <w:p w14:paraId="6407AAA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E1B0563">
          <v:rect id="_x0000_i1640" style="width:0;height:1.5pt" o:hralign="center" o:hrstd="t" o:hr="t" fillcolor="#a0a0a0" stroked="f"/>
        </w:pict>
      </w:r>
    </w:p>
    <w:p w14:paraId="152BBD7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1 — Primauté absolue de la vie humaine</w:t>
      </w:r>
    </w:p>
    <w:p w14:paraId="4A0F3E9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47 — Inviolabilité de la vie</w:t>
      </w:r>
    </w:p>
    <w:p w14:paraId="45E0021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vie humaine est inviolable en toutes circonstances.</w:t>
      </w:r>
    </w:p>
    <w:p w14:paraId="3DBCF5C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considération :</w:t>
      </w:r>
    </w:p>
    <w:p w14:paraId="152DFA29"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économique</w:t>
      </w:r>
      <w:proofErr w:type="gramEnd"/>
      <w:r w:rsidRPr="00B62E39">
        <w:rPr>
          <w:rFonts w:ascii="Arial" w:eastAsiaTheme="majorEastAsia" w:hAnsi="Arial" w:cs="Arial"/>
          <w:b/>
          <w:bCs/>
          <w:sz w:val="24"/>
          <w:szCs w:val="24"/>
          <w:lang w:val="fr-CA"/>
        </w:rPr>
        <w:t xml:space="preserve"> ;</w:t>
      </w:r>
    </w:p>
    <w:p w14:paraId="1FE2BE14"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politique</w:t>
      </w:r>
      <w:proofErr w:type="gramEnd"/>
      <w:r w:rsidRPr="00B62E39">
        <w:rPr>
          <w:rFonts w:ascii="Arial" w:eastAsiaTheme="majorEastAsia" w:hAnsi="Arial" w:cs="Arial"/>
          <w:b/>
          <w:bCs/>
          <w:sz w:val="24"/>
          <w:szCs w:val="24"/>
          <w:lang w:val="fr-CA"/>
        </w:rPr>
        <w:t xml:space="preserve"> ;</w:t>
      </w:r>
    </w:p>
    <w:p w14:paraId="58A2CE2B"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idéologique</w:t>
      </w:r>
      <w:proofErr w:type="gramEnd"/>
      <w:r w:rsidRPr="00B62E39">
        <w:rPr>
          <w:rFonts w:ascii="Arial" w:eastAsiaTheme="majorEastAsia" w:hAnsi="Arial" w:cs="Arial"/>
          <w:b/>
          <w:bCs/>
          <w:sz w:val="24"/>
          <w:szCs w:val="24"/>
          <w:lang w:val="fr-CA"/>
        </w:rPr>
        <w:t xml:space="preserve"> ;</w:t>
      </w:r>
    </w:p>
    <w:p w14:paraId="78CC3DB4"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sécuritaire</w:t>
      </w:r>
      <w:proofErr w:type="gramEnd"/>
      <w:r w:rsidRPr="00B62E39">
        <w:rPr>
          <w:rFonts w:ascii="Arial" w:eastAsiaTheme="majorEastAsia" w:hAnsi="Arial" w:cs="Arial"/>
          <w:b/>
          <w:bCs/>
          <w:sz w:val="24"/>
          <w:szCs w:val="24"/>
          <w:lang w:val="fr-CA"/>
        </w:rPr>
        <w:t xml:space="preserve"> ;</w:t>
      </w:r>
    </w:p>
    <w:p w14:paraId="4E682CC8"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émotionnelle</w:t>
      </w:r>
      <w:proofErr w:type="gramEnd"/>
      <w:r w:rsidRPr="00B62E39">
        <w:rPr>
          <w:rFonts w:ascii="Arial" w:eastAsiaTheme="majorEastAsia" w:hAnsi="Arial" w:cs="Arial"/>
          <w:b/>
          <w:bCs/>
          <w:sz w:val="24"/>
          <w:szCs w:val="24"/>
          <w:lang w:val="fr-CA"/>
        </w:rPr>
        <w:t xml:space="preserve"> ;</w:t>
      </w:r>
    </w:p>
    <w:p w14:paraId="0D8AE161" w14:textId="77777777" w:rsidR="00B62E39" w:rsidRPr="00B62E39" w:rsidRDefault="00B62E39" w:rsidP="00B62E39">
      <w:pPr>
        <w:numPr>
          <w:ilvl w:val="0"/>
          <w:numId w:val="11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administrative</w:t>
      </w:r>
      <w:proofErr w:type="gramEnd"/>
      <w:r w:rsidRPr="00B62E39">
        <w:rPr>
          <w:rFonts w:ascii="Arial" w:eastAsiaTheme="majorEastAsia" w:hAnsi="Arial" w:cs="Arial"/>
          <w:b/>
          <w:bCs/>
          <w:sz w:val="24"/>
          <w:szCs w:val="24"/>
          <w:lang w:val="fr-CA"/>
        </w:rPr>
        <w:t xml:space="preserve"> ;</w:t>
      </w:r>
    </w:p>
    <w:p w14:paraId="23F50F38" w14:textId="77777777" w:rsidR="00B62E39" w:rsidRPr="00B62E39" w:rsidRDefault="00B62E39" w:rsidP="00B62E39">
      <w:p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ne</w:t>
      </w:r>
      <w:proofErr w:type="gramEnd"/>
      <w:r w:rsidRPr="00B62E39">
        <w:rPr>
          <w:rFonts w:ascii="Arial" w:eastAsiaTheme="majorEastAsia" w:hAnsi="Arial" w:cs="Arial"/>
          <w:b/>
          <w:bCs/>
          <w:sz w:val="24"/>
          <w:szCs w:val="24"/>
          <w:lang w:val="fr-CA"/>
        </w:rPr>
        <w:t xml:space="preserve"> peut justifier la suppression volontaire de la vie humaine.</w:t>
      </w:r>
    </w:p>
    <w:p w14:paraId="0B55AE0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DAA82E6">
          <v:rect id="_x0000_i1641" style="width:0;height:1.5pt" o:hralign="center" o:hrstd="t" o:hr="t" fillcolor="#a0a0a0" stroked="f"/>
        </w:pict>
      </w:r>
    </w:p>
    <w:p w14:paraId="71026F2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48 — Illégalité absolue du meurtre</w:t>
      </w:r>
    </w:p>
    <w:p w14:paraId="056FFE5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 meurtre est illégal, sans exception.</w:t>
      </w:r>
    </w:p>
    <w:p w14:paraId="347E411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circonstance, aucun lieu, aucune qualité de la personne, aucun statut juridique ne peut créer un droit de tuer.</w:t>
      </w:r>
    </w:p>
    <w:p w14:paraId="6A93697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16CACE4">
          <v:rect id="_x0000_i1642" style="width:0;height:1.5pt" o:hralign="center" o:hrstd="t" o:hr="t" fillcolor="#a0a0a0" stroked="f"/>
        </w:pict>
      </w:r>
    </w:p>
    <w:p w14:paraId="3440F15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49 — Rejet explicite des doctrines violentes</w:t>
      </w:r>
    </w:p>
    <w:p w14:paraId="3A774F8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L’État du Québec ne reconnaît aucune doctrine accordant un droit élargi à l’usage létal de la force, notamment :</w:t>
      </w:r>
    </w:p>
    <w:p w14:paraId="0E33AFDD" w14:textId="77777777" w:rsidR="00B62E39" w:rsidRPr="00B62E39" w:rsidRDefault="00B62E39" w:rsidP="00B62E39">
      <w:pPr>
        <w:numPr>
          <w:ilvl w:val="0"/>
          <w:numId w:val="114"/>
        </w:num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 Castle Law » ;</w:t>
      </w:r>
    </w:p>
    <w:p w14:paraId="6FEE6A61" w14:textId="77777777" w:rsidR="00B62E39" w:rsidRPr="00B62E39" w:rsidRDefault="00B62E39" w:rsidP="00B62E39">
      <w:pPr>
        <w:numPr>
          <w:ilvl w:val="0"/>
          <w:numId w:val="114"/>
        </w:num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 xml:space="preserve">« Stand </w:t>
      </w:r>
      <w:proofErr w:type="spellStart"/>
      <w:r w:rsidRPr="00B62E39">
        <w:rPr>
          <w:rFonts w:ascii="Arial" w:eastAsiaTheme="majorEastAsia" w:hAnsi="Arial" w:cs="Arial"/>
          <w:b/>
          <w:bCs/>
          <w:sz w:val="24"/>
          <w:szCs w:val="24"/>
          <w:lang w:val="fr-CA"/>
        </w:rPr>
        <w:t>Your</w:t>
      </w:r>
      <w:proofErr w:type="spellEnd"/>
      <w:r w:rsidRPr="00B62E39">
        <w:rPr>
          <w:rFonts w:ascii="Arial" w:eastAsiaTheme="majorEastAsia" w:hAnsi="Arial" w:cs="Arial"/>
          <w:b/>
          <w:bCs/>
          <w:sz w:val="24"/>
          <w:szCs w:val="24"/>
          <w:lang w:val="fr-CA"/>
        </w:rPr>
        <w:t xml:space="preserve"> Ground » ;</w:t>
      </w:r>
    </w:p>
    <w:p w14:paraId="2873F4D0" w14:textId="77777777" w:rsidR="00B62E39" w:rsidRPr="00B62E39" w:rsidRDefault="00B62E39" w:rsidP="00B62E39">
      <w:pPr>
        <w:numPr>
          <w:ilvl w:val="0"/>
          <w:numId w:val="11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ou</w:t>
      </w:r>
      <w:proofErr w:type="gramEnd"/>
      <w:r w:rsidRPr="00B62E39">
        <w:rPr>
          <w:rFonts w:ascii="Arial" w:eastAsiaTheme="majorEastAsia" w:hAnsi="Arial" w:cs="Arial"/>
          <w:b/>
          <w:bCs/>
          <w:sz w:val="24"/>
          <w:szCs w:val="24"/>
          <w:lang w:val="fr-CA"/>
        </w:rPr>
        <w:t xml:space="preserve"> tout équivalent.</w:t>
      </w:r>
    </w:p>
    <w:p w14:paraId="0383A6D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Toute importation directe ou indirecte de telles doctrines est interdite.</w:t>
      </w:r>
    </w:p>
    <w:p w14:paraId="6CA4EA7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13159B5">
          <v:rect id="_x0000_i1643" style="width:0;height:1.5pt" o:hralign="center" o:hrstd="t" o:hr="t" fillcolor="#a0a0a0" stroked="f"/>
        </w:pict>
      </w:r>
    </w:p>
    <w:p w14:paraId="0DC4897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50 — Non-violence institutionnelle</w:t>
      </w:r>
    </w:p>
    <w:p w14:paraId="47DA5BC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L’État est tenu à un principe de non-violence institutionnelle.</w:t>
      </w:r>
    </w:p>
    <w:p w14:paraId="1F00521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L’usage de la force par l’État est strictement limité à ce qui est :</w:t>
      </w:r>
    </w:p>
    <w:p w14:paraId="6A5AF46E" w14:textId="77777777" w:rsidR="00B62E39" w:rsidRPr="00B62E39" w:rsidRDefault="00B62E39" w:rsidP="00B62E39">
      <w:pPr>
        <w:numPr>
          <w:ilvl w:val="0"/>
          <w:numId w:val="11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nécessaire</w:t>
      </w:r>
      <w:proofErr w:type="gramEnd"/>
      <w:r w:rsidRPr="00B62E39">
        <w:rPr>
          <w:rFonts w:ascii="Arial" w:eastAsiaTheme="majorEastAsia" w:hAnsi="Arial" w:cs="Arial"/>
          <w:b/>
          <w:bCs/>
          <w:sz w:val="24"/>
          <w:szCs w:val="24"/>
          <w:lang w:val="fr-CA"/>
        </w:rPr>
        <w:t xml:space="preserve"> ;</w:t>
      </w:r>
    </w:p>
    <w:p w14:paraId="3E600E41" w14:textId="77777777" w:rsidR="00B62E39" w:rsidRPr="00B62E39" w:rsidRDefault="00B62E39" w:rsidP="00B62E39">
      <w:pPr>
        <w:numPr>
          <w:ilvl w:val="0"/>
          <w:numId w:val="11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proportionné</w:t>
      </w:r>
      <w:proofErr w:type="gramEnd"/>
      <w:r w:rsidRPr="00B62E39">
        <w:rPr>
          <w:rFonts w:ascii="Arial" w:eastAsiaTheme="majorEastAsia" w:hAnsi="Arial" w:cs="Arial"/>
          <w:b/>
          <w:bCs/>
          <w:sz w:val="24"/>
          <w:szCs w:val="24"/>
          <w:lang w:val="fr-CA"/>
        </w:rPr>
        <w:t xml:space="preserve"> ;</w:t>
      </w:r>
    </w:p>
    <w:p w14:paraId="060FBBD8" w14:textId="77777777" w:rsidR="00B62E39" w:rsidRPr="00B62E39" w:rsidRDefault="00B62E39" w:rsidP="00B62E39">
      <w:pPr>
        <w:numPr>
          <w:ilvl w:val="0"/>
          <w:numId w:val="11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contrôlable</w:t>
      </w:r>
      <w:proofErr w:type="gramEnd"/>
      <w:r w:rsidRPr="00B62E39">
        <w:rPr>
          <w:rFonts w:ascii="Arial" w:eastAsiaTheme="majorEastAsia" w:hAnsi="Arial" w:cs="Arial"/>
          <w:b/>
          <w:bCs/>
          <w:sz w:val="24"/>
          <w:szCs w:val="24"/>
          <w:lang w:val="fr-CA"/>
        </w:rPr>
        <w:t xml:space="preserve"> ;</w:t>
      </w:r>
    </w:p>
    <w:p w14:paraId="24A5F3FC" w14:textId="77777777" w:rsidR="00B62E39" w:rsidRPr="00B62E39" w:rsidRDefault="00B62E39" w:rsidP="00B62E39">
      <w:pPr>
        <w:numPr>
          <w:ilvl w:val="0"/>
          <w:numId w:val="11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réversible</w:t>
      </w:r>
      <w:proofErr w:type="gramEnd"/>
      <w:r w:rsidRPr="00B62E39">
        <w:rPr>
          <w:rFonts w:ascii="Arial" w:eastAsiaTheme="majorEastAsia" w:hAnsi="Arial" w:cs="Arial"/>
          <w:b/>
          <w:bCs/>
          <w:sz w:val="24"/>
          <w:szCs w:val="24"/>
          <w:lang w:val="fr-CA"/>
        </w:rPr>
        <w:t xml:space="preserve"> lorsque possible.</w:t>
      </w:r>
    </w:p>
    <w:p w14:paraId="0D8DCBF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force excessive engage la responsabilité personnelle de ses auteurs.</w:t>
      </w:r>
    </w:p>
    <w:p w14:paraId="13D665C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D4B350B">
          <v:rect id="_x0000_i1644" style="width:0;height:1.5pt" o:hralign="center" o:hrstd="t" o:hr="t" fillcolor="#a0a0a0" stroked="f"/>
        </w:pict>
      </w:r>
    </w:p>
    <w:p w14:paraId="230C1D4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2 — Dignité humaine et égalité réelle</w:t>
      </w:r>
    </w:p>
    <w:p w14:paraId="22CAE76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93EBAFE">
          <v:rect id="_x0000_i1645" style="width:0;height:1.5pt" o:hralign="center" o:hrstd="t" o:hr="t" fillcolor="#a0a0a0" stroked="f"/>
        </w:pict>
      </w:r>
    </w:p>
    <w:p w14:paraId="5D1D563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51 — Dignité intrinsèque</w:t>
      </w:r>
    </w:p>
    <w:p w14:paraId="4981E52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personne possède une dignité intrinsèque qui ne dépend :</w:t>
      </w:r>
    </w:p>
    <w:p w14:paraId="17411390" w14:textId="77777777" w:rsidR="00B62E39" w:rsidRPr="00B62E39" w:rsidRDefault="00B62E39" w:rsidP="00B62E39">
      <w:pPr>
        <w:numPr>
          <w:ilvl w:val="0"/>
          <w:numId w:val="11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ni</w:t>
      </w:r>
      <w:proofErr w:type="gramEnd"/>
      <w:r w:rsidRPr="00B62E39">
        <w:rPr>
          <w:rFonts w:ascii="Arial" w:eastAsiaTheme="majorEastAsia" w:hAnsi="Arial" w:cs="Arial"/>
          <w:b/>
          <w:bCs/>
          <w:sz w:val="24"/>
          <w:szCs w:val="24"/>
          <w:lang w:val="fr-CA"/>
        </w:rPr>
        <w:t xml:space="preserve"> de sa richesse ;</w:t>
      </w:r>
    </w:p>
    <w:p w14:paraId="36984199" w14:textId="77777777" w:rsidR="00B62E39" w:rsidRPr="00B62E39" w:rsidRDefault="00B62E39" w:rsidP="00B62E39">
      <w:pPr>
        <w:numPr>
          <w:ilvl w:val="0"/>
          <w:numId w:val="11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ni</w:t>
      </w:r>
      <w:proofErr w:type="gramEnd"/>
      <w:r w:rsidRPr="00B62E39">
        <w:rPr>
          <w:rFonts w:ascii="Arial" w:eastAsiaTheme="majorEastAsia" w:hAnsi="Arial" w:cs="Arial"/>
          <w:b/>
          <w:bCs/>
          <w:sz w:val="24"/>
          <w:szCs w:val="24"/>
          <w:lang w:val="fr-CA"/>
        </w:rPr>
        <w:t xml:space="preserve"> de sa productivité ;</w:t>
      </w:r>
    </w:p>
    <w:p w14:paraId="0A194C99" w14:textId="77777777" w:rsidR="00B62E39" w:rsidRPr="00B62E39" w:rsidRDefault="00B62E39" w:rsidP="00B62E39">
      <w:pPr>
        <w:numPr>
          <w:ilvl w:val="0"/>
          <w:numId w:val="11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ni</w:t>
      </w:r>
      <w:proofErr w:type="gramEnd"/>
      <w:r w:rsidRPr="00B62E39">
        <w:rPr>
          <w:rFonts w:ascii="Arial" w:eastAsiaTheme="majorEastAsia" w:hAnsi="Arial" w:cs="Arial"/>
          <w:b/>
          <w:bCs/>
          <w:sz w:val="24"/>
          <w:szCs w:val="24"/>
          <w:lang w:val="fr-CA"/>
        </w:rPr>
        <w:t xml:space="preserve"> de sa conformité sociale ;</w:t>
      </w:r>
    </w:p>
    <w:p w14:paraId="079C3E09" w14:textId="77777777" w:rsidR="00B62E39" w:rsidRPr="00B62E39" w:rsidRDefault="00B62E39" w:rsidP="00B62E39">
      <w:pPr>
        <w:numPr>
          <w:ilvl w:val="0"/>
          <w:numId w:val="11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ni</w:t>
      </w:r>
      <w:proofErr w:type="gramEnd"/>
      <w:r w:rsidRPr="00B62E39">
        <w:rPr>
          <w:rFonts w:ascii="Arial" w:eastAsiaTheme="majorEastAsia" w:hAnsi="Arial" w:cs="Arial"/>
          <w:b/>
          <w:bCs/>
          <w:sz w:val="24"/>
          <w:szCs w:val="24"/>
          <w:lang w:val="fr-CA"/>
        </w:rPr>
        <w:t xml:space="preserve"> de son état de santé ;</w:t>
      </w:r>
    </w:p>
    <w:p w14:paraId="10049871" w14:textId="77777777" w:rsidR="00B62E39" w:rsidRPr="00B62E39" w:rsidRDefault="00B62E39" w:rsidP="00B62E39">
      <w:pPr>
        <w:numPr>
          <w:ilvl w:val="0"/>
          <w:numId w:val="11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ni</w:t>
      </w:r>
      <w:proofErr w:type="gramEnd"/>
      <w:r w:rsidRPr="00B62E39">
        <w:rPr>
          <w:rFonts w:ascii="Arial" w:eastAsiaTheme="majorEastAsia" w:hAnsi="Arial" w:cs="Arial"/>
          <w:b/>
          <w:bCs/>
          <w:sz w:val="24"/>
          <w:szCs w:val="24"/>
          <w:lang w:val="fr-CA"/>
        </w:rPr>
        <w:t xml:space="preserve"> de son âge.</w:t>
      </w:r>
    </w:p>
    <w:p w14:paraId="1B58F13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atteinte à cette dignité est interdite.</w:t>
      </w:r>
    </w:p>
    <w:p w14:paraId="3E2B378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6986D81">
          <v:rect id="_x0000_i1646" style="width:0;height:1.5pt" o:hralign="center" o:hrstd="t" o:hr="t" fillcolor="#a0a0a0" stroked="f"/>
        </w:pict>
      </w:r>
    </w:p>
    <w:p w14:paraId="1AFE20B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52 — Égalité devant la loi</w:t>
      </w:r>
    </w:p>
    <w:p w14:paraId="223AE5A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Toutes les personnes sont égales devant la loi.</w:t>
      </w:r>
    </w:p>
    <w:p w14:paraId="4889F0B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loi, politique ou pratique ne peut :</w:t>
      </w:r>
    </w:p>
    <w:p w14:paraId="6EE498A2" w14:textId="77777777" w:rsidR="00B62E39" w:rsidRPr="00B62E39" w:rsidRDefault="00B62E39" w:rsidP="00B62E39">
      <w:pPr>
        <w:numPr>
          <w:ilvl w:val="0"/>
          <w:numId w:val="11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créer</w:t>
      </w:r>
      <w:proofErr w:type="gramEnd"/>
      <w:r w:rsidRPr="00B62E39">
        <w:rPr>
          <w:rFonts w:ascii="Arial" w:eastAsiaTheme="majorEastAsia" w:hAnsi="Arial" w:cs="Arial"/>
          <w:b/>
          <w:bCs/>
          <w:sz w:val="24"/>
          <w:szCs w:val="24"/>
          <w:lang w:val="fr-CA"/>
        </w:rPr>
        <w:t xml:space="preserve"> des privilèges ;</w:t>
      </w:r>
    </w:p>
    <w:p w14:paraId="52C07E3B" w14:textId="77777777" w:rsidR="00B62E39" w:rsidRPr="00B62E39" w:rsidRDefault="00B62E39" w:rsidP="00B62E39">
      <w:pPr>
        <w:numPr>
          <w:ilvl w:val="0"/>
          <w:numId w:val="11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instituer</w:t>
      </w:r>
      <w:proofErr w:type="gramEnd"/>
      <w:r w:rsidRPr="00B62E39">
        <w:rPr>
          <w:rFonts w:ascii="Arial" w:eastAsiaTheme="majorEastAsia" w:hAnsi="Arial" w:cs="Arial"/>
          <w:b/>
          <w:bCs/>
          <w:sz w:val="24"/>
          <w:szCs w:val="24"/>
          <w:lang w:val="fr-CA"/>
        </w:rPr>
        <w:t xml:space="preserve"> des castes ;</w:t>
      </w:r>
    </w:p>
    <w:p w14:paraId="3DB76F2E" w14:textId="77777777" w:rsidR="00B62E39" w:rsidRPr="00B62E39" w:rsidRDefault="00B62E39" w:rsidP="00B62E39">
      <w:pPr>
        <w:numPr>
          <w:ilvl w:val="0"/>
          <w:numId w:val="11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favoriser</w:t>
      </w:r>
      <w:proofErr w:type="gramEnd"/>
      <w:r w:rsidRPr="00B62E39">
        <w:rPr>
          <w:rFonts w:ascii="Arial" w:eastAsiaTheme="majorEastAsia" w:hAnsi="Arial" w:cs="Arial"/>
          <w:b/>
          <w:bCs/>
          <w:sz w:val="24"/>
          <w:szCs w:val="24"/>
          <w:lang w:val="fr-CA"/>
        </w:rPr>
        <w:t xml:space="preserve"> ou défavoriser arbitrairement un groupe.</w:t>
      </w:r>
    </w:p>
    <w:p w14:paraId="4131181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0ADAF6E">
          <v:rect id="_x0000_i1647" style="width:0;height:1.5pt" o:hralign="center" o:hrstd="t" o:hr="t" fillcolor="#a0a0a0" stroked="f"/>
        </w:pict>
      </w:r>
    </w:p>
    <w:p w14:paraId="137534A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53 — Protection des personnes vulnérables</w:t>
      </w:r>
    </w:p>
    <w:p w14:paraId="12716A1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L’État a une obligation renforcée de protéger :</w:t>
      </w:r>
    </w:p>
    <w:p w14:paraId="23FEFCFF" w14:textId="77777777" w:rsidR="00B62E39" w:rsidRPr="00B62E39" w:rsidRDefault="00B62E39" w:rsidP="00B62E39">
      <w:pPr>
        <w:numPr>
          <w:ilvl w:val="0"/>
          <w:numId w:val="11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enfants ;</w:t>
      </w:r>
    </w:p>
    <w:p w14:paraId="083C8EEB" w14:textId="77777777" w:rsidR="00B62E39" w:rsidRPr="00B62E39" w:rsidRDefault="00B62E39" w:rsidP="00B62E39">
      <w:pPr>
        <w:numPr>
          <w:ilvl w:val="0"/>
          <w:numId w:val="11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personnes âgées ;</w:t>
      </w:r>
    </w:p>
    <w:p w14:paraId="16437D67" w14:textId="77777777" w:rsidR="00B62E39" w:rsidRPr="00B62E39" w:rsidRDefault="00B62E39" w:rsidP="00B62E39">
      <w:pPr>
        <w:numPr>
          <w:ilvl w:val="0"/>
          <w:numId w:val="11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personnes handicapées ;</w:t>
      </w:r>
    </w:p>
    <w:p w14:paraId="362E9C74" w14:textId="77777777" w:rsidR="00B62E39" w:rsidRPr="00B62E39" w:rsidRDefault="00B62E39" w:rsidP="00B62E39">
      <w:pPr>
        <w:numPr>
          <w:ilvl w:val="0"/>
          <w:numId w:val="11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personnes en situation de vulnérabilité sociale ou économique.</w:t>
      </w:r>
    </w:p>
    <w:p w14:paraId="3534E54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En cas de doute, la décision est prise en faveur de la protection.</w:t>
      </w:r>
    </w:p>
    <w:p w14:paraId="494CDE8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22FBFF6">
          <v:rect id="_x0000_i1648" style="width:0;height:1.5pt" o:hralign="center" o:hrstd="t" o:hr="t" fillcolor="#a0a0a0" stroked="f"/>
        </w:pict>
      </w:r>
    </w:p>
    <w:p w14:paraId="25011BE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3 — Victimes et justice équitable</w:t>
      </w:r>
    </w:p>
    <w:p w14:paraId="3697943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CE438A1">
          <v:rect id="_x0000_i1649" style="width:0;height:1.5pt" o:hralign="center" o:hrstd="t" o:hr="t" fillcolor="#a0a0a0" stroked="f"/>
        </w:pict>
      </w:r>
    </w:p>
    <w:p w14:paraId="701D665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54 — Primauté de la victime</w:t>
      </w:r>
    </w:p>
    <w:p w14:paraId="32EBA3B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protection de la victime prime sur :</w:t>
      </w:r>
    </w:p>
    <w:p w14:paraId="14F59A5A" w14:textId="77777777" w:rsidR="00B62E39" w:rsidRPr="00B62E39" w:rsidRDefault="00B62E39" w:rsidP="00B62E39">
      <w:pPr>
        <w:numPr>
          <w:ilvl w:val="0"/>
          <w:numId w:val="11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w:t>
      </w:r>
      <w:proofErr w:type="gramEnd"/>
      <w:r w:rsidRPr="00B62E39">
        <w:rPr>
          <w:rFonts w:ascii="Arial" w:eastAsiaTheme="majorEastAsia" w:hAnsi="Arial" w:cs="Arial"/>
          <w:b/>
          <w:bCs/>
          <w:sz w:val="24"/>
          <w:szCs w:val="24"/>
          <w:lang w:val="fr-CA"/>
        </w:rPr>
        <w:t xml:space="preserve"> confort procédural ;</w:t>
      </w:r>
    </w:p>
    <w:p w14:paraId="2D2F1882" w14:textId="77777777" w:rsidR="00B62E39" w:rsidRPr="00B62E39" w:rsidRDefault="00B62E39" w:rsidP="00B62E39">
      <w:pPr>
        <w:numPr>
          <w:ilvl w:val="0"/>
          <w:numId w:val="11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commodité administrative ;</w:t>
      </w:r>
    </w:p>
    <w:p w14:paraId="02CBF458" w14:textId="77777777" w:rsidR="00B62E39" w:rsidRPr="00B62E39" w:rsidRDefault="00B62E39" w:rsidP="00B62E39">
      <w:pPr>
        <w:numPr>
          <w:ilvl w:val="0"/>
          <w:numId w:val="11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les</w:t>
      </w:r>
      <w:proofErr w:type="gramEnd"/>
      <w:r w:rsidRPr="00B62E39">
        <w:rPr>
          <w:rFonts w:ascii="Arial" w:eastAsiaTheme="majorEastAsia" w:hAnsi="Arial" w:cs="Arial"/>
          <w:b/>
          <w:bCs/>
          <w:sz w:val="24"/>
          <w:szCs w:val="24"/>
          <w:lang w:val="fr-CA"/>
        </w:rPr>
        <w:t xml:space="preserve"> avantages juridiques de l’auteur de l’infraction.</w:t>
      </w:r>
    </w:p>
    <w:p w14:paraId="6569818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A5D407E">
          <v:rect id="_x0000_i1650" style="width:0;height:1.5pt" o:hralign="center" o:hrstd="t" o:hr="t" fillcolor="#a0a0a0" stroked="f"/>
        </w:pict>
      </w:r>
    </w:p>
    <w:p w14:paraId="1B9ADC4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55 — Droit à la sécurité</w:t>
      </w:r>
    </w:p>
    <w:p w14:paraId="1F02790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 xml:space="preserve">La victime a droit à une protection réelle, immédiate et continue contre toute forme de </w:t>
      </w:r>
      <w:proofErr w:type="spellStart"/>
      <w:r w:rsidRPr="00B62E39">
        <w:rPr>
          <w:rFonts w:ascii="Arial" w:eastAsiaTheme="majorEastAsia" w:hAnsi="Arial" w:cs="Arial"/>
          <w:b/>
          <w:bCs/>
          <w:sz w:val="24"/>
          <w:szCs w:val="24"/>
          <w:lang w:val="fr-CA"/>
        </w:rPr>
        <w:t>revictimisation</w:t>
      </w:r>
      <w:proofErr w:type="spellEnd"/>
      <w:r w:rsidRPr="00B62E39">
        <w:rPr>
          <w:rFonts w:ascii="Arial" w:eastAsiaTheme="majorEastAsia" w:hAnsi="Arial" w:cs="Arial"/>
          <w:b/>
          <w:bCs/>
          <w:sz w:val="24"/>
          <w:szCs w:val="24"/>
          <w:lang w:val="fr-CA"/>
        </w:rPr>
        <w:t>.</w:t>
      </w:r>
    </w:p>
    <w:p w14:paraId="3CE9A91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L’État est tenu d’agir sans délai.</w:t>
      </w:r>
    </w:p>
    <w:p w14:paraId="6B09470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68010F7">
          <v:rect id="_x0000_i1651" style="width:0;height:1.5pt" o:hralign="center" o:hrstd="t" o:hr="t" fillcolor="#a0a0a0" stroked="f"/>
        </w:pict>
      </w:r>
    </w:p>
    <w:p w14:paraId="5DF79A2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Article 56 — Information et participation</w:t>
      </w:r>
    </w:p>
    <w:p w14:paraId="7EE2DC9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victime a le droit :</w:t>
      </w:r>
    </w:p>
    <w:p w14:paraId="603616D9" w14:textId="77777777" w:rsidR="00B62E39" w:rsidRPr="00B62E39" w:rsidRDefault="00B62E39" w:rsidP="00B62E39">
      <w:pPr>
        <w:numPr>
          <w:ilvl w:val="0"/>
          <w:numId w:val="12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d’être</w:t>
      </w:r>
      <w:proofErr w:type="gramEnd"/>
      <w:r w:rsidRPr="00B62E39">
        <w:rPr>
          <w:rFonts w:ascii="Arial" w:eastAsiaTheme="majorEastAsia" w:hAnsi="Arial" w:cs="Arial"/>
          <w:b/>
          <w:bCs/>
          <w:sz w:val="24"/>
          <w:szCs w:val="24"/>
          <w:lang w:val="fr-CA"/>
        </w:rPr>
        <w:t xml:space="preserve"> informée clairement des procédures ;</w:t>
      </w:r>
    </w:p>
    <w:p w14:paraId="16177C72" w14:textId="77777777" w:rsidR="00B62E39" w:rsidRPr="00B62E39" w:rsidRDefault="00B62E39" w:rsidP="00B62E39">
      <w:pPr>
        <w:numPr>
          <w:ilvl w:val="0"/>
          <w:numId w:val="12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de</w:t>
      </w:r>
      <w:proofErr w:type="gramEnd"/>
      <w:r w:rsidRPr="00B62E39">
        <w:rPr>
          <w:rFonts w:ascii="Arial" w:eastAsiaTheme="majorEastAsia" w:hAnsi="Arial" w:cs="Arial"/>
          <w:b/>
          <w:bCs/>
          <w:sz w:val="24"/>
          <w:szCs w:val="24"/>
          <w:lang w:val="fr-CA"/>
        </w:rPr>
        <w:t xml:space="preserve"> participer aux décisions qui l’affectent ;</w:t>
      </w:r>
    </w:p>
    <w:p w14:paraId="1E0DCD53" w14:textId="77777777" w:rsidR="00B62E39" w:rsidRPr="00B62E39" w:rsidRDefault="00B62E39" w:rsidP="00B62E39">
      <w:pPr>
        <w:numPr>
          <w:ilvl w:val="0"/>
          <w:numId w:val="12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de</w:t>
      </w:r>
      <w:proofErr w:type="gramEnd"/>
      <w:r w:rsidRPr="00B62E39">
        <w:rPr>
          <w:rFonts w:ascii="Arial" w:eastAsiaTheme="majorEastAsia" w:hAnsi="Arial" w:cs="Arial"/>
          <w:b/>
          <w:bCs/>
          <w:sz w:val="24"/>
          <w:szCs w:val="24"/>
          <w:lang w:val="fr-CA"/>
        </w:rPr>
        <w:t xml:space="preserve"> contester toute décision compromettant sa sécurité.</w:t>
      </w:r>
    </w:p>
    <w:p w14:paraId="128AAD9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A17C2DA">
          <v:rect id="_x0000_i1652" style="width:0;height:1.5pt" o:hralign="center" o:hrstd="t" o:hr="t" fillcolor="#a0a0a0" stroked="f"/>
        </w:pict>
      </w:r>
    </w:p>
    <w:p w14:paraId="6D3140E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4 — Défense strictement encadrée et responsabilité</w:t>
      </w:r>
    </w:p>
    <w:p w14:paraId="1594DF9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C9AE70E">
          <v:rect id="_x0000_i1653" style="width:0;height:1.5pt" o:hralign="center" o:hrstd="t" o:hr="t" fillcolor="#a0a0a0" stroked="f"/>
        </w:pict>
      </w:r>
    </w:p>
    <w:p w14:paraId="0B51E0A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57 — Principe général de défense</w:t>
      </w:r>
    </w:p>
    <w:p w14:paraId="5F23F66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défense n’est admise que pour :</w:t>
      </w:r>
    </w:p>
    <w:p w14:paraId="01B0ACCE" w14:textId="77777777" w:rsidR="00B62E39" w:rsidRPr="00B62E39" w:rsidRDefault="00B62E39" w:rsidP="00B62E39">
      <w:pPr>
        <w:numPr>
          <w:ilvl w:val="0"/>
          <w:numId w:val="12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faire</w:t>
      </w:r>
      <w:proofErr w:type="gramEnd"/>
      <w:r w:rsidRPr="00B62E39">
        <w:rPr>
          <w:rFonts w:ascii="Arial" w:eastAsiaTheme="majorEastAsia" w:hAnsi="Arial" w:cs="Arial"/>
          <w:b/>
          <w:bCs/>
          <w:sz w:val="24"/>
          <w:szCs w:val="24"/>
          <w:lang w:val="fr-CA"/>
        </w:rPr>
        <w:t xml:space="preserve"> cesser une menace réelle, immédiate et injustifiée ;</w:t>
      </w:r>
    </w:p>
    <w:p w14:paraId="71E21713" w14:textId="77777777" w:rsidR="00B62E39" w:rsidRPr="00B62E39" w:rsidRDefault="00B62E39" w:rsidP="00B62E39">
      <w:pPr>
        <w:numPr>
          <w:ilvl w:val="0"/>
          <w:numId w:val="12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protéger</w:t>
      </w:r>
      <w:proofErr w:type="gramEnd"/>
      <w:r w:rsidRPr="00B62E39">
        <w:rPr>
          <w:rFonts w:ascii="Arial" w:eastAsiaTheme="majorEastAsia" w:hAnsi="Arial" w:cs="Arial"/>
          <w:b/>
          <w:bCs/>
          <w:sz w:val="24"/>
          <w:szCs w:val="24"/>
          <w:lang w:val="fr-CA"/>
        </w:rPr>
        <w:t xml:space="preserve"> une vie humaine.</w:t>
      </w:r>
    </w:p>
    <w:p w14:paraId="099C359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autre finalité est interdite.</w:t>
      </w:r>
    </w:p>
    <w:p w14:paraId="48C155E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D9EF754">
          <v:rect id="_x0000_i1654" style="width:0;height:1.5pt" o:hralign="center" o:hrstd="t" o:hr="t" fillcolor="#a0a0a0" stroked="f"/>
        </w:pict>
      </w:r>
    </w:p>
    <w:p w14:paraId="3C09232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58 — Proportionnalité absolue</w:t>
      </w:r>
    </w:p>
    <w:p w14:paraId="4597989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 acte de défense doit être :</w:t>
      </w:r>
    </w:p>
    <w:p w14:paraId="63C6B75E" w14:textId="77777777" w:rsidR="00B62E39" w:rsidRPr="00B62E39" w:rsidRDefault="00B62E39" w:rsidP="00B62E39">
      <w:pPr>
        <w:numPr>
          <w:ilvl w:val="0"/>
          <w:numId w:val="12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strictement</w:t>
      </w:r>
      <w:proofErr w:type="gramEnd"/>
      <w:r w:rsidRPr="00B62E39">
        <w:rPr>
          <w:rFonts w:ascii="Arial" w:eastAsiaTheme="majorEastAsia" w:hAnsi="Arial" w:cs="Arial"/>
          <w:b/>
          <w:bCs/>
          <w:sz w:val="24"/>
          <w:szCs w:val="24"/>
          <w:lang w:val="fr-CA"/>
        </w:rPr>
        <w:t xml:space="preserve"> nécessaire ;</w:t>
      </w:r>
    </w:p>
    <w:p w14:paraId="59758669" w14:textId="77777777" w:rsidR="00B62E39" w:rsidRPr="00B62E39" w:rsidRDefault="00B62E39" w:rsidP="00B62E39">
      <w:pPr>
        <w:numPr>
          <w:ilvl w:val="0"/>
          <w:numId w:val="12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strictement</w:t>
      </w:r>
      <w:proofErr w:type="gramEnd"/>
      <w:r w:rsidRPr="00B62E39">
        <w:rPr>
          <w:rFonts w:ascii="Arial" w:eastAsiaTheme="majorEastAsia" w:hAnsi="Arial" w:cs="Arial"/>
          <w:b/>
          <w:bCs/>
          <w:sz w:val="24"/>
          <w:szCs w:val="24"/>
          <w:lang w:val="fr-CA"/>
        </w:rPr>
        <w:t xml:space="preserve"> proportionné ;</w:t>
      </w:r>
    </w:p>
    <w:p w14:paraId="0CB24E41" w14:textId="77777777" w:rsidR="00B62E39" w:rsidRPr="00B62E39" w:rsidRDefault="00B62E39" w:rsidP="00B62E39">
      <w:pPr>
        <w:numPr>
          <w:ilvl w:val="0"/>
          <w:numId w:val="12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limité</w:t>
      </w:r>
      <w:proofErr w:type="gramEnd"/>
      <w:r w:rsidRPr="00B62E39">
        <w:rPr>
          <w:rFonts w:ascii="Arial" w:eastAsiaTheme="majorEastAsia" w:hAnsi="Arial" w:cs="Arial"/>
          <w:b/>
          <w:bCs/>
          <w:sz w:val="24"/>
          <w:szCs w:val="24"/>
          <w:lang w:val="fr-CA"/>
        </w:rPr>
        <w:t xml:space="preserve"> dans le temps.</w:t>
      </w:r>
    </w:p>
    <w:p w14:paraId="2F70BA8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défense cesse immédiatement lorsque la menace cesse.</w:t>
      </w:r>
    </w:p>
    <w:p w14:paraId="12AFA4C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6831314">
          <v:rect id="_x0000_i1655" style="width:0;height:1.5pt" o:hralign="center" o:hrstd="t" o:hr="t" fillcolor="#a0a0a0" stroked="f"/>
        </w:pict>
      </w:r>
    </w:p>
    <w:p w14:paraId="77505B4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59 — Absence de présomption</w:t>
      </w:r>
    </w:p>
    <w:p w14:paraId="60CB74F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présomption automatique de légitime défense n’est reconnue.</w:t>
      </w:r>
    </w:p>
    <w:p w14:paraId="7853C37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situation impliquant une atteinte grave à l’intégrité physique ou un décès fait l’objet d’une enquête indépendante obligatoire.</w:t>
      </w:r>
    </w:p>
    <w:p w14:paraId="407F410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pict w14:anchorId="0D7FBDA3">
          <v:rect id="_x0000_i1656" style="width:0;height:1.5pt" o:hralign="center" o:hrstd="t" o:hr="t" fillcolor="#a0a0a0" stroked="f"/>
        </w:pict>
      </w:r>
    </w:p>
    <w:p w14:paraId="6CEE0FB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60 — Responsabilité pénale examinable</w:t>
      </w:r>
    </w:p>
    <w:p w14:paraId="03DCDFF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mort survenue dans un contexte de défense demeure pénalement examinable.</w:t>
      </w:r>
    </w:p>
    <w:p w14:paraId="4B8867C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défense du domicile ne confère aucun droit particulier.</w:t>
      </w:r>
    </w:p>
    <w:p w14:paraId="56EE750C" w14:textId="03CE0ED2" w:rsidR="00B62E39" w:rsidRDefault="00B62E39" w:rsidP="00EA5472">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A89CEC4">
          <v:rect id="_x0000_i1674" style="width:0;height:1.5pt" o:hralign="center" o:hrstd="t" o:hr="t" fillcolor="#a0a0a0" stroked="f"/>
        </w:pict>
      </w:r>
    </w:p>
    <w:p w14:paraId="007580D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TITRE IV — VÉRITÉ PUBLIQUE, TRANSPARENCE ET COMMUNICATION</w:t>
      </w:r>
    </w:p>
    <w:p w14:paraId="36DC10C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2EEBFD7">
          <v:rect id="_x0000_i1753" style="width:0;height:1.5pt" o:hralign="center" o:hrstd="t" o:hr="t" fillcolor="#a0a0a0" stroked="f"/>
        </w:pict>
      </w:r>
    </w:p>
    <w:p w14:paraId="337C218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1 — Obligation constitutionnelle de vérité</w:t>
      </w:r>
    </w:p>
    <w:p w14:paraId="3C1FBDD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61 — Obligation de réponse directe</w:t>
      </w:r>
    </w:p>
    <w:p w14:paraId="28C2D3F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personne exerçant une fonction publique ou s’exprimant au nom de l’État doit répondre directement à la question posée, dans sa forme la plus simple, avant toute explication, justification ou contextualisation.</w:t>
      </w:r>
    </w:p>
    <w:p w14:paraId="554ABC6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réponse indirecte, partielle ou diluée constitue un manquement constitutionnel.</w:t>
      </w:r>
    </w:p>
    <w:p w14:paraId="2F2A265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C42510E">
          <v:rect id="_x0000_i1754" style="width:0;height:1.5pt" o:hralign="center" o:hrstd="t" o:hr="t" fillcolor="#a0a0a0" stroked="f"/>
        </w:pict>
      </w:r>
    </w:p>
    <w:p w14:paraId="7F0E960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62 — Interdiction de la langue de bois</w:t>
      </w:r>
    </w:p>
    <w:p w14:paraId="6D9F498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langue de bois est interdite.</w:t>
      </w:r>
    </w:p>
    <w:p w14:paraId="12D409D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Constituent notamment de la langue de bois :</w:t>
      </w:r>
    </w:p>
    <w:p w14:paraId="6B8B7D69" w14:textId="77777777" w:rsidR="00B62E39" w:rsidRPr="00B62E39" w:rsidRDefault="00B62E39" w:rsidP="00B62E39">
      <w:pPr>
        <w:numPr>
          <w:ilvl w:val="0"/>
          <w:numId w:val="12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répondre</w:t>
      </w:r>
      <w:proofErr w:type="gramEnd"/>
      <w:r w:rsidRPr="00B62E39">
        <w:rPr>
          <w:rFonts w:ascii="Arial" w:eastAsiaTheme="majorEastAsia" w:hAnsi="Arial" w:cs="Arial"/>
          <w:b/>
          <w:bCs/>
          <w:sz w:val="24"/>
          <w:szCs w:val="24"/>
          <w:lang w:val="fr-CA"/>
        </w:rPr>
        <w:t xml:space="preserve"> sans traiter le fond de la question ;</w:t>
      </w:r>
    </w:p>
    <w:p w14:paraId="61571755" w14:textId="77777777" w:rsidR="00B62E39" w:rsidRPr="00B62E39" w:rsidRDefault="00B62E39" w:rsidP="00B62E39">
      <w:pPr>
        <w:numPr>
          <w:ilvl w:val="0"/>
          <w:numId w:val="12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substituer</w:t>
      </w:r>
      <w:proofErr w:type="gramEnd"/>
      <w:r w:rsidRPr="00B62E39">
        <w:rPr>
          <w:rFonts w:ascii="Arial" w:eastAsiaTheme="majorEastAsia" w:hAnsi="Arial" w:cs="Arial"/>
          <w:b/>
          <w:bCs/>
          <w:sz w:val="24"/>
          <w:szCs w:val="24"/>
          <w:lang w:val="fr-CA"/>
        </w:rPr>
        <w:t xml:space="preserve"> un sujet connexe ou secondaire ;</w:t>
      </w:r>
    </w:p>
    <w:p w14:paraId="65271130" w14:textId="77777777" w:rsidR="00B62E39" w:rsidRPr="00B62E39" w:rsidRDefault="00B62E39" w:rsidP="00B62E39">
      <w:pPr>
        <w:numPr>
          <w:ilvl w:val="0"/>
          <w:numId w:val="12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utiliser</w:t>
      </w:r>
      <w:proofErr w:type="gramEnd"/>
      <w:r w:rsidRPr="00B62E39">
        <w:rPr>
          <w:rFonts w:ascii="Arial" w:eastAsiaTheme="majorEastAsia" w:hAnsi="Arial" w:cs="Arial"/>
          <w:b/>
          <w:bCs/>
          <w:sz w:val="24"/>
          <w:szCs w:val="24"/>
          <w:lang w:val="fr-CA"/>
        </w:rPr>
        <w:t xml:space="preserve"> des formulations volontairement vagues ou ambiguës ;</w:t>
      </w:r>
    </w:p>
    <w:p w14:paraId="26CB3B33" w14:textId="77777777" w:rsidR="00B62E39" w:rsidRPr="00B62E39" w:rsidRDefault="00B62E39" w:rsidP="00B62E39">
      <w:pPr>
        <w:numPr>
          <w:ilvl w:val="0"/>
          <w:numId w:val="12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noyer</w:t>
      </w:r>
      <w:proofErr w:type="gramEnd"/>
      <w:r w:rsidRPr="00B62E39">
        <w:rPr>
          <w:rFonts w:ascii="Arial" w:eastAsiaTheme="majorEastAsia" w:hAnsi="Arial" w:cs="Arial"/>
          <w:b/>
          <w:bCs/>
          <w:sz w:val="24"/>
          <w:szCs w:val="24"/>
          <w:lang w:val="fr-CA"/>
        </w:rPr>
        <w:t xml:space="preserve"> l’information sous des éléments non pertinents.</w:t>
      </w:r>
    </w:p>
    <w:p w14:paraId="5DAAE86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72C5789">
          <v:rect id="_x0000_i1755" style="width:0;height:1.5pt" o:hralign="center" o:hrstd="t" o:hr="t" fillcolor="#a0a0a0" stroked="f"/>
        </w:pict>
      </w:r>
    </w:p>
    <w:p w14:paraId="00A3495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63 — Obligation de clarté</w:t>
      </w:r>
    </w:p>
    <w:p w14:paraId="134204E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information publique doit être :</w:t>
      </w:r>
    </w:p>
    <w:p w14:paraId="66C2A10D" w14:textId="77777777" w:rsidR="00B62E39" w:rsidRPr="00B62E39" w:rsidRDefault="00B62E39" w:rsidP="00B62E39">
      <w:pPr>
        <w:numPr>
          <w:ilvl w:val="0"/>
          <w:numId w:val="12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claire</w:t>
      </w:r>
      <w:proofErr w:type="gramEnd"/>
      <w:r w:rsidRPr="00B62E39">
        <w:rPr>
          <w:rFonts w:ascii="Arial" w:eastAsiaTheme="majorEastAsia" w:hAnsi="Arial" w:cs="Arial"/>
          <w:b/>
          <w:bCs/>
          <w:sz w:val="24"/>
          <w:szCs w:val="24"/>
          <w:lang w:val="fr-CA"/>
        </w:rPr>
        <w:t xml:space="preserve"> ;</w:t>
      </w:r>
    </w:p>
    <w:p w14:paraId="53A96F96" w14:textId="77777777" w:rsidR="00B62E39" w:rsidRPr="00B62E39" w:rsidRDefault="00B62E39" w:rsidP="00B62E39">
      <w:pPr>
        <w:numPr>
          <w:ilvl w:val="0"/>
          <w:numId w:val="12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intelligible</w:t>
      </w:r>
      <w:proofErr w:type="gramEnd"/>
      <w:r w:rsidRPr="00B62E39">
        <w:rPr>
          <w:rFonts w:ascii="Arial" w:eastAsiaTheme="majorEastAsia" w:hAnsi="Arial" w:cs="Arial"/>
          <w:b/>
          <w:bCs/>
          <w:sz w:val="24"/>
          <w:szCs w:val="24"/>
          <w:lang w:val="fr-CA"/>
        </w:rPr>
        <w:t xml:space="preserve"> par un citoyen moyen ;</w:t>
      </w:r>
    </w:p>
    <w:p w14:paraId="262AB964" w14:textId="77777777" w:rsidR="00B62E39" w:rsidRPr="00B62E39" w:rsidRDefault="00B62E39" w:rsidP="00B62E39">
      <w:pPr>
        <w:numPr>
          <w:ilvl w:val="0"/>
          <w:numId w:val="12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présentée</w:t>
      </w:r>
      <w:proofErr w:type="gramEnd"/>
      <w:r w:rsidRPr="00B62E39">
        <w:rPr>
          <w:rFonts w:ascii="Arial" w:eastAsiaTheme="majorEastAsia" w:hAnsi="Arial" w:cs="Arial"/>
          <w:b/>
          <w:bCs/>
          <w:sz w:val="24"/>
          <w:szCs w:val="24"/>
          <w:lang w:val="fr-CA"/>
        </w:rPr>
        <w:t xml:space="preserve"> sans jargon inutile ;</w:t>
      </w:r>
    </w:p>
    <w:p w14:paraId="5016FA62" w14:textId="77777777" w:rsidR="00B62E39" w:rsidRPr="00B62E39" w:rsidRDefault="00B62E39" w:rsidP="00B62E39">
      <w:pPr>
        <w:numPr>
          <w:ilvl w:val="0"/>
          <w:numId w:val="124"/>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structurée</w:t>
      </w:r>
      <w:proofErr w:type="gramEnd"/>
      <w:r w:rsidRPr="00B62E39">
        <w:rPr>
          <w:rFonts w:ascii="Arial" w:eastAsiaTheme="majorEastAsia" w:hAnsi="Arial" w:cs="Arial"/>
          <w:b/>
          <w:bCs/>
          <w:sz w:val="24"/>
          <w:szCs w:val="24"/>
          <w:lang w:val="fr-CA"/>
        </w:rPr>
        <w:t xml:space="preserve"> de manière compréhensible.</w:t>
      </w:r>
    </w:p>
    <w:p w14:paraId="1C905F4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complexité volontaire constitue une forme de dissimulation.</w:t>
      </w:r>
    </w:p>
    <w:p w14:paraId="69A3692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B26FE42">
          <v:rect id="_x0000_i1756" style="width:0;height:1.5pt" o:hralign="center" o:hrstd="t" o:hr="t" fillcolor="#a0a0a0" stroked="f"/>
        </w:pict>
      </w:r>
    </w:p>
    <w:p w14:paraId="3D04DE0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2 — Traçabilité et transparence</w:t>
      </w:r>
    </w:p>
    <w:p w14:paraId="7EC6472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1F4FB7F">
          <v:rect id="_x0000_i1757" style="width:0;height:1.5pt" o:hralign="center" o:hrstd="t" o:hr="t" fillcolor="#a0a0a0" stroked="f"/>
        </w:pict>
      </w:r>
    </w:p>
    <w:p w14:paraId="17A454C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64 — Transparence par défaut</w:t>
      </w:r>
    </w:p>
    <w:p w14:paraId="1654ED0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information détenue par l’État est présumée publique.</w:t>
      </w:r>
    </w:p>
    <w:p w14:paraId="5314CDE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Les exceptions doivent être :</w:t>
      </w:r>
    </w:p>
    <w:p w14:paraId="602BD389" w14:textId="77777777" w:rsidR="00B62E39" w:rsidRPr="00B62E39" w:rsidRDefault="00B62E39" w:rsidP="00B62E39">
      <w:pPr>
        <w:numPr>
          <w:ilvl w:val="0"/>
          <w:numId w:val="12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strictement</w:t>
      </w:r>
      <w:proofErr w:type="gramEnd"/>
      <w:r w:rsidRPr="00B62E39">
        <w:rPr>
          <w:rFonts w:ascii="Arial" w:eastAsiaTheme="majorEastAsia" w:hAnsi="Arial" w:cs="Arial"/>
          <w:b/>
          <w:bCs/>
          <w:sz w:val="24"/>
          <w:szCs w:val="24"/>
          <w:lang w:val="fr-CA"/>
        </w:rPr>
        <w:t xml:space="preserve"> justifiées par écrit ;</w:t>
      </w:r>
    </w:p>
    <w:p w14:paraId="0C5F0697" w14:textId="77777777" w:rsidR="00B62E39" w:rsidRPr="00B62E39" w:rsidRDefault="00B62E39" w:rsidP="00B62E39">
      <w:pPr>
        <w:numPr>
          <w:ilvl w:val="0"/>
          <w:numId w:val="12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limitées</w:t>
      </w:r>
      <w:proofErr w:type="gramEnd"/>
      <w:r w:rsidRPr="00B62E39">
        <w:rPr>
          <w:rFonts w:ascii="Arial" w:eastAsiaTheme="majorEastAsia" w:hAnsi="Arial" w:cs="Arial"/>
          <w:b/>
          <w:bCs/>
          <w:sz w:val="24"/>
          <w:szCs w:val="24"/>
          <w:lang w:val="fr-CA"/>
        </w:rPr>
        <w:t xml:space="preserve"> dans le temps ;</w:t>
      </w:r>
    </w:p>
    <w:p w14:paraId="348C7DD6" w14:textId="77777777" w:rsidR="00B62E39" w:rsidRPr="00B62E39" w:rsidRDefault="00B62E39" w:rsidP="00B62E39">
      <w:pPr>
        <w:numPr>
          <w:ilvl w:val="0"/>
          <w:numId w:val="12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proportionnées</w:t>
      </w:r>
      <w:proofErr w:type="gramEnd"/>
      <w:r w:rsidRPr="00B62E39">
        <w:rPr>
          <w:rFonts w:ascii="Arial" w:eastAsiaTheme="majorEastAsia" w:hAnsi="Arial" w:cs="Arial"/>
          <w:b/>
          <w:bCs/>
          <w:sz w:val="24"/>
          <w:szCs w:val="24"/>
          <w:lang w:val="fr-CA"/>
        </w:rPr>
        <w:t xml:space="preserve"> ;</w:t>
      </w:r>
    </w:p>
    <w:p w14:paraId="0CC45050" w14:textId="77777777" w:rsidR="00B62E39" w:rsidRPr="00B62E39" w:rsidRDefault="00B62E39" w:rsidP="00B62E39">
      <w:pPr>
        <w:numPr>
          <w:ilvl w:val="0"/>
          <w:numId w:val="125"/>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révisables</w:t>
      </w:r>
      <w:proofErr w:type="gramEnd"/>
      <w:r w:rsidRPr="00B62E39">
        <w:rPr>
          <w:rFonts w:ascii="Arial" w:eastAsiaTheme="majorEastAsia" w:hAnsi="Arial" w:cs="Arial"/>
          <w:b/>
          <w:bCs/>
          <w:sz w:val="24"/>
          <w:szCs w:val="24"/>
          <w:lang w:val="fr-CA"/>
        </w:rPr>
        <w:t>.</w:t>
      </w:r>
    </w:p>
    <w:p w14:paraId="6249D12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L’absence de justification rend le secret illégal.</w:t>
      </w:r>
    </w:p>
    <w:p w14:paraId="44EA631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E6128F5">
          <v:rect id="_x0000_i1758" style="width:0;height:1.5pt" o:hralign="center" o:hrstd="t" o:hr="t" fillcolor="#a0a0a0" stroked="f"/>
        </w:pict>
      </w:r>
    </w:p>
    <w:p w14:paraId="6EE86EF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65 — Traçabilité des décisions</w:t>
      </w:r>
    </w:p>
    <w:p w14:paraId="65F55B4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décision publique doit être :</w:t>
      </w:r>
    </w:p>
    <w:p w14:paraId="10BCC96F" w14:textId="77777777" w:rsidR="00B62E39" w:rsidRPr="00B62E39" w:rsidRDefault="00B62E39" w:rsidP="00B62E39">
      <w:pPr>
        <w:numPr>
          <w:ilvl w:val="0"/>
          <w:numId w:val="12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documentée</w:t>
      </w:r>
      <w:proofErr w:type="gramEnd"/>
      <w:r w:rsidRPr="00B62E39">
        <w:rPr>
          <w:rFonts w:ascii="Arial" w:eastAsiaTheme="majorEastAsia" w:hAnsi="Arial" w:cs="Arial"/>
          <w:b/>
          <w:bCs/>
          <w:sz w:val="24"/>
          <w:szCs w:val="24"/>
          <w:lang w:val="fr-CA"/>
        </w:rPr>
        <w:t xml:space="preserve"> ;</w:t>
      </w:r>
    </w:p>
    <w:p w14:paraId="358851BC" w14:textId="77777777" w:rsidR="00B62E39" w:rsidRPr="00B62E39" w:rsidRDefault="00B62E39" w:rsidP="00B62E39">
      <w:pPr>
        <w:numPr>
          <w:ilvl w:val="0"/>
          <w:numId w:val="12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motivée</w:t>
      </w:r>
      <w:proofErr w:type="gramEnd"/>
      <w:r w:rsidRPr="00B62E39">
        <w:rPr>
          <w:rFonts w:ascii="Arial" w:eastAsiaTheme="majorEastAsia" w:hAnsi="Arial" w:cs="Arial"/>
          <w:b/>
          <w:bCs/>
          <w:sz w:val="24"/>
          <w:szCs w:val="24"/>
          <w:lang w:val="fr-CA"/>
        </w:rPr>
        <w:t xml:space="preserve"> ;</w:t>
      </w:r>
    </w:p>
    <w:p w14:paraId="49B46BCB" w14:textId="77777777" w:rsidR="00B62E39" w:rsidRPr="00B62E39" w:rsidRDefault="00B62E39" w:rsidP="00B62E39">
      <w:pPr>
        <w:numPr>
          <w:ilvl w:val="0"/>
          <w:numId w:val="12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attribuée</w:t>
      </w:r>
      <w:proofErr w:type="gramEnd"/>
      <w:r w:rsidRPr="00B62E39">
        <w:rPr>
          <w:rFonts w:ascii="Arial" w:eastAsiaTheme="majorEastAsia" w:hAnsi="Arial" w:cs="Arial"/>
          <w:b/>
          <w:bCs/>
          <w:sz w:val="24"/>
          <w:szCs w:val="24"/>
          <w:lang w:val="fr-CA"/>
        </w:rPr>
        <w:t xml:space="preserve"> à un responsable identifié ;</w:t>
      </w:r>
    </w:p>
    <w:p w14:paraId="29982410" w14:textId="77777777" w:rsidR="00B62E39" w:rsidRPr="00B62E39" w:rsidRDefault="00B62E39" w:rsidP="00B62E39">
      <w:pPr>
        <w:numPr>
          <w:ilvl w:val="0"/>
          <w:numId w:val="126"/>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archivée</w:t>
      </w:r>
      <w:proofErr w:type="gramEnd"/>
      <w:r w:rsidRPr="00B62E39">
        <w:rPr>
          <w:rFonts w:ascii="Arial" w:eastAsiaTheme="majorEastAsia" w:hAnsi="Arial" w:cs="Arial"/>
          <w:b/>
          <w:bCs/>
          <w:sz w:val="24"/>
          <w:szCs w:val="24"/>
          <w:lang w:val="fr-CA"/>
        </w:rPr>
        <w:t xml:space="preserve"> de manière accessible.</w:t>
      </w:r>
    </w:p>
    <w:p w14:paraId="4CAC411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L’absence de traçabilité rend la décision nulle.</w:t>
      </w:r>
    </w:p>
    <w:p w14:paraId="07491F6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06CEF1C">
          <v:rect id="_x0000_i1759" style="width:0;height:1.5pt" o:hralign="center" o:hrstd="t" o:hr="t" fillcolor="#a0a0a0" stroked="f"/>
        </w:pict>
      </w:r>
    </w:p>
    <w:p w14:paraId="1B46F11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3 — Droit du peuple à l’information</w:t>
      </w:r>
    </w:p>
    <w:p w14:paraId="0B9CA39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pict w14:anchorId="2E1DD02D">
          <v:rect id="_x0000_i1760" style="width:0;height:1.5pt" o:hralign="center" o:hrstd="t" o:hr="t" fillcolor="#a0a0a0" stroked="f"/>
        </w:pict>
      </w:r>
    </w:p>
    <w:p w14:paraId="133C278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66 — Droit fondamental à l’information</w:t>
      </w:r>
    </w:p>
    <w:p w14:paraId="05C539D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 peuple dispose d’un droit fondamental :</w:t>
      </w:r>
    </w:p>
    <w:p w14:paraId="7A47BD3F" w14:textId="77777777" w:rsidR="00B62E39" w:rsidRPr="00B62E39" w:rsidRDefault="00B62E39" w:rsidP="00B62E39">
      <w:pPr>
        <w:numPr>
          <w:ilvl w:val="0"/>
          <w:numId w:val="12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d’accéder</w:t>
      </w:r>
      <w:proofErr w:type="gramEnd"/>
      <w:r w:rsidRPr="00B62E39">
        <w:rPr>
          <w:rFonts w:ascii="Arial" w:eastAsiaTheme="majorEastAsia" w:hAnsi="Arial" w:cs="Arial"/>
          <w:b/>
          <w:bCs/>
          <w:sz w:val="24"/>
          <w:szCs w:val="24"/>
          <w:lang w:val="fr-CA"/>
        </w:rPr>
        <w:t xml:space="preserve"> à l’information publique ;</w:t>
      </w:r>
    </w:p>
    <w:p w14:paraId="2D340E2D" w14:textId="77777777" w:rsidR="00B62E39" w:rsidRPr="00B62E39" w:rsidRDefault="00B62E39" w:rsidP="00B62E39">
      <w:pPr>
        <w:numPr>
          <w:ilvl w:val="0"/>
          <w:numId w:val="12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de</w:t>
      </w:r>
      <w:proofErr w:type="gramEnd"/>
      <w:r w:rsidRPr="00B62E39">
        <w:rPr>
          <w:rFonts w:ascii="Arial" w:eastAsiaTheme="majorEastAsia" w:hAnsi="Arial" w:cs="Arial"/>
          <w:b/>
          <w:bCs/>
          <w:sz w:val="24"/>
          <w:szCs w:val="24"/>
          <w:lang w:val="fr-CA"/>
        </w:rPr>
        <w:t xml:space="preserve"> comprendre les décisions qui le concernent ;</w:t>
      </w:r>
    </w:p>
    <w:p w14:paraId="4110AA97" w14:textId="77777777" w:rsidR="00B62E39" w:rsidRPr="00B62E39" w:rsidRDefault="00B62E39" w:rsidP="00B62E39">
      <w:pPr>
        <w:numPr>
          <w:ilvl w:val="0"/>
          <w:numId w:val="127"/>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de</w:t>
      </w:r>
      <w:proofErr w:type="gramEnd"/>
      <w:r w:rsidRPr="00B62E39">
        <w:rPr>
          <w:rFonts w:ascii="Arial" w:eastAsiaTheme="majorEastAsia" w:hAnsi="Arial" w:cs="Arial"/>
          <w:b/>
          <w:bCs/>
          <w:sz w:val="24"/>
          <w:szCs w:val="24"/>
          <w:lang w:val="fr-CA"/>
        </w:rPr>
        <w:t xml:space="preserve"> vérifier la véracité des informations fournies.</w:t>
      </w:r>
    </w:p>
    <w:p w14:paraId="376D3F5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Ce droit est opposable à toute autorité publique.</w:t>
      </w:r>
    </w:p>
    <w:p w14:paraId="7522E5C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8C8215E">
          <v:rect id="_x0000_i1761" style="width:0;height:1.5pt" o:hralign="center" o:hrstd="t" o:hr="t" fillcolor="#a0a0a0" stroked="f"/>
        </w:pict>
      </w:r>
    </w:p>
    <w:p w14:paraId="56D718C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67 — Interdiction de la désinformation</w:t>
      </w:r>
    </w:p>
    <w:p w14:paraId="14DF722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désinformation, manipulation de l’information ou omission volontaire d’un fait déterminant constitue une violation constitutionnelle grave.</w:t>
      </w:r>
    </w:p>
    <w:p w14:paraId="5B2BEBE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L’intention de tromper est présumée dès lors que l’omission est répétée ou persistante.</w:t>
      </w:r>
    </w:p>
    <w:p w14:paraId="3F07038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40B4F6E1">
          <v:rect id="_x0000_i1762" style="width:0;height:1.5pt" o:hralign="center" o:hrstd="t" o:hr="t" fillcolor="#a0a0a0" stroked="f"/>
        </w:pict>
      </w:r>
    </w:p>
    <w:p w14:paraId="0B1EDB0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68 — Obligation de rectification</w:t>
      </w:r>
    </w:p>
    <w:p w14:paraId="39C5BA5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information inexacte, trompeuse ou incomplète doit être :</w:t>
      </w:r>
    </w:p>
    <w:p w14:paraId="71898B4A" w14:textId="77777777" w:rsidR="00B62E39" w:rsidRPr="00B62E39" w:rsidRDefault="00B62E39" w:rsidP="00B62E39">
      <w:pPr>
        <w:numPr>
          <w:ilvl w:val="0"/>
          <w:numId w:val="12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corrigée</w:t>
      </w:r>
      <w:proofErr w:type="gramEnd"/>
      <w:r w:rsidRPr="00B62E39">
        <w:rPr>
          <w:rFonts w:ascii="Arial" w:eastAsiaTheme="majorEastAsia" w:hAnsi="Arial" w:cs="Arial"/>
          <w:b/>
          <w:bCs/>
          <w:sz w:val="24"/>
          <w:szCs w:val="24"/>
          <w:lang w:val="fr-CA"/>
        </w:rPr>
        <w:t xml:space="preserve"> publiquement ;</w:t>
      </w:r>
    </w:p>
    <w:p w14:paraId="44B19C3B" w14:textId="77777777" w:rsidR="00B62E39" w:rsidRPr="00B62E39" w:rsidRDefault="00B62E39" w:rsidP="00B62E39">
      <w:pPr>
        <w:numPr>
          <w:ilvl w:val="0"/>
          <w:numId w:val="12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dans</w:t>
      </w:r>
      <w:proofErr w:type="gramEnd"/>
      <w:r w:rsidRPr="00B62E39">
        <w:rPr>
          <w:rFonts w:ascii="Arial" w:eastAsiaTheme="majorEastAsia" w:hAnsi="Arial" w:cs="Arial"/>
          <w:b/>
          <w:bCs/>
          <w:sz w:val="24"/>
          <w:szCs w:val="24"/>
          <w:lang w:val="fr-CA"/>
        </w:rPr>
        <w:t xml:space="preserve"> un délai raisonnable ;</w:t>
      </w:r>
    </w:p>
    <w:p w14:paraId="6CC35122" w14:textId="77777777" w:rsidR="00B62E39" w:rsidRPr="00B62E39" w:rsidRDefault="00B62E39" w:rsidP="00B62E39">
      <w:pPr>
        <w:numPr>
          <w:ilvl w:val="0"/>
          <w:numId w:val="12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avec</w:t>
      </w:r>
      <w:proofErr w:type="gramEnd"/>
      <w:r w:rsidRPr="00B62E39">
        <w:rPr>
          <w:rFonts w:ascii="Arial" w:eastAsiaTheme="majorEastAsia" w:hAnsi="Arial" w:cs="Arial"/>
          <w:b/>
          <w:bCs/>
          <w:sz w:val="24"/>
          <w:szCs w:val="24"/>
          <w:lang w:val="fr-CA"/>
        </w:rPr>
        <w:t xml:space="preserve"> une explication claire de l’erreur ;</w:t>
      </w:r>
    </w:p>
    <w:p w14:paraId="1C0C6D0E" w14:textId="77777777" w:rsidR="00B62E39" w:rsidRPr="00B62E39" w:rsidRDefault="00B62E39" w:rsidP="00B62E39">
      <w:pPr>
        <w:numPr>
          <w:ilvl w:val="0"/>
          <w:numId w:val="128"/>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avec</w:t>
      </w:r>
      <w:proofErr w:type="gramEnd"/>
      <w:r w:rsidRPr="00B62E39">
        <w:rPr>
          <w:rFonts w:ascii="Arial" w:eastAsiaTheme="majorEastAsia" w:hAnsi="Arial" w:cs="Arial"/>
          <w:b/>
          <w:bCs/>
          <w:sz w:val="24"/>
          <w:szCs w:val="24"/>
          <w:lang w:val="fr-CA"/>
        </w:rPr>
        <w:t xml:space="preserve"> une visibilité équivalente à l’information initiale.</w:t>
      </w:r>
    </w:p>
    <w:p w14:paraId="23C0748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L’absence de rectification constitue une faute distincte.</w:t>
      </w:r>
    </w:p>
    <w:p w14:paraId="2943FD1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796FE682">
          <v:rect id="_x0000_i1763" style="width:0;height:1.5pt" o:hralign="center" o:hrstd="t" o:hr="t" fillcolor="#a0a0a0" stroked="f"/>
        </w:pict>
      </w:r>
    </w:p>
    <w:p w14:paraId="3052551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4 — Sanctions et responsabilité</w:t>
      </w:r>
    </w:p>
    <w:p w14:paraId="61965FF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54EB0216">
          <v:rect id="_x0000_i1764" style="width:0;height:1.5pt" o:hralign="center" o:hrstd="t" o:hr="t" fillcolor="#a0a0a0" stroked="f"/>
        </w:pict>
      </w:r>
    </w:p>
    <w:p w14:paraId="60EC6B0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69 — Responsabilité personnelle renforcée</w:t>
      </w:r>
    </w:p>
    <w:p w14:paraId="68D4009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Toute violation des obligations de vérité engage la responsabilité personnelle de son auteur, indépendamment de son rang, de sa fonction ou de son statut.</w:t>
      </w:r>
    </w:p>
    <w:p w14:paraId="2828123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immunité ne peut être invoquée.</w:t>
      </w:r>
    </w:p>
    <w:p w14:paraId="244F0AD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56BBDF61">
          <v:rect id="_x0000_i1765" style="width:0;height:1.5pt" o:hralign="center" o:hrstd="t" o:hr="t" fillcolor="#a0a0a0" stroked="f"/>
        </w:pict>
      </w:r>
    </w:p>
    <w:p w14:paraId="075FAB8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70 — Sanctions constitutionnelles</w:t>
      </w:r>
    </w:p>
    <w:p w14:paraId="7C452B1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Les sanctions applicables peuvent inclure :</w:t>
      </w:r>
    </w:p>
    <w:p w14:paraId="04922C22" w14:textId="77777777" w:rsidR="00B62E39" w:rsidRPr="00B62E39" w:rsidRDefault="00B62E39" w:rsidP="00B62E39">
      <w:pPr>
        <w:numPr>
          <w:ilvl w:val="0"/>
          <w:numId w:val="12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blâme</w:t>
      </w:r>
      <w:proofErr w:type="gramEnd"/>
      <w:r w:rsidRPr="00B62E39">
        <w:rPr>
          <w:rFonts w:ascii="Arial" w:eastAsiaTheme="majorEastAsia" w:hAnsi="Arial" w:cs="Arial"/>
          <w:b/>
          <w:bCs/>
          <w:sz w:val="24"/>
          <w:szCs w:val="24"/>
          <w:lang w:val="fr-CA"/>
        </w:rPr>
        <w:t xml:space="preserve"> public ;</w:t>
      </w:r>
    </w:p>
    <w:p w14:paraId="76B3B8B0" w14:textId="77777777" w:rsidR="00B62E39" w:rsidRPr="00B62E39" w:rsidRDefault="00B62E39" w:rsidP="00B62E39">
      <w:pPr>
        <w:numPr>
          <w:ilvl w:val="0"/>
          <w:numId w:val="12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suspension</w:t>
      </w:r>
      <w:proofErr w:type="gramEnd"/>
      <w:r w:rsidRPr="00B62E39">
        <w:rPr>
          <w:rFonts w:ascii="Arial" w:eastAsiaTheme="majorEastAsia" w:hAnsi="Arial" w:cs="Arial"/>
          <w:b/>
          <w:bCs/>
          <w:sz w:val="24"/>
          <w:szCs w:val="24"/>
          <w:lang w:val="fr-CA"/>
        </w:rPr>
        <w:t xml:space="preserve"> ;</w:t>
      </w:r>
    </w:p>
    <w:p w14:paraId="67C13BCF" w14:textId="77777777" w:rsidR="00B62E39" w:rsidRPr="00B62E39" w:rsidRDefault="00B62E39" w:rsidP="00B62E39">
      <w:pPr>
        <w:numPr>
          <w:ilvl w:val="0"/>
          <w:numId w:val="12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révocation</w:t>
      </w:r>
      <w:proofErr w:type="gramEnd"/>
      <w:r w:rsidRPr="00B62E39">
        <w:rPr>
          <w:rFonts w:ascii="Arial" w:eastAsiaTheme="majorEastAsia" w:hAnsi="Arial" w:cs="Arial"/>
          <w:b/>
          <w:bCs/>
          <w:sz w:val="24"/>
          <w:szCs w:val="24"/>
          <w:lang w:val="fr-CA"/>
        </w:rPr>
        <w:t xml:space="preserve"> ;</w:t>
      </w:r>
    </w:p>
    <w:p w14:paraId="7B206869" w14:textId="77777777" w:rsidR="00B62E39" w:rsidRPr="00B62E39" w:rsidRDefault="00B62E39" w:rsidP="00B62E39">
      <w:pPr>
        <w:numPr>
          <w:ilvl w:val="0"/>
          <w:numId w:val="12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inéligibilité</w:t>
      </w:r>
      <w:proofErr w:type="gramEnd"/>
      <w:r w:rsidRPr="00B62E39">
        <w:rPr>
          <w:rFonts w:ascii="Arial" w:eastAsiaTheme="majorEastAsia" w:hAnsi="Arial" w:cs="Arial"/>
          <w:b/>
          <w:bCs/>
          <w:sz w:val="24"/>
          <w:szCs w:val="24"/>
          <w:lang w:val="fr-CA"/>
        </w:rPr>
        <w:t xml:space="preserve"> temporaire ou permanente ;</w:t>
      </w:r>
    </w:p>
    <w:p w14:paraId="255279C9" w14:textId="77777777" w:rsidR="00B62E39" w:rsidRPr="00B62E39" w:rsidRDefault="00B62E39" w:rsidP="00B62E39">
      <w:pPr>
        <w:numPr>
          <w:ilvl w:val="0"/>
          <w:numId w:val="129"/>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poursuites</w:t>
      </w:r>
      <w:proofErr w:type="gramEnd"/>
      <w:r w:rsidRPr="00B62E39">
        <w:rPr>
          <w:rFonts w:ascii="Arial" w:eastAsiaTheme="majorEastAsia" w:hAnsi="Arial" w:cs="Arial"/>
          <w:b/>
          <w:bCs/>
          <w:sz w:val="24"/>
          <w:szCs w:val="24"/>
          <w:lang w:val="fr-CA"/>
        </w:rPr>
        <w:t xml:space="preserve"> civiles ou pénales.</w:t>
      </w:r>
    </w:p>
    <w:p w14:paraId="6816CE6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Les sanctions sont proportionnelles à la gravité de la violation.</w:t>
      </w:r>
    </w:p>
    <w:p w14:paraId="66BF7ED0" w14:textId="4E99ACEE" w:rsidR="00BF1FA5" w:rsidRDefault="00B62E39" w:rsidP="00EA5472">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054C1C1">
          <v:rect id="_x0000_i1779" style="width:0;height:1.5pt" o:hralign="center" o:hrstd="t" o:hr="t" fillcolor="#a0a0a0" stroked="f"/>
        </w:pict>
      </w:r>
    </w:p>
    <w:p w14:paraId="67706AD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TITRE V — FINANCES PUBLIQUES ET ARGENT DU PEUPLE</w:t>
      </w:r>
    </w:p>
    <w:p w14:paraId="5EC0D82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262D5205">
          <v:rect id="_x0000_i1852" style="width:0;height:1.5pt" o:hralign="center" o:hrstd="t" o:hr="t" fillcolor="#a0a0a0" stroked="f"/>
        </w:pict>
      </w:r>
    </w:p>
    <w:p w14:paraId="27316CFF"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Chapitre 1 — Principes fondamentaux des finances publiques</w:t>
      </w:r>
    </w:p>
    <w:p w14:paraId="2E2F2CC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71 — Propriété collective de l’argent public</w:t>
      </w:r>
    </w:p>
    <w:p w14:paraId="62D5CCB2"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L’argent public appartient collectivement au peuple.</w:t>
      </w:r>
    </w:p>
    <w:p w14:paraId="3F1AB2EA"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institution, aucun gouvernement, aucun représentant, aucun organisme public ou parapublic n’en est propriétaire.</w:t>
      </w:r>
    </w:p>
    <w:p w14:paraId="7E4E843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gestion des fonds publics s’exerce exclusivement à titre de mandat temporaire et révocable.</w:t>
      </w:r>
    </w:p>
    <w:p w14:paraId="2532F73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3B0441D">
          <v:rect id="_x0000_i1853" style="width:0;height:1.5pt" o:hralign="center" o:hrstd="t" o:hr="t" fillcolor="#a0a0a0" stroked="f"/>
        </w:pict>
      </w:r>
    </w:p>
    <w:p w14:paraId="2F42CC8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72 — Finalité exclusive</w:t>
      </w:r>
    </w:p>
    <w:p w14:paraId="30AD1ED3"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L’argent public ne peut être utilisé que pour :</w:t>
      </w:r>
    </w:p>
    <w:p w14:paraId="7C845EF0" w14:textId="77777777" w:rsidR="00B62E39" w:rsidRPr="00B62E39" w:rsidRDefault="00B62E39" w:rsidP="00B62E39">
      <w:pPr>
        <w:numPr>
          <w:ilvl w:val="0"/>
          <w:numId w:val="13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financer</w:t>
      </w:r>
      <w:proofErr w:type="gramEnd"/>
      <w:r w:rsidRPr="00B62E39">
        <w:rPr>
          <w:rFonts w:ascii="Arial" w:eastAsiaTheme="majorEastAsia" w:hAnsi="Arial" w:cs="Arial"/>
          <w:b/>
          <w:bCs/>
          <w:sz w:val="24"/>
          <w:szCs w:val="24"/>
          <w:lang w:val="fr-CA"/>
        </w:rPr>
        <w:t xml:space="preserve"> les services publics essentiels définis par la Constitution ;</w:t>
      </w:r>
    </w:p>
    <w:p w14:paraId="7D3B18AA" w14:textId="77777777" w:rsidR="00B62E39" w:rsidRPr="00B62E39" w:rsidRDefault="00B62E39" w:rsidP="00B62E39">
      <w:pPr>
        <w:numPr>
          <w:ilvl w:val="0"/>
          <w:numId w:val="13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lastRenderedPageBreak/>
        <w:t>assurer</w:t>
      </w:r>
      <w:proofErr w:type="gramEnd"/>
      <w:r w:rsidRPr="00B62E39">
        <w:rPr>
          <w:rFonts w:ascii="Arial" w:eastAsiaTheme="majorEastAsia" w:hAnsi="Arial" w:cs="Arial"/>
          <w:b/>
          <w:bCs/>
          <w:sz w:val="24"/>
          <w:szCs w:val="24"/>
          <w:lang w:val="fr-CA"/>
        </w:rPr>
        <w:t xml:space="preserve"> la protection de la vie, de la dignité et de la cohésion sociale ;</w:t>
      </w:r>
    </w:p>
    <w:p w14:paraId="5F2E3F25" w14:textId="77777777" w:rsidR="00B62E39" w:rsidRPr="00B62E39" w:rsidRDefault="00B62E39" w:rsidP="00B62E39">
      <w:pPr>
        <w:numPr>
          <w:ilvl w:val="0"/>
          <w:numId w:val="130"/>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garantir</w:t>
      </w:r>
      <w:proofErr w:type="gramEnd"/>
      <w:r w:rsidRPr="00B62E39">
        <w:rPr>
          <w:rFonts w:ascii="Arial" w:eastAsiaTheme="majorEastAsia" w:hAnsi="Arial" w:cs="Arial"/>
          <w:b/>
          <w:bCs/>
          <w:sz w:val="24"/>
          <w:szCs w:val="24"/>
          <w:lang w:val="fr-CA"/>
        </w:rPr>
        <w:t xml:space="preserve"> l’exercice réel de la souveraineté démocratique.</w:t>
      </w:r>
    </w:p>
    <w:p w14:paraId="0C39655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 usage de fonds publics au profit d’intérêts privés, étrangers, idéologiques ou partisans est interdit.</w:t>
      </w:r>
    </w:p>
    <w:p w14:paraId="10F211A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0C31CC27">
          <v:rect id="_x0000_i1854" style="width:0;height:1.5pt" o:hralign="center" o:hrstd="t" o:hr="t" fillcolor="#a0a0a0" stroked="f"/>
        </w:pict>
      </w:r>
    </w:p>
    <w:p w14:paraId="319BF2F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73 — Interdiction de l’endettement abusif</w:t>
      </w:r>
    </w:p>
    <w:p w14:paraId="46C573A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L’endettement public ne peut :</w:t>
      </w:r>
    </w:p>
    <w:p w14:paraId="1FF3B4A7" w14:textId="77777777" w:rsidR="00B62E39" w:rsidRPr="00B62E39" w:rsidRDefault="00B62E39" w:rsidP="00B62E39">
      <w:pPr>
        <w:numPr>
          <w:ilvl w:val="0"/>
          <w:numId w:val="13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compromettre</w:t>
      </w:r>
      <w:proofErr w:type="gramEnd"/>
      <w:r w:rsidRPr="00B62E39">
        <w:rPr>
          <w:rFonts w:ascii="Arial" w:eastAsiaTheme="majorEastAsia" w:hAnsi="Arial" w:cs="Arial"/>
          <w:b/>
          <w:bCs/>
          <w:sz w:val="24"/>
          <w:szCs w:val="24"/>
          <w:lang w:val="fr-CA"/>
        </w:rPr>
        <w:t xml:space="preserve"> les générations futures ;</w:t>
      </w:r>
    </w:p>
    <w:p w14:paraId="6366275C" w14:textId="77777777" w:rsidR="00B62E39" w:rsidRPr="00B62E39" w:rsidRDefault="00B62E39" w:rsidP="00B62E39">
      <w:pPr>
        <w:numPr>
          <w:ilvl w:val="0"/>
          <w:numId w:val="13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servir</w:t>
      </w:r>
      <w:proofErr w:type="gramEnd"/>
      <w:r w:rsidRPr="00B62E39">
        <w:rPr>
          <w:rFonts w:ascii="Arial" w:eastAsiaTheme="majorEastAsia" w:hAnsi="Arial" w:cs="Arial"/>
          <w:b/>
          <w:bCs/>
          <w:sz w:val="24"/>
          <w:szCs w:val="24"/>
          <w:lang w:val="fr-CA"/>
        </w:rPr>
        <w:t xml:space="preserve"> des intérêts privés ou corporatifs ;</w:t>
      </w:r>
    </w:p>
    <w:p w14:paraId="6100D334" w14:textId="77777777" w:rsidR="00B62E39" w:rsidRPr="00B62E39" w:rsidRDefault="00B62E39" w:rsidP="00B62E39">
      <w:pPr>
        <w:numPr>
          <w:ilvl w:val="0"/>
          <w:numId w:val="13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contourner</w:t>
      </w:r>
      <w:proofErr w:type="gramEnd"/>
      <w:r w:rsidRPr="00B62E39">
        <w:rPr>
          <w:rFonts w:ascii="Arial" w:eastAsiaTheme="majorEastAsia" w:hAnsi="Arial" w:cs="Arial"/>
          <w:b/>
          <w:bCs/>
          <w:sz w:val="24"/>
          <w:szCs w:val="24"/>
          <w:lang w:val="fr-CA"/>
        </w:rPr>
        <w:t xml:space="preserve"> les limites constitutionnelles ;</w:t>
      </w:r>
    </w:p>
    <w:p w14:paraId="77B36979" w14:textId="77777777" w:rsidR="00B62E39" w:rsidRPr="00B62E39" w:rsidRDefault="00B62E39" w:rsidP="00B62E39">
      <w:pPr>
        <w:numPr>
          <w:ilvl w:val="0"/>
          <w:numId w:val="131"/>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masquer</w:t>
      </w:r>
      <w:proofErr w:type="gramEnd"/>
      <w:r w:rsidRPr="00B62E39">
        <w:rPr>
          <w:rFonts w:ascii="Arial" w:eastAsiaTheme="majorEastAsia" w:hAnsi="Arial" w:cs="Arial"/>
          <w:b/>
          <w:bCs/>
          <w:sz w:val="24"/>
          <w:szCs w:val="24"/>
          <w:lang w:val="fr-CA"/>
        </w:rPr>
        <w:t xml:space="preserve"> une mauvaise gestion.</w:t>
      </w:r>
    </w:p>
    <w:p w14:paraId="38E2434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dette contractée en violation de ces principes est nulle et engage la responsabilité personnelle de ses auteurs.</w:t>
      </w:r>
    </w:p>
    <w:p w14:paraId="5B3B485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D71AFCF">
          <v:rect id="_x0000_i1855" style="width:0;height:1.5pt" o:hralign="center" o:hrstd="t" o:hr="t" fillcolor="#a0a0a0" stroked="f"/>
        </w:pict>
      </w:r>
    </w:p>
    <w:p w14:paraId="0C540EA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74 — Principe de prudence et de traçabilité</w:t>
      </w:r>
    </w:p>
    <w:p w14:paraId="0FC1C6C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Toute décision financière publique doit respecter :</w:t>
      </w:r>
    </w:p>
    <w:p w14:paraId="17F27730" w14:textId="77777777" w:rsidR="00B62E39" w:rsidRPr="00B62E39" w:rsidRDefault="00B62E39" w:rsidP="00B62E39">
      <w:pPr>
        <w:numPr>
          <w:ilvl w:val="0"/>
          <w:numId w:val="13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prudence ;</w:t>
      </w:r>
    </w:p>
    <w:p w14:paraId="4BD33232" w14:textId="77777777" w:rsidR="00B62E39" w:rsidRPr="00B62E39" w:rsidRDefault="00B62E39" w:rsidP="00B62E39">
      <w:pPr>
        <w:numPr>
          <w:ilvl w:val="0"/>
          <w:numId w:val="13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transparence ;</w:t>
      </w:r>
    </w:p>
    <w:p w14:paraId="00398621" w14:textId="77777777" w:rsidR="00B62E39" w:rsidRPr="00B62E39" w:rsidRDefault="00B62E39" w:rsidP="00B62E39">
      <w:pPr>
        <w:numPr>
          <w:ilvl w:val="0"/>
          <w:numId w:val="13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traçabilité complète ;</w:t>
      </w:r>
    </w:p>
    <w:p w14:paraId="39DB4AEC" w14:textId="77777777" w:rsidR="00B62E39" w:rsidRPr="00B62E39" w:rsidRDefault="00B62E39" w:rsidP="00B62E39">
      <w:pPr>
        <w:numPr>
          <w:ilvl w:val="0"/>
          <w:numId w:val="132"/>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l’intérêt</w:t>
      </w:r>
      <w:proofErr w:type="gramEnd"/>
      <w:r w:rsidRPr="00B62E39">
        <w:rPr>
          <w:rFonts w:ascii="Arial" w:eastAsiaTheme="majorEastAsia" w:hAnsi="Arial" w:cs="Arial"/>
          <w:b/>
          <w:bCs/>
          <w:sz w:val="24"/>
          <w:szCs w:val="24"/>
          <w:lang w:val="fr-CA"/>
        </w:rPr>
        <w:t xml:space="preserve"> collectif réel.</w:t>
      </w:r>
    </w:p>
    <w:p w14:paraId="2CD61CA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L’absence de traçabilité rend la décision financière nulle.</w:t>
      </w:r>
    </w:p>
    <w:p w14:paraId="2D15D72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D728884">
          <v:rect id="_x0000_i1856" style="width:0;height:1.5pt" o:hralign="center" o:hrstd="t" o:hr="t" fillcolor="#a0a0a0" stroked="f"/>
        </w:pict>
      </w:r>
    </w:p>
    <w:p w14:paraId="39EC04F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DISPOSITIONS FINALES</w:t>
      </w:r>
    </w:p>
    <w:p w14:paraId="2E87D6C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DEC1494">
          <v:rect id="_x0000_i1857" style="width:0;height:1.5pt" o:hralign="center" o:hrstd="t" o:hr="t" fillcolor="#a0a0a0" stroked="f"/>
        </w:pict>
      </w:r>
    </w:p>
    <w:p w14:paraId="2C47F9C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75 — Primauté constitutionnelle</w:t>
      </w:r>
    </w:p>
    <w:p w14:paraId="6045D41B"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La présente Constitution prime sur toute autre norme juridique, décision, traité, entente ou engagement, interne ou externe.</w:t>
      </w:r>
    </w:p>
    <w:p w14:paraId="71E6EBF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autorité ne peut suspendre, neutraliser ou relativiser la Constitution.</w:t>
      </w:r>
    </w:p>
    <w:p w14:paraId="42F772F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4DE6FCC">
          <v:rect id="_x0000_i1858" style="width:0;height:1.5pt" o:hralign="center" o:hrstd="t" o:hr="t" fillcolor="#a0a0a0" stroked="f"/>
        </w:pict>
      </w:r>
    </w:p>
    <w:p w14:paraId="2A0260E6"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76 — Entrée en vigueur</w:t>
      </w:r>
    </w:p>
    <w:p w14:paraId="384C1200"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La Constitution du Québec souverain entre en vigueur par la volonté souveraine du peuple du Québec, exprimée selon les seuils démocratiques constitutionnels.</w:t>
      </w:r>
    </w:p>
    <w:p w14:paraId="595B578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3473ACAB">
          <v:rect id="_x0000_i1859" style="width:0;height:1.5pt" o:hralign="center" o:hrstd="t" o:hr="t" fillcolor="#a0a0a0" stroked="f"/>
        </w:pict>
      </w:r>
    </w:p>
    <w:p w14:paraId="203A95F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77 — Interdiction de suspension</w:t>
      </w:r>
    </w:p>
    <w:p w14:paraId="0298D59E"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Aucune situation, y compris une crise, une urgence, une guerre, une catastrophe ou une pression extérieure, ne peut justifier la suspension de la Constitution.</w:t>
      </w:r>
    </w:p>
    <w:p w14:paraId="3C47C58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54B3E181">
          <v:rect id="_x0000_i1860" style="width:0;height:1.5pt" o:hralign="center" o:hrstd="t" o:hr="t" fillcolor="#a0a0a0" stroked="f"/>
        </w:pict>
      </w:r>
    </w:p>
    <w:p w14:paraId="287259B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78 — Intangibilité des principes fondamentaux</w:t>
      </w:r>
    </w:p>
    <w:p w14:paraId="45E88165"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Les principes suivants sont intangibles et ne peuvent faire l’objet d’aucune révision :</w:t>
      </w:r>
    </w:p>
    <w:p w14:paraId="03B8D736"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primauté de la vie humaine ;</w:t>
      </w:r>
    </w:p>
    <w:p w14:paraId="6524EC16"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dignité intrinsèque de toute personne ;</w:t>
      </w:r>
    </w:p>
    <w:p w14:paraId="5481EE0B"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souveraineté exclusive du peuple ;</w:t>
      </w:r>
    </w:p>
    <w:p w14:paraId="179604F9"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démocratie continue ;</w:t>
      </w:r>
    </w:p>
    <w:p w14:paraId="71498A4A"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laïcité stricte de l’État ;</w:t>
      </w:r>
    </w:p>
    <w:p w14:paraId="2D4B1DD0"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la</w:t>
      </w:r>
      <w:proofErr w:type="gramEnd"/>
      <w:r w:rsidRPr="00B62E39">
        <w:rPr>
          <w:rFonts w:ascii="Arial" w:eastAsiaTheme="majorEastAsia" w:hAnsi="Arial" w:cs="Arial"/>
          <w:b/>
          <w:bCs/>
          <w:sz w:val="24"/>
          <w:szCs w:val="24"/>
          <w:lang w:val="fr-CA"/>
        </w:rPr>
        <w:t xml:space="preserve"> vérité publique ;</w:t>
      </w:r>
    </w:p>
    <w:p w14:paraId="35C381D1" w14:textId="77777777" w:rsidR="00B62E39" w:rsidRPr="00B62E39" w:rsidRDefault="00B62E39" w:rsidP="00B62E39">
      <w:pPr>
        <w:numPr>
          <w:ilvl w:val="0"/>
          <w:numId w:val="133"/>
        </w:numPr>
        <w:rPr>
          <w:rFonts w:ascii="Arial" w:eastAsiaTheme="majorEastAsia" w:hAnsi="Arial" w:cs="Arial"/>
          <w:b/>
          <w:bCs/>
          <w:sz w:val="24"/>
          <w:szCs w:val="24"/>
          <w:lang w:val="fr-CA"/>
        </w:rPr>
      </w:pPr>
      <w:proofErr w:type="gramStart"/>
      <w:r w:rsidRPr="00B62E39">
        <w:rPr>
          <w:rFonts w:ascii="Arial" w:eastAsiaTheme="majorEastAsia" w:hAnsi="Arial" w:cs="Arial"/>
          <w:b/>
          <w:bCs/>
          <w:sz w:val="24"/>
          <w:szCs w:val="24"/>
          <w:lang w:val="fr-CA"/>
        </w:rPr>
        <w:t>l’interdiction</w:t>
      </w:r>
      <w:proofErr w:type="gramEnd"/>
      <w:r w:rsidRPr="00B62E39">
        <w:rPr>
          <w:rFonts w:ascii="Arial" w:eastAsiaTheme="majorEastAsia" w:hAnsi="Arial" w:cs="Arial"/>
          <w:b/>
          <w:bCs/>
          <w:sz w:val="24"/>
          <w:szCs w:val="24"/>
          <w:lang w:val="fr-CA"/>
        </w:rPr>
        <w:t xml:space="preserve"> du contournement.</w:t>
      </w:r>
    </w:p>
    <w:p w14:paraId="2857ECD1"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13DEF359">
          <v:rect id="_x0000_i1861" style="width:0;height:1.5pt" o:hralign="center" o:hrstd="t" o:hr="t" fillcolor="#a0a0a0" stroked="f"/>
        </w:pict>
      </w:r>
    </w:p>
    <w:p w14:paraId="5024E91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79 — Obligation de défense constitutionnelle</w:t>
      </w:r>
    </w:p>
    <w:p w14:paraId="330FD98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lastRenderedPageBreak/>
        <w:t>Toute personne exerçant une fonction publique a l’obligation positive de défendre la Constitution.</w:t>
      </w:r>
    </w:p>
    <w:p w14:paraId="0219ABCD"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Le refus de la défendre constitue une faute constitutionnelle grave.</w:t>
      </w:r>
    </w:p>
    <w:p w14:paraId="2DE08614"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6B2A5CDE">
          <v:rect id="_x0000_i1862" style="width:0;height:1.5pt" o:hralign="center" o:hrstd="t" o:hr="t" fillcolor="#a0a0a0" stroked="f"/>
        </w:pict>
      </w:r>
    </w:p>
    <w:p w14:paraId="1984865C"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Article 80 — Nullité des actes contraires</w:t>
      </w:r>
    </w:p>
    <w:p w14:paraId="0C2340C8"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Tout acte, décision, omission ou pratique contraire à la présente Constitution est nul de plein droit et sans effet juridique.</w:t>
      </w:r>
    </w:p>
    <w:p w14:paraId="3F78E577"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pict w14:anchorId="5339B20C">
          <v:rect id="_x0000_i1863" style="width:0;height:1.5pt" o:hralign="center" o:hrstd="t" o:hr="t" fillcolor="#a0a0a0" stroked="f"/>
        </w:pict>
      </w:r>
    </w:p>
    <w:p w14:paraId="1C07D189" w14:textId="77777777" w:rsidR="00B62E39" w:rsidRPr="00B62E39" w:rsidRDefault="00B62E39" w:rsidP="00B62E39">
      <w:pPr>
        <w:rPr>
          <w:rFonts w:ascii="Arial" w:eastAsiaTheme="majorEastAsia" w:hAnsi="Arial" w:cs="Arial"/>
          <w:b/>
          <w:bCs/>
          <w:sz w:val="24"/>
          <w:szCs w:val="24"/>
          <w:lang w:val="fr-CA"/>
        </w:rPr>
      </w:pPr>
      <w:r w:rsidRPr="00B62E39">
        <w:rPr>
          <w:rFonts w:ascii="Arial" w:eastAsiaTheme="majorEastAsia" w:hAnsi="Arial" w:cs="Arial"/>
          <w:b/>
          <w:bCs/>
          <w:sz w:val="24"/>
          <w:szCs w:val="24"/>
          <w:lang w:val="fr-CA"/>
        </w:rPr>
        <w:t>FIN DE LA CONSTITUTION DU QUÉBEC SOUVERAIN</w:t>
      </w:r>
    </w:p>
    <w:p w14:paraId="2CF1B5AC" w14:textId="77777777" w:rsidR="00B62E39" w:rsidRDefault="00B62E39" w:rsidP="00EA5472">
      <w:pPr>
        <w:rPr>
          <w:rFonts w:ascii="Arial" w:eastAsiaTheme="majorEastAsia" w:hAnsi="Arial" w:cs="Arial"/>
          <w:b/>
          <w:bCs/>
          <w:sz w:val="24"/>
          <w:szCs w:val="24"/>
          <w:lang w:val="fr-CA"/>
        </w:rPr>
      </w:pPr>
    </w:p>
    <w:p w14:paraId="32569E8B" w14:textId="3AC6D52F" w:rsidR="00E74DB6" w:rsidRPr="009E0AAA" w:rsidRDefault="002378D7" w:rsidP="00EA5472">
      <w:pPr>
        <w:jc w:val="center"/>
        <w:rPr>
          <w:rFonts w:ascii="Arial" w:hAnsi="Arial" w:cs="Arial"/>
          <w:sz w:val="24"/>
          <w:szCs w:val="24"/>
        </w:rPr>
      </w:pPr>
      <w:r w:rsidRPr="009E0AAA">
        <w:rPr>
          <w:rFonts w:ascii="Arial" w:hAnsi="Arial" w:cs="Arial"/>
          <w:noProof/>
          <w:sz w:val="24"/>
          <w:szCs w:val="24"/>
        </w:rPr>
        <w:lastRenderedPageBreak/>
        <w:drawing>
          <wp:inline distT="0" distB="0" distL="0" distR="0" wp14:anchorId="23F3FD0F" wp14:editId="3AC72457">
            <wp:extent cx="5486400" cy="7018225"/>
            <wp:effectExtent l="0" t="0" r="0" b="0"/>
            <wp:docPr id="1707878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8986" name=""/>
                    <pic:cNvPicPr/>
                  </pic:nvPicPr>
                  <pic:blipFill>
                    <a:blip r:embed="rId7"/>
                    <a:stretch>
                      <a:fillRect/>
                    </a:stretch>
                  </pic:blipFill>
                  <pic:spPr>
                    <a:xfrm>
                      <a:off x="0" y="0"/>
                      <a:ext cx="5486400" cy="7018225"/>
                    </a:xfrm>
                    <a:prstGeom prst="rect">
                      <a:avLst/>
                    </a:prstGeom>
                  </pic:spPr>
                </pic:pic>
              </a:graphicData>
            </a:graphic>
          </wp:inline>
        </w:drawing>
      </w:r>
    </w:p>
    <w:sectPr w:rsidR="00E74DB6" w:rsidRPr="009E0A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170E18"/>
    <w:multiLevelType w:val="multilevel"/>
    <w:tmpl w:val="C17A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6666F4"/>
    <w:multiLevelType w:val="multilevel"/>
    <w:tmpl w:val="F69C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1A3A35"/>
    <w:multiLevelType w:val="multilevel"/>
    <w:tmpl w:val="7A3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80647"/>
    <w:multiLevelType w:val="multilevel"/>
    <w:tmpl w:val="05B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B2907"/>
    <w:multiLevelType w:val="multilevel"/>
    <w:tmpl w:val="617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B03D8"/>
    <w:multiLevelType w:val="multilevel"/>
    <w:tmpl w:val="5BB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D0883"/>
    <w:multiLevelType w:val="multilevel"/>
    <w:tmpl w:val="638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502C5"/>
    <w:multiLevelType w:val="multilevel"/>
    <w:tmpl w:val="DC4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06FA9"/>
    <w:multiLevelType w:val="multilevel"/>
    <w:tmpl w:val="D3D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C5300"/>
    <w:multiLevelType w:val="multilevel"/>
    <w:tmpl w:val="D6A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C33BB"/>
    <w:multiLevelType w:val="multilevel"/>
    <w:tmpl w:val="97E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A1CE1"/>
    <w:multiLevelType w:val="multilevel"/>
    <w:tmpl w:val="3E9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95470"/>
    <w:multiLevelType w:val="multilevel"/>
    <w:tmpl w:val="05D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C5C9A"/>
    <w:multiLevelType w:val="multilevel"/>
    <w:tmpl w:val="7F7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91624"/>
    <w:multiLevelType w:val="multilevel"/>
    <w:tmpl w:val="517C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41FC0"/>
    <w:multiLevelType w:val="multilevel"/>
    <w:tmpl w:val="9EF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F570C3"/>
    <w:multiLevelType w:val="multilevel"/>
    <w:tmpl w:val="4E5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016D4"/>
    <w:multiLevelType w:val="multilevel"/>
    <w:tmpl w:val="CB1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E73AAE"/>
    <w:multiLevelType w:val="multilevel"/>
    <w:tmpl w:val="C33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F44431"/>
    <w:multiLevelType w:val="multilevel"/>
    <w:tmpl w:val="7D6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0674AD"/>
    <w:multiLevelType w:val="multilevel"/>
    <w:tmpl w:val="D04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F17FE"/>
    <w:multiLevelType w:val="multilevel"/>
    <w:tmpl w:val="492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D31159"/>
    <w:multiLevelType w:val="multilevel"/>
    <w:tmpl w:val="53C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74A99"/>
    <w:multiLevelType w:val="multilevel"/>
    <w:tmpl w:val="2CC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72422"/>
    <w:multiLevelType w:val="multilevel"/>
    <w:tmpl w:val="C8F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655D49"/>
    <w:multiLevelType w:val="multilevel"/>
    <w:tmpl w:val="073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F2E5A"/>
    <w:multiLevelType w:val="multilevel"/>
    <w:tmpl w:val="019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2541B"/>
    <w:multiLevelType w:val="multilevel"/>
    <w:tmpl w:val="8AF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E305A"/>
    <w:multiLevelType w:val="multilevel"/>
    <w:tmpl w:val="6B0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DE4778"/>
    <w:multiLevelType w:val="multilevel"/>
    <w:tmpl w:val="1B0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A6CD4"/>
    <w:multiLevelType w:val="multilevel"/>
    <w:tmpl w:val="84F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10C3E"/>
    <w:multiLevelType w:val="multilevel"/>
    <w:tmpl w:val="989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E789E"/>
    <w:multiLevelType w:val="multilevel"/>
    <w:tmpl w:val="2AD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F2596C"/>
    <w:multiLevelType w:val="multilevel"/>
    <w:tmpl w:val="8CF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128CE"/>
    <w:multiLevelType w:val="multilevel"/>
    <w:tmpl w:val="4C0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E93D5B"/>
    <w:multiLevelType w:val="multilevel"/>
    <w:tmpl w:val="01E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D609A"/>
    <w:multiLevelType w:val="multilevel"/>
    <w:tmpl w:val="97A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026304"/>
    <w:multiLevelType w:val="multilevel"/>
    <w:tmpl w:val="B41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CA4B9B"/>
    <w:multiLevelType w:val="multilevel"/>
    <w:tmpl w:val="9B0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21F5F"/>
    <w:multiLevelType w:val="multilevel"/>
    <w:tmpl w:val="8B9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D3D1A"/>
    <w:multiLevelType w:val="multilevel"/>
    <w:tmpl w:val="872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E1029B"/>
    <w:multiLevelType w:val="multilevel"/>
    <w:tmpl w:val="6C0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510C9A"/>
    <w:multiLevelType w:val="multilevel"/>
    <w:tmpl w:val="27F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E1224"/>
    <w:multiLevelType w:val="multilevel"/>
    <w:tmpl w:val="60A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979CB"/>
    <w:multiLevelType w:val="multilevel"/>
    <w:tmpl w:val="72A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17D64"/>
    <w:multiLevelType w:val="multilevel"/>
    <w:tmpl w:val="4CC4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66791D"/>
    <w:multiLevelType w:val="multilevel"/>
    <w:tmpl w:val="1E4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877F5"/>
    <w:multiLevelType w:val="multilevel"/>
    <w:tmpl w:val="9E94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0A2E57"/>
    <w:multiLevelType w:val="multilevel"/>
    <w:tmpl w:val="104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420C0F"/>
    <w:multiLevelType w:val="multilevel"/>
    <w:tmpl w:val="BF36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7942ED"/>
    <w:multiLevelType w:val="multilevel"/>
    <w:tmpl w:val="7D0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536FC"/>
    <w:multiLevelType w:val="multilevel"/>
    <w:tmpl w:val="525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2D0869"/>
    <w:multiLevelType w:val="multilevel"/>
    <w:tmpl w:val="966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E34B87"/>
    <w:multiLevelType w:val="multilevel"/>
    <w:tmpl w:val="702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D755BC"/>
    <w:multiLevelType w:val="multilevel"/>
    <w:tmpl w:val="A86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396ADD"/>
    <w:multiLevelType w:val="multilevel"/>
    <w:tmpl w:val="F89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736B37"/>
    <w:multiLevelType w:val="multilevel"/>
    <w:tmpl w:val="D15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390D02"/>
    <w:multiLevelType w:val="multilevel"/>
    <w:tmpl w:val="682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62395C"/>
    <w:multiLevelType w:val="multilevel"/>
    <w:tmpl w:val="7D06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535C0D"/>
    <w:multiLevelType w:val="multilevel"/>
    <w:tmpl w:val="46B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0E6030"/>
    <w:multiLevelType w:val="multilevel"/>
    <w:tmpl w:val="C15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B730A5"/>
    <w:multiLevelType w:val="multilevel"/>
    <w:tmpl w:val="BF8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AF4E4A"/>
    <w:multiLevelType w:val="multilevel"/>
    <w:tmpl w:val="77A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244D4C"/>
    <w:multiLevelType w:val="multilevel"/>
    <w:tmpl w:val="626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00CE8"/>
    <w:multiLevelType w:val="multilevel"/>
    <w:tmpl w:val="935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213181"/>
    <w:multiLevelType w:val="multilevel"/>
    <w:tmpl w:val="C4C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E34BDF"/>
    <w:multiLevelType w:val="multilevel"/>
    <w:tmpl w:val="E37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2A3A58"/>
    <w:multiLevelType w:val="multilevel"/>
    <w:tmpl w:val="215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9C3294"/>
    <w:multiLevelType w:val="multilevel"/>
    <w:tmpl w:val="4D6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542F30"/>
    <w:multiLevelType w:val="multilevel"/>
    <w:tmpl w:val="1E1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9B5D16"/>
    <w:multiLevelType w:val="multilevel"/>
    <w:tmpl w:val="A3D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E13483"/>
    <w:multiLevelType w:val="multilevel"/>
    <w:tmpl w:val="A90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6034DD"/>
    <w:multiLevelType w:val="multilevel"/>
    <w:tmpl w:val="7CC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811A9"/>
    <w:multiLevelType w:val="multilevel"/>
    <w:tmpl w:val="472A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D93DDC"/>
    <w:multiLevelType w:val="multilevel"/>
    <w:tmpl w:val="DE1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496DB5"/>
    <w:multiLevelType w:val="multilevel"/>
    <w:tmpl w:val="02D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077DE4"/>
    <w:multiLevelType w:val="multilevel"/>
    <w:tmpl w:val="CEA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CB380A"/>
    <w:multiLevelType w:val="multilevel"/>
    <w:tmpl w:val="331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B00CC5"/>
    <w:multiLevelType w:val="multilevel"/>
    <w:tmpl w:val="2EB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121BD8"/>
    <w:multiLevelType w:val="multilevel"/>
    <w:tmpl w:val="C25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7A1FC4"/>
    <w:multiLevelType w:val="multilevel"/>
    <w:tmpl w:val="BF3C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7B44B1"/>
    <w:multiLevelType w:val="multilevel"/>
    <w:tmpl w:val="F4A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B56BAF"/>
    <w:multiLevelType w:val="multilevel"/>
    <w:tmpl w:val="C13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530B44"/>
    <w:multiLevelType w:val="multilevel"/>
    <w:tmpl w:val="BF1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A973E7"/>
    <w:multiLevelType w:val="multilevel"/>
    <w:tmpl w:val="88B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2B4E76"/>
    <w:multiLevelType w:val="multilevel"/>
    <w:tmpl w:val="AD7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C65D9C"/>
    <w:multiLevelType w:val="multilevel"/>
    <w:tmpl w:val="F42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251733"/>
    <w:multiLevelType w:val="multilevel"/>
    <w:tmpl w:val="8D1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FE7A93"/>
    <w:multiLevelType w:val="multilevel"/>
    <w:tmpl w:val="7D9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407F87"/>
    <w:multiLevelType w:val="multilevel"/>
    <w:tmpl w:val="6F3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4D3227"/>
    <w:multiLevelType w:val="multilevel"/>
    <w:tmpl w:val="8BA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666C02"/>
    <w:multiLevelType w:val="multilevel"/>
    <w:tmpl w:val="8E18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1A531C"/>
    <w:multiLevelType w:val="multilevel"/>
    <w:tmpl w:val="60C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CB28E8"/>
    <w:multiLevelType w:val="multilevel"/>
    <w:tmpl w:val="F6B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204A5"/>
    <w:multiLevelType w:val="multilevel"/>
    <w:tmpl w:val="BE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845835"/>
    <w:multiLevelType w:val="multilevel"/>
    <w:tmpl w:val="41C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B121F3"/>
    <w:multiLevelType w:val="multilevel"/>
    <w:tmpl w:val="325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AC2418"/>
    <w:multiLevelType w:val="multilevel"/>
    <w:tmpl w:val="EDC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615F58"/>
    <w:multiLevelType w:val="multilevel"/>
    <w:tmpl w:val="F43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F70954"/>
    <w:multiLevelType w:val="multilevel"/>
    <w:tmpl w:val="292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923459"/>
    <w:multiLevelType w:val="multilevel"/>
    <w:tmpl w:val="EFB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5E3EC2"/>
    <w:multiLevelType w:val="multilevel"/>
    <w:tmpl w:val="A64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6671A1"/>
    <w:multiLevelType w:val="multilevel"/>
    <w:tmpl w:val="DEB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3044B6"/>
    <w:multiLevelType w:val="multilevel"/>
    <w:tmpl w:val="973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3B430B"/>
    <w:multiLevelType w:val="multilevel"/>
    <w:tmpl w:val="9A9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5325CD"/>
    <w:multiLevelType w:val="multilevel"/>
    <w:tmpl w:val="BF0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224028"/>
    <w:multiLevelType w:val="multilevel"/>
    <w:tmpl w:val="EA2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AB4C1E"/>
    <w:multiLevelType w:val="multilevel"/>
    <w:tmpl w:val="AAF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B2495D"/>
    <w:multiLevelType w:val="multilevel"/>
    <w:tmpl w:val="8CF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4C5E35"/>
    <w:multiLevelType w:val="multilevel"/>
    <w:tmpl w:val="D5E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677189"/>
    <w:multiLevelType w:val="multilevel"/>
    <w:tmpl w:val="EA20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070603"/>
    <w:multiLevelType w:val="multilevel"/>
    <w:tmpl w:val="C6BE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2E45B0"/>
    <w:multiLevelType w:val="multilevel"/>
    <w:tmpl w:val="6D4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AB1138"/>
    <w:multiLevelType w:val="multilevel"/>
    <w:tmpl w:val="6B2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EA512D"/>
    <w:multiLevelType w:val="multilevel"/>
    <w:tmpl w:val="F70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FC14D1"/>
    <w:multiLevelType w:val="multilevel"/>
    <w:tmpl w:val="B2AA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D223F3"/>
    <w:multiLevelType w:val="multilevel"/>
    <w:tmpl w:val="D32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01163C"/>
    <w:multiLevelType w:val="multilevel"/>
    <w:tmpl w:val="800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BB53A5"/>
    <w:multiLevelType w:val="multilevel"/>
    <w:tmpl w:val="62D4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405172"/>
    <w:multiLevelType w:val="multilevel"/>
    <w:tmpl w:val="87C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DE0BB7"/>
    <w:multiLevelType w:val="multilevel"/>
    <w:tmpl w:val="53A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857BF5"/>
    <w:multiLevelType w:val="multilevel"/>
    <w:tmpl w:val="5DE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3608FA"/>
    <w:multiLevelType w:val="multilevel"/>
    <w:tmpl w:val="019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D86424"/>
    <w:multiLevelType w:val="multilevel"/>
    <w:tmpl w:val="1C4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594479">
    <w:abstractNumId w:val="8"/>
  </w:num>
  <w:num w:numId="2" w16cid:durableId="918709957">
    <w:abstractNumId w:val="6"/>
  </w:num>
  <w:num w:numId="3" w16cid:durableId="99034869">
    <w:abstractNumId w:val="5"/>
  </w:num>
  <w:num w:numId="4" w16cid:durableId="481502193">
    <w:abstractNumId w:val="4"/>
  </w:num>
  <w:num w:numId="5" w16cid:durableId="870073550">
    <w:abstractNumId w:val="7"/>
  </w:num>
  <w:num w:numId="6" w16cid:durableId="391084548">
    <w:abstractNumId w:val="3"/>
  </w:num>
  <w:num w:numId="7" w16cid:durableId="675235280">
    <w:abstractNumId w:val="2"/>
  </w:num>
  <w:num w:numId="8" w16cid:durableId="1604679355">
    <w:abstractNumId w:val="1"/>
  </w:num>
  <w:num w:numId="9" w16cid:durableId="1041368802">
    <w:abstractNumId w:val="0"/>
  </w:num>
  <w:num w:numId="10" w16cid:durableId="875045993">
    <w:abstractNumId w:val="11"/>
  </w:num>
  <w:num w:numId="11" w16cid:durableId="1294209301">
    <w:abstractNumId w:val="116"/>
  </w:num>
  <w:num w:numId="12" w16cid:durableId="957489396">
    <w:abstractNumId w:val="132"/>
  </w:num>
  <w:num w:numId="13" w16cid:durableId="592589604">
    <w:abstractNumId w:val="127"/>
  </w:num>
  <w:num w:numId="14" w16cid:durableId="1389567174">
    <w:abstractNumId w:val="39"/>
  </w:num>
  <w:num w:numId="15" w16cid:durableId="967201500">
    <w:abstractNumId w:val="93"/>
  </w:num>
  <w:num w:numId="16" w16cid:durableId="688920153">
    <w:abstractNumId w:val="12"/>
  </w:num>
  <w:num w:numId="17" w16cid:durableId="531386685">
    <w:abstractNumId w:val="118"/>
  </w:num>
  <w:num w:numId="18" w16cid:durableId="1125469710">
    <w:abstractNumId w:val="103"/>
  </w:num>
  <w:num w:numId="19" w16cid:durableId="1000740963">
    <w:abstractNumId w:val="9"/>
  </w:num>
  <w:num w:numId="20" w16cid:durableId="1654528760">
    <w:abstractNumId w:val="75"/>
  </w:num>
  <w:num w:numId="21" w16cid:durableId="932250067">
    <w:abstractNumId w:val="95"/>
  </w:num>
  <w:num w:numId="22" w16cid:durableId="1419400930">
    <w:abstractNumId w:val="59"/>
  </w:num>
  <w:num w:numId="23" w16cid:durableId="505635317">
    <w:abstractNumId w:val="114"/>
  </w:num>
  <w:num w:numId="24" w16cid:durableId="276259302">
    <w:abstractNumId w:val="89"/>
  </w:num>
  <w:num w:numId="25" w16cid:durableId="528026269">
    <w:abstractNumId w:val="23"/>
  </w:num>
  <w:num w:numId="26" w16cid:durableId="53285471">
    <w:abstractNumId w:val="87"/>
  </w:num>
  <w:num w:numId="27" w16cid:durableId="1347095210">
    <w:abstractNumId w:val="119"/>
  </w:num>
  <w:num w:numId="28" w16cid:durableId="475880663">
    <w:abstractNumId w:val="101"/>
  </w:num>
  <w:num w:numId="29" w16cid:durableId="1216815348">
    <w:abstractNumId w:val="102"/>
  </w:num>
  <w:num w:numId="30" w16cid:durableId="528638685">
    <w:abstractNumId w:val="120"/>
  </w:num>
  <w:num w:numId="31" w16cid:durableId="14962405">
    <w:abstractNumId w:val="117"/>
  </w:num>
  <w:num w:numId="32" w16cid:durableId="1700083921">
    <w:abstractNumId w:val="82"/>
  </w:num>
  <w:num w:numId="33" w16cid:durableId="1465467176">
    <w:abstractNumId w:val="123"/>
  </w:num>
  <w:num w:numId="34" w16cid:durableId="1084717230">
    <w:abstractNumId w:val="106"/>
  </w:num>
  <w:num w:numId="35" w16cid:durableId="728111919">
    <w:abstractNumId w:val="115"/>
  </w:num>
  <w:num w:numId="36" w16cid:durableId="603001639">
    <w:abstractNumId w:val="43"/>
  </w:num>
  <w:num w:numId="37" w16cid:durableId="1361396232">
    <w:abstractNumId w:val="17"/>
  </w:num>
  <w:num w:numId="38" w16cid:durableId="1803384430">
    <w:abstractNumId w:val="100"/>
  </w:num>
  <w:num w:numId="39" w16cid:durableId="1119303858">
    <w:abstractNumId w:val="40"/>
  </w:num>
  <w:num w:numId="40" w16cid:durableId="2247744">
    <w:abstractNumId w:val="80"/>
  </w:num>
  <w:num w:numId="41" w16cid:durableId="295532469">
    <w:abstractNumId w:val="113"/>
  </w:num>
  <w:num w:numId="42" w16cid:durableId="1431926253">
    <w:abstractNumId w:val="46"/>
  </w:num>
  <w:num w:numId="43" w16cid:durableId="1003707289">
    <w:abstractNumId w:val="98"/>
  </w:num>
  <w:num w:numId="44" w16cid:durableId="746002976">
    <w:abstractNumId w:val="94"/>
  </w:num>
  <w:num w:numId="45" w16cid:durableId="354305956">
    <w:abstractNumId w:val="19"/>
  </w:num>
  <w:num w:numId="46" w16cid:durableId="722363383">
    <w:abstractNumId w:val="61"/>
  </w:num>
  <w:num w:numId="47" w16cid:durableId="397290442">
    <w:abstractNumId w:val="55"/>
  </w:num>
  <w:num w:numId="48" w16cid:durableId="79985928">
    <w:abstractNumId w:val="35"/>
  </w:num>
  <w:num w:numId="49" w16cid:durableId="672496009">
    <w:abstractNumId w:val="126"/>
  </w:num>
  <w:num w:numId="50" w16cid:durableId="1836728873">
    <w:abstractNumId w:val="78"/>
  </w:num>
  <w:num w:numId="51" w16cid:durableId="1177696216">
    <w:abstractNumId w:val="108"/>
  </w:num>
  <w:num w:numId="52" w16cid:durableId="1845512391">
    <w:abstractNumId w:val="36"/>
  </w:num>
  <w:num w:numId="53" w16cid:durableId="1530803355">
    <w:abstractNumId w:val="66"/>
  </w:num>
  <w:num w:numId="54" w16cid:durableId="1531062926">
    <w:abstractNumId w:val="84"/>
  </w:num>
  <w:num w:numId="55" w16cid:durableId="1575819265">
    <w:abstractNumId w:val="16"/>
  </w:num>
  <w:num w:numId="56" w16cid:durableId="721101586">
    <w:abstractNumId w:val="49"/>
  </w:num>
  <w:num w:numId="57" w16cid:durableId="143131935">
    <w:abstractNumId w:val="34"/>
  </w:num>
  <w:num w:numId="58" w16cid:durableId="1937637699">
    <w:abstractNumId w:val="37"/>
  </w:num>
  <w:num w:numId="59" w16cid:durableId="946733787">
    <w:abstractNumId w:val="50"/>
  </w:num>
  <w:num w:numId="60" w16cid:durableId="330835971">
    <w:abstractNumId w:val="73"/>
  </w:num>
  <w:num w:numId="61" w16cid:durableId="461077559">
    <w:abstractNumId w:val="92"/>
  </w:num>
  <w:num w:numId="62" w16cid:durableId="503251950">
    <w:abstractNumId w:val="60"/>
  </w:num>
  <w:num w:numId="63" w16cid:durableId="953950756">
    <w:abstractNumId w:val="109"/>
  </w:num>
  <w:num w:numId="64" w16cid:durableId="88817345">
    <w:abstractNumId w:val="131"/>
  </w:num>
  <w:num w:numId="65" w16cid:durableId="1158619977">
    <w:abstractNumId w:val="57"/>
  </w:num>
  <w:num w:numId="66" w16cid:durableId="466704551">
    <w:abstractNumId w:val="29"/>
  </w:num>
  <w:num w:numId="67" w16cid:durableId="1344473802">
    <w:abstractNumId w:val="91"/>
  </w:num>
  <w:num w:numId="68" w16cid:durableId="904485466">
    <w:abstractNumId w:val="26"/>
  </w:num>
  <w:num w:numId="69" w16cid:durableId="1974095079">
    <w:abstractNumId w:val="13"/>
  </w:num>
  <w:num w:numId="70" w16cid:durableId="2087604102">
    <w:abstractNumId w:val="24"/>
  </w:num>
  <w:num w:numId="71" w16cid:durableId="1935897497">
    <w:abstractNumId w:val="68"/>
  </w:num>
  <w:num w:numId="72" w16cid:durableId="1230388712">
    <w:abstractNumId w:val="14"/>
  </w:num>
  <w:num w:numId="73" w16cid:durableId="446583747">
    <w:abstractNumId w:val="71"/>
  </w:num>
  <w:num w:numId="74" w16cid:durableId="197860513">
    <w:abstractNumId w:val="56"/>
  </w:num>
  <w:num w:numId="75" w16cid:durableId="115103900">
    <w:abstractNumId w:val="25"/>
  </w:num>
  <w:num w:numId="76" w16cid:durableId="1502740595">
    <w:abstractNumId w:val="28"/>
  </w:num>
  <w:num w:numId="77" w16cid:durableId="1991135074">
    <w:abstractNumId w:val="111"/>
  </w:num>
  <w:num w:numId="78" w16cid:durableId="269820379">
    <w:abstractNumId w:val="44"/>
  </w:num>
  <w:num w:numId="79" w16cid:durableId="572084125">
    <w:abstractNumId w:val="21"/>
  </w:num>
  <w:num w:numId="80" w16cid:durableId="2118789069">
    <w:abstractNumId w:val="33"/>
  </w:num>
  <w:num w:numId="81" w16cid:durableId="1180895943">
    <w:abstractNumId w:val="53"/>
  </w:num>
  <w:num w:numId="82" w16cid:durableId="255359598">
    <w:abstractNumId w:val="47"/>
  </w:num>
  <w:num w:numId="83" w16cid:durableId="741148842">
    <w:abstractNumId w:val="31"/>
  </w:num>
  <w:num w:numId="84" w16cid:durableId="1008212452">
    <w:abstractNumId w:val="18"/>
  </w:num>
  <w:num w:numId="85" w16cid:durableId="1999069057">
    <w:abstractNumId w:val="105"/>
  </w:num>
  <w:num w:numId="86" w16cid:durableId="1611816027">
    <w:abstractNumId w:val="30"/>
  </w:num>
  <w:num w:numId="87" w16cid:durableId="2099249635">
    <w:abstractNumId w:val="99"/>
  </w:num>
  <w:num w:numId="88" w16cid:durableId="1804149981">
    <w:abstractNumId w:val="22"/>
  </w:num>
  <w:num w:numId="89" w16cid:durableId="1003628067">
    <w:abstractNumId w:val="124"/>
  </w:num>
  <w:num w:numId="90" w16cid:durableId="1068040321">
    <w:abstractNumId w:val="69"/>
  </w:num>
  <w:num w:numId="91" w16cid:durableId="809634550">
    <w:abstractNumId w:val="15"/>
  </w:num>
  <w:num w:numId="92" w16cid:durableId="254439563">
    <w:abstractNumId w:val="70"/>
  </w:num>
  <w:num w:numId="93" w16cid:durableId="1491675493">
    <w:abstractNumId w:val="79"/>
  </w:num>
  <w:num w:numId="94" w16cid:durableId="1681470071">
    <w:abstractNumId w:val="86"/>
  </w:num>
  <w:num w:numId="95" w16cid:durableId="1999964717">
    <w:abstractNumId w:val="62"/>
  </w:num>
  <w:num w:numId="96" w16cid:durableId="1968588403">
    <w:abstractNumId w:val="10"/>
  </w:num>
  <w:num w:numId="97" w16cid:durableId="1460763299">
    <w:abstractNumId w:val="121"/>
  </w:num>
  <w:num w:numId="98" w16cid:durableId="1852262177">
    <w:abstractNumId w:val="51"/>
  </w:num>
  <w:num w:numId="99" w16cid:durableId="269969421">
    <w:abstractNumId w:val="32"/>
  </w:num>
  <w:num w:numId="100" w16cid:durableId="179203195">
    <w:abstractNumId w:val="20"/>
  </w:num>
  <w:num w:numId="101" w16cid:durableId="1248422662">
    <w:abstractNumId w:val="129"/>
  </w:num>
  <w:num w:numId="102" w16cid:durableId="2047096065">
    <w:abstractNumId w:val="88"/>
  </w:num>
  <w:num w:numId="103" w16cid:durableId="1796288186">
    <w:abstractNumId w:val="41"/>
  </w:num>
  <w:num w:numId="104" w16cid:durableId="661741375">
    <w:abstractNumId w:val="83"/>
  </w:num>
  <w:num w:numId="105" w16cid:durableId="83038971">
    <w:abstractNumId w:val="63"/>
  </w:num>
  <w:num w:numId="106" w16cid:durableId="1035274720">
    <w:abstractNumId w:val="97"/>
  </w:num>
  <w:num w:numId="107" w16cid:durableId="1912344585">
    <w:abstractNumId w:val="38"/>
  </w:num>
  <w:num w:numId="108" w16cid:durableId="2024210899">
    <w:abstractNumId w:val="104"/>
  </w:num>
  <w:num w:numId="109" w16cid:durableId="73476094">
    <w:abstractNumId w:val="52"/>
  </w:num>
  <w:num w:numId="110" w16cid:durableId="2143303477">
    <w:abstractNumId w:val="107"/>
  </w:num>
  <w:num w:numId="111" w16cid:durableId="2074967303">
    <w:abstractNumId w:val="67"/>
  </w:num>
  <w:num w:numId="112" w16cid:durableId="317811153">
    <w:abstractNumId w:val="85"/>
  </w:num>
  <w:num w:numId="113" w16cid:durableId="232088875">
    <w:abstractNumId w:val="81"/>
  </w:num>
  <w:num w:numId="114" w16cid:durableId="715662230">
    <w:abstractNumId w:val="128"/>
  </w:num>
  <w:num w:numId="115" w16cid:durableId="336420894">
    <w:abstractNumId w:val="125"/>
  </w:num>
  <w:num w:numId="116" w16cid:durableId="1215123601">
    <w:abstractNumId w:val="45"/>
  </w:num>
  <w:num w:numId="117" w16cid:durableId="805313919">
    <w:abstractNumId w:val="42"/>
  </w:num>
  <w:num w:numId="118" w16cid:durableId="1357392646">
    <w:abstractNumId w:val="72"/>
  </w:num>
  <w:num w:numId="119" w16cid:durableId="716665878">
    <w:abstractNumId w:val="65"/>
  </w:num>
  <w:num w:numId="120" w16cid:durableId="1338382591">
    <w:abstractNumId w:val="76"/>
  </w:num>
  <w:num w:numId="121" w16cid:durableId="1225022345">
    <w:abstractNumId w:val="48"/>
  </w:num>
  <w:num w:numId="122" w16cid:durableId="1938757486">
    <w:abstractNumId w:val="96"/>
  </w:num>
  <w:num w:numId="123" w16cid:durableId="748617797">
    <w:abstractNumId w:val="110"/>
  </w:num>
  <w:num w:numId="124" w16cid:durableId="1223175753">
    <w:abstractNumId w:val="130"/>
  </w:num>
  <w:num w:numId="125" w16cid:durableId="930314759">
    <w:abstractNumId w:val="112"/>
  </w:num>
  <w:num w:numId="126" w16cid:durableId="727723141">
    <w:abstractNumId w:val="54"/>
  </w:num>
  <w:num w:numId="127" w16cid:durableId="1494833476">
    <w:abstractNumId w:val="64"/>
  </w:num>
  <w:num w:numId="128" w16cid:durableId="1164515592">
    <w:abstractNumId w:val="77"/>
  </w:num>
  <w:num w:numId="129" w16cid:durableId="883105790">
    <w:abstractNumId w:val="122"/>
  </w:num>
  <w:num w:numId="130" w16cid:durableId="1332755266">
    <w:abstractNumId w:val="90"/>
  </w:num>
  <w:num w:numId="131" w16cid:durableId="1430589548">
    <w:abstractNumId w:val="27"/>
  </w:num>
  <w:num w:numId="132" w16cid:durableId="228998335">
    <w:abstractNumId w:val="58"/>
  </w:num>
  <w:num w:numId="133" w16cid:durableId="63367701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8D7"/>
    <w:rsid w:val="0029639D"/>
    <w:rsid w:val="00326F90"/>
    <w:rsid w:val="005420DB"/>
    <w:rsid w:val="0059357C"/>
    <w:rsid w:val="00850067"/>
    <w:rsid w:val="00923B41"/>
    <w:rsid w:val="009E0AAA"/>
    <w:rsid w:val="00A74DFD"/>
    <w:rsid w:val="00AA1D8D"/>
    <w:rsid w:val="00B26B2F"/>
    <w:rsid w:val="00B47730"/>
    <w:rsid w:val="00B62E39"/>
    <w:rsid w:val="00BF1FA5"/>
    <w:rsid w:val="00CB0664"/>
    <w:rsid w:val="00DB5F43"/>
    <w:rsid w:val="00E25171"/>
    <w:rsid w:val="00E30BFD"/>
    <w:rsid w:val="00E74DB6"/>
    <w:rsid w:val="00EA5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524BA"/>
  <w14:defaultImageDpi w14:val="300"/>
  <w15:docId w15:val="{BC5FB54E-D327-43BC-92DA-5E5219A8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28</Pages>
  <Words>3803</Words>
  <Characters>20922</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Cantin</cp:lastModifiedBy>
  <cp:revision>8</cp:revision>
  <dcterms:created xsi:type="dcterms:W3CDTF">2013-12-23T23:15:00Z</dcterms:created>
  <dcterms:modified xsi:type="dcterms:W3CDTF">2025-12-27T20:37:00Z</dcterms:modified>
  <cp:category/>
</cp:coreProperties>
</file>