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E9A74" w14:textId="77777777" w:rsidR="003002D0" w:rsidRPr="003002D0" w:rsidRDefault="003002D0" w:rsidP="003002D0">
      <w:pPr>
        <w:pStyle w:val="Paragraphedeliste"/>
        <w:jc w:val="center"/>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LOIS ORDINAIRES DU QUÉBEC SOUVERAIN</w:t>
      </w:r>
    </w:p>
    <w:p w14:paraId="37784FC6" w14:textId="77777777" w:rsidR="003002D0" w:rsidRPr="003002D0" w:rsidRDefault="003002D0" w:rsidP="003002D0">
      <w:pPr>
        <w:pStyle w:val="Paragraphedeliste"/>
        <w:jc w:val="center"/>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APPLICATION QUOTIDIENNE DE LA CONSTITUTION ET DES LOIS ORGANIQUES</w:t>
      </w:r>
    </w:p>
    <w:p w14:paraId="17BE0D0D" w14:textId="66D119A5" w:rsidR="00B9333C" w:rsidRPr="003002D0" w:rsidRDefault="00B9333C" w:rsidP="003002D0">
      <w:pPr>
        <w:jc w:val="center"/>
        <w:rPr>
          <w:rFonts w:ascii="Arial" w:eastAsiaTheme="majorEastAsia" w:hAnsi="Arial" w:cs="Arial"/>
          <w:b/>
          <w:bCs/>
          <w:sz w:val="24"/>
          <w:szCs w:val="24"/>
          <w:lang w:val="fr-CA"/>
        </w:rPr>
      </w:pPr>
      <w:r w:rsidRPr="003002D0">
        <w:rPr>
          <w:rFonts w:ascii="Arial" w:hAnsi="Arial" w:cs="Arial"/>
          <w:noProof/>
          <w:sz w:val="24"/>
          <w:szCs w:val="24"/>
        </w:rPr>
        <w:drawing>
          <wp:inline distT="0" distB="0" distL="0" distR="0" wp14:anchorId="7ED1B8F6" wp14:editId="4EB1B665">
            <wp:extent cx="881380" cy="962025"/>
            <wp:effectExtent l="0" t="0" r="0" b="9525"/>
            <wp:docPr id="4996731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flipH="1">
                      <a:off x="0" y="0"/>
                      <a:ext cx="881380" cy="962025"/>
                    </a:xfrm>
                    <a:prstGeom prst="rect">
                      <a:avLst/>
                    </a:prstGeom>
                    <a:noFill/>
                    <a:ln>
                      <a:noFill/>
                    </a:ln>
                  </pic:spPr>
                </pic:pic>
              </a:graphicData>
            </a:graphic>
          </wp:inline>
        </w:drawing>
      </w:r>
    </w:p>
    <w:p w14:paraId="576C5953"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Statut juridique</w:t>
      </w:r>
      <w:r w:rsidRPr="003002D0">
        <w:rPr>
          <w:rFonts w:ascii="Arial" w:eastAsiaTheme="majorEastAsia" w:hAnsi="Arial" w:cs="Arial"/>
          <w:b/>
          <w:bCs/>
          <w:sz w:val="24"/>
          <w:szCs w:val="24"/>
          <w:lang w:val="fr-CA"/>
        </w:rPr>
        <w:br/>
        <w:t>Les lois ordinaires :</w:t>
      </w:r>
    </w:p>
    <w:p w14:paraId="72ABB7CA" w14:textId="77777777" w:rsidR="003002D0" w:rsidRPr="003002D0" w:rsidRDefault="003002D0" w:rsidP="003002D0">
      <w:pPr>
        <w:pStyle w:val="Paragraphedeliste"/>
        <w:numPr>
          <w:ilvl w:val="0"/>
          <w:numId w:val="26"/>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sont</w:t>
      </w:r>
      <w:proofErr w:type="gramEnd"/>
      <w:r w:rsidRPr="003002D0">
        <w:rPr>
          <w:rFonts w:ascii="Arial" w:eastAsiaTheme="majorEastAsia" w:hAnsi="Arial" w:cs="Arial"/>
          <w:b/>
          <w:bCs/>
          <w:sz w:val="24"/>
          <w:szCs w:val="24"/>
          <w:lang w:val="fr-CA"/>
        </w:rPr>
        <w:t xml:space="preserve"> subordonnées à la Constitution et aux lois organiques ;</w:t>
      </w:r>
    </w:p>
    <w:p w14:paraId="40B6BD24" w14:textId="77777777" w:rsidR="003002D0" w:rsidRPr="003002D0" w:rsidRDefault="003002D0" w:rsidP="003002D0">
      <w:pPr>
        <w:pStyle w:val="Paragraphedeliste"/>
        <w:numPr>
          <w:ilvl w:val="0"/>
          <w:numId w:val="26"/>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assurent</w:t>
      </w:r>
      <w:proofErr w:type="gramEnd"/>
      <w:r w:rsidRPr="003002D0">
        <w:rPr>
          <w:rFonts w:ascii="Arial" w:eastAsiaTheme="majorEastAsia" w:hAnsi="Arial" w:cs="Arial"/>
          <w:b/>
          <w:bCs/>
          <w:sz w:val="24"/>
          <w:szCs w:val="24"/>
          <w:lang w:val="fr-CA"/>
        </w:rPr>
        <w:t xml:space="preserve"> l’application concrète et opérationnelle des principes fondamentaux ;</w:t>
      </w:r>
    </w:p>
    <w:p w14:paraId="3D82D230" w14:textId="77777777" w:rsidR="003002D0" w:rsidRPr="003002D0" w:rsidRDefault="003002D0" w:rsidP="003002D0">
      <w:pPr>
        <w:pStyle w:val="Paragraphedeliste"/>
        <w:numPr>
          <w:ilvl w:val="0"/>
          <w:numId w:val="26"/>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ne</w:t>
      </w:r>
      <w:proofErr w:type="gramEnd"/>
      <w:r w:rsidRPr="003002D0">
        <w:rPr>
          <w:rFonts w:ascii="Arial" w:eastAsiaTheme="majorEastAsia" w:hAnsi="Arial" w:cs="Arial"/>
          <w:b/>
          <w:bCs/>
          <w:sz w:val="24"/>
          <w:szCs w:val="24"/>
          <w:lang w:val="fr-CA"/>
        </w:rPr>
        <w:t xml:space="preserve"> peuvent ni modifier, ni affaiblir, ni contourner les normes supérieures.</w:t>
      </w:r>
    </w:p>
    <w:p w14:paraId="5EC6598C"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280A1C23">
          <v:rect id="_x0000_i1065" style="width:0;height:1.5pt" o:hrstd="t" o:hr="t" fillcolor="#a0a0a0" stroked="f"/>
        </w:pict>
      </w:r>
    </w:p>
    <w:p w14:paraId="051AEA3C"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PRÉAMBULE DES LOIS ORDINAIRES</w:t>
      </w:r>
    </w:p>
    <w:p w14:paraId="7498BCB6"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Les présentes lois ordinaires ont pour objet d’organiser la mise en œuvre quotidienne de la souveraineté populaire, de la démocratie continue, de la transparence publique et de la responsabilité des autorités.</w:t>
      </w:r>
    </w:p>
    <w:p w14:paraId="228C85CF"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interprétation administrative, opportuniste ou restrictive est interdite.</w:t>
      </w:r>
      <w:r w:rsidRPr="003002D0">
        <w:rPr>
          <w:rFonts w:ascii="Arial" w:eastAsiaTheme="majorEastAsia" w:hAnsi="Arial" w:cs="Arial"/>
          <w:b/>
          <w:bCs/>
          <w:sz w:val="24"/>
          <w:szCs w:val="24"/>
          <w:lang w:val="fr-CA"/>
        </w:rPr>
        <w:br/>
        <w:t>L’effet réel prime toujours sur la forme.</w:t>
      </w:r>
    </w:p>
    <w:p w14:paraId="03F61B10"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2B4BB399">
          <v:rect id="_x0000_i1125" style="width:0;height:1.5pt" o:hralign="center" o:hrstd="t" o:hr="t" fillcolor="#a0a0a0" stroked="f"/>
        </w:pict>
      </w:r>
    </w:p>
    <w:p w14:paraId="1378E58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LOI ORDINAIRE I</w:t>
      </w:r>
    </w:p>
    <w:p w14:paraId="2009D558"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LOI SUR LES PROCÉDURES DE VOTE CITOYEN</w:t>
      </w:r>
    </w:p>
    <w:p w14:paraId="344A4306"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1235CB94">
          <v:rect id="_x0000_i1126" style="width:0;height:1.5pt" o:hralign="center" o:hrstd="t" o:hr="t" fillcolor="#a0a0a0" stroked="f"/>
        </w:pict>
      </w:r>
    </w:p>
    <w:p w14:paraId="1FF9FD8C"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1 — Objet</w:t>
      </w:r>
    </w:p>
    <w:p w14:paraId="5480987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La présente loi établit les modalités pratiques, techniques et procédurales du vote citoyen continu prévu par la Constitution et les lois organiques.</w:t>
      </w:r>
    </w:p>
    <w:p w14:paraId="6465ADF9"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34CF9BD2">
          <v:rect id="_x0000_i1127" style="width:0;height:1.5pt" o:hralign="center" o:hrstd="t" o:hr="t" fillcolor="#a0a0a0" stroked="f"/>
        </w:pict>
      </w:r>
    </w:p>
    <w:p w14:paraId="2BD011C2"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2 — Nature du vote</w:t>
      </w:r>
    </w:p>
    <w:p w14:paraId="68461352"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 vote citoyen est :</w:t>
      </w:r>
    </w:p>
    <w:p w14:paraId="63601471" w14:textId="77777777" w:rsidR="003002D0" w:rsidRPr="003002D0" w:rsidRDefault="003002D0" w:rsidP="003002D0">
      <w:pPr>
        <w:pStyle w:val="Paragraphedeliste"/>
        <w:numPr>
          <w:ilvl w:val="0"/>
          <w:numId w:val="27"/>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décisionnel</w:t>
      </w:r>
      <w:proofErr w:type="gramEnd"/>
      <w:r w:rsidRPr="003002D0">
        <w:rPr>
          <w:rFonts w:ascii="Arial" w:eastAsiaTheme="majorEastAsia" w:hAnsi="Arial" w:cs="Arial"/>
          <w:b/>
          <w:bCs/>
          <w:sz w:val="24"/>
          <w:szCs w:val="24"/>
          <w:lang w:val="fr-CA"/>
        </w:rPr>
        <w:t xml:space="preserve"> ;</w:t>
      </w:r>
    </w:p>
    <w:p w14:paraId="77FD2337" w14:textId="77777777" w:rsidR="003002D0" w:rsidRPr="003002D0" w:rsidRDefault="003002D0" w:rsidP="003002D0">
      <w:pPr>
        <w:pStyle w:val="Paragraphedeliste"/>
        <w:numPr>
          <w:ilvl w:val="0"/>
          <w:numId w:val="27"/>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contraignant</w:t>
      </w:r>
      <w:proofErr w:type="gramEnd"/>
      <w:r w:rsidRPr="003002D0">
        <w:rPr>
          <w:rFonts w:ascii="Arial" w:eastAsiaTheme="majorEastAsia" w:hAnsi="Arial" w:cs="Arial"/>
          <w:b/>
          <w:bCs/>
          <w:sz w:val="24"/>
          <w:szCs w:val="24"/>
          <w:lang w:val="fr-CA"/>
        </w:rPr>
        <w:t xml:space="preserve"> ;</w:t>
      </w:r>
    </w:p>
    <w:p w14:paraId="453CF1F6" w14:textId="77777777" w:rsidR="003002D0" w:rsidRPr="003002D0" w:rsidRDefault="003002D0" w:rsidP="003002D0">
      <w:pPr>
        <w:pStyle w:val="Paragraphedeliste"/>
        <w:numPr>
          <w:ilvl w:val="0"/>
          <w:numId w:val="27"/>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juridiquement</w:t>
      </w:r>
      <w:proofErr w:type="gramEnd"/>
      <w:r w:rsidRPr="003002D0">
        <w:rPr>
          <w:rFonts w:ascii="Arial" w:eastAsiaTheme="majorEastAsia" w:hAnsi="Arial" w:cs="Arial"/>
          <w:b/>
          <w:bCs/>
          <w:sz w:val="24"/>
          <w:szCs w:val="24"/>
          <w:lang w:val="fr-CA"/>
        </w:rPr>
        <w:t xml:space="preserve"> opposable à l’État.</w:t>
      </w:r>
    </w:p>
    <w:p w14:paraId="4E1B434E"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Il ne peut être consultatif ni symbolique.</w:t>
      </w:r>
    </w:p>
    <w:p w14:paraId="06F1F87B"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lastRenderedPageBreak/>
        <w:pict w14:anchorId="1B99A3D4">
          <v:rect id="_x0000_i1128" style="width:0;height:1.5pt" o:hralign="center" o:hrstd="t" o:hr="t" fillcolor="#a0a0a0" stroked="f"/>
        </w:pict>
      </w:r>
    </w:p>
    <w:p w14:paraId="0BD644CD"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3 — Fenêtres de vote</w:t>
      </w:r>
    </w:p>
    <w:p w14:paraId="361A3634"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 vote :</w:t>
      </w:r>
    </w:p>
    <w:p w14:paraId="269E388B" w14:textId="77777777" w:rsidR="003002D0" w:rsidRPr="003002D0" w:rsidRDefault="003002D0" w:rsidP="003002D0">
      <w:pPr>
        <w:pStyle w:val="Paragraphedeliste"/>
        <w:numPr>
          <w:ilvl w:val="0"/>
          <w:numId w:val="28"/>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est</w:t>
      </w:r>
      <w:proofErr w:type="gramEnd"/>
      <w:r w:rsidRPr="003002D0">
        <w:rPr>
          <w:rFonts w:ascii="Arial" w:eastAsiaTheme="majorEastAsia" w:hAnsi="Arial" w:cs="Arial"/>
          <w:b/>
          <w:bCs/>
          <w:sz w:val="24"/>
          <w:szCs w:val="24"/>
          <w:lang w:val="fr-CA"/>
        </w:rPr>
        <w:t xml:space="preserve"> ouvert pour une durée déterminée annoncée publiquement ;</w:t>
      </w:r>
    </w:p>
    <w:p w14:paraId="1EEBE332" w14:textId="77777777" w:rsidR="003002D0" w:rsidRPr="003002D0" w:rsidRDefault="003002D0" w:rsidP="003002D0">
      <w:pPr>
        <w:pStyle w:val="Paragraphedeliste"/>
        <w:numPr>
          <w:ilvl w:val="0"/>
          <w:numId w:val="28"/>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se</w:t>
      </w:r>
      <w:proofErr w:type="gramEnd"/>
      <w:r w:rsidRPr="003002D0">
        <w:rPr>
          <w:rFonts w:ascii="Arial" w:eastAsiaTheme="majorEastAsia" w:hAnsi="Arial" w:cs="Arial"/>
          <w:b/>
          <w:bCs/>
          <w:sz w:val="24"/>
          <w:szCs w:val="24"/>
          <w:lang w:val="fr-CA"/>
        </w:rPr>
        <w:t xml:space="preserve"> tient exclusivement entre 7 h 00 et 16 h 00 ;</w:t>
      </w:r>
    </w:p>
    <w:p w14:paraId="5A77BF91" w14:textId="77777777" w:rsidR="003002D0" w:rsidRPr="003002D0" w:rsidRDefault="003002D0" w:rsidP="003002D0">
      <w:pPr>
        <w:pStyle w:val="Paragraphedeliste"/>
        <w:numPr>
          <w:ilvl w:val="0"/>
          <w:numId w:val="28"/>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ne</w:t>
      </w:r>
      <w:proofErr w:type="gramEnd"/>
      <w:r w:rsidRPr="003002D0">
        <w:rPr>
          <w:rFonts w:ascii="Arial" w:eastAsiaTheme="majorEastAsia" w:hAnsi="Arial" w:cs="Arial"/>
          <w:b/>
          <w:bCs/>
          <w:sz w:val="24"/>
          <w:szCs w:val="24"/>
          <w:lang w:val="fr-CA"/>
        </w:rPr>
        <w:t xml:space="preserve"> peut être tenu la nuit ni hors jours ouvrables définis.</w:t>
      </w:r>
    </w:p>
    <w:p w14:paraId="3EFD05AD"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 xml:space="preserve">Tout vote non </w:t>
      </w:r>
      <w:proofErr w:type="gramStart"/>
      <w:r w:rsidRPr="003002D0">
        <w:rPr>
          <w:rFonts w:ascii="Arial" w:eastAsiaTheme="majorEastAsia" w:hAnsi="Arial" w:cs="Arial"/>
          <w:b/>
          <w:bCs/>
          <w:sz w:val="24"/>
          <w:szCs w:val="24"/>
          <w:lang w:val="fr-CA"/>
        </w:rPr>
        <w:t>complété</w:t>
      </w:r>
      <w:proofErr w:type="gramEnd"/>
      <w:r w:rsidRPr="003002D0">
        <w:rPr>
          <w:rFonts w:ascii="Arial" w:eastAsiaTheme="majorEastAsia" w:hAnsi="Arial" w:cs="Arial"/>
          <w:b/>
          <w:bCs/>
          <w:sz w:val="24"/>
          <w:szCs w:val="24"/>
          <w:lang w:val="fr-CA"/>
        </w:rPr>
        <w:t xml:space="preserve"> est suspendu et repris le jour suivant.</w:t>
      </w:r>
    </w:p>
    <w:p w14:paraId="0BCF9C30"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702EBC00">
          <v:rect id="_x0000_i1129" style="width:0;height:1.5pt" o:hralign="center" o:hrstd="t" o:hr="t" fillcolor="#a0a0a0" stroked="f"/>
        </w:pict>
      </w:r>
    </w:p>
    <w:p w14:paraId="36A784D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4 — Accessibilité universelle</w:t>
      </w:r>
    </w:p>
    <w:p w14:paraId="53A06780"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 vote est accessible :</w:t>
      </w:r>
    </w:p>
    <w:p w14:paraId="4BAF7E34" w14:textId="77777777" w:rsidR="003002D0" w:rsidRPr="003002D0" w:rsidRDefault="003002D0" w:rsidP="003002D0">
      <w:pPr>
        <w:pStyle w:val="Paragraphedeliste"/>
        <w:numPr>
          <w:ilvl w:val="0"/>
          <w:numId w:val="29"/>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par</w:t>
      </w:r>
      <w:proofErr w:type="gramEnd"/>
      <w:r w:rsidRPr="003002D0">
        <w:rPr>
          <w:rFonts w:ascii="Arial" w:eastAsiaTheme="majorEastAsia" w:hAnsi="Arial" w:cs="Arial"/>
          <w:b/>
          <w:bCs/>
          <w:sz w:val="24"/>
          <w:szCs w:val="24"/>
          <w:lang w:val="fr-CA"/>
        </w:rPr>
        <w:t xml:space="preserve"> une plateforme numérique publique sécurisée ;</w:t>
      </w:r>
    </w:p>
    <w:p w14:paraId="26896F87" w14:textId="77777777" w:rsidR="003002D0" w:rsidRPr="003002D0" w:rsidRDefault="003002D0" w:rsidP="003002D0">
      <w:pPr>
        <w:pStyle w:val="Paragraphedeliste"/>
        <w:numPr>
          <w:ilvl w:val="0"/>
          <w:numId w:val="29"/>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par</w:t>
      </w:r>
      <w:proofErr w:type="gramEnd"/>
      <w:r w:rsidRPr="003002D0">
        <w:rPr>
          <w:rFonts w:ascii="Arial" w:eastAsiaTheme="majorEastAsia" w:hAnsi="Arial" w:cs="Arial"/>
          <w:b/>
          <w:bCs/>
          <w:sz w:val="24"/>
          <w:szCs w:val="24"/>
          <w:lang w:val="fr-CA"/>
        </w:rPr>
        <w:t xml:space="preserve"> des moyens non numériques équivalents.</w:t>
      </w:r>
    </w:p>
    <w:p w14:paraId="0188515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L’État a l’obligation d’éliminer toute barrière :</w:t>
      </w:r>
    </w:p>
    <w:p w14:paraId="65A4E1B3" w14:textId="77777777" w:rsidR="003002D0" w:rsidRPr="003002D0" w:rsidRDefault="003002D0" w:rsidP="003002D0">
      <w:pPr>
        <w:pStyle w:val="Paragraphedeliste"/>
        <w:numPr>
          <w:ilvl w:val="0"/>
          <w:numId w:val="30"/>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technologique</w:t>
      </w:r>
      <w:proofErr w:type="gramEnd"/>
      <w:r w:rsidRPr="003002D0">
        <w:rPr>
          <w:rFonts w:ascii="Arial" w:eastAsiaTheme="majorEastAsia" w:hAnsi="Arial" w:cs="Arial"/>
          <w:b/>
          <w:bCs/>
          <w:sz w:val="24"/>
          <w:szCs w:val="24"/>
          <w:lang w:val="fr-CA"/>
        </w:rPr>
        <w:t xml:space="preserve"> ;</w:t>
      </w:r>
    </w:p>
    <w:p w14:paraId="0173763C" w14:textId="77777777" w:rsidR="003002D0" w:rsidRPr="003002D0" w:rsidRDefault="003002D0" w:rsidP="003002D0">
      <w:pPr>
        <w:pStyle w:val="Paragraphedeliste"/>
        <w:numPr>
          <w:ilvl w:val="0"/>
          <w:numId w:val="30"/>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économique</w:t>
      </w:r>
      <w:proofErr w:type="gramEnd"/>
      <w:r w:rsidRPr="003002D0">
        <w:rPr>
          <w:rFonts w:ascii="Arial" w:eastAsiaTheme="majorEastAsia" w:hAnsi="Arial" w:cs="Arial"/>
          <w:b/>
          <w:bCs/>
          <w:sz w:val="24"/>
          <w:szCs w:val="24"/>
          <w:lang w:val="fr-CA"/>
        </w:rPr>
        <w:t xml:space="preserve"> ;</w:t>
      </w:r>
    </w:p>
    <w:p w14:paraId="458B9172" w14:textId="77777777" w:rsidR="003002D0" w:rsidRPr="003002D0" w:rsidRDefault="003002D0" w:rsidP="003002D0">
      <w:pPr>
        <w:pStyle w:val="Paragraphedeliste"/>
        <w:numPr>
          <w:ilvl w:val="0"/>
          <w:numId w:val="30"/>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géographique</w:t>
      </w:r>
      <w:proofErr w:type="gramEnd"/>
      <w:r w:rsidRPr="003002D0">
        <w:rPr>
          <w:rFonts w:ascii="Arial" w:eastAsiaTheme="majorEastAsia" w:hAnsi="Arial" w:cs="Arial"/>
          <w:b/>
          <w:bCs/>
          <w:sz w:val="24"/>
          <w:szCs w:val="24"/>
          <w:lang w:val="fr-CA"/>
        </w:rPr>
        <w:t xml:space="preserve"> ;</w:t>
      </w:r>
    </w:p>
    <w:p w14:paraId="16579E5B" w14:textId="77777777" w:rsidR="003002D0" w:rsidRPr="003002D0" w:rsidRDefault="003002D0" w:rsidP="003002D0">
      <w:pPr>
        <w:pStyle w:val="Paragraphedeliste"/>
        <w:numPr>
          <w:ilvl w:val="0"/>
          <w:numId w:val="30"/>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physique</w:t>
      </w:r>
      <w:proofErr w:type="gramEnd"/>
      <w:r w:rsidRPr="003002D0">
        <w:rPr>
          <w:rFonts w:ascii="Arial" w:eastAsiaTheme="majorEastAsia" w:hAnsi="Arial" w:cs="Arial"/>
          <w:b/>
          <w:bCs/>
          <w:sz w:val="24"/>
          <w:szCs w:val="24"/>
          <w:lang w:val="fr-CA"/>
        </w:rPr>
        <w:t xml:space="preserve"> ;</w:t>
      </w:r>
    </w:p>
    <w:p w14:paraId="3A62C321" w14:textId="77777777" w:rsidR="003002D0" w:rsidRPr="003002D0" w:rsidRDefault="003002D0" w:rsidP="003002D0">
      <w:pPr>
        <w:pStyle w:val="Paragraphedeliste"/>
        <w:numPr>
          <w:ilvl w:val="0"/>
          <w:numId w:val="30"/>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cognitive</w:t>
      </w:r>
      <w:proofErr w:type="gramEnd"/>
      <w:r w:rsidRPr="003002D0">
        <w:rPr>
          <w:rFonts w:ascii="Arial" w:eastAsiaTheme="majorEastAsia" w:hAnsi="Arial" w:cs="Arial"/>
          <w:b/>
          <w:bCs/>
          <w:sz w:val="24"/>
          <w:szCs w:val="24"/>
          <w:lang w:val="fr-CA"/>
        </w:rPr>
        <w:t>.</w:t>
      </w:r>
    </w:p>
    <w:p w14:paraId="79E49A0F"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4BEF50D9">
          <v:rect id="_x0000_i1130" style="width:0;height:1.5pt" o:hralign="center" o:hrstd="t" o:hr="t" fillcolor="#a0a0a0" stroked="f"/>
        </w:pict>
      </w:r>
    </w:p>
    <w:p w14:paraId="51F71FD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5 — Information préalable obligatoire</w:t>
      </w:r>
    </w:p>
    <w:p w14:paraId="108C8433"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Avant l’ouverture d’un vote, doivent obligatoirement être publiés :</w:t>
      </w:r>
    </w:p>
    <w:p w14:paraId="79B841E2" w14:textId="77777777" w:rsidR="003002D0" w:rsidRPr="003002D0" w:rsidRDefault="003002D0" w:rsidP="003002D0">
      <w:pPr>
        <w:pStyle w:val="Paragraphedeliste"/>
        <w:numPr>
          <w:ilvl w:val="0"/>
          <w:numId w:val="31"/>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un</w:t>
      </w:r>
      <w:proofErr w:type="gramEnd"/>
      <w:r w:rsidRPr="003002D0">
        <w:rPr>
          <w:rFonts w:ascii="Arial" w:eastAsiaTheme="majorEastAsia" w:hAnsi="Arial" w:cs="Arial"/>
          <w:b/>
          <w:bCs/>
          <w:sz w:val="24"/>
          <w:szCs w:val="24"/>
          <w:lang w:val="fr-CA"/>
        </w:rPr>
        <w:t xml:space="preserve"> résumé clair et neutre ;</w:t>
      </w:r>
    </w:p>
    <w:p w14:paraId="2CC4857F" w14:textId="77777777" w:rsidR="003002D0" w:rsidRPr="003002D0" w:rsidRDefault="003002D0" w:rsidP="003002D0">
      <w:pPr>
        <w:pStyle w:val="Paragraphedeliste"/>
        <w:numPr>
          <w:ilvl w:val="0"/>
          <w:numId w:val="31"/>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impacts positifs et négatifs ;</w:t>
      </w:r>
    </w:p>
    <w:p w14:paraId="0A421F7F" w14:textId="77777777" w:rsidR="003002D0" w:rsidRPr="003002D0" w:rsidRDefault="003002D0" w:rsidP="003002D0">
      <w:pPr>
        <w:pStyle w:val="Paragraphedeliste"/>
        <w:numPr>
          <w:ilvl w:val="0"/>
          <w:numId w:val="31"/>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alternatives possibles ;</w:t>
      </w:r>
    </w:p>
    <w:p w14:paraId="25BF141E" w14:textId="77777777" w:rsidR="003002D0" w:rsidRPr="003002D0" w:rsidRDefault="003002D0" w:rsidP="003002D0">
      <w:pPr>
        <w:pStyle w:val="Paragraphedeliste"/>
        <w:numPr>
          <w:ilvl w:val="0"/>
          <w:numId w:val="31"/>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données, hypothèses et sources utilisées ;</w:t>
      </w:r>
    </w:p>
    <w:p w14:paraId="2E739998" w14:textId="77777777" w:rsidR="003002D0" w:rsidRPr="003002D0" w:rsidRDefault="003002D0" w:rsidP="003002D0">
      <w:pPr>
        <w:pStyle w:val="Paragraphedeliste"/>
        <w:numPr>
          <w:ilvl w:val="0"/>
          <w:numId w:val="31"/>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l’effet</w:t>
      </w:r>
      <w:proofErr w:type="gramEnd"/>
      <w:r w:rsidRPr="003002D0">
        <w:rPr>
          <w:rFonts w:ascii="Arial" w:eastAsiaTheme="majorEastAsia" w:hAnsi="Arial" w:cs="Arial"/>
          <w:b/>
          <w:bCs/>
          <w:sz w:val="24"/>
          <w:szCs w:val="24"/>
          <w:lang w:val="fr-CA"/>
        </w:rPr>
        <w:t xml:space="preserve"> juridique du vote.</w:t>
      </w:r>
    </w:p>
    <w:p w14:paraId="23D815C4"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omission entraîne la nullité du vote.</w:t>
      </w:r>
    </w:p>
    <w:p w14:paraId="33C7C6DD"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36FD709F">
          <v:rect id="_x0000_i1131" style="width:0;height:1.5pt" o:hralign="center" o:hrstd="t" o:hr="t" fillcolor="#a0a0a0" stroked="f"/>
        </w:pict>
      </w:r>
    </w:p>
    <w:p w14:paraId="1224CAC7"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6 — Neutralité de l’information</w:t>
      </w:r>
    </w:p>
    <w:p w14:paraId="2883FA8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L’information fournie par l’État doit être :</w:t>
      </w:r>
    </w:p>
    <w:p w14:paraId="6A2DE1E8" w14:textId="77777777" w:rsidR="003002D0" w:rsidRPr="003002D0" w:rsidRDefault="003002D0" w:rsidP="003002D0">
      <w:pPr>
        <w:pStyle w:val="Paragraphedeliste"/>
        <w:numPr>
          <w:ilvl w:val="0"/>
          <w:numId w:val="32"/>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factuelle</w:t>
      </w:r>
      <w:proofErr w:type="gramEnd"/>
      <w:r w:rsidRPr="003002D0">
        <w:rPr>
          <w:rFonts w:ascii="Arial" w:eastAsiaTheme="majorEastAsia" w:hAnsi="Arial" w:cs="Arial"/>
          <w:b/>
          <w:bCs/>
          <w:sz w:val="24"/>
          <w:szCs w:val="24"/>
          <w:lang w:val="fr-CA"/>
        </w:rPr>
        <w:t xml:space="preserve"> ;</w:t>
      </w:r>
    </w:p>
    <w:p w14:paraId="7D406036" w14:textId="77777777" w:rsidR="003002D0" w:rsidRPr="003002D0" w:rsidRDefault="003002D0" w:rsidP="003002D0">
      <w:pPr>
        <w:pStyle w:val="Paragraphedeliste"/>
        <w:numPr>
          <w:ilvl w:val="0"/>
          <w:numId w:val="32"/>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équilibrée</w:t>
      </w:r>
      <w:proofErr w:type="gramEnd"/>
      <w:r w:rsidRPr="003002D0">
        <w:rPr>
          <w:rFonts w:ascii="Arial" w:eastAsiaTheme="majorEastAsia" w:hAnsi="Arial" w:cs="Arial"/>
          <w:b/>
          <w:bCs/>
          <w:sz w:val="24"/>
          <w:szCs w:val="24"/>
          <w:lang w:val="fr-CA"/>
        </w:rPr>
        <w:t xml:space="preserve"> ;</w:t>
      </w:r>
    </w:p>
    <w:p w14:paraId="29B7FD24" w14:textId="77777777" w:rsidR="003002D0" w:rsidRPr="003002D0" w:rsidRDefault="003002D0" w:rsidP="003002D0">
      <w:pPr>
        <w:pStyle w:val="Paragraphedeliste"/>
        <w:numPr>
          <w:ilvl w:val="0"/>
          <w:numId w:val="32"/>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dépourvue</w:t>
      </w:r>
      <w:proofErr w:type="gramEnd"/>
      <w:r w:rsidRPr="003002D0">
        <w:rPr>
          <w:rFonts w:ascii="Arial" w:eastAsiaTheme="majorEastAsia" w:hAnsi="Arial" w:cs="Arial"/>
          <w:b/>
          <w:bCs/>
          <w:sz w:val="24"/>
          <w:szCs w:val="24"/>
          <w:lang w:val="fr-CA"/>
        </w:rPr>
        <w:t xml:space="preserve"> de toute orientation ou incitation.</w:t>
      </w:r>
    </w:p>
    <w:p w14:paraId="12771BEF"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influence directe ou indirecte invalide le processus.</w:t>
      </w:r>
    </w:p>
    <w:p w14:paraId="7E7748BB"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33D64ACB">
          <v:rect id="_x0000_i1132" style="width:0;height:1.5pt" o:hralign="center" o:hrstd="t" o:hr="t" fillcolor="#a0a0a0" stroked="f"/>
        </w:pict>
      </w:r>
    </w:p>
    <w:p w14:paraId="412E34E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7 — Sécurité et intégrité</w:t>
      </w:r>
    </w:p>
    <w:p w14:paraId="24AF7AD3"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 processus de vote garantit :</w:t>
      </w:r>
    </w:p>
    <w:p w14:paraId="7B07B762" w14:textId="77777777" w:rsidR="003002D0" w:rsidRPr="003002D0" w:rsidRDefault="003002D0" w:rsidP="003002D0">
      <w:pPr>
        <w:pStyle w:val="Paragraphedeliste"/>
        <w:numPr>
          <w:ilvl w:val="0"/>
          <w:numId w:val="33"/>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l’intégrité</w:t>
      </w:r>
      <w:proofErr w:type="gramEnd"/>
      <w:r w:rsidRPr="003002D0">
        <w:rPr>
          <w:rFonts w:ascii="Arial" w:eastAsiaTheme="majorEastAsia" w:hAnsi="Arial" w:cs="Arial"/>
          <w:b/>
          <w:bCs/>
          <w:sz w:val="24"/>
          <w:szCs w:val="24"/>
          <w:lang w:val="fr-CA"/>
        </w:rPr>
        <w:t xml:space="preserve"> du scrutin ;</w:t>
      </w:r>
    </w:p>
    <w:p w14:paraId="7213166C" w14:textId="77777777" w:rsidR="003002D0" w:rsidRPr="003002D0" w:rsidRDefault="003002D0" w:rsidP="003002D0">
      <w:pPr>
        <w:pStyle w:val="Paragraphedeliste"/>
        <w:numPr>
          <w:ilvl w:val="0"/>
          <w:numId w:val="33"/>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la</w:t>
      </w:r>
      <w:proofErr w:type="gramEnd"/>
      <w:r w:rsidRPr="003002D0">
        <w:rPr>
          <w:rFonts w:ascii="Arial" w:eastAsiaTheme="majorEastAsia" w:hAnsi="Arial" w:cs="Arial"/>
          <w:b/>
          <w:bCs/>
          <w:sz w:val="24"/>
          <w:szCs w:val="24"/>
          <w:lang w:val="fr-CA"/>
        </w:rPr>
        <w:t xml:space="preserve"> confidentialité du choix individuel ;</w:t>
      </w:r>
    </w:p>
    <w:p w14:paraId="615015C2" w14:textId="77777777" w:rsidR="003002D0" w:rsidRPr="003002D0" w:rsidRDefault="003002D0" w:rsidP="003002D0">
      <w:pPr>
        <w:pStyle w:val="Paragraphedeliste"/>
        <w:numPr>
          <w:ilvl w:val="0"/>
          <w:numId w:val="33"/>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la</w:t>
      </w:r>
      <w:proofErr w:type="gramEnd"/>
      <w:r w:rsidRPr="003002D0">
        <w:rPr>
          <w:rFonts w:ascii="Arial" w:eastAsiaTheme="majorEastAsia" w:hAnsi="Arial" w:cs="Arial"/>
          <w:b/>
          <w:bCs/>
          <w:sz w:val="24"/>
          <w:szCs w:val="24"/>
          <w:lang w:val="fr-CA"/>
        </w:rPr>
        <w:t xml:space="preserve"> traçabilité du processus sans traçabilité du vote ;</w:t>
      </w:r>
    </w:p>
    <w:p w14:paraId="585F9C4D" w14:textId="77777777" w:rsidR="003002D0" w:rsidRPr="003002D0" w:rsidRDefault="003002D0" w:rsidP="003002D0">
      <w:pPr>
        <w:pStyle w:val="Paragraphedeliste"/>
        <w:numPr>
          <w:ilvl w:val="0"/>
          <w:numId w:val="33"/>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lastRenderedPageBreak/>
        <w:t>la</w:t>
      </w:r>
      <w:proofErr w:type="gramEnd"/>
      <w:r w:rsidRPr="003002D0">
        <w:rPr>
          <w:rFonts w:ascii="Arial" w:eastAsiaTheme="majorEastAsia" w:hAnsi="Arial" w:cs="Arial"/>
          <w:b/>
          <w:bCs/>
          <w:sz w:val="24"/>
          <w:szCs w:val="24"/>
          <w:lang w:val="fr-CA"/>
        </w:rPr>
        <w:t xml:space="preserve"> vérifiabilité citoyenne indépendante.</w:t>
      </w:r>
    </w:p>
    <w:p w14:paraId="66FC143B"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3F002F14">
          <v:rect id="_x0000_i1133" style="width:0;height:1.5pt" o:hralign="center" o:hrstd="t" o:hr="t" fillcolor="#a0a0a0" stroked="f"/>
        </w:pict>
      </w:r>
    </w:p>
    <w:p w14:paraId="6FA1089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8 — Nullité</w:t>
      </w:r>
    </w:p>
    <w:p w14:paraId="0FD3EEBD"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 xml:space="preserve">Tout vote </w:t>
      </w:r>
      <w:proofErr w:type="gramStart"/>
      <w:r w:rsidRPr="003002D0">
        <w:rPr>
          <w:rFonts w:ascii="Arial" w:eastAsiaTheme="majorEastAsia" w:hAnsi="Arial" w:cs="Arial"/>
          <w:b/>
          <w:bCs/>
          <w:sz w:val="24"/>
          <w:szCs w:val="24"/>
          <w:lang w:val="fr-CA"/>
        </w:rPr>
        <w:t>organisé</w:t>
      </w:r>
      <w:proofErr w:type="gramEnd"/>
      <w:r w:rsidRPr="003002D0">
        <w:rPr>
          <w:rFonts w:ascii="Arial" w:eastAsiaTheme="majorEastAsia" w:hAnsi="Arial" w:cs="Arial"/>
          <w:b/>
          <w:bCs/>
          <w:sz w:val="24"/>
          <w:szCs w:val="24"/>
          <w:lang w:val="fr-CA"/>
        </w:rPr>
        <w:t xml:space="preserve"> en violation de la Constitution, des lois organiques ou de la présente loi est nul de plein droit.</w:t>
      </w:r>
    </w:p>
    <w:p w14:paraId="507A86A0"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La nullité est automatique.</w:t>
      </w:r>
    </w:p>
    <w:p w14:paraId="47D686ED" w14:textId="26EE2D41"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3952575C">
          <v:rect id="_x0000_i1143" style="width:0;height:1.5pt" o:hralign="center" o:hrstd="t" o:hr="t" fillcolor="#a0a0a0" stroked="f"/>
        </w:pict>
      </w:r>
    </w:p>
    <w:p w14:paraId="330866B6"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LOI ORDINAIRE II</w:t>
      </w:r>
    </w:p>
    <w:p w14:paraId="64592244"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LOI SUR LES SEUILS, QUORUMS ET VALIDATION</w:t>
      </w:r>
    </w:p>
    <w:p w14:paraId="4A8475D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1DBFAF3B">
          <v:rect id="_x0000_i1198" style="width:0;height:1.5pt" o:hralign="center" o:hrstd="t" o:hr="t" fillcolor="#a0a0a0" stroked="f"/>
        </w:pict>
      </w:r>
    </w:p>
    <w:p w14:paraId="56A9FC4B"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9 — Principe général</w:t>
      </w:r>
    </w:p>
    <w:p w14:paraId="5240A9C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Les seuils et quorums visent à garantir que toute décision publique reflète la volonté réelle et mesurable du peuple dans son ensemble.</w:t>
      </w:r>
    </w:p>
    <w:p w14:paraId="15BD2928"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Aucune décision ne peut être validée par une participation artificiellement faible.</w:t>
      </w:r>
    </w:p>
    <w:p w14:paraId="14E0A76B"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5DB22686">
          <v:rect id="_x0000_i1199" style="width:0;height:1.5pt" o:hralign="center" o:hrstd="t" o:hr="t" fillcolor="#a0a0a0" stroked="f"/>
        </w:pict>
      </w:r>
    </w:p>
    <w:p w14:paraId="09837D14"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10 — Calcul des seuils</w:t>
      </w:r>
    </w:p>
    <w:p w14:paraId="14622D8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Les seuils de validation sont calculés sur :</w:t>
      </w:r>
    </w:p>
    <w:p w14:paraId="15785B0C" w14:textId="77777777" w:rsidR="003002D0" w:rsidRPr="003002D0" w:rsidRDefault="003002D0" w:rsidP="003002D0">
      <w:pPr>
        <w:pStyle w:val="Paragraphedeliste"/>
        <w:numPr>
          <w:ilvl w:val="0"/>
          <w:numId w:val="34"/>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la</w:t>
      </w:r>
      <w:proofErr w:type="gramEnd"/>
      <w:r w:rsidRPr="003002D0">
        <w:rPr>
          <w:rFonts w:ascii="Arial" w:eastAsiaTheme="majorEastAsia" w:hAnsi="Arial" w:cs="Arial"/>
          <w:b/>
          <w:bCs/>
          <w:sz w:val="24"/>
          <w:szCs w:val="24"/>
          <w:lang w:val="fr-CA"/>
        </w:rPr>
        <w:t xml:space="preserve"> population totale admissible,</w:t>
      </w:r>
    </w:p>
    <w:p w14:paraId="4549A324" w14:textId="77777777" w:rsidR="003002D0" w:rsidRPr="003002D0" w:rsidRDefault="003002D0" w:rsidP="003002D0">
      <w:pPr>
        <w:pStyle w:val="Paragraphedeliste"/>
        <w:numPr>
          <w:ilvl w:val="0"/>
          <w:numId w:val="34"/>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et</w:t>
      </w:r>
      <w:proofErr w:type="gramEnd"/>
      <w:r w:rsidRPr="003002D0">
        <w:rPr>
          <w:rFonts w:ascii="Arial" w:eastAsiaTheme="majorEastAsia" w:hAnsi="Arial" w:cs="Arial"/>
          <w:b/>
          <w:bCs/>
          <w:sz w:val="24"/>
          <w:szCs w:val="24"/>
          <w:lang w:val="fr-CA"/>
        </w:rPr>
        <w:t xml:space="preserve"> non uniquement sur les citoyens ayant participé au vote.</w:t>
      </w:r>
    </w:p>
    <w:p w14:paraId="3504765E"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méthode de calcul alternative est interdite.</w:t>
      </w:r>
    </w:p>
    <w:p w14:paraId="073DC94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167CD672">
          <v:rect id="_x0000_i1200" style="width:0;height:1.5pt" o:hralign="center" o:hrstd="t" o:hr="t" fillcolor="#a0a0a0" stroked="f"/>
        </w:pict>
      </w:r>
    </w:p>
    <w:p w14:paraId="685F1CB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11 — Quorum minimal</w:t>
      </w:r>
    </w:p>
    <w:p w14:paraId="23DE0269"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Un quorum minimal de participation est requis pour tout vote.</w:t>
      </w:r>
    </w:p>
    <w:p w14:paraId="170F2CC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 quorum est fixé par règlement, sous contrôle constitutionnel strict, et ne peut être abaissé pour des raisons politiques ou opportunistes.</w:t>
      </w:r>
    </w:p>
    <w:p w14:paraId="3C35450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4E3B9F3E">
          <v:rect id="_x0000_i1201" style="width:0;height:1.5pt" o:hralign="center" o:hrstd="t" o:hr="t" fillcolor="#a0a0a0" stroked="f"/>
        </w:pict>
      </w:r>
    </w:p>
    <w:p w14:paraId="62A4FD1F"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12 — Interdiction de l’abstention stratégique</w:t>
      </w:r>
    </w:p>
    <w:p w14:paraId="6E8F6C38"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campagne, communication ou action visant à :</w:t>
      </w:r>
    </w:p>
    <w:p w14:paraId="0F379802" w14:textId="77777777" w:rsidR="003002D0" w:rsidRPr="003002D0" w:rsidRDefault="003002D0" w:rsidP="003002D0">
      <w:pPr>
        <w:pStyle w:val="Paragraphedeliste"/>
        <w:numPr>
          <w:ilvl w:val="0"/>
          <w:numId w:val="35"/>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provoquer</w:t>
      </w:r>
      <w:proofErr w:type="gramEnd"/>
      <w:r w:rsidRPr="003002D0">
        <w:rPr>
          <w:rFonts w:ascii="Arial" w:eastAsiaTheme="majorEastAsia" w:hAnsi="Arial" w:cs="Arial"/>
          <w:b/>
          <w:bCs/>
          <w:sz w:val="24"/>
          <w:szCs w:val="24"/>
          <w:lang w:val="fr-CA"/>
        </w:rPr>
        <w:t xml:space="preserve"> l’abstention ;</w:t>
      </w:r>
    </w:p>
    <w:p w14:paraId="62CF3B59" w14:textId="77777777" w:rsidR="003002D0" w:rsidRPr="003002D0" w:rsidRDefault="003002D0" w:rsidP="003002D0">
      <w:pPr>
        <w:pStyle w:val="Paragraphedeliste"/>
        <w:numPr>
          <w:ilvl w:val="0"/>
          <w:numId w:val="35"/>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décourager</w:t>
      </w:r>
      <w:proofErr w:type="gramEnd"/>
      <w:r w:rsidRPr="003002D0">
        <w:rPr>
          <w:rFonts w:ascii="Arial" w:eastAsiaTheme="majorEastAsia" w:hAnsi="Arial" w:cs="Arial"/>
          <w:b/>
          <w:bCs/>
          <w:sz w:val="24"/>
          <w:szCs w:val="24"/>
          <w:lang w:val="fr-CA"/>
        </w:rPr>
        <w:t xml:space="preserve"> la participation ;</w:t>
      </w:r>
    </w:p>
    <w:p w14:paraId="4324AF22" w14:textId="77777777" w:rsidR="003002D0" w:rsidRPr="003002D0" w:rsidRDefault="003002D0" w:rsidP="003002D0">
      <w:pPr>
        <w:pStyle w:val="Paragraphedeliste"/>
        <w:numPr>
          <w:ilvl w:val="0"/>
          <w:numId w:val="35"/>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bloquer</w:t>
      </w:r>
      <w:proofErr w:type="gramEnd"/>
      <w:r w:rsidRPr="003002D0">
        <w:rPr>
          <w:rFonts w:ascii="Arial" w:eastAsiaTheme="majorEastAsia" w:hAnsi="Arial" w:cs="Arial"/>
          <w:b/>
          <w:bCs/>
          <w:sz w:val="24"/>
          <w:szCs w:val="24"/>
          <w:lang w:val="fr-CA"/>
        </w:rPr>
        <w:t xml:space="preserve"> un seuil par inaction ;</w:t>
      </w:r>
    </w:p>
    <w:p w14:paraId="715F711B" w14:textId="77777777" w:rsidR="003002D0" w:rsidRPr="003002D0" w:rsidRDefault="003002D0" w:rsidP="003002D0">
      <w:pPr>
        <w:pStyle w:val="Paragraphedeliste"/>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constitue</w:t>
      </w:r>
      <w:proofErr w:type="gramEnd"/>
      <w:r w:rsidRPr="003002D0">
        <w:rPr>
          <w:rFonts w:ascii="Arial" w:eastAsiaTheme="majorEastAsia" w:hAnsi="Arial" w:cs="Arial"/>
          <w:b/>
          <w:bCs/>
          <w:sz w:val="24"/>
          <w:szCs w:val="24"/>
          <w:lang w:val="fr-CA"/>
        </w:rPr>
        <w:t xml:space="preserve"> une manipulation démocratique interdite.</w:t>
      </w:r>
    </w:p>
    <w:p w14:paraId="75831D2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6058E078">
          <v:rect id="_x0000_i1202" style="width:0;height:1.5pt" o:hralign="center" o:hrstd="t" o:hr="t" fillcolor="#a0a0a0" stroked="f"/>
        </w:pict>
      </w:r>
    </w:p>
    <w:p w14:paraId="420172CC"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13 — Obligation de participation loyale</w:t>
      </w:r>
    </w:p>
    <w:p w14:paraId="4C9DE708"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autorité publique a l’obligation :</w:t>
      </w:r>
    </w:p>
    <w:p w14:paraId="60B4FF76" w14:textId="77777777" w:rsidR="003002D0" w:rsidRPr="003002D0" w:rsidRDefault="003002D0" w:rsidP="003002D0">
      <w:pPr>
        <w:pStyle w:val="Paragraphedeliste"/>
        <w:numPr>
          <w:ilvl w:val="0"/>
          <w:numId w:val="36"/>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de</w:t>
      </w:r>
      <w:proofErr w:type="gramEnd"/>
      <w:r w:rsidRPr="003002D0">
        <w:rPr>
          <w:rFonts w:ascii="Arial" w:eastAsiaTheme="majorEastAsia" w:hAnsi="Arial" w:cs="Arial"/>
          <w:b/>
          <w:bCs/>
          <w:sz w:val="24"/>
          <w:szCs w:val="24"/>
          <w:lang w:val="fr-CA"/>
        </w:rPr>
        <w:t xml:space="preserve"> faciliter la participation ;</w:t>
      </w:r>
    </w:p>
    <w:p w14:paraId="1AB93EBE" w14:textId="77777777" w:rsidR="003002D0" w:rsidRPr="003002D0" w:rsidRDefault="003002D0" w:rsidP="003002D0">
      <w:pPr>
        <w:pStyle w:val="Paragraphedeliste"/>
        <w:numPr>
          <w:ilvl w:val="0"/>
          <w:numId w:val="36"/>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d’informer</w:t>
      </w:r>
      <w:proofErr w:type="gramEnd"/>
      <w:r w:rsidRPr="003002D0">
        <w:rPr>
          <w:rFonts w:ascii="Arial" w:eastAsiaTheme="majorEastAsia" w:hAnsi="Arial" w:cs="Arial"/>
          <w:b/>
          <w:bCs/>
          <w:sz w:val="24"/>
          <w:szCs w:val="24"/>
          <w:lang w:val="fr-CA"/>
        </w:rPr>
        <w:t xml:space="preserve"> loyalement ;</w:t>
      </w:r>
    </w:p>
    <w:p w14:paraId="4FA8AF94" w14:textId="77777777" w:rsidR="003002D0" w:rsidRPr="003002D0" w:rsidRDefault="003002D0" w:rsidP="003002D0">
      <w:pPr>
        <w:pStyle w:val="Paragraphedeliste"/>
        <w:numPr>
          <w:ilvl w:val="0"/>
          <w:numId w:val="36"/>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de</w:t>
      </w:r>
      <w:proofErr w:type="gramEnd"/>
      <w:r w:rsidRPr="003002D0">
        <w:rPr>
          <w:rFonts w:ascii="Arial" w:eastAsiaTheme="majorEastAsia" w:hAnsi="Arial" w:cs="Arial"/>
          <w:b/>
          <w:bCs/>
          <w:sz w:val="24"/>
          <w:szCs w:val="24"/>
          <w:lang w:val="fr-CA"/>
        </w:rPr>
        <w:t xml:space="preserve"> ne pas décourager le vote.</w:t>
      </w:r>
    </w:p>
    <w:p w14:paraId="15648F38"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lastRenderedPageBreak/>
        <w:t>L’inaction volontaire constitue une entrave démocratique.</w:t>
      </w:r>
    </w:p>
    <w:p w14:paraId="4DD711A3"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4CA8385B">
          <v:rect id="_x0000_i1203" style="width:0;height:1.5pt" o:hralign="center" o:hrstd="t" o:hr="t" fillcolor="#a0a0a0" stroked="f"/>
        </w:pict>
      </w:r>
    </w:p>
    <w:p w14:paraId="4ECC803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14 — Validation des résultats</w:t>
      </w:r>
    </w:p>
    <w:p w14:paraId="165EB9CF"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Les résultats d’un vote sont validés uniquement si :</w:t>
      </w:r>
    </w:p>
    <w:p w14:paraId="4B0B0427" w14:textId="77777777" w:rsidR="003002D0" w:rsidRPr="003002D0" w:rsidRDefault="003002D0" w:rsidP="003002D0">
      <w:pPr>
        <w:pStyle w:val="Paragraphedeliste"/>
        <w:numPr>
          <w:ilvl w:val="0"/>
          <w:numId w:val="37"/>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seuils requis sont atteints ;</w:t>
      </w:r>
    </w:p>
    <w:p w14:paraId="00AB30BA" w14:textId="77777777" w:rsidR="003002D0" w:rsidRPr="003002D0" w:rsidRDefault="003002D0" w:rsidP="003002D0">
      <w:pPr>
        <w:pStyle w:val="Paragraphedeliste"/>
        <w:numPr>
          <w:ilvl w:val="0"/>
          <w:numId w:val="37"/>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w:t>
      </w:r>
      <w:proofErr w:type="gramEnd"/>
      <w:r w:rsidRPr="003002D0">
        <w:rPr>
          <w:rFonts w:ascii="Arial" w:eastAsiaTheme="majorEastAsia" w:hAnsi="Arial" w:cs="Arial"/>
          <w:b/>
          <w:bCs/>
          <w:sz w:val="24"/>
          <w:szCs w:val="24"/>
          <w:lang w:val="fr-CA"/>
        </w:rPr>
        <w:t xml:space="preserve"> quorum est respecté ;</w:t>
      </w:r>
    </w:p>
    <w:p w14:paraId="4278F9E8" w14:textId="77777777" w:rsidR="003002D0" w:rsidRPr="003002D0" w:rsidRDefault="003002D0" w:rsidP="003002D0">
      <w:pPr>
        <w:pStyle w:val="Paragraphedeliste"/>
        <w:numPr>
          <w:ilvl w:val="0"/>
          <w:numId w:val="37"/>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règles procédurales ont été suivies intégralement.</w:t>
      </w:r>
    </w:p>
    <w:p w14:paraId="361804D0"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À défaut, le vote est nul.</w:t>
      </w:r>
    </w:p>
    <w:p w14:paraId="527D6219"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6C86CFF3">
          <v:rect id="_x0000_i1204" style="width:0;height:1.5pt" o:hralign="center" o:hrstd="t" o:hr="t" fillcolor="#a0a0a0" stroked="f"/>
        </w:pict>
      </w:r>
    </w:p>
    <w:p w14:paraId="2F293E50"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15 — Publication intégrale</w:t>
      </w:r>
    </w:p>
    <w:p w14:paraId="5C4845BF"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Les résultats sont publiés intégralement, incluant :</w:t>
      </w:r>
    </w:p>
    <w:p w14:paraId="5BA8A38D" w14:textId="77777777" w:rsidR="003002D0" w:rsidRPr="003002D0" w:rsidRDefault="003002D0" w:rsidP="003002D0">
      <w:pPr>
        <w:pStyle w:val="Paragraphedeliste"/>
        <w:numPr>
          <w:ilvl w:val="0"/>
          <w:numId w:val="38"/>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w:t>
      </w:r>
      <w:proofErr w:type="gramEnd"/>
      <w:r w:rsidRPr="003002D0">
        <w:rPr>
          <w:rFonts w:ascii="Arial" w:eastAsiaTheme="majorEastAsia" w:hAnsi="Arial" w:cs="Arial"/>
          <w:b/>
          <w:bCs/>
          <w:sz w:val="24"/>
          <w:szCs w:val="24"/>
          <w:lang w:val="fr-CA"/>
        </w:rPr>
        <w:t xml:space="preserve"> nombre total d’inscrits ;</w:t>
      </w:r>
    </w:p>
    <w:p w14:paraId="6F973907" w14:textId="77777777" w:rsidR="003002D0" w:rsidRPr="003002D0" w:rsidRDefault="003002D0" w:rsidP="003002D0">
      <w:pPr>
        <w:pStyle w:val="Paragraphedeliste"/>
        <w:numPr>
          <w:ilvl w:val="0"/>
          <w:numId w:val="38"/>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w:t>
      </w:r>
      <w:proofErr w:type="gramEnd"/>
      <w:r w:rsidRPr="003002D0">
        <w:rPr>
          <w:rFonts w:ascii="Arial" w:eastAsiaTheme="majorEastAsia" w:hAnsi="Arial" w:cs="Arial"/>
          <w:b/>
          <w:bCs/>
          <w:sz w:val="24"/>
          <w:szCs w:val="24"/>
          <w:lang w:val="fr-CA"/>
        </w:rPr>
        <w:t xml:space="preserve"> taux de participation ;</w:t>
      </w:r>
    </w:p>
    <w:p w14:paraId="1773B576" w14:textId="77777777" w:rsidR="003002D0" w:rsidRPr="003002D0" w:rsidRDefault="003002D0" w:rsidP="003002D0">
      <w:pPr>
        <w:pStyle w:val="Paragraphedeliste"/>
        <w:numPr>
          <w:ilvl w:val="0"/>
          <w:numId w:val="38"/>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votes exprimés ;</w:t>
      </w:r>
    </w:p>
    <w:p w14:paraId="4D052358" w14:textId="77777777" w:rsidR="003002D0" w:rsidRPr="003002D0" w:rsidRDefault="003002D0" w:rsidP="003002D0">
      <w:pPr>
        <w:pStyle w:val="Paragraphedeliste"/>
        <w:numPr>
          <w:ilvl w:val="0"/>
          <w:numId w:val="38"/>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votes nuls ;</w:t>
      </w:r>
    </w:p>
    <w:p w14:paraId="5929B8A4" w14:textId="77777777" w:rsidR="003002D0" w:rsidRPr="003002D0" w:rsidRDefault="003002D0" w:rsidP="003002D0">
      <w:pPr>
        <w:pStyle w:val="Paragraphedeliste"/>
        <w:numPr>
          <w:ilvl w:val="0"/>
          <w:numId w:val="38"/>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la</w:t>
      </w:r>
      <w:proofErr w:type="gramEnd"/>
      <w:r w:rsidRPr="003002D0">
        <w:rPr>
          <w:rFonts w:ascii="Arial" w:eastAsiaTheme="majorEastAsia" w:hAnsi="Arial" w:cs="Arial"/>
          <w:b/>
          <w:bCs/>
          <w:sz w:val="24"/>
          <w:szCs w:val="24"/>
          <w:lang w:val="fr-CA"/>
        </w:rPr>
        <w:t xml:space="preserve"> méthodologie de calcul ;</w:t>
      </w:r>
    </w:p>
    <w:p w14:paraId="309D44F8" w14:textId="77777777" w:rsidR="003002D0" w:rsidRPr="003002D0" w:rsidRDefault="003002D0" w:rsidP="003002D0">
      <w:pPr>
        <w:pStyle w:val="Paragraphedeliste"/>
        <w:numPr>
          <w:ilvl w:val="0"/>
          <w:numId w:val="38"/>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données brutes vérifiables.</w:t>
      </w:r>
    </w:p>
    <w:p w14:paraId="1C6BAC52"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publication partielle est interdite.</w:t>
      </w:r>
    </w:p>
    <w:p w14:paraId="69BE918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0AE495C4">
          <v:rect id="_x0000_i1205" style="width:0;height:1.5pt" o:hralign="center" o:hrstd="t" o:hr="t" fillcolor="#a0a0a0" stroked="f"/>
        </w:pict>
      </w:r>
    </w:p>
    <w:p w14:paraId="4EE24D79"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16 — Contestation</w:t>
      </w:r>
    </w:p>
    <w:p w14:paraId="5AC2FBD7"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 citoyen peut contester un résultat en invoquant :</w:t>
      </w:r>
    </w:p>
    <w:p w14:paraId="05443BA1" w14:textId="77777777" w:rsidR="003002D0" w:rsidRPr="003002D0" w:rsidRDefault="003002D0" w:rsidP="003002D0">
      <w:pPr>
        <w:pStyle w:val="Paragraphedeliste"/>
        <w:numPr>
          <w:ilvl w:val="0"/>
          <w:numId w:val="39"/>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une</w:t>
      </w:r>
      <w:proofErr w:type="gramEnd"/>
      <w:r w:rsidRPr="003002D0">
        <w:rPr>
          <w:rFonts w:ascii="Arial" w:eastAsiaTheme="majorEastAsia" w:hAnsi="Arial" w:cs="Arial"/>
          <w:b/>
          <w:bCs/>
          <w:sz w:val="24"/>
          <w:szCs w:val="24"/>
          <w:lang w:val="fr-CA"/>
        </w:rPr>
        <w:t xml:space="preserve"> irrégularité procédurale ;</w:t>
      </w:r>
    </w:p>
    <w:p w14:paraId="25B03EC5" w14:textId="77777777" w:rsidR="003002D0" w:rsidRPr="003002D0" w:rsidRDefault="003002D0" w:rsidP="003002D0">
      <w:pPr>
        <w:pStyle w:val="Paragraphedeliste"/>
        <w:numPr>
          <w:ilvl w:val="0"/>
          <w:numId w:val="39"/>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une</w:t>
      </w:r>
      <w:proofErr w:type="gramEnd"/>
      <w:r w:rsidRPr="003002D0">
        <w:rPr>
          <w:rFonts w:ascii="Arial" w:eastAsiaTheme="majorEastAsia" w:hAnsi="Arial" w:cs="Arial"/>
          <w:b/>
          <w:bCs/>
          <w:sz w:val="24"/>
          <w:szCs w:val="24"/>
          <w:lang w:val="fr-CA"/>
        </w:rPr>
        <w:t xml:space="preserve"> manipulation ;</w:t>
      </w:r>
    </w:p>
    <w:p w14:paraId="7564D6A4" w14:textId="77777777" w:rsidR="003002D0" w:rsidRPr="003002D0" w:rsidRDefault="003002D0" w:rsidP="003002D0">
      <w:pPr>
        <w:pStyle w:val="Paragraphedeliste"/>
        <w:numPr>
          <w:ilvl w:val="0"/>
          <w:numId w:val="39"/>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une</w:t>
      </w:r>
      <w:proofErr w:type="gramEnd"/>
      <w:r w:rsidRPr="003002D0">
        <w:rPr>
          <w:rFonts w:ascii="Arial" w:eastAsiaTheme="majorEastAsia" w:hAnsi="Arial" w:cs="Arial"/>
          <w:b/>
          <w:bCs/>
          <w:sz w:val="24"/>
          <w:szCs w:val="24"/>
          <w:lang w:val="fr-CA"/>
        </w:rPr>
        <w:t xml:space="preserve"> violation des règles d’information ou de seuils.</w:t>
      </w:r>
    </w:p>
    <w:p w14:paraId="388B51EE"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La contestation suspend l’effet juridique jusqu’à résolution.</w:t>
      </w:r>
    </w:p>
    <w:p w14:paraId="53D2F72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7E5236AC">
          <v:rect id="_x0000_i1206" style="width:0;height:1.5pt" o:hralign="center" o:hrstd="t" o:hr="t" fillcolor="#a0a0a0" stroked="f"/>
        </w:pict>
      </w:r>
    </w:p>
    <w:p w14:paraId="5F601E8E"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17 — Responsabilité</w:t>
      </w:r>
    </w:p>
    <w:p w14:paraId="05811ECE"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validation irrégulière engage la responsabilité personnelle :</w:t>
      </w:r>
    </w:p>
    <w:p w14:paraId="458789EB" w14:textId="77777777" w:rsidR="003002D0" w:rsidRPr="003002D0" w:rsidRDefault="003002D0" w:rsidP="003002D0">
      <w:pPr>
        <w:pStyle w:val="Paragraphedeliste"/>
        <w:numPr>
          <w:ilvl w:val="0"/>
          <w:numId w:val="40"/>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des</w:t>
      </w:r>
      <w:proofErr w:type="gramEnd"/>
      <w:r w:rsidRPr="003002D0">
        <w:rPr>
          <w:rFonts w:ascii="Arial" w:eastAsiaTheme="majorEastAsia" w:hAnsi="Arial" w:cs="Arial"/>
          <w:b/>
          <w:bCs/>
          <w:sz w:val="24"/>
          <w:szCs w:val="24"/>
          <w:lang w:val="fr-CA"/>
        </w:rPr>
        <w:t xml:space="preserve"> organisateurs ;</w:t>
      </w:r>
    </w:p>
    <w:p w14:paraId="7BC2E857" w14:textId="77777777" w:rsidR="003002D0" w:rsidRPr="003002D0" w:rsidRDefault="003002D0" w:rsidP="003002D0">
      <w:pPr>
        <w:pStyle w:val="Paragraphedeliste"/>
        <w:numPr>
          <w:ilvl w:val="0"/>
          <w:numId w:val="40"/>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des</w:t>
      </w:r>
      <w:proofErr w:type="gramEnd"/>
      <w:r w:rsidRPr="003002D0">
        <w:rPr>
          <w:rFonts w:ascii="Arial" w:eastAsiaTheme="majorEastAsia" w:hAnsi="Arial" w:cs="Arial"/>
          <w:b/>
          <w:bCs/>
          <w:sz w:val="24"/>
          <w:szCs w:val="24"/>
          <w:lang w:val="fr-CA"/>
        </w:rPr>
        <w:t xml:space="preserve"> validateurs ;</w:t>
      </w:r>
    </w:p>
    <w:p w14:paraId="7F5847FD" w14:textId="77777777" w:rsidR="003002D0" w:rsidRPr="003002D0" w:rsidRDefault="003002D0" w:rsidP="003002D0">
      <w:pPr>
        <w:pStyle w:val="Paragraphedeliste"/>
        <w:numPr>
          <w:ilvl w:val="0"/>
          <w:numId w:val="40"/>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des</w:t>
      </w:r>
      <w:proofErr w:type="gramEnd"/>
      <w:r w:rsidRPr="003002D0">
        <w:rPr>
          <w:rFonts w:ascii="Arial" w:eastAsiaTheme="majorEastAsia" w:hAnsi="Arial" w:cs="Arial"/>
          <w:b/>
          <w:bCs/>
          <w:sz w:val="24"/>
          <w:szCs w:val="24"/>
          <w:lang w:val="fr-CA"/>
        </w:rPr>
        <w:t xml:space="preserve"> autorités ayant autorisé le processus.</w:t>
      </w:r>
    </w:p>
    <w:p w14:paraId="15231FA3" w14:textId="739BE3F9"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5E0B53D4">
          <v:rect id="_x0000_i1216" style="width:0;height:1.5pt" o:hralign="center" o:hrstd="t" o:hr="t" fillcolor="#a0a0a0" stroked="f"/>
        </w:pict>
      </w:r>
    </w:p>
    <w:p w14:paraId="41CD0E13"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LOI ORDINAIRE III</w:t>
      </w:r>
    </w:p>
    <w:p w14:paraId="72A1B84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LOI SUR LA RÉVOCATION POPULAIRE — PROCÉDURES</w:t>
      </w:r>
    </w:p>
    <w:p w14:paraId="41268F26"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6AD84D1E">
          <v:rect id="_x0000_i1277" style="width:0;height:1.5pt" o:hralign="center" o:hrstd="t" o:hr="t" fillcolor="#a0a0a0" stroked="f"/>
        </w:pict>
      </w:r>
    </w:p>
    <w:p w14:paraId="7F4E704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18 — Objet</w:t>
      </w:r>
    </w:p>
    <w:p w14:paraId="7F356A7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La présente loi fixe les modalités pratiques d’exercice du droit constitutionnel de révocation populaire.</w:t>
      </w:r>
    </w:p>
    <w:p w14:paraId="3F41629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Elle garantit une procédure :</w:t>
      </w:r>
    </w:p>
    <w:p w14:paraId="4A6F35B5" w14:textId="77777777" w:rsidR="003002D0" w:rsidRPr="003002D0" w:rsidRDefault="003002D0" w:rsidP="003002D0">
      <w:pPr>
        <w:pStyle w:val="Paragraphedeliste"/>
        <w:numPr>
          <w:ilvl w:val="0"/>
          <w:numId w:val="41"/>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simple</w:t>
      </w:r>
      <w:proofErr w:type="gramEnd"/>
      <w:r w:rsidRPr="003002D0">
        <w:rPr>
          <w:rFonts w:ascii="Arial" w:eastAsiaTheme="majorEastAsia" w:hAnsi="Arial" w:cs="Arial"/>
          <w:b/>
          <w:bCs/>
          <w:sz w:val="24"/>
          <w:szCs w:val="24"/>
          <w:lang w:val="fr-CA"/>
        </w:rPr>
        <w:t xml:space="preserve"> ;</w:t>
      </w:r>
    </w:p>
    <w:p w14:paraId="276C4336" w14:textId="77777777" w:rsidR="003002D0" w:rsidRPr="003002D0" w:rsidRDefault="003002D0" w:rsidP="003002D0">
      <w:pPr>
        <w:pStyle w:val="Paragraphedeliste"/>
        <w:numPr>
          <w:ilvl w:val="0"/>
          <w:numId w:val="41"/>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lastRenderedPageBreak/>
        <w:t>accessible</w:t>
      </w:r>
      <w:proofErr w:type="gramEnd"/>
      <w:r w:rsidRPr="003002D0">
        <w:rPr>
          <w:rFonts w:ascii="Arial" w:eastAsiaTheme="majorEastAsia" w:hAnsi="Arial" w:cs="Arial"/>
          <w:b/>
          <w:bCs/>
          <w:sz w:val="24"/>
          <w:szCs w:val="24"/>
          <w:lang w:val="fr-CA"/>
        </w:rPr>
        <w:t xml:space="preserve"> ;</w:t>
      </w:r>
    </w:p>
    <w:p w14:paraId="7F5B3C04" w14:textId="77777777" w:rsidR="003002D0" w:rsidRPr="003002D0" w:rsidRDefault="003002D0" w:rsidP="003002D0">
      <w:pPr>
        <w:pStyle w:val="Paragraphedeliste"/>
        <w:numPr>
          <w:ilvl w:val="0"/>
          <w:numId w:val="41"/>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rapide</w:t>
      </w:r>
      <w:proofErr w:type="gramEnd"/>
      <w:r w:rsidRPr="003002D0">
        <w:rPr>
          <w:rFonts w:ascii="Arial" w:eastAsiaTheme="majorEastAsia" w:hAnsi="Arial" w:cs="Arial"/>
          <w:b/>
          <w:bCs/>
          <w:sz w:val="24"/>
          <w:szCs w:val="24"/>
          <w:lang w:val="fr-CA"/>
        </w:rPr>
        <w:t xml:space="preserve"> ;</w:t>
      </w:r>
    </w:p>
    <w:p w14:paraId="6A1A57A4" w14:textId="77777777" w:rsidR="003002D0" w:rsidRPr="003002D0" w:rsidRDefault="003002D0" w:rsidP="003002D0">
      <w:pPr>
        <w:pStyle w:val="Paragraphedeliste"/>
        <w:numPr>
          <w:ilvl w:val="0"/>
          <w:numId w:val="41"/>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non</w:t>
      </w:r>
      <w:proofErr w:type="gramEnd"/>
      <w:r w:rsidRPr="003002D0">
        <w:rPr>
          <w:rFonts w:ascii="Arial" w:eastAsiaTheme="majorEastAsia" w:hAnsi="Arial" w:cs="Arial"/>
          <w:b/>
          <w:bCs/>
          <w:sz w:val="24"/>
          <w:szCs w:val="24"/>
          <w:lang w:val="fr-CA"/>
        </w:rPr>
        <w:t xml:space="preserve"> filtrée politiquement.</w:t>
      </w:r>
    </w:p>
    <w:p w14:paraId="0FA127E4"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0713648C">
          <v:rect id="_x0000_i1278" style="width:0;height:1.5pt" o:hralign="center" o:hrstd="t" o:hr="t" fillcolor="#a0a0a0" stroked="f"/>
        </w:pict>
      </w:r>
    </w:p>
    <w:p w14:paraId="34840C3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19 — Initiative citoyenne</w:t>
      </w:r>
    </w:p>
    <w:p w14:paraId="48D5E1F7"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La procédure de révocation débute par une initiative citoyenne formelle.</w:t>
      </w:r>
    </w:p>
    <w:p w14:paraId="504A92D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 citoyen admissible peut initier une démarche de révocation, sans autorisation préalable d’une institution.</w:t>
      </w:r>
    </w:p>
    <w:p w14:paraId="57F09208"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0E051106">
          <v:rect id="_x0000_i1279" style="width:0;height:1.5pt" o:hralign="center" o:hrstd="t" o:hr="t" fillcolor="#a0a0a0" stroked="f"/>
        </w:pict>
      </w:r>
    </w:p>
    <w:p w14:paraId="431F18C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20 — Pétition de déclenchement</w:t>
      </w:r>
    </w:p>
    <w:p w14:paraId="1B060B92"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La révocation est déclenchée par une pétition citoyenne atteignant le seuil requis, fixé par règlement sous contrôle constitutionnel strict.</w:t>
      </w:r>
    </w:p>
    <w:p w14:paraId="51F696E3"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La pétition est :</w:t>
      </w:r>
    </w:p>
    <w:p w14:paraId="7C075ACD" w14:textId="77777777" w:rsidR="003002D0" w:rsidRPr="003002D0" w:rsidRDefault="003002D0" w:rsidP="003002D0">
      <w:pPr>
        <w:pStyle w:val="Paragraphedeliste"/>
        <w:numPr>
          <w:ilvl w:val="0"/>
          <w:numId w:val="42"/>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publique</w:t>
      </w:r>
      <w:proofErr w:type="gramEnd"/>
      <w:r w:rsidRPr="003002D0">
        <w:rPr>
          <w:rFonts w:ascii="Arial" w:eastAsiaTheme="majorEastAsia" w:hAnsi="Arial" w:cs="Arial"/>
          <w:b/>
          <w:bCs/>
          <w:sz w:val="24"/>
          <w:szCs w:val="24"/>
          <w:lang w:val="fr-CA"/>
        </w:rPr>
        <w:t xml:space="preserve"> ;</w:t>
      </w:r>
    </w:p>
    <w:p w14:paraId="41337098" w14:textId="77777777" w:rsidR="003002D0" w:rsidRPr="003002D0" w:rsidRDefault="003002D0" w:rsidP="003002D0">
      <w:pPr>
        <w:pStyle w:val="Paragraphedeliste"/>
        <w:numPr>
          <w:ilvl w:val="0"/>
          <w:numId w:val="42"/>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vérifiable</w:t>
      </w:r>
      <w:proofErr w:type="gramEnd"/>
      <w:r w:rsidRPr="003002D0">
        <w:rPr>
          <w:rFonts w:ascii="Arial" w:eastAsiaTheme="majorEastAsia" w:hAnsi="Arial" w:cs="Arial"/>
          <w:b/>
          <w:bCs/>
          <w:sz w:val="24"/>
          <w:szCs w:val="24"/>
          <w:lang w:val="fr-CA"/>
        </w:rPr>
        <w:t xml:space="preserve"> ;</w:t>
      </w:r>
    </w:p>
    <w:p w14:paraId="6D735673" w14:textId="77777777" w:rsidR="003002D0" w:rsidRPr="003002D0" w:rsidRDefault="003002D0" w:rsidP="003002D0">
      <w:pPr>
        <w:pStyle w:val="Paragraphedeliste"/>
        <w:numPr>
          <w:ilvl w:val="0"/>
          <w:numId w:val="42"/>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traçable</w:t>
      </w:r>
      <w:proofErr w:type="gramEnd"/>
      <w:r w:rsidRPr="003002D0">
        <w:rPr>
          <w:rFonts w:ascii="Arial" w:eastAsiaTheme="majorEastAsia" w:hAnsi="Arial" w:cs="Arial"/>
          <w:b/>
          <w:bCs/>
          <w:sz w:val="24"/>
          <w:szCs w:val="24"/>
          <w:lang w:val="fr-CA"/>
        </w:rPr>
        <w:t xml:space="preserve"> ;</w:t>
      </w:r>
    </w:p>
    <w:p w14:paraId="7CC874CE" w14:textId="77777777" w:rsidR="003002D0" w:rsidRPr="003002D0" w:rsidRDefault="003002D0" w:rsidP="003002D0">
      <w:pPr>
        <w:pStyle w:val="Paragraphedeliste"/>
        <w:numPr>
          <w:ilvl w:val="0"/>
          <w:numId w:val="42"/>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protégée</w:t>
      </w:r>
      <w:proofErr w:type="gramEnd"/>
      <w:r w:rsidRPr="003002D0">
        <w:rPr>
          <w:rFonts w:ascii="Arial" w:eastAsiaTheme="majorEastAsia" w:hAnsi="Arial" w:cs="Arial"/>
          <w:b/>
          <w:bCs/>
          <w:sz w:val="24"/>
          <w:szCs w:val="24"/>
          <w:lang w:val="fr-CA"/>
        </w:rPr>
        <w:t xml:space="preserve"> contre toute manipulation.</w:t>
      </w:r>
    </w:p>
    <w:p w14:paraId="31360CEE"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736AD590">
          <v:rect id="_x0000_i1280" style="width:0;height:1.5pt" o:hralign="center" o:hrstd="t" o:hr="t" fillcolor="#a0a0a0" stroked="f"/>
        </w:pict>
      </w:r>
    </w:p>
    <w:p w14:paraId="019AD750"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21 — Délai de tenue du vote</w:t>
      </w:r>
    </w:p>
    <w:p w14:paraId="2C42CB2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Une fois le seuil atteint, un vote de révocation doit être tenu dans un délai maximal déterminé par règlement.</w:t>
      </w:r>
    </w:p>
    <w:p w14:paraId="1978DF7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 retard injustifié constitue une entrave démocratique.</w:t>
      </w:r>
    </w:p>
    <w:p w14:paraId="4D213846"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648FF2F7">
          <v:rect id="_x0000_i1281" style="width:0;height:1.5pt" o:hralign="center" o:hrstd="t" o:hr="t" fillcolor="#a0a0a0" stroked="f"/>
        </w:pict>
      </w:r>
    </w:p>
    <w:p w14:paraId="0E78B06F"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22 — Question de vote</w:t>
      </w:r>
    </w:p>
    <w:p w14:paraId="471549C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La question soumise au vote est unique, claire et binaire :</w:t>
      </w:r>
    </w:p>
    <w:p w14:paraId="16BBF44B" w14:textId="77777777" w:rsidR="003002D0" w:rsidRPr="003002D0" w:rsidRDefault="003002D0" w:rsidP="003002D0">
      <w:pPr>
        <w:pStyle w:val="Paragraphedeliste"/>
        <w:numPr>
          <w:ilvl w:val="0"/>
          <w:numId w:val="43"/>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maintien</w:t>
      </w:r>
      <w:proofErr w:type="gramEnd"/>
      <w:r w:rsidRPr="003002D0">
        <w:rPr>
          <w:rFonts w:ascii="Arial" w:eastAsiaTheme="majorEastAsia" w:hAnsi="Arial" w:cs="Arial"/>
          <w:b/>
          <w:bCs/>
          <w:sz w:val="24"/>
          <w:szCs w:val="24"/>
          <w:lang w:val="fr-CA"/>
        </w:rPr>
        <w:t xml:space="preserve"> en fonction ;</w:t>
      </w:r>
    </w:p>
    <w:p w14:paraId="4397A009" w14:textId="77777777" w:rsidR="003002D0" w:rsidRPr="003002D0" w:rsidRDefault="003002D0" w:rsidP="003002D0">
      <w:pPr>
        <w:pStyle w:val="Paragraphedeliste"/>
        <w:numPr>
          <w:ilvl w:val="0"/>
          <w:numId w:val="43"/>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destitution</w:t>
      </w:r>
      <w:proofErr w:type="gramEnd"/>
      <w:r w:rsidRPr="003002D0">
        <w:rPr>
          <w:rFonts w:ascii="Arial" w:eastAsiaTheme="majorEastAsia" w:hAnsi="Arial" w:cs="Arial"/>
          <w:b/>
          <w:bCs/>
          <w:sz w:val="24"/>
          <w:szCs w:val="24"/>
          <w:lang w:val="fr-CA"/>
        </w:rPr>
        <w:t>.</w:t>
      </w:r>
    </w:p>
    <w:p w14:paraId="2AE35B5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reformulation est interdite.</w:t>
      </w:r>
    </w:p>
    <w:p w14:paraId="6F345C9E"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0168DF1A">
          <v:rect id="_x0000_i1282" style="width:0;height:1.5pt" o:hralign="center" o:hrstd="t" o:hr="t" fillcolor="#a0a0a0" stroked="f"/>
        </w:pict>
      </w:r>
    </w:p>
    <w:p w14:paraId="46D1F9D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23 — Information obligatoire</w:t>
      </w:r>
    </w:p>
    <w:p w14:paraId="006A3188"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Avant le vote, sont publiés :</w:t>
      </w:r>
    </w:p>
    <w:p w14:paraId="04FAD705" w14:textId="77777777" w:rsidR="003002D0" w:rsidRPr="003002D0" w:rsidRDefault="003002D0" w:rsidP="003002D0">
      <w:pPr>
        <w:pStyle w:val="Paragraphedeliste"/>
        <w:numPr>
          <w:ilvl w:val="0"/>
          <w:numId w:val="44"/>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faits invoqués ;</w:t>
      </w:r>
    </w:p>
    <w:p w14:paraId="26179F87" w14:textId="77777777" w:rsidR="003002D0" w:rsidRPr="003002D0" w:rsidRDefault="003002D0" w:rsidP="003002D0">
      <w:pPr>
        <w:pStyle w:val="Paragraphedeliste"/>
        <w:numPr>
          <w:ilvl w:val="0"/>
          <w:numId w:val="44"/>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sources disponibles ;</w:t>
      </w:r>
    </w:p>
    <w:p w14:paraId="734FD2AB" w14:textId="77777777" w:rsidR="003002D0" w:rsidRPr="003002D0" w:rsidRDefault="003002D0" w:rsidP="003002D0">
      <w:pPr>
        <w:pStyle w:val="Paragraphedeliste"/>
        <w:numPr>
          <w:ilvl w:val="0"/>
          <w:numId w:val="44"/>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conséquences juridiques de la destitution ;</w:t>
      </w:r>
    </w:p>
    <w:p w14:paraId="5851D5C1" w14:textId="77777777" w:rsidR="003002D0" w:rsidRPr="003002D0" w:rsidRDefault="003002D0" w:rsidP="003002D0">
      <w:pPr>
        <w:pStyle w:val="Paragraphedeliste"/>
        <w:numPr>
          <w:ilvl w:val="0"/>
          <w:numId w:val="44"/>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droits de réponse.</w:t>
      </w:r>
    </w:p>
    <w:p w14:paraId="5682376F"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dissimulation entraîne la nullité de la procédure.</w:t>
      </w:r>
    </w:p>
    <w:p w14:paraId="5C9593DC"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2F43951B">
          <v:rect id="_x0000_i1283" style="width:0;height:1.5pt" o:hralign="center" o:hrstd="t" o:hr="t" fillcolor="#a0a0a0" stroked="f"/>
        </w:pict>
      </w:r>
    </w:p>
    <w:p w14:paraId="7156466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24 — Effets immédiats</w:t>
      </w:r>
    </w:p>
    <w:p w14:paraId="15D78AF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La destitution entraîne immédiatement :</w:t>
      </w:r>
    </w:p>
    <w:p w14:paraId="08FB5D15" w14:textId="77777777" w:rsidR="003002D0" w:rsidRPr="003002D0" w:rsidRDefault="003002D0" w:rsidP="003002D0">
      <w:pPr>
        <w:pStyle w:val="Paragraphedeliste"/>
        <w:numPr>
          <w:ilvl w:val="0"/>
          <w:numId w:val="45"/>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lastRenderedPageBreak/>
        <w:t>la</w:t>
      </w:r>
      <w:proofErr w:type="gramEnd"/>
      <w:r w:rsidRPr="003002D0">
        <w:rPr>
          <w:rFonts w:ascii="Arial" w:eastAsiaTheme="majorEastAsia" w:hAnsi="Arial" w:cs="Arial"/>
          <w:b/>
          <w:bCs/>
          <w:sz w:val="24"/>
          <w:szCs w:val="24"/>
          <w:lang w:val="fr-CA"/>
        </w:rPr>
        <w:t xml:space="preserve"> perte de la fonction ;</w:t>
      </w:r>
    </w:p>
    <w:p w14:paraId="2E2EB450" w14:textId="77777777" w:rsidR="003002D0" w:rsidRPr="003002D0" w:rsidRDefault="003002D0" w:rsidP="003002D0">
      <w:pPr>
        <w:pStyle w:val="Paragraphedeliste"/>
        <w:numPr>
          <w:ilvl w:val="0"/>
          <w:numId w:val="45"/>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la</w:t>
      </w:r>
      <w:proofErr w:type="gramEnd"/>
      <w:r w:rsidRPr="003002D0">
        <w:rPr>
          <w:rFonts w:ascii="Arial" w:eastAsiaTheme="majorEastAsia" w:hAnsi="Arial" w:cs="Arial"/>
          <w:b/>
          <w:bCs/>
          <w:sz w:val="24"/>
          <w:szCs w:val="24"/>
          <w:lang w:val="fr-CA"/>
        </w:rPr>
        <w:t xml:space="preserve"> cessation des pouvoirs ;</w:t>
      </w:r>
    </w:p>
    <w:p w14:paraId="50C8380E" w14:textId="77777777" w:rsidR="003002D0" w:rsidRPr="003002D0" w:rsidRDefault="003002D0" w:rsidP="003002D0">
      <w:pPr>
        <w:pStyle w:val="Paragraphedeliste"/>
        <w:numPr>
          <w:ilvl w:val="0"/>
          <w:numId w:val="45"/>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la</w:t>
      </w:r>
      <w:proofErr w:type="gramEnd"/>
      <w:r w:rsidRPr="003002D0">
        <w:rPr>
          <w:rFonts w:ascii="Arial" w:eastAsiaTheme="majorEastAsia" w:hAnsi="Arial" w:cs="Arial"/>
          <w:b/>
          <w:bCs/>
          <w:sz w:val="24"/>
          <w:szCs w:val="24"/>
          <w:lang w:val="fr-CA"/>
        </w:rPr>
        <w:t xml:space="preserve"> suspension de tout accès institutionnel.</w:t>
      </w:r>
    </w:p>
    <w:p w14:paraId="2C1B468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Aucune mesure transitoire ne peut en différer l’effet.</w:t>
      </w:r>
    </w:p>
    <w:p w14:paraId="2D6C9F67"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4EBBEA2D">
          <v:rect id="_x0000_i1284" style="width:0;height:1.5pt" o:hralign="center" o:hrstd="t" o:hr="t" fillcolor="#a0a0a0" stroked="f"/>
        </w:pict>
      </w:r>
    </w:p>
    <w:p w14:paraId="3B2BF268"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25 — Inéligibilité</w:t>
      </w:r>
    </w:p>
    <w:p w14:paraId="1FFF5E4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Selon la gravité des faits, la destitution peut entraîner :</w:t>
      </w:r>
    </w:p>
    <w:p w14:paraId="22D0326B" w14:textId="77777777" w:rsidR="003002D0" w:rsidRPr="003002D0" w:rsidRDefault="003002D0" w:rsidP="003002D0">
      <w:pPr>
        <w:pStyle w:val="Paragraphedeliste"/>
        <w:numPr>
          <w:ilvl w:val="0"/>
          <w:numId w:val="46"/>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une</w:t>
      </w:r>
      <w:proofErr w:type="gramEnd"/>
      <w:r w:rsidRPr="003002D0">
        <w:rPr>
          <w:rFonts w:ascii="Arial" w:eastAsiaTheme="majorEastAsia" w:hAnsi="Arial" w:cs="Arial"/>
          <w:b/>
          <w:bCs/>
          <w:sz w:val="24"/>
          <w:szCs w:val="24"/>
          <w:lang w:val="fr-CA"/>
        </w:rPr>
        <w:t xml:space="preserve"> inéligibilité temporaire ;</w:t>
      </w:r>
    </w:p>
    <w:p w14:paraId="282AF2F0" w14:textId="77777777" w:rsidR="003002D0" w:rsidRPr="003002D0" w:rsidRDefault="003002D0" w:rsidP="003002D0">
      <w:pPr>
        <w:pStyle w:val="Paragraphedeliste"/>
        <w:numPr>
          <w:ilvl w:val="0"/>
          <w:numId w:val="46"/>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une</w:t>
      </w:r>
      <w:proofErr w:type="gramEnd"/>
      <w:r w:rsidRPr="003002D0">
        <w:rPr>
          <w:rFonts w:ascii="Arial" w:eastAsiaTheme="majorEastAsia" w:hAnsi="Arial" w:cs="Arial"/>
          <w:b/>
          <w:bCs/>
          <w:sz w:val="24"/>
          <w:szCs w:val="24"/>
          <w:lang w:val="fr-CA"/>
        </w:rPr>
        <w:t xml:space="preserve"> inéligibilité permanente.</w:t>
      </w:r>
    </w:p>
    <w:p w14:paraId="12B6A048"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Les critères sont définis par la loi, sous contrôle constitutionnel.</w:t>
      </w:r>
    </w:p>
    <w:p w14:paraId="032F9B63"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1A139CA0">
          <v:rect id="_x0000_i1285" style="width:0;height:1.5pt" o:hralign="center" o:hrstd="t" o:hr="t" fillcolor="#a0a0a0" stroked="f"/>
        </w:pict>
      </w:r>
    </w:p>
    <w:p w14:paraId="5468E567"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26 — Interdiction d’entrave</w:t>
      </w:r>
    </w:p>
    <w:p w14:paraId="5735825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tentative de :</w:t>
      </w:r>
    </w:p>
    <w:p w14:paraId="3AD690AF" w14:textId="77777777" w:rsidR="003002D0" w:rsidRPr="003002D0" w:rsidRDefault="003002D0" w:rsidP="003002D0">
      <w:pPr>
        <w:pStyle w:val="Paragraphedeliste"/>
        <w:numPr>
          <w:ilvl w:val="0"/>
          <w:numId w:val="47"/>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ralentissement</w:t>
      </w:r>
      <w:proofErr w:type="gramEnd"/>
      <w:r w:rsidRPr="003002D0">
        <w:rPr>
          <w:rFonts w:ascii="Arial" w:eastAsiaTheme="majorEastAsia" w:hAnsi="Arial" w:cs="Arial"/>
          <w:b/>
          <w:bCs/>
          <w:sz w:val="24"/>
          <w:szCs w:val="24"/>
          <w:lang w:val="fr-CA"/>
        </w:rPr>
        <w:t xml:space="preserve"> ;</w:t>
      </w:r>
    </w:p>
    <w:p w14:paraId="5479692F" w14:textId="77777777" w:rsidR="003002D0" w:rsidRPr="003002D0" w:rsidRDefault="003002D0" w:rsidP="003002D0">
      <w:pPr>
        <w:pStyle w:val="Paragraphedeliste"/>
        <w:numPr>
          <w:ilvl w:val="0"/>
          <w:numId w:val="47"/>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complexification</w:t>
      </w:r>
      <w:proofErr w:type="gramEnd"/>
      <w:r w:rsidRPr="003002D0">
        <w:rPr>
          <w:rFonts w:ascii="Arial" w:eastAsiaTheme="majorEastAsia" w:hAnsi="Arial" w:cs="Arial"/>
          <w:b/>
          <w:bCs/>
          <w:sz w:val="24"/>
          <w:szCs w:val="24"/>
          <w:lang w:val="fr-CA"/>
        </w:rPr>
        <w:t xml:space="preserve"> ;</w:t>
      </w:r>
    </w:p>
    <w:p w14:paraId="50C50139" w14:textId="77777777" w:rsidR="003002D0" w:rsidRPr="003002D0" w:rsidRDefault="003002D0" w:rsidP="003002D0">
      <w:pPr>
        <w:pStyle w:val="Paragraphedeliste"/>
        <w:numPr>
          <w:ilvl w:val="0"/>
          <w:numId w:val="47"/>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intimidation</w:t>
      </w:r>
      <w:proofErr w:type="gramEnd"/>
      <w:r w:rsidRPr="003002D0">
        <w:rPr>
          <w:rFonts w:ascii="Arial" w:eastAsiaTheme="majorEastAsia" w:hAnsi="Arial" w:cs="Arial"/>
          <w:b/>
          <w:bCs/>
          <w:sz w:val="24"/>
          <w:szCs w:val="24"/>
          <w:lang w:val="fr-CA"/>
        </w:rPr>
        <w:t xml:space="preserve"> ;</w:t>
      </w:r>
    </w:p>
    <w:p w14:paraId="30CCB6AF" w14:textId="77777777" w:rsidR="003002D0" w:rsidRPr="003002D0" w:rsidRDefault="003002D0" w:rsidP="003002D0">
      <w:pPr>
        <w:pStyle w:val="Paragraphedeliste"/>
        <w:numPr>
          <w:ilvl w:val="0"/>
          <w:numId w:val="47"/>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dissuasion</w:t>
      </w:r>
      <w:proofErr w:type="gramEnd"/>
      <w:r w:rsidRPr="003002D0">
        <w:rPr>
          <w:rFonts w:ascii="Arial" w:eastAsiaTheme="majorEastAsia" w:hAnsi="Arial" w:cs="Arial"/>
          <w:b/>
          <w:bCs/>
          <w:sz w:val="24"/>
          <w:szCs w:val="24"/>
          <w:lang w:val="fr-CA"/>
        </w:rPr>
        <w:t xml:space="preserve"> ;</w:t>
      </w:r>
    </w:p>
    <w:p w14:paraId="38891C49" w14:textId="77777777" w:rsidR="003002D0" w:rsidRPr="003002D0" w:rsidRDefault="003002D0" w:rsidP="003002D0">
      <w:pPr>
        <w:pStyle w:val="Paragraphedeliste"/>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constitue</w:t>
      </w:r>
      <w:proofErr w:type="gramEnd"/>
      <w:r w:rsidRPr="003002D0">
        <w:rPr>
          <w:rFonts w:ascii="Arial" w:eastAsiaTheme="majorEastAsia" w:hAnsi="Arial" w:cs="Arial"/>
          <w:b/>
          <w:bCs/>
          <w:sz w:val="24"/>
          <w:szCs w:val="24"/>
          <w:lang w:val="fr-CA"/>
        </w:rPr>
        <w:t xml:space="preserve"> une violation grave.</w:t>
      </w:r>
    </w:p>
    <w:p w14:paraId="7F0EE5A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7D6C60DE">
          <v:rect id="_x0000_i1286" style="width:0;height:1.5pt" o:hralign="center" o:hrstd="t" o:hr="t" fillcolor="#a0a0a0" stroked="f"/>
        </w:pict>
      </w:r>
    </w:p>
    <w:p w14:paraId="798CF5EE"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27 — Nullité des entraves</w:t>
      </w:r>
    </w:p>
    <w:p w14:paraId="2FC3A99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entrave est nulle et engage la responsabilité personnelle de ses auteurs.</w:t>
      </w:r>
    </w:p>
    <w:p w14:paraId="5D1C0651" w14:textId="7115DF9E"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172B3ED3">
          <v:rect id="_x0000_i1297" style="width:0;height:1.5pt" o:hralign="center" o:hrstd="t" o:hr="t" fillcolor="#a0a0a0" stroked="f"/>
        </w:pict>
      </w:r>
    </w:p>
    <w:p w14:paraId="7F7D9A18"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LOI ORDINAIRE IV</w:t>
      </w:r>
    </w:p>
    <w:p w14:paraId="108D97D0"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LOI SUR LA COMMUNICATION PUBLIQUE</w:t>
      </w:r>
    </w:p>
    <w:p w14:paraId="2305BB3D"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15BB7D55">
          <v:rect id="_x0000_i1352" style="width:0;height:1.5pt" o:hralign="center" o:hrstd="t" o:hr="t" fillcolor="#a0a0a0" stroked="f"/>
        </w:pict>
      </w:r>
    </w:p>
    <w:p w14:paraId="2DECE13D"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28 — Objet</w:t>
      </w:r>
    </w:p>
    <w:p w14:paraId="73899EF9"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La présente loi encadre toute communication publique effectuée par une autorité, une institution ou une personne s’exprimant au nom de l’État.</w:t>
      </w:r>
    </w:p>
    <w:p w14:paraId="01A4B10B"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Elle vise à garantir la vérité, la clarté, la neutralité et l’absence totale de manipulation.</w:t>
      </w:r>
    </w:p>
    <w:p w14:paraId="2628ACC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54C3F17B">
          <v:rect id="_x0000_i1353" style="width:0;height:1.5pt" o:hralign="center" o:hrstd="t" o:hr="t" fillcolor="#a0a0a0" stroked="f"/>
        </w:pict>
      </w:r>
    </w:p>
    <w:p w14:paraId="0178B6C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29 — Ordre obligatoire de réponse</w:t>
      </w:r>
    </w:p>
    <w:p w14:paraId="0F086133"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communication officielle répondant à une question d’intérêt public doit respecter l’ordre suivant :</w:t>
      </w:r>
    </w:p>
    <w:p w14:paraId="4F859125" w14:textId="77777777" w:rsidR="003002D0" w:rsidRPr="003002D0" w:rsidRDefault="003002D0" w:rsidP="003002D0">
      <w:pPr>
        <w:pStyle w:val="Paragraphedeliste"/>
        <w:numPr>
          <w:ilvl w:val="0"/>
          <w:numId w:val="48"/>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réponse</w:t>
      </w:r>
      <w:proofErr w:type="gramEnd"/>
      <w:r w:rsidRPr="003002D0">
        <w:rPr>
          <w:rFonts w:ascii="Arial" w:eastAsiaTheme="majorEastAsia" w:hAnsi="Arial" w:cs="Arial"/>
          <w:b/>
          <w:bCs/>
          <w:sz w:val="24"/>
          <w:szCs w:val="24"/>
          <w:lang w:val="fr-CA"/>
        </w:rPr>
        <w:t xml:space="preserve"> directe et explicite à la question posée ;</w:t>
      </w:r>
    </w:p>
    <w:p w14:paraId="521E1B32" w14:textId="77777777" w:rsidR="003002D0" w:rsidRPr="003002D0" w:rsidRDefault="003002D0" w:rsidP="003002D0">
      <w:pPr>
        <w:pStyle w:val="Paragraphedeliste"/>
        <w:numPr>
          <w:ilvl w:val="0"/>
          <w:numId w:val="48"/>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exposition</w:t>
      </w:r>
      <w:proofErr w:type="gramEnd"/>
      <w:r w:rsidRPr="003002D0">
        <w:rPr>
          <w:rFonts w:ascii="Arial" w:eastAsiaTheme="majorEastAsia" w:hAnsi="Arial" w:cs="Arial"/>
          <w:b/>
          <w:bCs/>
          <w:sz w:val="24"/>
          <w:szCs w:val="24"/>
          <w:lang w:val="fr-CA"/>
        </w:rPr>
        <w:t xml:space="preserve"> des faits vérifiables ;</w:t>
      </w:r>
    </w:p>
    <w:p w14:paraId="68063670" w14:textId="77777777" w:rsidR="003002D0" w:rsidRPr="003002D0" w:rsidRDefault="003002D0" w:rsidP="003002D0">
      <w:pPr>
        <w:pStyle w:val="Paragraphedeliste"/>
        <w:numPr>
          <w:ilvl w:val="0"/>
          <w:numId w:val="48"/>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contexte</w:t>
      </w:r>
      <w:proofErr w:type="gramEnd"/>
      <w:r w:rsidRPr="003002D0">
        <w:rPr>
          <w:rFonts w:ascii="Arial" w:eastAsiaTheme="majorEastAsia" w:hAnsi="Arial" w:cs="Arial"/>
          <w:b/>
          <w:bCs/>
          <w:sz w:val="24"/>
          <w:szCs w:val="24"/>
          <w:lang w:val="fr-CA"/>
        </w:rPr>
        <w:t xml:space="preserve"> strictement nécessaire.</w:t>
      </w:r>
    </w:p>
    <w:p w14:paraId="5163486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 autre ordre constitue une violation.</w:t>
      </w:r>
    </w:p>
    <w:p w14:paraId="68DD1F22"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lastRenderedPageBreak/>
        <w:pict w14:anchorId="7C13E016">
          <v:rect id="_x0000_i1354" style="width:0;height:1.5pt" o:hralign="center" o:hrstd="t" o:hr="t" fillcolor="#a0a0a0" stroked="f"/>
        </w:pict>
      </w:r>
    </w:p>
    <w:p w14:paraId="0600506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30 — Interdictions générales</w:t>
      </w:r>
    </w:p>
    <w:p w14:paraId="5518DB87"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Il est interdit :</w:t>
      </w:r>
    </w:p>
    <w:p w14:paraId="35AAA3A8" w14:textId="77777777" w:rsidR="003002D0" w:rsidRPr="003002D0" w:rsidRDefault="003002D0" w:rsidP="003002D0">
      <w:pPr>
        <w:pStyle w:val="Paragraphedeliste"/>
        <w:numPr>
          <w:ilvl w:val="0"/>
          <w:numId w:val="49"/>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de</w:t>
      </w:r>
      <w:proofErr w:type="gramEnd"/>
      <w:r w:rsidRPr="003002D0">
        <w:rPr>
          <w:rFonts w:ascii="Arial" w:eastAsiaTheme="majorEastAsia" w:hAnsi="Arial" w:cs="Arial"/>
          <w:b/>
          <w:bCs/>
          <w:sz w:val="24"/>
          <w:szCs w:val="24"/>
          <w:lang w:val="fr-CA"/>
        </w:rPr>
        <w:t xml:space="preserve"> répondre hors sujet ;</w:t>
      </w:r>
    </w:p>
    <w:p w14:paraId="6E554729" w14:textId="77777777" w:rsidR="003002D0" w:rsidRPr="003002D0" w:rsidRDefault="003002D0" w:rsidP="003002D0">
      <w:pPr>
        <w:pStyle w:val="Paragraphedeliste"/>
        <w:numPr>
          <w:ilvl w:val="0"/>
          <w:numId w:val="49"/>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de</w:t>
      </w:r>
      <w:proofErr w:type="gramEnd"/>
      <w:r w:rsidRPr="003002D0">
        <w:rPr>
          <w:rFonts w:ascii="Arial" w:eastAsiaTheme="majorEastAsia" w:hAnsi="Arial" w:cs="Arial"/>
          <w:b/>
          <w:bCs/>
          <w:sz w:val="24"/>
          <w:szCs w:val="24"/>
          <w:lang w:val="fr-CA"/>
        </w:rPr>
        <w:t xml:space="preserve"> substituer une réponse politique à une réponse factuelle ;</w:t>
      </w:r>
    </w:p>
    <w:p w14:paraId="5897D5A5" w14:textId="77777777" w:rsidR="003002D0" w:rsidRPr="003002D0" w:rsidRDefault="003002D0" w:rsidP="003002D0">
      <w:pPr>
        <w:pStyle w:val="Paragraphedeliste"/>
        <w:numPr>
          <w:ilvl w:val="0"/>
          <w:numId w:val="49"/>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d’utiliser</w:t>
      </w:r>
      <w:proofErr w:type="gramEnd"/>
      <w:r w:rsidRPr="003002D0">
        <w:rPr>
          <w:rFonts w:ascii="Arial" w:eastAsiaTheme="majorEastAsia" w:hAnsi="Arial" w:cs="Arial"/>
          <w:b/>
          <w:bCs/>
          <w:sz w:val="24"/>
          <w:szCs w:val="24"/>
          <w:lang w:val="fr-CA"/>
        </w:rPr>
        <w:t xml:space="preserve"> des formulations floues ou ambiguës ;</w:t>
      </w:r>
    </w:p>
    <w:p w14:paraId="53EC0E8E" w14:textId="77777777" w:rsidR="003002D0" w:rsidRPr="003002D0" w:rsidRDefault="003002D0" w:rsidP="003002D0">
      <w:pPr>
        <w:pStyle w:val="Paragraphedeliste"/>
        <w:numPr>
          <w:ilvl w:val="0"/>
          <w:numId w:val="49"/>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de</w:t>
      </w:r>
      <w:proofErr w:type="gramEnd"/>
      <w:r w:rsidRPr="003002D0">
        <w:rPr>
          <w:rFonts w:ascii="Arial" w:eastAsiaTheme="majorEastAsia" w:hAnsi="Arial" w:cs="Arial"/>
          <w:b/>
          <w:bCs/>
          <w:sz w:val="24"/>
          <w:szCs w:val="24"/>
          <w:lang w:val="fr-CA"/>
        </w:rPr>
        <w:t xml:space="preserve"> noyer l’information ;</w:t>
      </w:r>
    </w:p>
    <w:p w14:paraId="21F741D8" w14:textId="77777777" w:rsidR="003002D0" w:rsidRPr="003002D0" w:rsidRDefault="003002D0" w:rsidP="003002D0">
      <w:pPr>
        <w:pStyle w:val="Paragraphedeliste"/>
        <w:numPr>
          <w:ilvl w:val="0"/>
          <w:numId w:val="49"/>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d’employer</w:t>
      </w:r>
      <w:proofErr w:type="gramEnd"/>
      <w:r w:rsidRPr="003002D0">
        <w:rPr>
          <w:rFonts w:ascii="Arial" w:eastAsiaTheme="majorEastAsia" w:hAnsi="Arial" w:cs="Arial"/>
          <w:b/>
          <w:bCs/>
          <w:sz w:val="24"/>
          <w:szCs w:val="24"/>
          <w:lang w:val="fr-CA"/>
        </w:rPr>
        <w:t xml:space="preserve"> des slogans, éléments émotionnels ou narratifs.</w:t>
      </w:r>
    </w:p>
    <w:p w14:paraId="25A5B04C"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2188951E">
          <v:rect id="_x0000_i1355" style="width:0;height:1.5pt" o:hralign="center" o:hrstd="t" o:hr="t" fillcolor="#a0a0a0" stroked="f"/>
        </w:pict>
      </w:r>
    </w:p>
    <w:p w14:paraId="60690942"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31 — Obligation de neutralité</w:t>
      </w:r>
    </w:p>
    <w:p w14:paraId="389504E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communication publique doit être :</w:t>
      </w:r>
    </w:p>
    <w:p w14:paraId="47EA59FA" w14:textId="77777777" w:rsidR="003002D0" w:rsidRPr="003002D0" w:rsidRDefault="003002D0" w:rsidP="003002D0">
      <w:pPr>
        <w:pStyle w:val="Paragraphedeliste"/>
        <w:numPr>
          <w:ilvl w:val="0"/>
          <w:numId w:val="50"/>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neutre</w:t>
      </w:r>
      <w:proofErr w:type="gramEnd"/>
      <w:r w:rsidRPr="003002D0">
        <w:rPr>
          <w:rFonts w:ascii="Arial" w:eastAsiaTheme="majorEastAsia" w:hAnsi="Arial" w:cs="Arial"/>
          <w:b/>
          <w:bCs/>
          <w:sz w:val="24"/>
          <w:szCs w:val="24"/>
          <w:lang w:val="fr-CA"/>
        </w:rPr>
        <w:t xml:space="preserve"> ;</w:t>
      </w:r>
    </w:p>
    <w:p w14:paraId="048AA4EA" w14:textId="77777777" w:rsidR="003002D0" w:rsidRPr="003002D0" w:rsidRDefault="003002D0" w:rsidP="003002D0">
      <w:pPr>
        <w:pStyle w:val="Paragraphedeliste"/>
        <w:numPr>
          <w:ilvl w:val="0"/>
          <w:numId w:val="50"/>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factuelle</w:t>
      </w:r>
      <w:proofErr w:type="gramEnd"/>
      <w:r w:rsidRPr="003002D0">
        <w:rPr>
          <w:rFonts w:ascii="Arial" w:eastAsiaTheme="majorEastAsia" w:hAnsi="Arial" w:cs="Arial"/>
          <w:b/>
          <w:bCs/>
          <w:sz w:val="24"/>
          <w:szCs w:val="24"/>
          <w:lang w:val="fr-CA"/>
        </w:rPr>
        <w:t xml:space="preserve"> ;</w:t>
      </w:r>
    </w:p>
    <w:p w14:paraId="55E5575C" w14:textId="77777777" w:rsidR="003002D0" w:rsidRPr="003002D0" w:rsidRDefault="003002D0" w:rsidP="003002D0">
      <w:pPr>
        <w:pStyle w:val="Paragraphedeliste"/>
        <w:numPr>
          <w:ilvl w:val="0"/>
          <w:numId w:val="50"/>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exempte</w:t>
      </w:r>
      <w:proofErr w:type="gramEnd"/>
      <w:r w:rsidRPr="003002D0">
        <w:rPr>
          <w:rFonts w:ascii="Arial" w:eastAsiaTheme="majorEastAsia" w:hAnsi="Arial" w:cs="Arial"/>
          <w:b/>
          <w:bCs/>
          <w:sz w:val="24"/>
          <w:szCs w:val="24"/>
          <w:lang w:val="fr-CA"/>
        </w:rPr>
        <w:t xml:space="preserve"> d’orientation idéologique ou partisane.</w:t>
      </w:r>
    </w:p>
    <w:p w14:paraId="5A5540A8"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La persuasion, la promotion et la justification politique sont interdites.</w:t>
      </w:r>
    </w:p>
    <w:p w14:paraId="139E5DE0"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0FCD73BF">
          <v:rect id="_x0000_i1356" style="width:0;height:1.5pt" o:hralign="center" o:hrstd="t" o:hr="t" fillcolor="#a0a0a0" stroked="f"/>
        </w:pict>
      </w:r>
    </w:p>
    <w:p w14:paraId="3D8422FB"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32 — Langage clair</w:t>
      </w:r>
    </w:p>
    <w:p w14:paraId="113ED167"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L’information doit être formulée :</w:t>
      </w:r>
    </w:p>
    <w:p w14:paraId="31F40435" w14:textId="77777777" w:rsidR="003002D0" w:rsidRPr="003002D0" w:rsidRDefault="003002D0" w:rsidP="003002D0">
      <w:pPr>
        <w:pStyle w:val="Paragraphedeliste"/>
        <w:numPr>
          <w:ilvl w:val="0"/>
          <w:numId w:val="51"/>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en</w:t>
      </w:r>
      <w:proofErr w:type="gramEnd"/>
      <w:r w:rsidRPr="003002D0">
        <w:rPr>
          <w:rFonts w:ascii="Arial" w:eastAsiaTheme="majorEastAsia" w:hAnsi="Arial" w:cs="Arial"/>
          <w:b/>
          <w:bCs/>
          <w:sz w:val="24"/>
          <w:szCs w:val="24"/>
          <w:lang w:val="fr-CA"/>
        </w:rPr>
        <w:t xml:space="preserve"> langage simple ;</w:t>
      </w:r>
    </w:p>
    <w:p w14:paraId="79522A09" w14:textId="77777777" w:rsidR="003002D0" w:rsidRPr="003002D0" w:rsidRDefault="003002D0" w:rsidP="003002D0">
      <w:pPr>
        <w:pStyle w:val="Paragraphedeliste"/>
        <w:numPr>
          <w:ilvl w:val="0"/>
          <w:numId w:val="51"/>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sans</w:t>
      </w:r>
      <w:proofErr w:type="gramEnd"/>
      <w:r w:rsidRPr="003002D0">
        <w:rPr>
          <w:rFonts w:ascii="Arial" w:eastAsiaTheme="majorEastAsia" w:hAnsi="Arial" w:cs="Arial"/>
          <w:b/>
          <w:bCs/>
          <w:sz w:val="24"/>
          <w:szCs w:val="24"/>
          <w:lang w:val="fr-CA"/>
        </w:rPr>
        <w:t xml:space="preserve"> jargon inutile ;</w:t>
      </w:r>
    </w:p>
    <w:p w14:paraId="602391BB" w14:textId="77777777" w:rsidR="003002D0" w:rsidRPr="003002D0" w:rsidRDefault="003002D0" w:rsidP="003002D0">
      <w:pPr>
        <w:pStyle w:val="Paragraphedeliste"/>
        <w:numPr>
          <w:ilvl w:val="0"/>
          <w:numId w:val="51"/>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compréhensible</w:t>
      </w:r>
      <w:proofErr w:type="gramEnd"/>
      <w:r w:rsidRPr="003002D0">
        <w:rPr>
          <w:rFonts w:ascii="Arial" w:eastAsiaTheme="majorEastAsia" w:hAnsi="Arial" w:cs="Arial"/>
          <w:b/>
          <w:bCs/>
          <w:sz w:val="24"/>
          <w:szCs w:val="24"/>
          <w:lang w:val="fr-CA"/>
        </w:rPr>
        <w:t xml:space="preserve"> par un citoyen moyen.</w:t>
      </w:r>
    </w:p>
    <w:p w14:paraId="4F9A9384"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La complexité volontaire est assimilée à une dissimulation.</w:t>
      </w:r>
    </w:p>
    <w:p w14:paraId="781A0DF6"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57DE23AD">
          <v:rect id="_x0000_i1357" style="width:0;height:1.5pt" o:hralign="center" o:hrstd="t" o:hr="t" fillcolor="#a0a0a0" stroked="f"/>
        </w:pict>
      </w:r>
    </w:p>
    <w:p w14:paraId="1A967C7F"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33 — Rectification obligatoire</w:t>
      </w:r>
    </w:p>
    <w:p w14:paraId="1A32DDCB"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information inexacte, trompeuse ou incomplète doit être :</w:t>
      </w:r>
    </w:p>
    <w:p w14:paraId="2C737D6E" w14:textId="77777777" w:rsidR="003002D0" w:rsidRPr="003002D0" w:rsidRDefault="003002D0" w:rsidP="003002D0">
      <w:pPr>
        <w:pStyle w:val="Paragraphedeliste"/>
        <w:numPr>
          <w:ilvl w:val="0"/>
          <w:numId w:val="52"/>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corrigée</w:t>
      </w:r>
      <w:proofErr w:type="gramEnd"/>
      <w:r w:rsidRPr="003002D0">
        <w:rPr>
          <w:rFonts w:ascii="Arial" w:eastAsiaTheme="majorEastAsia" w:hAnsi="Arial" w:cs="Arial"/>
          <w:b/>
          <w:bCs/>
          <w:sz w:val="24"/>
          <w:szCs w:val="24"/>
          <w:lang w:val="fr-CA"/>
        </w:rPr>
        <w:t xml:space="preserve"> publiquement ;</w:t>
      </w:r>
    </w:p>
    <w:p w14:paraId="659F9FC7" w14:textId="77777777" w:rsidR="003002D0" w:rsidRPr="003002D0" w:rsidRDefault="003002D0" w:rsidP="003002D0">
      <w:pPr>
        <w:pStyle w:val="Paragraphedeliste"/>
        <w:numPr>
          <w:ilvl w:val="0"/>
          <w:numId w:val="52"/>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sans</w:t>
      </w:r>
      <w:proofErr w:type="gramEnd"/>
      <w:r w:rsidRPr="003002D0">
        <w:rPr>
          <w:rFonts w:ascii="Arial" w:eastAsiaTheme="majorEastAsia" w:hAnsi="Arial" w:cs="Arial"/>
          <w:b/>
          <w:bCs/>
          <w:sz w:val="24"/>
          <w:szCs w:val="24"/>
          <w:lang w:val="fr-CA"/>
        </w:rPr>
        <w:t xml:space="preserve"> délai ;</w:t>
      </w:r>
    </w:p>
    <w:p w14:paraId="37C185B0" w14:textId="77777777" w:rsidR="003002D0" w:rsidRPr="003002D0" w:rsidRDefault="003002D0" w:rsidP="003002D0">
      <w:pPr>
        <w:pStyle w:val="Paragraphedeliste"/>
        <w:numPr>
          <w:ilvl w:val="0"/>
          <w:numId w:val="52"/>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avec</w:t>
      </w:r>
      <w:proofErr w:type="gramEnd"/>
      <w:r w:rsidRPr="003002D0">
        <w:rPr>
          <w:rFonts w:ascii="Arial" w:eastAsiaTheme="majorEastAsia" w:hAnsi="Arial" w:cs="Arial"/>
          <w:b/>
          <w:bCs/>
          <w:sz w:val="24"/>
          <w:szCs w:val="24"/>
          <w:lang w:val="fr-CA"/>
        </w:rPr>
        <w:t xml:space="preserve"> une visibilité équivalente à l’information initiale ;</w:t>
      </w:r>
    </w:p>
    <w:p w14:paraId="16327619" w14:textId="77777777" w:rsidR="003002D0" w:rsidRPr="003002D0" w:rsidRDefault="003002D0" w:rsidP="003002D0">
      <w:pPr>
        <w:pStyle w:val="Paragraphedeliste"/>
        <w:numPr>
          <w:ilvl w:val="0"/>
          <w:numId w:val="52"/>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accompagnée</w:t>
      </w:r>
      <w:proofErr w:type="gramEnd"/>
      <w:r w:rsidRPr="003002D0">
        <w:rPr>
          <w:rFonts w:ascii="Arial" w:eastAsiaTheme="majorEastAsia" w:hAnsi="Arial" w:cs="Arial"/>
          <w:b/>
          <w:bCs/>
          <w:sz w:val="24"/>
          <w:szCs w:val="24"/>
          <w:lang w:val="fr-CA"/>
        </w:rPr>
        <w:t xml:space="preserve"> d’une explication claire.</w:t>
      </w:r>
    </w:p>
    <w:p w14:paraId="28E969A9"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000B9405">
          <v:rect id="_x0000_i1358" style="width:0;height:1.5pt" o:hralign="center" o:hrstd="t" o:hr="t" fillcolor="#a0a0a0" stroked="f"/>
        </w:pict>
      </w:r>
    </w:p>
    <w:p w14:paraId="1D87444D"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34 — Traçabilité des communications</w:t>
      </w:r>
    </w:p>
    <w:p w14:paraId="6953F18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communication officielle est :</w:t>
      </w:r>
    </w:p>
    <w:p w14:paraId="54657A52" w14:textId="77777777" w:rsidR="003002D0" w:rsidRPr="003002D0" w:rsidRDefault="003002D0" w:rsidP="003002D0">
      <w:pPr>
        <w:pStyle w:val="Paragraphedeliste"/>
        <w:numPr>
          <w:ilvl w:val="0"/>
          <w:numId w:val="53"/>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archivée</w:t>
      </w:r>
      <w:proofErr w:type="gramEnd"/>
      <w:r w:rsidRPr="003002D0">
        <w:rPr>
          <w:rFonts w:ascii="Arial" w:eastAsiaTheme="majorEastAsia" w:hAnsi="Arial" w:cs="Arial"/>
          <w:b/>
          <w:bCs/>
          <w:sz w:val="24"/>
          <w:szCs w:val="24"/>
          <w:lang w:val="fr-CA"/>
        </w:rPr>
        <w:t xml:space="preserve"> ;</w:t>
      </w:r>
    </w:p>
    <w:p w14:paraId="5412710E" w14:textId="77777777" w:rsidR="003002D0" w:rsidRPr="003002D0" w:rsidRDefault="003002D0" w:rsidP="003002D0">
      <w:pPr>
        <w:pStyle w:val="Paragraphedeliste"/>
        <w:numPr>
          <w:ilvl w:val="0"/>
          <w:numId w:val="53"/>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datée</w:t>
      </w:r>
      <w:proofErr w:type="gramEnd"/>
      <w:r w:rsidRPr="003002D0">
        <w:rPr>
          <w:rFonts w:ascii="Arial" w:eastAsiaTheme="majorEastAsia" w:hAnsi="Arial" w:cs="Arial"/>
          <w:b/>
          <w:bCs/>
          <w:sz w:val="24"/>
          <w:szCs w:val="24"/>
          <w:lang w:val="fr-CA"/>
        </w:rPr>
        <w:t xml:space="preserve"> ;</w:t>
      </w:r>
    </w:p>
    <w:p w14:paraId="62881B0C" w14:textId="77777777" w:rsidR="003002D0" w:rsidRPr="003002D0" w:rsidRDefault="003002D0" w:rsidP="003002D0">
      <w:pPr>
        <w:pStyle w:val="Paragraphedeliste"/>
        <w:numPr>
          <w:ilvl w:val="0"/>
          <w:numId w:val="53"/>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attribuée</w:t>
      </w:r>
      <w:proofErr w:type="gramEnd"/>
      <w:r w:rsidRPr="003002D0">
        <w:rPr>
          <w:rFonts w:ascii="Arial" w:eastAsiaTheme="majorEastAsia" w:hAnsi="Arial" w:cs="Arial"/>
          <w:b/>
          <w:bCs/>
          <w:sz w:val="24"/>
          <w:szCs w:val="24"/>
          <w:lang w:val="fr-CA"/>
        </w:rPr>
        <w:t xml:space="preserve"> à un responsable identifié ;</w:t>
      </w:r>
    </w:p>
    <w:p w14:paraId="1A8289F5" w14:textId="77777777" w:rsidR="003002D0" w:rsidRPr="003002D0" w:rsidRDefault="003002D0" w:rsidP="003002D0">
      <w:pPr>
        <w:pStyle w:val="Paragraphedeliste"/>
        <w:numPr>
          <w:ilvl w:val="0"/>
          <w:numId w:val="53"/>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accessible</w:t>
      </w:r>
      <w:proofErr w:type="gramEnd"/>
      <w:r w:rsidRPr="003002D0">
        <w:rPr>
          <w:rFonts w:ascii="Arial" w:eastAsiaTheme="majorEastAsia" w:hAnsi="Arial" w:cs="Arial"/>
          <w:b/>
          <w:bCs/>
          <w:sz w:val="24"/>
          <w:szCs w:val="24"/>
          <w:lang w:val="fr-CA"/>
        </w:rPr>
        <w:t xml:space="preserve"> au public.</w:t>
      </w:r>
    </w:p>
    <w:p w14:paraId="1CF3336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Une communication non traçable est inopposable.</w:t>
      </w:r>
    </w:p>
    <w:p w14:paraId="3906CCA2"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573A3412">
          <v:rect id="_x0000_i1359" style="width:0;height:1.5pt" o:hralign="center" o:hrstd="t" o:hr="t" fillcolor="#a0a0a0" stroked="f"/>
        </w:pict>
      </w:r>
    </w:p>
    <w:p w14:paraId="54E525C3"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35 — Responsabilité personnelle</w:t>
      </w:r>
    </w:p>
    <w:p w14:paraId="75E68B8B"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lastRenderedPageBreak/>
        <w:t>Toute violation de la présente loi engage la responsabilité personnelle de son auteur, indépendamment de son rang ou de sa fonction.</w:t>
      </w:r>
    </w:p>
    <w:p w14:paraId="28844E4E"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6EEC6F7A">
          <v:rect id="_x0000_i1360" style="width:0;height:1.5pt" o:hralign="center" o:hrstd="t" o:hr="t" fillcolor="#a0a0a0" stroked="f"/>
        </w:pict>
      </w:r>
    </w:p>
    <w:p w14:paraId="76BCD51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36 — Sanctions</w:t>
      </w:r>
    </w:p>
    <w:p w14:paraId="45478329"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Les manquements entraînent notamment :</w:t>
      </w:r>
    </w:p>
    <w:p w14:paraId="637F9189" w14:textId="77777777" w:rsidR="003002D0" w:rsidRPr="003002D0" w:rsidRDefault="003002D0" w:rsidP="003002D0">
      <w:pPr>
        <w:pStyle w:val="Paragraphedeliste"/>
        <w:numPr>
          <w:ilvl w:val="0"/>
          <w:numId w:val="54"/>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blâme</w:t>
      </w:r>
      <w:proofErr w:type="gramEnd"/>
      <w:r w:rsidRPr="003002D0">
        <w:rPr>
          <w:rFonts w:ascii="Arial" w:eastAsiaTheme="majorEastAsia" w:hAnsi="Arial" w:cs="Arial"/>
          <w:b/>
          <w:bCs/>
          <w:sz w:val="24"/>
          <w:szCs w:val="24"/>
          <w:lang w:val="fr-CA"/>
        </w:rPr>
        <w:t xml:space="preserve"> public ;</w:t>
      </w:r>
    </w:p>
    <w:p w14:paraId="2FFF2636" w14:textId="77777777" w:rsidR="003002D0" w:rsidRPr="003002D0" w:rsidRDefault="003002D0" w:rsidP="003002D0">
      <w:pPr>
        <w:pStyle w:val="Paragraphedeliste"/>
        <w:numPr>
          <w:ilvl w:val="0"/>
          <w:numId w:val="54"/>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suspension</w:t>
      </w:r>
      <w:proofErr w:type="gramEnd"/>
      <w:r w:rsidRPr="003002D0">
        <w:rPr>
          <w:rFonts w:ascii="Arial" w:eastAsiaTheme="majorEastAsia" w:hAnsi="Arial" w:cs="Arial"/>
          <w:b/>
          <w:bCs/>
          <w:sz w:val="24"/>
          <w:szCs w:val="24"/>
          <w:lang w:val="fr-CA"/>
        </w:rPr>
        <w:t xml:space="preserve"> ;</w:t>
      </w:r>
    </w:p>
    <w:p w14:paraId="6A69BF9B" w14:textId="77777777" w:rsidR="003002D0" w:rsidRPr="003002D0" w:rsidRDefault="003002D0" w:rsidP="003002D0">
      <w:pPr>
        <w:pStyle w:val="Paragraphedeliste"/>
        <w:numPr>
          <w:ilvl w:val="0"/>
          <w:numId w:val="54"/>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révocation</w:t>
      </w:r>
      <w:proofErr w:type="gramEnd"/>
      <w:r w:rsidRPr="003002D0">
        <w:rPr>
          <w:rFonts w:ascii="Arial" w:eastAsiaTheme="majorEastAsia" w:hAnsi="Arial" w:cs="Arial"/>
          <w:b/>
          <w:bCs/>
          <w:sz w:val="24"/>
          <w:szCs w:val="24"/>
          <w:lang w:val="fr-CA"/>
        </w:rPr>
        <w:t xml:space="preserve"> ;</w:t>
      </w:r>
    </w:p>
    <w:p w14:paraId="75E87CEA" w14:textId="77777777" w:rsidR="003002D0" w:rsidRPr="003002D0" w:rsidRDefault="003002D0" w:rsidP="003002D0">
      <w:pPr>
        <w:pStyle w:val="Paragraphedeliste"/>
        <w:numPr>
          <w:ilvl w:val="0"/>
          <w:numId w:val="54"/>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inéligibilité</w:t>
      </w:r>
      <w:proofErr w:type="gramEnd"/>
      <w:r w:rsidRPr="003002D0">
        <w:rPr>
          <w:rFonts w:ascii="Arial" w:eastAsiaTheme="majorEastAsia" w:hAnsi="Arial" w:cs="Arial"/>
          <w:b/>
          <w:bCs/>
          <w:sz w:val="24"/>
          <w:szCs w:val="24"/>
          <w:lang w:val="fr-CA"/>
        </w:rPr>
        <w:t xml:space="preserve"> temporaire ou permanente ;</w:t>
      </w:r>
    </w:p>
    <w:p w14:paraId="730D1484" w14:textId="77777777" w:rsidR="003002D0" w:rsidRPr="003002D0" w:rsidRDefault="003002D0" w:rsidP="003002D0">
      <w:pPr>
        <w:pStyle w:val="Paragraphedeliste"/>
        <w:numPr>
          <w:ilvl w:val="0"/>
          <w:numId w:val="54"/>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poursuites</w:t>
      </w:r>
      <w:proofErr w:type="gramEnd"/>
      <w:r w:rsidRPr="003002D0">
        <w:rPr>
          <w:rFonts w:ascii="Arial" w:eastAsiaTheme="majorEastAsia" w:hAnsi="Arial" w:cs="Arial"/>
          <w:b/>
          <w:bCs/>
          <w:sz w:val="24"/>
          <w:szCs w:val="24"/>
          <w:lang w:val="fr-CA"/>
        </w:rPr>
        <w:t xml:space="preserve"> civiles ou pénales, le cas échéant.</w:t>
      </w:r>
    </w:p>
    <w:p w14:paraId="305E01DB" w14:textId="3B86572E"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010BC4B7">
          <v:rect id="_x0000_i1370" style="width:0;height:1.5pt" o:hralign="center" o:hrstd="t" o:hr="t" fillcolor="#a0a0a0" stroked="f"/>
        </w:pict>
      </w:r>
    </w:p>
    <w:p w14:paraId="14BC7F76"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LOI ORDINAIRE V</w:t>
      </w:r>
    </w:p>
    <w:p w14:paraId="1E7296BB"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LOI SUR LA TRANSPARENCE ADMINISTRATIVE</w:t>
      </w:r>
    </w:p>
    <w:p w14:paraId="2D0D34A3"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320FFFCB">
          <v:rect id="_x0000_i1431" style="width:0;height:1.5pt" o:hralign="center" o:hrstd="t" o:hr="t" fillcolor="#a0a0a0" stroked="f"/>
        </w:pict>
      </w:r>
    </w:p>
    <w:p w14:paraId="6EA92D99"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37 — Principe de transparence administrative</w:t>
      </w:r>
    </w:p>
    <w:p w14:paraId="6B47455C"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action, décision ou procédure administrative est présumée publique, accessible et vérifiable.</w:t>
      </w:r>
    </w:p>
    <w:p w14:paraId="283CC126"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La transparence constitue la règle.</w:t>
      </w:r>
      <w:r w:rsidRPr="003002D0">
        <w:rPr>
          <w:rFonts w:ascii="Arial" w:eastAsiaTheme="majorEastAsia" w:hAnsi="Arial" w:cs="Arial"/>
          <w:b/>
          <w:bCs/>
          <w:sz w:val="24"/>
          <w:szCs w:val="24"/>
          <w:lang w:val="fr-CA"/>
        </w:rPr>
        <w:br/>
        <w:t>L’opacité constitue l’exception strictement encadrée.</w:t>
      </w:r>
    </w:p>
    <w:p w14:paraId="3DCAA9D8"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2AD4D4A8">
          <v:rect id="_x0000_i1432" style="width:0;height:1.5pt" o:hralign="center" o:hrstd="t" o:hr="t" fillcolor="#a0a0a0" stroked="f"/>
        </w:pict>
      </w:r>
    </w:p>
    <w:p w14:paraId="22E2918C"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38 — Publication proactive</w:t>
      </w:r>
    </w:p>
    <w:p w14:paraId="68F665AC"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Sont publiés automatiquement et sans demande préalable :</w:t>
      </w:r>
    </w:p>
    <w:p w14:paraId="4FA77211" w14:textId="77777777" w:rsidR="003002D0" w:rsidRPr="003002D0" w:rsidRDefault="003002D0" w:rsidP="003002D0">
      <w:pPr>
        <w:pStyle w:val="Paragraphedeliste"/>
        <w:numPr>
          <w:ilvl w:val="0"/>
          <w:numId w:val="55"/>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budgets ;</w:t>
      </w:r>
    </w:p>
    <w:p w14:paraId="65CFD64F" w14:textId="77777777" w:rsidR="003002D0" w:rsidRPr="003002D0" w:rsidRDefault="003002D0" w:rsidP="003002D0">
      <w:pPr>
        <w:pStyle w:val="Paragraphedeliste"/>
        <w:numPr>
          <w:ilvl w:val="0"/>
          <w:numId w:val="55"/>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dépenses publiques ;</w:t>
      </w:r>
    </w:p>
    <w:p w14:paraId="715D7042" w14:textId="77777777" w:rsidR="003002D0" w:rsidRPr="003002D0" w:rsidRDefault="003002D0" w:rsidP="003002D0">
      <w:pPr>
        <w:pStyle w:val="Paragraphedeliste"/>
        <w:numPr>
          <w:ilvl w:val="0"/>
          <w:numId w:val="55"/>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contrats et appels d’offres ;</w:t>
      </w:r>
    </w:p>
    <w:p w14:paraId="28A892D5" w14:textId="77777777" w:rsidR="003002D0" w:rsidRPr="003002D0" w:rsidRDefault="003002D0" w:rsidP="003002D0">
      <w:pPr>
        <w:pStyle w:val="Paragraphedeliste"/>
        <w:numPr>
          <w:ilvl w:val="0"/>
          <w:numId w:val="55"/>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études, analyses et avis ayant fondé une décision ;</w:t>
      </w:r>
    </w:p>
    <w:p w14:paraId="6615BCC9" w14:textId="77777777" w:rsidR="003002D0" w:rsidRPr="003002D0" w:rsidRDefault="003002D0" w:rsidP="003002D0">
      <w:pPr>
        <w:pStyle w:val="Paragraphedeliste"/>
        <w:numPr>
          <w:ilvl w:val="0"/>
          <w:numId w:val="55"/>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directives applicables au public.</w:t>
      </w:r>
    </w:p>
    <w:p w14:paraId="6AF848D4"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omission constitue un manquement grave.</w:t>
      </w:r>
    </w:p>
    <w:p w14:paraId="520ED6BD"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41EEF691">
          <v:rect id="_x0000_i1433" style="width:0;height:1.5pt" o:hralign="center" o:hrstd="t" o:hr="t" fillcolor="#a0a0a0" stroked="f"/>
        </w:pict>
      </w:r>
    </w:p>
    <w:p w14:paraId="1E50F5E4"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39 — Interdiction des normes internes cachées</w:t>
      </w:r>
    </w:p>
    <w:p w14:paraId="22F5EE84"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Aucune norme, pratique ou directive interne non publiée ne peut :</w:t>
      </w:r>
    </w:p>
    <w:p w14:paraId="4FCC0AC1" w14:textId="77777777" w:rsidR="003002D0" w:rsidRPr="003002D0" w:rsidRDefault="003002D0" w:rsidP="003002D0">
      <w:pPr>
        <w:pStyle w:val="Paragraphedeliste"/>
        <w:numPr>
          <w:ilvl w:val="0"/>
          <w:numId w:val="56"/>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fonder</w:t>
      </w:r>
      <w:proofErr w:type="gramEnd"/>
      <w:r w:rsidRPr="003002D0">
        <w:rPr>
          <w:rFonts w:ascii="Arial" w:eastAsiaTheme="majorEastAsia" w:hAnsi="Arial" w:cs="Arial"/>
          <w:b/>
          <w:bCs/>
          <w:sz w:val="24"/>
          <w:szCs w:val="24"/>
          <w:lang w:val="fr-CA"/>
        </w:rPr>
        <w:t xml:space="preserve"> une décision administrative ;</w:t>
      </w:r>
    </w:p>
    <w:p w14:paraId="61C56EEB" w14:textId="77777777" w:rsidR="003002D0" w:rsidRPr="003002D0" w:rsidRDefault="003002D0" w:rsidP="003002D0">
      <w:pPr>
        <w:pStyle w:val="Paragraphedeliste"/>
        <w:numPr>
          <w:ilvl w:val="0"/>
          <w:numId w:val="56"/>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restreindre</w:t>
      </w:r>
      <w:proofErr w:type="gramEnd"/>
      <w:r w:rsidRPr="003002D0">
        <w:rPr>
          <w:rFonts w:ascii="Arial" w:eastAsiaTheme="majorEastAsia" w:hAnsi="Arial" w:cs="Arial"/>
          <w:b/>
          <w:bCs/>
          <w:sz w:val="24"/>
          <w:szCs w:val="24"/>
          <w:lang w:val="fr-CA"/>
        </w:rPr>
        <w:t xml:space="preserve"> un droit ;</w:t>
      </w:r>
    </w:p>
    <w:p w14:paraId="6E3D2148" w14:textId="77777777" w:rsidR="003002D0" w:rsidRPr="003002D0" w:rsidRDefault="003002D0" w:rsidP="003002D0">
      <w:pPr>
        <w:pStyle w:val="Paragraphedeliste"/>
        <w:numPr>
          <w:ilvl w:val="0"/>
          <w:numId w:val="56"/>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créer</w:t>
      </w:r>
      <w:proofErr w:type="gramEnd"/>
      <w:r w:rsidRPr="003002D0">
        <w:rPr>
          <w:rFonts w:ascii="Arial" w:eastAsiaTheme="majorEastAsia" w:hAnsi="Arial" w:cs="Arial"/>
          <w:b/>
          <w:bCs/>
          <w:sz w:val="24"/>
          <w:szCs w:val="24"/>
          <w:lang w:val="fr-CA"/>
        </w:rPr>
        <w:t xml:space="preserve"> une obligation.</w:t>
      </w:r>
    </w:p>
    <w:p w14:paraId="3A32C749"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décision fondée sur une norme non publiée est nulle.</w:t>
      </w:r>
    </w:p>
    <w:p w14:paraId="4914065F"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0775E1BC">
          <v:rect id="_x0000_i1434" style="width:0;height:1.5pt" o:hralign="center" o:hrstd="t" o:hr="t" fillcolor="#a0a0a0" stroked="f"/>
        </w:pict>
      </w:r>
    </w:p>
    <w:p w14:paraId="204555F6"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40 — Motivation écrite obligatoire</w:t>
      </w:r>
    </w:p>
    <w:p w14:paraId="1EFF83F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décision administrative doit :</w:t>
      </w:r>
    </w:p>
    <w:p w14:paraId="4B76DDD8" w14:textId="77777777" w:rsidR="003002D0" w:rsidRPr="003002D0" w:rsidRDefault="003002D0" w:rsidP="003002D0">
      <w:pPr>
        <w:pStyle w:val="Paragraphedeliste"/>
        <w:numPr>
          <w:ilvl w:val="0"/>
          <w:numId w:val="57"/>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être</w:t>
      </w:r>
      <w:proofErr w:type="gramEnd"/>
      <w:r w:rsidRPr="003002D0">
        <w:rPr>
          <w:rFonts w:ascii="Arial" w:eastAsiaTheme="majorEastAsia" w:hAnsi="Arial" w:cs="Arial"/>
          <w:b/>
          <w:bCs/>
          <w:sz w:val="24"/>
          <w:szCs w:val="24"/>
          <w:lang w:val="fr-CA"/>
        </w:rPr>
        <w:t xml:space="preserve"> écrite ;</w:t>
      </w:r>
    </w:p>
    <w:p w14:paraId="2A298102" w14:textId="77777777" w:rsidR="003002D0" w:rsidRPr="003002D0" w:rsidRDefault="003002D0" w:rsidP="003002D0">
      <w:pPr>
        <w:pStyle w:val="Paragraphedeliste"/>
        <w:numPr>
          <w:ilvl w:val="0"/>
          <w:numId w:val="57"/>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lastRenderedPageBreak/>
        <w:t>être</w:t>
      </w:r>
      <w:proofErr w:type="gramEnd"/>
      <w:r w:rsidRPr="003002D0">
        <w:rPr>
          <w:rFonts w:ascii="Arial" w:eastAsiaTheme="majorEastAsia" w:hAnsi="Arial" w:cs="Arial"/>
          <w:b/>
          <w:bCs/>
          <w:sz w:val="24"/>
          <w:szCs w:val="24"/>
          <w:lang w:val="fr-CA"/>
        </w:rPr>
        <w:t xml:space="preserve"> motivée ;</w:t>
      </w:r>
    </w:p>
    <w:p w14:paraId="154705E4" w14:textId="77777777" w:rsidR="003002D0" w:rsidRPr="003002D0" w:rsidRDefault="003002D0" w:rsidP="003002D0">
      <w:pPr>
        <w:pStyle w:val="Paragraphedeliste"/>
        <w:numPr>
          <w:ilvl w:val="0"/>
          <w:numId w:val="57"/>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citer</w:t>
      </w:r>
      <w:proofErr w:type="gramEnd"/>
      <w:r w:rsidRPr="003002D0">
        <w:rPr>
          <w:rFonts w:ascii="Arial" w:eastAsiaTheme="majorEastAsia" w:hAnsi="Arial" w:cs="Arial"/>
          <w:b/>
          <w:bCs/>
          <w:sz w:val="24"/>
          <w:szCs w:val="24"/>
          <w:lang w:val="fr-CA"/>
        </w:rPr>
        <w:t xml:space="preserve"> explicitement sa base légale ;</w:t>
      </w:r>
    </w:p>
    <w:p w14:paraId="60B9BF56" w14:textId="77777777" w:rsidR="003002D0" w:rsidRPr="003002D0" w:rsidRDefault="003002D0" w:rsidP="003002D0">
      <w:pPr>
        <w:pStyle w:val="Paragraphedeliste"/>
        <w:numPr>
          <w:ilvl w:val="0"/>
          <w:numId w:val="57"/>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identifier</w:t>
      </w:r>
      <w:proofErr w:type="gramEnd"/>
      <w:r w:rsidRPr="003002D0">
        <w:rPr>
          <w:rFonts w:ascii="Arial" w:eastAsiaTheme="majorEastAsia" w:hAnsi="Arial" w:cs="Arial"/>
          <w:b/>
          <w:bCs/>
          <w:sz w:val="24"/>
          <w:szCs w:val="24"/>
          <w:lang w:val="fr-CA"/>
        </w:rPr>
        <w:t xml:space="preserve"> le responsable.</w:t>
      </w:r>
    </w:p>
    <w:p w14:paraId="50EE395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L’absence de motivation rend la décision nulle.</w:t>
      </w:r>
    </w:p>
    <w:p w14:paraId="5E1A4BB7"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5061A098">
          <v:rect id="_x0000_i1435" style="width:0;height:1.5pt" o:hralign="center" o:hrstd="t" o:hr="t" fillcolor="#a0a0a0" stroked="f"/>
        </w:pict>
      </w:r>
    </w:p>
    <w:p w14:paraId="31D7A384"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41 — Délais administratifs</w:t>
      </w:r>
    </w:p>
    <w:p w14:paraId="38A8D858"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Les délais maximaux de réponse sont fixés par règlement, sous contrôle constitutionnel strict.</w:t>
      </w:r>
    </w:p>
    <w:p w14:paraId="40807632"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 dépassement injustifié d’un délai constitue :</w:t>
      </w:r>
    </w:p>
    <w:p w14:paraId="1B4327EB" w14:textId="77777777" w:rsidR="003002D0" w:rsidRPr="003002D0" w:rsidRDefault="003002D0" w:rsidP="003002D0">
      <w:pPr>
        <w:pStyle w:val="Paragraphedeliste"/>
        <w:numPr>
          <w:ilvl w:val="0"/>
          <w:numId w:val="58"/>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un</w:t>
      </w:r>
      <w:proofErr w:type="gramEnd"/>
      <w:r w:rsidRPr="003002D0">
        <w:rPr>
          <w:rFonts w:ascii="Arial" w:eastAsiaTheme="majorEastAsia" w:hAnsi="Arial" w:cs="Arial"/>
          <w:b/>
          <w:bCs/>
          <w:sz w:val="24"/>
          <w:szCs w:val="24"/>
          <w:lang w:val="fr-CA"/>
        </w:rPr>
        <w:t xml:space="preserve"> refus implicite ;</w:t>
      </w:r>
    </w:p>
    <w:p w14:paraId="7A5F2E58" w14:textId="77777777" w:rsidR="003002D0" w:rsidRPr="003002D0" w:rsidRDefault="003002D0" w:rsidP="003002D0">
      <w:pPr>
        <w:pStyle w:val="Paragraphedeliste"/>
        <w:numPr>
          <w:ilvl w:val="0"/>
          <w:numId w:val="58"/>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une</w:t>
      </w:r>
      <w:proofErr w:type="gramEnd"/>
      <w:r w:rsidRPr="003002D0">
        <w:rPr>
          <w:rFonts w:ascii="Arial" w:eastAsiaTheme="majorEastAsia" w:hAnsi="Arial" w:cs="Arial"/>
          <w:b/>
          <w:bCs/>
          <w:sz w:val="24"/>
          <w:szCs w:val="24"/>
          <w:lang w:val="fr-CA"/>
        </w:rPr>
        <w:t xml:space="preserve"> décision contestable ;</w:t>
      </w:r>
    </w:p>
    <w:p w14:paraId="3081ED37" w14:textId="77777777" w:rsidR="003002D0" w:rsidRPr="003002D0" w:rsidRDefault="003002D0" w:rsidP="003002D0">
      <w:pPr>
        <w:pStyle w:val="Paragraphedeliste"/>
        <w:numPr>
          <w:ilvl w:val="0"/>
          <w:numId w:val="58"/>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un</w:t>
      </w:r>
      <w:proofErr w:type="gramEnd"/>
      <w:r w:rsidRPr="003002D0">
        <w:rPr>
          <w:rFonts w:ascii="Arial" w:eastAsiaTheme="majorEastAsia" w:hAnsi="Arial" w:cs="Arial"/>
          <w:b/>
          <w:bCs/>
          <w:sz w:val="24"/>
          <w:szCs w:val="24"/>
          <w:lang w:val="fr-CA"/>
        </w:rPr>
        <w:t xml:space="preserve"> manquement administratif.</w:t>
      </w:r>
    </w:p>
    <w:p w14:paraId="03762B94"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4C5AC301">
          <v:rect id="_x0000_i1436" style="width:0;height:1.5pt" o:hralign="center" o:hrstd="t" o:hr="t" fillcolor="#a0a0a0" stroked="f"/>
        </w:pict>
      </w:r>
    </w:p>
    <w:p w14:paraId="67728303"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42 — Traçabilité administrative</w:t>
      </w:r>
    </w:p>
    <w:p w14:paraId="2F18F769"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décision administrative est :</w:t>
      </w:r>
    </w:p>
    <w:p w14:paraId="6BD85181" w14:textId="77777777" w:rsidR="003002D0" w:rsidRPr="003002D0" w:rsidRDefault="003002D0" w:rsidP="003002D0">
      <w:pPr>
        <w:pStyle w:val="Paragraphedeliste"/>
        <w:numPr>
          <w:ilvl w:val="0"/>
          <w:numId w:val="59"/>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enregistrée</w:t>
      </w:r>
      <w:proofErr w:type="gramEnd"/>
      <w:r w:rsidRPr="003002D0">
        <w:rPr>
          <w:rFonts w:ascii="Arial" w:eastAsiaTheme="majorEastAsia" w:hAnsi="Arial" w:cs="Arial"/>
          <w:b/>
          <w:bCs/>
          <w:sz w:val="24"/>
          <w:szCs w:val="24"/>
          <w:lang w:val="fr-CA"/>
        </w:rPr>
        <w:t xml:space="preserve"> ;</w:t>
      </w:r>
    </w:p>
    <w:p w14:paraId="64BBC450" w14:textId="77777777" w:rsidR="003002D0" w:rsidRPr="003002D0" w:rsidRDefault="003002D0" w:rsidP="003002D0">
      <w:pPr>
        <w:pStyle w:val="Paragraphedeliste"/>
        <w:numPr>
          <w:ilvl w:val="0"/>
          <w:numId w:val="59"/>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horodatée</w:t>
      </w:r>
      <w:proofErr w:type="gramEnd"/>
      <w:r w:rsidRPr="003002D0">
        <w:rPr>
          <w:rFonts w:ascii="Arial" w:eastAsiaTheme="majorEastAsia" w:hAnsi="Arial" w:cs="Arial"/>
          <w:b/>
          <w:bCs/>
          <w:sz w:val="24"/>
          <w:szCs w:val="24"/>
          <w:lang w:val="fr-CA"/>
        </w:rPr>
        <w:t xml:space="preserve"> ;</w:t>
      </w:r>
    </w:p>
    <w:p w14:paraId="1267140C" w14:textId="77777777" w:rsidR="003002D0" w:rsidRPr="003002D0" w:rsidRDefault="003002D0" w:rsidP="003002D0">
      <w:pPr>
        <w:pStyle w:val="Paragraphedeliste"/>
        <w:numPr>
          <w:ilvl w:val="0"/>
          <w:numId w:val="59"/>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attribuée</w:t>
      </w:r>
      <w:proofErr w:type="gramEnd"/>
      <w:r w:rsidRPr="003002D0">
        <w:rPr>
          <w:rFonts w:ascii="Arial" w:eastAsiaTheme="majorEastAsia" w:hAnsi="Arial" w:cs="Arial"/>
          <w:b/>
          <w:bCs/>
          <w:sz w:val="24"/>
          <w:szCs w:val="24"/>
          <w:lang w:val="fr-CA"/>
        </w:rPr>
        <w:t xml:space="preserve"> à un agent responsable ;</w:t>
      </w:r>
    </w:p>
    <w:p w14:paraId="1778C1D1" w14:textId="77777777" w:rsidR="003002D0" w:rsidRPr="003002D0" w:rsidRDefault="003002D0" w:rsidP="003002D0">
      <w:pPr>
        <w:pStyle w:val="Paragraphedeliste"/>
        <w:numPr>
          <w:ilvl w:val="0"/>
          <w:numId w:val="59"/>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archivée</w:t>
      </w:r>
      <w:proofErr w:type="gramEnd"/>
      <w:r w:rsidRPr="003002D0">
        <w:rPr>
          <w:rFonts w:ascii="Arial" w:eastAsiaTheme="majorEastAsia" w:hAnsi="Arial" w:cs="Arial"/>
          <w:b/>
          <w:bCs/>
          <w:sz w:val="24"/>
          <w:szCs w:val="24"/>
          <w:lang w:val="fr-CA"/>
        </w:rPr>
        <w:t xml:space="preserve"> dans un registre accessible au public.</w:t>
      </w:r>
    </w:p>
    <w:p w14:paraId="0EB01DE9"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L’absence de traçabilité entraîne la nullité.</w:t>
      </w:r>
    </w:p>
    <w:p w14:paraId="157822D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50F7EAC2">
          <v:rect id="_x0000_i1437" style="width:0;height:1.5pt" o:hralign="center" o:hrstd="t" o:hr="t" fillcolor="#a0a0a0" stroked="f"/>
        </w:pict>
      </w:r>
    </w:p>
    <w:p w14:paraId="3CDDC94E"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43 — Droit de contestation</w:t>
      </w:r>
    </w:p>
    <w:p w14:paraId="23809373"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personne affectée par une décision administrative peut la contester :</w:t>
      </w:r>
    </w:p>
    <w:p w14:paraId="16A55BA7" w14:textId="77777777" w:rsidR="003002D0" w:rsidRPr="003002D0" w:rsidRDefault="003002D0" w:rsidP="003002D0">
      <w:pPr>
        <w:pStyle w:val="Paragraphedeliste"/>
        <w:numPr>
          <w:ilvl w:val="0"/>
          <w:numId w:val="60"/>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sans</w:t>
      </w:r>
      <w:proofErr w:type="gramEnd"/>
      <w:r w:rsidRPr="003002D0">
        <w:rPr>
          <w:rFonts w:ascii="Arial" w:eastAsiaTheme="majorEastAsia" w:hAnsi="Arial" w:cs="Arial"/>
          <w:b/>
          <w:bCs/>
          <w:sz w:val="24"/>
          <w:szCs w:val="24"/>
          <w:lang w:val="fr-CA"/>
        </w:rPr>
        <w:t xml:space="preserve"> frais prohibitifs ;</w:t>
      </w:r>
    </w:p>
    <w:p w14:paraId="60B9C3F9" w14:textId="77777777" w:rsidR="003002D0" w:rsidRPr="003002D0" w:rsidRDefault="003002D0" w:rsidP="003002D0">
      <w:pPr>
        <w:pStyle w:val="Paragraphedeliste"/>
        <w:numPr>
          <w:ilvl w:val="0"/>
          <w:numId w:val="60"/>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par</w:t>
      </w:r>
      <w:proofErr w:type="gramEnd"/>
      <w:r w:rsidRPr="003002D0">
        <w:rPr>
          <w:rFonts w:ascii="Arial" w:eastAsiaTheme="majorEastAsia" w:hAnsi="Arial" w:cs="Arial"/>
          <w:b/>
          <w:bCs/>
          <w:sz w:val="24"/>
          <w:szCs w:val="24"/>
          <w:lang w:val="fr-CA"/>
        </w:rPr>
        <w:t xml:space="preserve"> une procédure simple ;</w:t>
      </w:r>
    </w:p>
    <w:p w14:paraId="51A00B09" w14:textId="77777777" w:rsidR="003002D0" w:rsidRPr="003002D0" w:rsidRDefault="003002D0" w:rsidP="003002D0">
      <w:pPr>
        <w:pStyle w:val="Paragraphedeliste"/>
        <w:numPr>
          <w:ilvl w:val="0"/>
          <w:numId w:val="60"/>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dans</w:t>
      </w:r>
      <w:proofErr w:type="gramEnd"/>
      <w:r w:rsidRPr="003002D0">
        <w:rPr>
          <w:rFonts w:ascii="Arial" w:eastAsiaTheme="majorEastAsia" w:hAnsi="Arial" w:cs="Arial"/>
          <w:b/>
          <w:bCs/>
          <w:sz w:val="24"/>
          <w:szCs w:val="24"/>
          <w:lang w:val="fr-CA"/>
        </w:rPr>
        <w:t xml:space="preserve"> des délais raisonnables.</w:t>
      </w:r>
    </w:p>
    <w:p w14:paraId="03D44179"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L’administration ne peut décourager un recours par la complexité.</w:t>
      </w:r>
    </w:p>
    <w:p w14:paraId="00E07356"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51F5F5CF">
          <v:rect id="_x0000_i1438" style="width:0;height:1.5pt" o:hralign="center" o:hrstd="t" o:hr="t" fillcolor="#a0a0a0" stroked="f"/>
        </w:pict>
      </w:r>
    </w:p>
    <w:p w14:paraId="3DB55C72"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44 — Charge de la preuve</w:t>
      </w:r>
    </w:p>
    <w:p w14:paraId="71A84FB6"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En cas de litige administratif, la charge de démontrer la légalité de l’acte incombe toujours à l’administration.</w:t>
      </w:r>
    </w:p>
    <w:p w14:paraId="6106FDA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63E3DE2A">
          <v:rect id="_x0000_i1439" style="width:0;height:1.5pt" o:hralign="center" o:hrstd="t" o:hr="t" fillcolor="#a0a0a0" stroked="f"/>
        </w:pict>
      </w:r>
    </w:p>
    <w:p w14:paraId="643E4908"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45 — Responsabilité personnelle</w:t>
      </w:r>
    </w:p>
    <w:p w14:paraId="4484B5C9"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 agent public est personnellement responsable :</w:t>
      </w:r>
    </w:p>
    <w:p w14:paraId="323EBFDB" w14:textId="77777777" w:rsidR="003002D0" w:rsidRPr="003002D0" w:rsidRDefault="003002D0" w:rsidP="003002D0">
      <w:pPr>
        <w:pStyle w:val="Paragraphedeliste"/>
        <w:numPr>
          <w:ilvl w:val="0"/>
          <w:numId w:val="61"/>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des</w:t>
      </w:r>
      <w:proofErr w:type="gramEnd"/>
      <w:r w:rsidRPr="003002D0">
        <w:rPr>
          <w:rFonts w:ascii="Arial" w:eastAsiaTheme="majorEastAsia" w:hAnsi="Arial" w:cs="Arial"/>
          <w:b/>
          <w:bCs/>
          <w:sz w:val="24"/>
          <w:szCs w:val="24"/>
          <w:lang w:val="fr-CA"/>
        </w:rPr>
        <w:t xml:space="preserve"> décisions qu’il signe ;</w:t>
      </w:r>
    </w:p>
    <w:p w14:paraId="2C52F440" w14:textId="77777777" w:rsidR="003002D0" w:rsidRPr="003002D0" w:rsidRDefault="003002D0" w:rsidP="003002D0">
      <w:pPr>
        <w:pStyle w:val="Paragraphedeliste"/>
        <w:numPr>
          <w:ilvl w:val="0"/>
          <w:numId w:val="61"/>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des</w:t>
      </w:r>
      <w:proofErr w:type="gramEnd"/>
      <w:r w:rsidRPr="003002D0">
        <w:rPr>
          <w:rFonts w:ascii="Arial" w:eastAsiaTheme="majorEastAsia" w:hAnsi="Arial" w:cs="Arial"/>
          <w:b/>
          <w:bCs/>
          <w:sz w:val="24"/>
          <w:szCs w:val="24"/>
          <w:lang w:val="fr-CA"/>
        </w:rPr>
        <w:t xml:space="preserve"> ordres illégaux qu’il exécute ;</w:t>
      </w:r>
    </w:p>
    <w:p w14:paraId="0570FDDD" w14:textId="77777777" w:rsidR="003002D0" w:rsidRPr="003002D0" w:rsidRDefault="003002D0" w:rsidP="003002D0">
      <w:pPr>
        <w:pStyle w:val="Paragraphedeliste"/>
        <w:numPr>
          <w:ilvl w:val="0"/>
          <w:numId w:val="61"/>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des</w:t>
      </w:r>
      <w:proofErr w:type="gramEnd"/>
      <w:r w:rsidRPr="003002D0">
        <w:rPr>
          <w:rFonts w:ascii="Arial" w:eastAsiaTheme="majorEastAsia" w:hAnsi="Arial" w:cs="Arial"/>
          <w:b/>
          <w:bCs/>
          <w:sz w:val="24"/>
          <w:szCs w:val="24"/>
          <w:lang w:val="fr-CA"/>
        </w:rPr>
        <w:t xml:space="preserve"> omissions volontaires.</w:t>
      </w:r>
    </w:p>
    <w:p w14:paraId="5AC7CD1E"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L’obéissance hiérarchique ne constitue jamais une excuse.</w:t>
      </w:r>
    </w:p>
    <w:p w14:paraId="3E14DCD4"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37CED48A">
          <v:rect id="_x0000_i1440" style="width:0;height:1.5pt" o:hralign="center" o:hrstd="t" o:hr="t" fillcolor="#a0a0a0" stroked="f"/>
        </w:pict>
      </w:r>
    </w:p>
    <w:p w14:paraId="41687E3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lastRenderedPageBreak/>
        <w:t>Article 46 — Sanctions</w:t>
      </w:r>
    </w:p>
    <w:p w14:paraId="60BDFB16"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Les violations entraînent notamment :</w:t>
      </w:r>
    </w:p>
    <w:p w14:paraId="73565A4C" w14:textId="77777777" w:rsidR="003002D0" w:rsidRPr="003002D0" w:rsidRDefault="003002D0" w:rsidP="003002D0">
      <w:pPr>
        <w:pStyle w:val="Paragraphedeliste"/>
        <w:numPr>
          <w:ilvl w:val="0"/>
          <w:numId w:val="62"/>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annulation</w:t>
      </w:r>
      <w:proofErr w:type="gramEnd"/>
      <w:r w:rsidRPr="003002D0">
        <w:rPr>
          <w:rFonts w:ascii="Arial" w:eastAsiaTheme="majorEastAsia" w:hAnsi="Arial" w:cs="Arial"/>
          <w:b/>
          <w:bCs/>
          <w:sz w:val="24"/>
          <w:szCs w:val="24"/>
          <w:lang w:val="fr-CA"/>
        </w:rPr>
        <w:t xml:space="preserve"> de la décision ;</w:t>
      </w:r>
    </w:p>
    <w:p w14:paraId="52D3179C" w14:textId="77777777" w:rsidR="003002D0" w:rsidRPr="003002D0" w:rsidRDefault="003002D0" w:rsidP="003002D0">
      <w:pPr>
        <w:pStyle w:val="Paragraphedeliste"/>
        <w:numPr>
          <w:ilvl w:val="0"/>
          <w:numId w:val="62"/>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sanctions</w:t>
      </w:r>
      <w:proofErr w:type="gramEnd"/>
      <w:r w:rsidRPr="003002D0">
        <w:rPr>
          <w:rFonts w:ascii="Arial" w:eastAsiaTheme="majorEastAsia" w:hAnsi="Arial" w:cs="Arial"/>
          <w:b/>
          <w:bCs/>
          <w:sz w:val="24"/>
          <w:szCs w:val="24"/>
          <w:lang w:val="fr-CA"/>
        </w:rPr>
        <w:t xml:space="preserve"> disciplinaires ;</w:t>
      </w:r>
    </w:p>
    <w:p w14:paraId="073D9B36" w14:textId="77777777" w:rsidR="003002D0" w:rsidRPr="003002D0" w:rsidRDefault="003002D0" w:rsidP="003002D0">
      <w:pPr>
        <w:pStyle w:val="Paragraphedeliste"/>
        <w:numPr>
          <w:ilvl w:val="0"/>
          <w:numId w:val="62"/>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suspension</w:t>
      </w:r>
      <w:proofErr w:type="gramEnd"/>
      <w:r w:rsidRPr="003002D0">
        <w:rPr>
          <w:rFonts w:ascii="Arial" w:eastAsiaTheme="majorEastAsia" w:hAnsi="Arial" w:cs="Arial"/>
          <w:b/>
          <w:bCs/>
          <w:sz w:val="24"/>
          <w:szCs w:val="24"/>
          <w:lang w:val="fr-CA"/>
        </w:rPr>
        <w:t xml:space="preserve"> ou révocation ;</w:t>
      </w:r>
    </w:p>
    <w:p w14:paraId="61780A6E" w14:textId="77777777" w:rsidR="003002D0" w:rsidRPr="003002D0" w:rsidRDefault="003002D0" w:rsidP="003002D0">
      <w:pPr>
        <w:pStyle w:val="Paragraphedeliste"/>
        <w:numPr>
          <w:ilvl w:val="0"/>
          <w:numId w:val="62"/>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poursuites</w:t>
      </w:r>
      <w:proofErr w:type="gramEnd"/>
      <w:r w:rsidRPr="003002D0">
        <w:rPr>
          <w:rFonts w:ascii="Arial" w:eastAsiaTheme="majorEastAsia" w:hAnsi="Arial" w:cs="Arial"/>
          <w:b/>
          <w:bCs/>
          <w:sz w:val="24"/>
          <w:szCs w:val="24"/>
          <w:lang w:val="fr-CA"/>
        </w:rPr>
        <w:t xml:space="preserve"> civiles ou pénales, le cas échéant.</w:t>
      </w:r>
    </w:p>
    <w:p w14:paraId="30E72E00" w14:textId="467CCD2C"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3A54137F">
          <v:rect id="_x0000_i1451" style="width:0;height:1.5pt" o:hralign="center" o:hrstd="t" o:hr="t" fillcolor="#a0a0a0" stroked="f"/>
        </w:pict>
      </w:r>
    </w:p>
    <w:p w14:paraId="0A110042"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LOI ORDINAIRE VI</w:t>
      </w:r>
    </w:p>
    <w:p w14:paraId="4943AADC"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LOI SUR LES CONTRATS ET FINANCES PUBLIQUES</w:t>
      </w:r>
    </w:p>
    <w:p w14:paraId="43FE98D2"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52B8240A">
          <v:rect id="_x0000_i1506" style="width:0;height:1.5pt" o:hralign="center" o:hrstd="t" o:hr="t" fillcolor="#a0a0a0" stroked="f"/>
        </w:pict>
      </w:r>
    </w:p>
    <w:p w14:paraId="193978D3"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47 — Principe général</w:t>
      </w:r>
    </w:p>
    <w:p w14:paraId="4CDCE389"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 contrat ou engagement financier public doit servir exclusivement l’intérêt général et respecter la Constitution, les lois organiques et les présentes lois ordinaires.</w:t>
      </w:r>
    </w:p>
    <w:p w14:paraId="5111D10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Aucun contrat ne peut être conclu dans l’opacité.</w:t>
      </w:r>
    </w:p>
    <w:p w14:paraId="338D5768"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7D4B85D3">
          <v:rect id="_x0000_i1507" style="width:0;height:1.5pt" o:hralign="center" o:hrstd="t" o:hr="t" fillcolor="#a0a0a0" stroked="f"/>
        </w:pict>
      </w:r>
    </w:p>
    <w:p w14:paraId="505F0467"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48 — Appels d’offres obligatoires</w:t>
      </w:r>
    </w:p>
    <w:p w14:paraId="6838B22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 contrat public est attribué par appel d’offres public, transparent et concurrentiel.</w:t>
      </w:r>
    </w:p>
    <w:p w14:paraId="6217F1C9"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Les exceptions sont :</w:t>
      </w:r>
    </w:p>
    <w:p w14:paraId="4BA3A7E0" w14:textId="77777777" w:rsidR="003002D0" w:rsidRPr="003002D0" w:rsidRDefault="003002D0" w:rsidP="003002D0">
      <w:pPr>
        <w:pStyle w:val="Paragraphedeliste"/>
        <w:numPr>
          <w:ilvl w:val="0"/>
          <w:numId w:val="63"/>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strictement</w:t>
      </w:r>
      <w:proofErr w:type="gramEnd"/>
      <w:r w:rsidRPr="003002D0">
        <w:rPr>
          <w:rFonts w:ascii="Arial" w:eastAsiaTheme="majorEastAsia" w:hAnsi="Arial" w:cs="Arial"/>
          <w:b/>
          <w:bCs/>
          <w:sz w:val="24"/>
          <w:szCs w:val="24"/>
          <w:lang w:val="fr-CA"/>
        </w:rPr>
        <w:t xml:space="preserve"> définies par la loi ;</w:t>
      </w:r>
    </w:p>
    <w:p w14:paraId="606C1FE1" w14:textId="77777777" w:rsidR="003002D0" w:rsidRPr="003002D0" w:rsidRDefault="003002D0" w:rsidP="003002D0">
      <w:pPr>
        <w:pStyle w:val="Paragraphedeliste"/>
        <w:numPr>
          <w:ilvl w:val="0"/>
          <w:numId w:val="63"/>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motivées</w:t>
      </w:r>
      <w:proofErr w:type="gramEnd"/>
      <w:r w:rsidRPr="003002D0">
        <w:rPr>
          <w:rFonts w:ascii="Arial" w:eastAsiaTheme="majorEastAsia" w:hAnsi="Arial" w:cs="Arial"/>
          <w:b/>
          <w:bCs/>
          <w:sz w:val="24"/>
          <w:szCs w:val="24"/>
          <w:lang w:val="fr-CA"/>
        </w:rPr>
        <w:t xml:space="preserve"> par écrit ;</w:t>
      </w:r>
    </w:p>
    <w:p w14:paraId="2F0FDCF8" w14:textId="77777777" w:rsidR="003002D0" w:rsidRPr="003002D0" w:rsidRDefault="003002D0" w:rsidP="003002D0">
      <w:pPr>
        <w:pStyle w:val="Paragraphedeliste"/>
        <w:numPr>
          <w:ilvl w:val="0"/>
          <w:numId w:val="63"/>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publiées</w:t>
      </w:r>
      <w:proofErr w:type="gramEnd"/>
      <w:r w:rsidRPr="003002D0">
        <w:rPr>
          <w:rFonts w:ascii="Arial" w:eastAsiaTheme="majorEastAsia" w:hAnsi="Arial" w:cs="Arial"/>
          <w:b/>
          <w:bCs/>
          <w:sz w:val="24"/>
          <w:szCs w:val="24"/>
          <w:lang w:val="fr-CA"/>
        </w:rPr>
        <w:t xml:space="preserve"> intégralement.</w:t>
      </w:r>
    </w:p>
    <w:p w14:paraId="0E9CF4F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exception non justifiée rend le contrat nul.</w:t>
      </w:r>
    </w:p>
    <w:p w14:paraId="366E0CD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5559D99A">
          <v:rect id="_x0000_i1508" style="width:0;height:1.5pt" o:hralign="center" o:hrstd="t" o:hr="t" fillcolor="#a0a0a0" stroked="f"/>
        </w:pict>
      </w:r>
    </w:p>
    <w:p w14:paraId="36EF1934"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49 — Critères objectifs</w:t>
      </w:r>
    </w:p>
    <w:p w14:paraId="0DA6A0DB"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Les critères d’attribution des contrats doivent être :</w:t>
      </w:r>
    </w:p>
    <w:p w14:paraId="4C75B78B" w14:textId="77777777" w:rsidR="003002D0" w:rsidRPr="003002D0" w:rsidRDefault="003002D0" w:rsidP="003002D0">
      <w:pPr>
        <w:pStyle w:val="Paragraphedeliste"/>
        <w:numPr>
          <w:ilvl w:val="0"/>
          <w:numId w:val="64"/>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objectifs</w:t>
      </w:r>
      <w:proofErr w:type="gramEnd"/>
      <w:r w:rsidRPr="003002D0">
        <w:rPr>
          <w:rFonts w:ascii="Arial" w:eastAsiaTheme="majorEastAsia" w:hAnsi="Arial" w:cs="Arial"/>
          <w:b/>
          <w:bCs/>
          <w:sz w:val="24"/>
          <w:szCs w:val="24"/>
          <w:lang w:val="fr-CA"/>
        </w:rPr>
        <w:t xml:space="preserve"> ;</w:t>
      </w:r>
    </w:p>
    <w:p w14:paraId="5B0F1BFF" w14:textId="77777777" w:rsidR="003002D0" w:rsidRPr="003002D0" w:rsidRDefault="003002D0" w:rsidP="003002D0">
      <w:pPr>
        <w:pStyle w:val="Paragraphedeliste"/>
        <w:numPr>
          <w:ilvl w:val="0"/>
          <w:numId w:val="64"/>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publiés</w:t>
      </w:r>
      <w:proofErr w:type="gramEnd"/>
      <w:r w:rsidRPr="003002D0">
        <w:rPr>
          <w:rFonts w:ascii="Arial" w:eastAsiaTheme="majorEastAsia" w:hAnsi="Arial" w:cs="Arial"/>
          <w:b/>
          <w:bCs/>
          <w:sz w:val="24"/>
          <w:szCs w:val="24"/>
          <w:lang w:val="fr-CA"/>
        </w:rPr>
        <w:t xml:space="preserve"> à l’avance ;</w:t>
      </w:r>
    </w:p>
    <w:p w14:paraId="6DB1F0EE" w14:textId="77777777" w:rsidR="003002D0" w:rsidRPr="003002D0" w:rsidRDefault="003002D0" w:rsidP="003002D0">
      <w:pPr>
        <w:pStyle w:val="Paragraphedeliste"/>
        <w:numPr>
          <w:ilvl w:val="0"/>
          <w:numId w:val="64"/>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non</w:t>
      </w:r>
      <w:proofErr w:type="gramEnd"/>
      <w:r w:rsidRPr="003002D0">
        <w:rPr>
          <w:rFonts w:ascii="Arial" w:eastAsiaTheme="majorEastAsia" w:hAnsi="Arial" w:cs="Arial"/>
          <w:b/>
          <w:bCs/>
          <w:sz w:val="24"/>
          <w:szCs w:val="24"/>
          <w:lang w:val="fr-CA"/>
        </w:rPr>
        <w:t xml:space="preserve"> discriminatoires ;</w:t>
      </w:r>
    </w:p>
    <w:p w14:paraId="5E74DEDC" w14:textId="77777777" w:rsidR="003002D0" w:rsidRPr="003002D0" w:rsidRDefault="003002D0" w:rsidP="003002D0">
      <w:pPr>
        <w:pStyle w:val="Paragraphedeliste"/>
        <w:numPr>
          <w:ilvl w:val="0"/>
          <w:numId w:val="64"/>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vérifiables</w:t>
      </w:r>
      <w:proofErr w:type="gramEnd"/>
      <w:r w:rsidRPr="003002D0">
        <w:rPr>
          <w:rFonts w:ascii="Arial" w:eastAsiaTheme="majorEastAsia" w:hAnsi="Arial" w:cs="Arial"/>
          <w:b/>
          <w:bCs/>
          <w:sz w:val="24"/>
          <w:szCs w:val="24"/>
          <w:lang w:val="fr-CA"/>
        </w:rPr>
        <w:t>.</w:t>
      </w:r>
    </w:p>
    <w:p w14:paraId="44967643"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 critère caché ou modifié en cours de processus est interdit.</w:t>
      </w:r>
    </w:p>
    <w:p w14:paraId="5B43C819"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72FDBCCA">
          <v:rect id="_x0000_i1509" style="width:0;height:1.5pt" o:hralign="center" o:hrstd="t" o:hr="t" fillcolor="#a0a0a0" stroked="f"/>
        </w:pict>
      </w:r>
    </w:p>
    <w:p w14:paraId="5260462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50 — Bénéficiaires ultimes</w:t>
      </w:r>
    </w:p>
    <w:p w14:paraId="5270A65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La divulgation des bénéficiaires ultimes de tout contrat public est obligatoire.</w:t>
      </w:r>
    </w:p>
    <w:p w14:paraId="46AAB684"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structure visant à masquer un bénéficiaire réel est interdite et constitue un contournement.</w:t>
      </w:r>
    </w:p>
    <w:p w14:paraId="1E28CE68"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0B40750A">
          <v:rect id="_x0000_i1510" style="width:0;height:1.5pt" o:hralign="center" o:hrstd="t" o:hr="t" fillcolor="#a0a0a0" stroked="f"/>
        </w:pict>
      </w:r>
    </w:p>
    <w:p w14:paraId="1E832734"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51 — Interdiction des clauses abusives</w:t>
      </w:r>
    </w:p>
    <w:p w14:paraId="2883AAF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lastRenderedPageBreak/>
        <w:t>Sont interdites :</w:t>
      </w:r>
    </w:p>
    <w:p w14:paraId="5E41AA1A" w14:textId="77777777" w:rsidR="003002D0" w:rsidRPr="003002D0" w:rsidRDefault="003002D0" w:rsidP="003002D0">
      <w:pPr>
        <w:pStyle w:val="Paragraphedeliste"/>
        <w:numPr>
          <w:ilvl w:val="0"/>
          <w:numId w:val="65"/>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clauses de confidentialité abusives ;</w:t>
      </w:r>
    </w:p>
    <w:p w14:paraId="18279D63" w14:textId="77777777" w:rsidR="003002D0" w:rsidRPr="003002D0" w:rsidRDefault="003002D0" w:rsidP="003002D0">
      <w:pPr>
        <w:pStyle w:val="Paragraphedeliste"/>
        <w:numPr>
          <w:ilvl w:val="0"/>
          <w:numId w:val="65"/>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pénalités dissuasives de divulgation ;</w:t>
      </w:r>
    </w:p>
    <w:p w14:paraId="42CD8EB2" w14:textId="77777777" w:rsidR="003002D0" w:rsidRPr="003002D0" w:rsidRDefault="003002D0" w:rsidP="003002D0">
      <w:pPr>
        <w:pStyle w:val="Paragraphedeliste"/>
        <w:numPr>
          <w:ilvl w:val="0"/>
          <w:numId w:val="65"/>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clauses empêchant un contrôle démocratique.</w:t>
      </w:r>
    </w:p>
    <w:p w14:paraId="62E81130"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clause abusive est réputée non écrite.</w:t>
      </w:r>
    </w:p>
    <w:p w14:paraId="7BE8460F"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42D6CA96">
          <v:rect id="_x0000_i1511" style="width:0;height:1.5pt" o:hralign="center" o:hrstd="t" o:hr="t" fillcolor="#a0a0a0" stroked="f"/>
        </w:pict>
      </w:r>
    </w:p>
    <w:p w14:paraId="18D4B5AC"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52 — Modifications contractuelles</w:t>
      </w:r>
    </w:p>
    <w:p w14:paraId="334A43A7"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modification substantielle d’un contrat public :</w:t>
      </w:r>
    </w:p>
    <w:p w14:paraId="4312320A" w14:textId="77777777" w:rsidR="003002D0" w:rsidRPr="003002D0" w:rsidRDefault="003002D0" w:rsidP="003002D0">
      <w:pPr>
        <w:pStyle w:val="Paragraphedeliste"/>
        <w:numPr>
          <w:ilvl w:val="0"/>
          <w:numId w:val="66"/>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est</w:t>
      </w:r>
      <w:proofErr w:type="gramEnd"/>
      <w:r w:rsidRPr="003002D0">
        <w:rPr>
          <w:rFonts w:ascii="Arial" w:eastAsiaTheme="majorEastAsia" w:hAnsi="Arial" w:cs="Arial"/>
          <w:b/>
          <w:bCs/>
          <w:sz w:val="24"/>
          <w:szCs w:val="24"/>
          <w:lang w:val="fr-CA"/>
        </w:rPr>
        <w:t xml:space="preserve"> motivée ;</w:t>
      </w:r>
    </w:p>
    <w:p w14:paraId="2C167157" w14:textId="77777777" w:rsidR="003002D0" w:rsidRPr="003002D0" w:rsidRDefault="003002D0" w:rsidP="003002D0">
      <w:pPr>
        <w:pStyle w:val="Paragraphedeliste"/>
        <w:numPr>
          <w:ilvl w:val="0"/>
          <w:numId w:val="66"/>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publiée</w:t>
      </w:r>
      <w:proofErr w:type="gramEnd"/>
      <w:r w:rsidRPr="003002D0">
        <w:rPr>
          <w:rFonts w:ascii="Arial" w:eastAsiaTheme="majorEastAsia" w:hAnsi="Arial" w:cs="Arial"/>
          <w:b/>
          <w:bCs/>
          <w:sz w:val="24"/>
          <w:szCs w:val="24"/>
          <w:lang w:val="fr-CA"/>
        </w:rPr>
        <w:t xml:space="preserve"> ;</w:t>
      </w:r>
    </w:p>
    <w:p w14:paraId="7406E9EC" w14:textId="77777777" w:rsidR="003002D0" w:rsidRPr="003002D0" w:rsidRDefault="003002D0" w:rsidP="003002D0">
      <w:pPr>
        <w:pStyle w:val="Paragraphedeliste"/>
        <w:numPr>
          <w:ilvl w:val="0"/>
          <w:numId w:val="66"/>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soumise</w:t>
      </w:r>
      <w:proofErr w:type="gramEnd"/>
      <w:r w:rsidRPr="003002D0">
        <w:rPr>
          <w:rFonts w:ascii="Arial" w:eastAsiaTheme="majorEastAsia" w:hAnsi="Arial" w:cs="Arial"/>
          <w:b/>
          <w:bCs/>
          <w:sz w:val="24"/>
          <w:szCs w:val="24"/>
          <w:lang w:val="fr-CA"/>
        </w:rPr>
        <w:t xml:space="preserve"> à un contrôle indépendant.</w:t>
      </w:r>
    </w:p>
    <w:p w14:paraId="48490256"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Les modifications servant à contourner l’appel d’offres sont nulles.</w:t>
      </w:r>
    </w:p>
    <w:p w14:paraId="33EB83F8"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4526C10C">
          <v:rect id="_x0000_i1512" style="width:0;height:1.5pt" o:hralign="center" o:hrstd="t" o:hr="t" fillcolor="#a0a0a0" stroked="f"/>
        </w:pict>
      </w:r>
    </w:p>
    <w:p w14:paraId="6D329C0E"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53 — Suivi et exécution</w:t>
      </w:r>
    </w:p>
    <w:p w14:paraId="4999B28E"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L’exécution des contrats publics est :</w:t>
      </w:r>
    </w:p>
    <w:p w14:paraId="2863D9F6" w14:textId="77777777" w:rsidR="003002D0" w:rsidRPr="003002D0" w:rsidRDefault="003002D0" w:rsidP="003002D0">
      <w:pPr>
        <w:pStyle w:val="Paragraphedeliste"/>
        <w:numPr>
          <w:ilvl w:val="0"/>
          <w:numId w:val="67"/>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documentée</w:t>
      </w:r>
      <w:proofErr w:type="gramEnd"/>
      <w:r w:rsidRPr="003002D0">
        <w:rPr>
          <w:rFonts w:ascii="Arial" w:eastAsiaTheme="majorEastAsia" w:hAnsi="Arial" w:cs="Arial"/>
          <w:b/>
          <w:bCs/>
          <w:sz w:val="24"/>
          <w:szCs w:val="24"/>
          <w:lang w:val="fr-CA"/>
        </w:rPr>
        <w:t xml:space="preserve"> ;</w:t>
      </w:r>
    </w:p>
    <w:p w14:paraId="19AD8D2F" w14:textId="77777777" w:rsidR="003002D0" w:rsidRPr="003002D0" w:rsidRDefault="003002D0" w:rsidP="003002D0">
      <w:pPr>
        <w:pStyle w:val="Paragraphedeliste"/>
        <w:numPr>
          <w:ilvl w:val="0"/>
          <w:numId w:val="67"/>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suivie</w:t>
      </w:r>
      <w:proofErr w:type="gramEnd"/>
      <w:r w:rsidRPr="003002D0">
        <w:rPr>
          <w:rFonts w:ascii="Arial" w:eastAsiaTheme="majorEastAsia" w:hAnsi="Arial" w:cs="Arial"/>
          <w:b/>
          <w:bCs/>
          <w:sz w:val="24"/>
          <w:szCs w:val="24"/>
          <w:lang w:val="fr-CA"/>
        </w:rPr>
        <w:t xml:space="preserve"> ;</w:t>
      </w:r>
    </w:p>
    <w:p w14:paraId="320DFD3F" w14:textId="77777777" w:rsidR="003002D0" w:rsidRPr="003002D0" w:rsidRDefault="003002D0" w:rsidP="003002D0">
      <w:pPr>
        <w:pStyle w:val="Paragraphedeliste"/>
        <w:numPr>
          <w:ilvl w:val="0"/>
          <w:numId w:val="67"/>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évaluée</w:t>
      </w:r>
      <w:proofErr w:type="gramEnd"/>
      <w:r w:rsidRPr="003002D0">
        <w:rPr>
          <w:rFonts w:ascii="Arial" w:eastAsiaTheme="majorEastAsia" w:hAnsi="Arial" w:cs="Arial"/>
          <w:b/>
          <w:bCs/>
          <w:sz w:val="24"/>
          <w:szCs w:val="24"/>
          <w:lang w:val="fr-CA"/>
        </w:rPr>
        <w:t xml:space="preserve"> publiquement.</w:t>
      </w:r>
    </w:p>
    <w:p w14:paraId="5DB92410"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 dépassement de coûts doit être justifié et publié.</w:t>
      </w:r>
    </w:p>
    <w:p w14:paraId="22A97346"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7AC8BA0E">
          <v:rect id="_x0000_i1513" style="width:0;height:1.5pt" o:hralign="center" o:hrstd="t" o:hr="t" fillcolor="#a0a0a0" stroked="f"/>
        </w:pict>
      </w:r>
    </w:p>
    <w:p w14:paraId="59B808C3"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54 — Responsabilité personnelle</w:t>
      </w:r>
    </w:p>
    <w:p w14:paraId="043513DC"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personne ayant autorisé, signé ou exécuté un contrat illégal engage sa responsabilité personnelle.</w:t>
      </w:r>
    </w:p>
    <w:p w14:paraId="03478B6F"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01969CFB">
          <v:rect id="_x0000_i1514" style="width:0;height:1.5pt" o:hralign="center" o:hrstd="t" o:hr="t" fillcolor="#a0a0a0" stroked="f"/>
        </w:pict>
      </w:r>
    </w:p>
    <w:p w14:paraId="6ABCD0C0"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55 — Nullité</w:t>
      </w:r>
    </w:p>
    <w:p w14:paraId="68A1552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 contrat conclu en violation de la présente loi est nul de plein droit.</w:t>
      </w:r>
    </w:p>
    <w:p w14:paraId="104BBBBE"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Les fonds engagés doivent être récupérés.</w:t>
      </w:r>
    </w:p>
    <w:p w14:paraId="421C150A" w14:textId="3EF2975B"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218D25DF">
          <v:rect id="_x0000_i1524" style="width:0;height:1.5pt" o:hralign="center" o:hrstd="t" o:hr="t" fillcolor="#a0a0a0" stroked="f"/>
        </w:pict>
      </w:r>
    </w:p>
    <w:p w14:paraId="3211233B"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LOI ORDINAIRE VII</w:t>
      </w:r>
    </w:p>
    <w:p w14:paraId="56814D99"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LOI SUR L’INFLUENCE, LE LOBBYING ET LES PORTES TOURNANTES</w:t>
      </w:r>
    </w:p>
    <w:p w14:paraId="398AC524"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41A1F77C">
          <v:rect id="_x0000_i1567" style="width:0;height:1.5pt" o:hralign="center" o:hrstd="t" o:hr="t" fillcolor="#a0a0a0" stroked="f"/>
        </w:pict>
      </w:r>
    </w:p>
    <w:p w14:paraId="1BB9D8C3"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56 — Principe général</w:t>
      </w:r>
    </w:p>
    <w:p w14:paraId="43BD6CC8"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tentative d’influence sur une décision publique est strictement encadrée et soumise à des règles de transparence totale.</w:t>
      </w:r>
    </w:p>
    <w:p w14:paraId="55031A7C"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Aucune influence ne peut s’exercer dans l’ombre.</w:t>
      </w:r>
    </w:p>
    <w:p w14:paraId="731BDB1D"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7DA037BF">
          <v:rect id="_x0000_i1568" style="width:0;height:1.5pt" o:hralign="center" o:hrstd="t" o:hr="t" fillcolor="#a0a0a0" stroked="f"/>
        </w:pict>
      </w:r>
    </w:p>
    <w:p w14:paraId="0EB1E019"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57 — Registre public des influences</w:t>
      </w:r>
    </w:p>
    <w:p w14:paraId="58EEDC99"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lastRenderedPageBreak/>
        <w:t>Toute tentative d’influence, qu’elle aboutisse ou non, doit être inscrite dans un registre public obligatoire, incluant :</w:t>
      </w:r>
    </w:p>
    <w:p w14:paraId="5E91B84A" w14:textId="77777777" w:rsidR="003002D0" w:rsidRPr="003002D0" w:rsidRDefault="003002D0" w:rsidP="003002D0">
      <w:pPr>
        <w:pStyle w:val="Paragraphedeliste"/>
        <w:numPr>
          <w:ilvl w:val="0"/>
          <w:numId w:val="68"/>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l’identité</w:t>
      </w:r>
      <w:proofErr w:type="gramEnd"/>
      <w:r w:rsidRPr="003002D0">
        <w:rPr>
          <w:rFonts w:ascii="Arial" w:eastAsiaTheme="majorEastAsia" w:hAnsi="Arial" w:cs="Arial"/>
          <w:b/>
          <w:bCs/>
          <w:sz w:val="24"/>
          <w:szCs w:val="24"/>
          <w:lang w:val="fr-CA"/>
        </w:rPr>
        <w:t xml:space="preserve"> de l’auteur de l’influence ;</w:t>
      </w:r>
    </w:p>
    <w:p w14:paraId="1757DF81" w14:textId="77777777" w:rsidR="003002D0" w:rsidRPr="003002D0" w:rsidRDefault="003002D0" w:rsidP="003002D0">
      <w:pPr>
        <w:pStyle w:val="Paragraphedeliste"/>
        <w:numPr>
          <w:ilvl w:val="0"/>
          <w:numId w:val="68"/>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l’identité</w:t>
      </w:r>
      <w:proofErr w:type="gramEnd"/>
      <w:r w:rsidRPr="003002D0">
        <w:rPr>
          <w:rFonts w:ascii="Arial" w:eastAsiaTheme="majorEastAsia" w:hAnsi="Arial" w:cs="Arial"/>
          <w:b/>
          <w:bCs/>
          <w:sz w:val="24"/>
          <w:szCs w:val="24"/>
          <w:lang w:val="fr-CA"/>
        </w:rPr>
        <w:t xml:space="preserve"> de la personne ou institution visée ;</w:t>
      </w:r>
    </w:p>
    <w:p w14:paraId="21260B91" w14:textId="77777777" w:rsidR="003002D0" w:rsidRPr="003002D0" w:rsidRDefault="003002D0" w:rsidP="003002D0">
      <w:pPr>
        <w:pStyle w:val="Paragraphedeliste"/>
        <w:numPr>
          <w:ilvl w:val="0"/>
          <w:numId w:val="68"/>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l’objet</w:t>
      </w:r>
      <w:proofErr w:type="gramEnd"/>
      <w:r w:rsidRPr="003002D0">
        <w:rPr>
          <w:rFonts w:ascii="Arial" w:eastAsiaTheme="majorEastAsia" w:hAnsi="Arial" w:cs="Arial"/>
          <w:b/>
          <w:bCs/>
          <w:sz w:val="24"/>
          <w:szCs w:val="24"/>
          <w:lang w:val="fr-CA"/>
        </w:rPr>
        <w:t xml:space="preserve"> précis de la tentative ;</w:t>
      </w:r>
    </w:p>
    <w:p w14:paraId="4B9679E4" w14:textId="77777777" w:rsidR="003002D0" w:rsidRPr="003002D0" w:rsidRDefault="003002D0" w:rsidP="003002D0">
      <w:pPr>
        <w:pStyle w:val="Paragraphedeliste"/>
        <w:numPr>
          <w:ilvl w:val="0"/>
          <w:numId w:val="68"/>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la</w:t>
      </w:r>
      <w:proofErr w:type="gramEnd"/>
      <w:r w:rsidRPr="003002D0">
        <w:rPr>
          <w:rFonts w:ascii="Arial" w:eastAsiaTheme="majorEastAsia" w:hAnsi="Arial" w:cs="Arial"/>
          <w:b/>
          <w:bCs/>
          <w:sz w:val="24"/>
          <w:szCs w:val="24"/>
          <w:lang w:val="fr-CA"/>
        </w:rPr>
        <w:t xml:space="preserve"> date et le moyen utilisé.</w:t>
      </w:r>
    </w:p>
    <w:p w14:paraId="66CEECD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omission rend la tentative illégale.</w:t>
      </w:r>
    </w:p>
    <w:p w14:paraId="2B615CE9"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06878337">
          <v:rect id="_x0000_i1569" style="width:0;height:1.5pt" o:hralign="center" o:hrstd="t" o:hr="t" fillcolor="#a0a0a0" stroked="f"/>
        </w:pict>
      </w:r>
    </w:p>
    <w:p w14:paraId="513617D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58 — Interdiction des pratiques dissimulées</w:t>
      </w:r>
    </w:p>
    <w:p w14:paraId="233D214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Sont interdits :</w:t>
      </w:r>
    </w:p>
    <w:p w14:paraId="7B321434" w14:textId="77777777" w:rsidR="003002D0" w:rsidRPr="003002D0" w:rsidRDefault="003002D0" w:rsidP="003002D0">
      <w:pPr>
        <w:pStyle w:val="Paragraphedeliste"/>
        <w:numPr>
          <w:ilvl w:val="0"/>
          <w:numId w:val="69"/>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prête-noms ;</w:t>
      </w:r>
    </w:p>
    <w:p w14:paraId="4B3DFB50" w14:textId="77777777" w:rsidR="003002D0" w:rsidRPr="003002D0" w:rsidRDefault="003002D0" w:rsidP="003002D0">
      <w:pPr>
        <w:pStyle w:val="Paragraphedeliste"/>
        <w:numPr>
          <w:ilvl w:val="0"/>
          <w:numId w:val="69"/>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intermédiaires occultes ;</w:t>
      </w:r>
    </w:p>
    <w:p w14:paraId="23DEFF9C" w14:textId="77777777" w:rsidR="003002D0" w:rsidRPr="003002D0" w:rsidRDefault="003002D0" w:rsidP="003002D0">
      <w:pPr>
        <w:pStyle w:val="Paragraphedeliste"/>
        <w:numPr>
          <w:ilvl w:val="0"/>
          <w:numId w:val="69"/>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avantages cachés ;</w:t>
      </w:r>
    </w:p>
    <w:p w14:paraId="3D00CB74" w14:textId="77777777" w:rsidR="003002D0" w:rsidRPr="003002D0" w:rsidRDefault="003002D0" w:rsidP="003002D0">
      <w:pPr>
        <w:pStyle w:val="Paragraphedeliste"/>
        <w:numPr>
          <w:ilvl w:val="0"/>
          <w:numId w:val="69"/>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financements indirects.</w:t>
      </w:r>
    </w:p>
    <w:p w14:paraId="6289FB6D"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influence dissimulée est réputée corruption.</w:t>
      </w:r>
    </w:p>
    <w:p w14:paraId="627F8014"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17C18CF4">
          <v:rect id="_x0000_i1570" style="width:0;height:1.5pt" o:hralign="center" o:hrstd="t" o:hr="t" fillcolor="#a0a0a0" stroked="f"/>
        </w:pict>
      </w:r>
    </w:p>
    <w:p w14:paraId="5061664B"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59 — Lobbying</w:t>
      </w:r>
    </w:p>
    <w:p w14:paraId="439E1BB8"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activité de lobbying est strictement limitée aux formes prévues par la loi et doit être :</w:t>
      </w:r>
    </w:p>
    <w:p w14:paraId="239A3ED5" w14:textId="77777777" w:rsidR="003002D0" w:rsidRPr="003002D0" w:rsidRDefault="003002D0" w:rsidP="003002D0">
      <w:pPr>
        <w:pStyle w:val="Paragraphedeliste"/>
        <w:numPr>
          <w:ilvl w:val="0"/>
          <w:numId w:val="70"/>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déclarée</w:t>
      </w:r>
      <w:proofErr w:type="gramEnd"/>
      <w:r w:rsidRPr="003002D0">
        <w:rPr>
          <w:rFonts w:ascii="Arial" w:eastAsiaTheme="majorEastAsia" w:hAnsi="Arial" w:cs="Arial"/>
          <w:b/>
          <w:bCs/>
          <w:sz w:val="24"/>
          <w:szCs w:val="24"/>
          <w:lang w:val="fr-CA"/>
        </w:rPr>
        <w:t xml:space="preserve"> ;</w:t>
      </w:r>
    </w:p>
    <w:p w14:paraId="6F6934D0" w14:textId="77777777" w:rsidR="003002D0" w:rsidRPr="003002D0" w:rsidRDefault="003002D0" w:rsidP="003002D0">
      <w:pPr>
        <w:pStyle w:val="Paragraphedeliste"/>
        <w:numPr>
          <w:ilvl w:val="0"/>
          <w:numId w:val="70"/>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documentée</w:t>
      </w:r>
      <w:proofErr w:type="gramEnd"/>
      <w:r w:rsidRPr="003002D0">
        <w:rPr>
          <w:rFonts w:ascii="Arial" w:eastAsiaTheme="majorEastAsia" w:hAnsi="Arial" w:cs="Arial"/>
          <w:b/>
          <w:bCs/>
          <w:sz w:val="24"/>
          <w:szCs w:val="24"/>
          <w:lang w:val="fr-CA"/>
        </w:rPr>
        <w:t xml:space="preserve"> ;</w:t>
      </w:r>
    </w:p>
    <w:p w14:paraId="321BFBAF" w14:textId="77777777" w:rsidR="003002D0" w:rsidRPr="003002D0" w:rsidRDefault="003002D0" w:rsidP="003002D0">
      <w:pPr>
        <w:pStyle w:val="Paragraphedeliste"/>
        <w:numPr>
          <w:ilvl w:val="0"/>
          <w:numId w:val="70"/>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traçable</w:t>
      </w:r>
      <w:proofErr w:type="gramEnd"/>
      <w:r w:rsidRPr="003002D0">
        <w:rPr>
          <w:rFonts w:ascii="Arial" w:eastAsiaTheme="majorEastAsia" w:hAnsi="Arial" w:cs="Arial"/>
          <w:b/>
          <w:bCs/>
          <w:sz w:val="24"/>
          <w:szCs w:val="24"/>
          <w:lang w:val="fr-CA"/>
        </w:rPr>
        <w:t>.</w:t>
      </w:r>
    </w:p>
    <w:p w14:paraId="7693469B"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activité de lobbying non déclarée est interdite.</w:t>
      </w:r>
    </w:p>
    <w:p w14:paraId="0B08A6F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77493A6A">
          <v:rect id="_x0000_i1571" style="width:0;height:1.5pt" o:hralign="center" o:hrstd="t" o:hr="t" fillcolor="#a0a0a0" stroked="f"/>
        </w:pict>
      </w:r>
    </w:p>
    <w:p w14:paraId="65F91E20"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60 — Portes tournantes</w:t>
      </w:r>
    </w:p>
    <w:p w14:paraId="2105A2C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Les titulaires de fonctions publiques sensibles sont soumis à une période de carence obligatoire avant :</w:t>
      </w:r>
    </w:p>
    <w:p w14:paraId="70421DAE" w14:textId="77777777" w:rsidR="003002D0" w:rsidRPr="003002D0" w:rsidRDefault="003002D0" w:rsidP="003002D0">
      <w:pPr>
        <w:pStyle w:val="Paragraphedeliste"/>
        <w:numPr>
          <w:ilvl w:val="0"/>
          <w:numId w:val="71"/>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d’accepter</w:t>
      </w:r>
      <w:proofErr w:type="gramEnd"/>
      <w:r w:rsidRPr="003002D0">
        <w:rPr>
          <w:rFonts w:ascii="Arial" w:eastAsiaTheme="majorEastAsia" w:hAnsi="Arial" w:cs="Arial"/>
          <w:b/>
          <w:bCs/>
          <w:sz w:val="24"/>
          <w:szCs w:val="24"/>
          <w:lang w:val="fr-CA"/>
        </w:rPr>
        <w:t xml:space="preserve"> un emploi privé </w:t>
      </w:r>
      <w:proofErr w:type="gramStart"/>
      <w:r w:rsidRPr="003002D0">
        <w:rPr>
          <w:rFonts w:ascii="Arial" w:eastAsiaTheme="majorEastAsia" w:hAnsi="Arial" w:cs="Arial"/>
          <w:b/>
          <w:bCs/>
          <w:sz w:val="24"/>
          <w:szCs w:val="24"/>
          <w:lang w:val="fr-CA"/>
        </w:rPr>
        <w:t>lié</w:t>
      </w:r>
      <w:proofErr w:type="gramEnd"/>
      <w:r w:rsidRPr="003002D0">
        <w:rPr>
          <w:rFonts w:ascii="Arial" w:eastAsiaTheme="majorEastAsia" w:hAnsi="Arial" w:cs="Arial"/>
          <w:b/>
          <w:bCs/>
          <w:sz w:val="24"/>
          <w:szCs w:val="24"/>
          <w:lang w:val="fr-CA"/>
        </w:rPr>
        <w:t xml:space="preserve"> à leur ancien champ de compétence ;</w:t>
      </w:r>
    </w:p>
    <w:p w14:paraId="33798C4E" w14:textId="77777777" w:rsidR="003002D0" w:rsidRPr="003002D0" w:rsidRDefault="003002D0" w:rsidP="003002D0">
      <w:pPr>
        <w:pStyle w:val="Paragraphedeliste"/>
        <w:numPr>
          <w:ilvl w:val="0"/>
          <w:numId w:val="71"/>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d’exercer</w:t>
      </w:r>
      <w:proofErr w:type="gramEnd"/>
      <w:r w:rsidRPr="003002D0">
        <w:rPr>
          <w:rFonts w:ascii="Arial" w:eastAsiaTheme="majorEastAsia" w:hAnsi="Arial" w:cs="Arial"/>
          <w:b/>
          <w:bCs/>
          <w:sz w:val="24"/>
          <w:szCs w:val="24"/>
          <w:lang w:val="fr-CA"/>
        </w:rPr>
        <w:t xml:space="preserve"> des activités de représentation d’intérêts.</w:t>
      </w:r>
    </w:p>
    <w:p w14:paraId="59085BFC"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La durée de la carence est fixée par règlement, sous contrôle constitutionnel.</w:t>
      </w:r>
    </w:p>
    <w:p w14:paraId="30BDAF9C"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4F52E32D">
          <v:rect id="_x0000_i1572" style="width:0;height:1.5pt" o:hralign="center" o:hrstd="t" o:hr="t" fillcolor="#a0a0a0" stroked="f"/>
        </w:pict>
      </w:r>
    </w:p>
    <w:p w14:paraId="7806BE13"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61 — Interdiction de contrepartie</w:t>
      </w:r>
    </w:p>
    <w:p w14:paraId="35B6C6E7"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Il est interdit d’offrir, de promettre ou d’accepter toute contrepartie en échange d’une décision publique, quelle qu’en soit la forme.</w:t>
      </w:r>
    </w:p>
    <w:p w14:paraId="3FF96A4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39E21A20">
          <v:rect id="_x0000_i1573" style="width:0;height:1.5pt" o:hralign="center" o:hrstd="t" o:hr="t" fillcolor="#a0a0a0" stroked="f"/>
        </w:pict>
      </w:r>
    </w:p>
    <w:p w14:paraId="5E6E0D63"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62 — Sanctions</w:t>
      </w:r>
    </w:p>
    <w:p w14:paraId="3F047DA2"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Les violations entraînent notamment :</w:t>
      </w:r>
    </w:p>
    <w:p w14:paraId="2A54948F" w14:textId="77777777" w:rsidR="003002D0" w:rsidRPr="003002D0" w:rsidRDefault="003002D0" w:rsidP="003002D0">
      <w:pPr>
        <w:pStyle w:val="Paragraphedeliste"/>
        <w:numPr>
          <w:ilvl w:val="0"/>
          <w:numId w:val="72"/>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la</w:t>
      </w:r>
      <w:proofErr w:type="gramEnd"/>
      <w:r w:rsidRPr="003002D0">
        <w:rPr>
          <w:rFonts w:ascii="Arial" w:eastAsiaTheme="majorEastAsia" w:hAnsi="Arial" w:cs="Arial"/>
          <w:b/>
          <w:bCs/>
          <w:sz w:val="24"/>
          <w:szCs w:val="24"/>
          <w:lang w:val="fr-CA"/>
        </w:rPr>
        <w:t xml:space="preserve"> nullité des décisions influencées ;</w:t>
      </w:r>
    </w:p>
    <w:p w14:paraId="09D3EA39" w14:textId="77777777" w:rsidR="003002D0" w:rsidRPr="003002D0" w:rsidRDefault="003002D0" w:rsidP="003002D0">
      <w:pPr>
        <w:pStyle w:val="Paragraphedeliste"/>
        <w:numPr>
          <w:ilvl w:val="0"/>
          <w:numId w:val="72"/>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des</w:t>
      </w:r>
      <w:proofErr w:type="gramEnd"/>
      <w:r w:rsidRPr="003002D0">
        <w:rPr>
          <w:rFonts w:ascii="Arial" w:eastAsiaTheme="majorEastAsia" w:hAnsi="Arial" w:cs="Arial"/>
          <w:b/>
          <w:bCs/>
          <w:sz w:val="24"/>
          <w:szCs w:val="24"/>
          <w:lang w:val="fr-CA"/>
        </w:rPr>
        <w:t xml:space="preserve"> amendes administratives ;</w:t>
      </w:r>
    </w:p>
    <w:p w14:paraId="21CD4FFF" w14:textId="77777777" w:rsidR="003002D0" w:rsidRPr="003002D0" w:rsidRDefault="003002D0" w:rsidP="003002D0">
      <w:pPr>
        <w:pStyle w:val="Paragraphedeliste"/>
        <w:numPr>
          <w:ilvl w:val="0"/>
          <w:numId w:val="72"/>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lastRenderedPageBreak/>
        <w:t>la</w:t>
      </w:r>
      <w:proofErr w:type="gramEnd"/>
      <w:r w:rsidRPr="003002D0">
        <w:rPr>
          <w:rFonts w:ascii="Arial" w:eastAsiaTheme="majorEastAsia" w:hAnsi="Arial" w:cs="Arial"/>
          <w:b/>
          <w:bCs/>
          <w:sz w:val="24"/>
          <w:szCs w:val="24"/>
          <w:lang w:val="fr-CA"/>
        </w:rPr>
        <w:t xml:space="preserve"> suspension ou révocation ;</w:t>
      </w:r>
    </w:p>
    <w:p w14:paraId="5C82A175" w14:textId="77777777" w:rsidR="003002D0" w:rsidRPr="003002D0" w:rsidRDefault="003002D0" w:rsidP="003002D0">
      <w:pPr>
        <w:pStyle w:val="Paragraphedeliste"/>
        <w:numPr>
          <w:ilvl w:val="0"/>
          <w:numId w:val="72"/>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l’inéligibilité</w:t>
      </w:r>
      <w:proofErr w:type="gramEnd"/>
      <w:r w:rsidRPr="003002D0">
        <w:rPr>
          <w:rFonts w:ascii="Arial" w:eastAsiaTheme="majorEastAsia" w:hAnsi="Arial" w:cs="Arial"/>
          <w:b/>
          <w:bCs/>
          <w:sz w:val="24"/>
          <w:szCs w:val="24"/>
          <w:lang w:val="fr-CA"/>
        </w:rPr>
        <w:t xml:space="preserve"> temporaire ou permanente ;</w:t>
      </w:r>
    </w:p>
    <w:p w14:paraId="1A78EBB5" w14:textId="77777777" w:rsidR="003002D0" w:rsidRPr="003002D0" w:rsidRDefault="003002D0" w:rsidP="003002D0">
      <w:pPr>
        <w:pStyle w:val="Paragraphedeliste"/>
        <w:numPr>
          <w:ilvl w:val="0"/>
          <w:numId w:val="72"/>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des</w:t>
      </w:r>
      <w:proofErr w:type="gramEnd"/>
      <w:r w:rsidRPr="003002D0">
        <w:rPr>
          <w:rFonts w:ascii="Arial" w:eastAsiaTheme="majorEastAsia" w:hAnsi="Arial" w:cs="Arial"/>
          <w:b/>
          <w:bCs/>
          <w:sz w:val="24"/>
          <w:szCs w:val="24"/>
          <w:lang w:val="fr-CA"/>
        </w:rPr>
        <w:t xml:space="preserve"> poursuites pénales, le cas échéant.</w:t>
      </w:r>
    </w:p>
    <w:p w14:paraId="105AED8B" w14:textId="68ED4D8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1F826870">
          <v:rect id="_x0000_i1581" style="width:0;height:1.5pt" o:hralign="center" o:hrstd="t" o:hr="t" fillcolor="#a0a0a0" stroked="f"/>
        </w:pict>
      </w:r>
    </w:p>
    <w:p w14:paraId="6BE2CD39"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LOI ORDINAIRE VIII</w:t>
      </w:r>
    </w:p>
    <w:p w14:paraId="76E7FBD0"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LOI SUR LES SANCTIONS ET LA RESPONSABILITÉ</w:t>
      </w:r>
    </w:p>
    <w:p w14:paraId="3CB4615C"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78288760">
          <v:rect id="_x0000_i1630" style="width:0;height:1.5pt" o:hralign="center" o:hrstd="t" o:hr="t" fillcolor="#a0a0a0" stroked="f"/>
        </w:pict>
      </w:r>
    </w:p>
    <w:p w14:paraId="6F07D79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63 — Principe de responsabilité personnelle</w:t>
      </w:r>
    </w:p>
    <w:p w14:paraId="1AE5CB04"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Nul ne peut se soustraire à sa responsabilité en invoquant :</w:t>
      </w:r>
    </w:p>
    <w:p w14:paraId="7CAA1D4F" w14:textId="77777777" w:rsidR="003002D0" w:rsidRPr="003002D0" w:rsidRDefault="003002D0" w:rsidP="003002D0">
      <w:pPr>
        <w:pStyle w:val="Paragraphedeliste"/>
        <w:numPr>
          <w:ilvl w:val="0"/>
          <w:numId w:val="73"/>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une</w:t>
      </w:r>
      <w:proofErr w:type="gramEnd"/>
      <w:r w:rsidRPr="003002D0">
        <w:rPr>
          <w:rFonts w:ascii="Arial" w:eastAsiaTheme="majorEastAsia" w:hAnsi="Arial" w:cs="Arial"/>
          <w:b/>
          <w:bCs/>
          <w:sz w:val="24"/>
          <w:szCs w:val="24"/>
          <w:lang w:val="fr-CA"/>
        </w:rPr>
        <w:t xml:space="preserve"> fonction ;</w:t>
      </w:r>
    </w:p>
    <w:p w14:paraId="25335D22" w14:textId="77777777" w:rsidR="003002D0" w:rsidRPr="003002D0" w:rsidRDefault="003002D0" w:rsidP="003002D0">
      <w:pPr>
        <w:pStyle w:val="Paragraphedeliste"/>
        <w:numPr>
          <w:ilvl w:val="0"/>
          <w:numId w:val="73"/>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une</w:t>
      </w:r>
      <w:proofErr w:type="gramEnd"/>
      <w:r w:rsidRPr="003002D0">
        <w:rPr>
          <w:rFonts w:ascii="Arial" w:eastAsiaTheme="majorEastAsia" w:hAnsi="Arial" w:cs="Arial"/>
          <w:b/>
          <w:bCs/>
          <w:sz w:val="24"/>
          <w:szCs w:val="24"/>
          <w:lang w:val="fr-CA"/>
        </w:rPr>
        <w:t xml:space="preserve"> hiérarchie ;</w:t>
      </w:r>
    </w:p>
    <w:p w14:paraId="3E889786" w14:textId="77777777" w:rsidR="003002D0" w:rsidRPr="003002D0" w:rsidRDefault="003002D0" w:rsidP="003002D0">
      <w:pPr>
        <w:pStyle w:val="Paragraphedeliste"/>
        <w:numPr>
          <w:ilvl w:val="0"/>
          <w:numId w:val="73"/>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une</w:t>
      </w:r>
      <w:proofErr w:type="gramEnd"/>
      <w:r w:rsidRPr="003002D0">
        <w:rPr>
          <w:rFonts w:ascii="Arial" w:eastAsiaTheme="majorEastAsia" w:hAnsi="Arial" w:cs="Arial"/>
          <w:b/>
          <w:bCs/>
          <w:sz w:val="24"/>
          <w:szCs w:val="24"/>
          <w:lang w:val="fr-CA"/>
        </w:rPr>
        <w:t xml:space="preserve"> directive ;</w:t>
      </w:r>
    </w:p>
    <w:p w14:paraId="1929D609" w14:textId="77777777" w:rsidR="003002D0" w:rsidRPr="003002D0" w:rsidRDefault="003002D0" w:rsidP="003002D0">
      <w:pPr>
        <w:pStyle w:val="Paragraphedeliste"/>
        <w:numPr>
          <w:ilvl w:val="0"/>
          <w:numId w:val="73"/>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une</w:t>
      </w:r>
      <w:proofErr w:type="gramEnd"/>
      <w:r w:rsidRPr="003002D0">
        <w:rPr>
          <w:rFonts w:ascii="Arial" w:eastAsiaTheme="majorEastAsia" w:hAnsi="Arial" w:cs="Arial"/>
          <w:b/>
          <w:bCs/>
          <w:sz w:val="24"/>
          <w:szCs w:val="24"/>
          <w:lang w:val="fr-CA"/>
        </w:rPr>
        <w:t xml:space="preserve"> urgence ;</w:t>
      </w:r>
    </w:p>
    <w:p w14:paraId="7504CF63" w14:textId="77777777" w:rsidR="003002D0" w:rsidRPr="003002D0" w:rsidRDefault="003002D0" w:rsidP="003002D0">
      <w:pPr>
        <w:pStyle w:val="Paragraphedeliste"/>
        <w:numPr>
          <w:ilvl w:val="0"/>
          <w:numId w:val="73"/>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une</w:t>
      </w:r>
      <w:proofErr w:type="gramEnd"/>
      <w:r w:rsidRPr="003002D0">
        <w:rPr>
          <w:rFonts w:ascii="Arial" w:eastAsiaTheme="majorEastAsia" w:hAnsi="Arial" w:cs="Arial"/>
          <w:b/>
          <w:bCs/>
          <w:sz w:val="24"/>
          <w:szCs w:val="24"/>
          <w:lang w:val="fr-CA"/>
        </w:rPr>
        <w:t xml:space="preserve"> complexité administrative.</w:t>
      </w:r>
    </w:p>
    <w:p w14:paraId="54950B0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La responsabilité est personnelle, directe et entière.</w:t>
      </w:r>
    </w:p>
    <w:p w14:paraId="74D5650F"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45DE6C47">
          <v:rect id="_x0000_i1631" style="width:0;height:1.5pt" o:hralign="center" o:hrstd="t" o:hr="t" fillcolor="#a0a0a0" stroked="f"/>
        </w:pict>
      </w:r>
    </w:p>
    <w:p w14:paraId="3992D5E7"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64 — Gradation des sanctions</w:t>
      </w:r>
    </w:p>
    <w:p w14:paraId="5124D6A9"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Les sanctions sont appliquées selon la gravité des faits et peuvent inclure :</w:t>
      </w:r>
    </w:p>
    <w:p w14:paraId="0D4BDFC6" w14:textId="77777777" w:rsidR="003002D0" w:rsidRPr="003002D0" w:rsidRDefault="003002D0" w:rsidP="003002D0">
      <w:pPr>
        <w:pStyle w:val="Paragraphedeliste"/>
        <w:numPr>
          <w:ilvl w:val="0"/>
          <w:numId w:val="74"/>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avertissement</w:t>
      </w:r>
      <w:proofErr w:type="gramEnd"/>
      <w:r w:rsidRPr="003002D0">
        <w:rPr>
          <w:rFonts w:ascii="Arial" w:eastAsiaTheme="majorEastAsia" w:hAnsi="Arial" w:cs="Arial"/>
          <w:b/>
          <w:bCs/>
          <w:sz w:val="24"/>
          <w:szCs w:val="24"/>
          <w:lang w:val="fr-CA"/>
        </w:rPr>
        <w:t xml:space="preserve"> public ;</w:t>
      </w:r>
    </w:p>
    <w:p w14:paraId="32D46242" w14:textId="77777777" w:rsidR="003002D0" w:rsidRPr="003002D0" w:rsidRDefault="003002D0" w:rsidP="003002D0">
      <w:pPr>
        <w:pStyle w:val="Paragraphedeliste"/>
        <w:numPr>
          <w:ilvl w:val="0"/>
          <w:numId w:val="74"/>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blâme</w:t>
      </w:r>
      <w:proofErr w:type="gramEnd"/>
      <w:r w:rsidRPr="003002D0">
        <w:rPr>
          <w:rFonts w:ascii="Arial" w:eastAsiaTheme="majorEastAsia" w:hAnsi="Arial" w:cs="Arial"/>
          <w:b/>
          <w:bCs/>
          <w:sz w:val="24"/>
          <w:szCs w:val="24"/>
          <w:lang w:val="fr-CA"/>
        </w:rPr>
        <w:t xml:space="preserve"> officiel ;</w:t>
      </w:r>
    </w:p>
    <w:p w14:paraId="18CA41B7" w14:textId="77777777" w:rsidR="003002D0" w:rsidRPr="003002D0" w:rsidRDefault="003002D0" w:rsidP="003002D0">
      <w:pPr>
        <w:pStyle w:val="Paragraphedeliste"/>
        <w:numPr>
          <w:ilvl w:val="0"/>
          <w:numId w:val="74"/>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amende</w:t>
      </w:r>
      <w:proofErr w:type="gramEnd"/>
      <w:r w:rsidRPr="003002D0">
        <w:rPr>
          <w:rFonts w:ascii="Arial" w:eastAsiaTheme="majorEastAsia" w:hAnsi="Arial" w:cs="Arial"/>
          <w:b/>
          <w:bCs/>
          <w:sz w:val="24"/>
          <w:szCs w:val="24"/>
          <w:lang w:val="fr-CA"/>
        </w:rPr>
        <w:t xml:space="preserve"> administrative ;</w:t>
      </w:r>
    </w:p>
    <w:p w14:paraId="2247C4C0" w14:textId="77777777" w:rsidR="003002D0" w:rsidRPr="003002D0" w:rsidRDefault="003002D0" w:rsidP="003002D0">
      <w:pPr>
        <w:pStyle w:val="Paragraphedeliste"/>
        <w:numPr>
          <w:ilvl w:val="0"/>
          <w:numId w:val="74"/>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suspension</w:t>
      </w:r>
      <w:proofErr w:type="gramEnd"/>
      <w:r w:rsidRPr="003002D0">
        <w:rPr>
          <w:rFonts w:ascii="Arial" w:eastAsiaTheme="majorEastAsia" w:hAnsi="Arial" w:cs="Arial"/>
          <w:b/>
          <w:bCs/>
          <w:sz w:val="24"/>
          <w:szCs w:val="24"/>
          <w:lang w:val="fr-CA"/>
        </w:rPr>
        <w:t xml:space="preserve"> temporaire ;</w:t>
      </w:r>
    </w:p>
    <w:p w14:paraId="3653C73A" w14:textId="77777777" w:rsidR="003002D0" w:rsidRPr="003002D0" w:rsidRDefault="003002D0" w:rsidP="003002D0">
      <w:pPr>
        <w:pStyle w:val="Paragraphedeliste"/>
        <w:numPr>
          <w:ilvl w:val="0"/>
          <w:numId w:val="74"/>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révocation</w:t>
      </w:r>
      <w:proofErr w:type="gramEnd"/>
      <w:r w:rsidRPr="003002D0">
        <w:rPr>
          <w:rFonts w:ascii="Arial" w:eastAsiaTheme="majorEastAsia" w:hAnsi="Arial" w:cs="Arial"/>
          <w:b/>
          <w:bCs/>
          <w:sz w:val="24"/>
          <w:szCs w:val="24"/>
          <w:lang w:val="fr-CA"/>
        </w:rPr>
        <w:t xml:space="preserve"> immédiate ;</w:t>
      </w:r>
    </w:p>
    <w:p w14:paraId="470ECEDE" w14:textId="77777777" w:rsidR="003002D0" w:rsidRPr="003002D0" w:rsidRDefault="003002D0" w:rsidP="003002D0">
      <w:pPr>
        <w:pStyle w:val="Paragraphedeliste"/>
        <w:numPr>
          <w:ilvl w:val="0"/>
          <w:numId w:val="74"/>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inéligibilité</w:t>
      </w:r>
      <w:proofErr w:type="gramEnd"/>
      <w:r w:rsidRPr="003002D0">
        <w:rPr>
          <w:rFonts w:ascii="Arial" w:eastAsiaTheme="majorEastAsia" w:hAnsi="Arial" w:cs="Arial"/>
          <w:b/>
          <w:bCs/>
          <w:sz w:val="24"/>
          <w:szCs w:val="24"/>
          <w:lang w:val="fr-CA"/>
        </w:rPr>
        <w:t xml:space="preserve"> temporaire ou permanente ;</w:t>
      </w:r>
    </w:p>
    <w:p w14:paraId="1E22E97A" w14:textId="77777777" w:rsidR="003002D0" w:rsidRPr="003002D0" w:rsidRDefault="003002D0" w:rsidP="003002D0">
      <w:pPr>
        <w:pStyle w:val="Paragraphedeliste"/>
        <w:numPr>
          <w:ilvl w:val="0"/>
          <w:numId w:val="74"/>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poursuites</w:t>
      </w:r>
      <w:proofErr w:type="gramEnd"/>
      <w:r w:rsidRPr="003002D0">
        <w:rPr>
          <w:rFonts w:ascii="Arial" w:eastAsiaTheme="majorEastAsia" w:hAnsi="Arial" w:cs="Arial"/>
          <w:b/>
          <w:bCs/>
          <w:sz w:val="24"/>
          <w:szCs w:val="24"/>
          <w:lang w:val="fr-CA"/>
        </w:rPr>
        <w:t xml:space="preserve"> civiles ou pénales.</w:t>
      </w:r>
    </w:p>
    <w:p w14:paraId="3C63A418"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00ECCA1F">
          <v:rect id="_x0000_i1632" style="width:0;height:1.5pt" o:hralign="center" o:hrstd="t" o:hr="t" fillcolor="#a0a0a0" stroked="f"/>
        </w:pict>
      </w:r>
    </w:p>
    <w:p w14:paraId="559AFE17"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65 — Cumul des sanctions</w:t>
      </w:r>
    </w:p>
    <w:p w14:paraId="36129C3C"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Les sanctions administratives, civiles et pénales peuvent se cumuler lorsque les faits le justifient.</w:t>
      </w:r>
    </w:p>
    <w:p w14:paraId="03008883"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Aucune sanction symbolique ne peut remplacer une sanction effective.</w:t>
      </w:r>
    </w:p>
    <w:p w14:paraId="4681AD7B"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1712B113">
          <v:rect id="_x0000_i1633" style="width:0;height:1.5pt" o:hralign="center" o:hrstd="t" o:hr="t" fillcolor="#a0a0a0" stroked="f"/>
        </w:pict>
      </w:r>
    </w:p>
    <w:p w14:paraId="77E921BF"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66 — Absence d’immunité</w:t>
      </w:r>
    </w:p>
    <w:p w14:paraId="45C099F7"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Aucune immunité, privilège ou statut ne peut faire obstacle :</w:t>
      </w:r>
    </w:p>
    <w:p w14:paraId="08DF830F" w14:textId="77777777" w:rsidR="003002D0" w:rsidRPr="003002D0" w:rsidRDefault="003002D0" w:rsidP="003002D0">
      <w:pPr>
        <w:pStyle w:val="Paragraphedeliste"/>
        <w:numPr>
          <w:ilvl w:val="0"/>
          <w:numId w:val="75"/>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à</w:t>
      </w:r>
      <w:proofErr w:type="gramEnd"/>
      <w:r w:rsidRPr="003002D0">
        <w:rPr>
          <w:rFonts w:ascii="Arial" w:eastAsiaTheme="majorEastAsia" w:hAnsi="Arial" w:cs="Arial"/>
          <w:b/>
          <w:bCs/>
          <w:sz w:val="24"/>
          <w:szCs w:val="24"/>
          <w:lang w:val="fr-CA"/>
        </w:rPr>
        <w:t xml:space="preserve"> une enquête ;</w:t>
      </w:r>
    </w:p>
    <w:p w14:paraId="01B38043" w14:textId="77777777" w:rsidR="003002D0" w:rsidRPr="003002D0" w:rsidRDefault="003002D0" w:rsidP="003002D0">
      <w:pPr>
        <w:pStyle w:val="Paragraphedeliste"/>
        <w:numPr>
          <w:ilvl w:val="0"/>
          <w:numId w:val="75"/>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à</w:t>
      </w:r>
      <w:proofErr w:type="gramEnd"/>
      <w:r w:rsidRPr="003002D0">
        <w:rPr>
          <w:rFonts w:ascii="Arial" w:eastAsiaTheme="majorEastAsia" w:hAnsi="Arial" w:cs="Arial"/>
          <w:b/>
          <w:bCs/>
          <w:sz w:val="24"/>
          <w:szCs w:val="24"/>
          <w:lang w:val="fr-CA"/>
        </w:rPr>
        <w:t xml:space="preserve"> une sanction ;</w:t>
      </w:r>
    </w:p>
    <w:p w14:paraId="5E4C4B73" w14:textId="77777777" w:rsidR="003002D0" w:rsidRPr="003002D0" w:rsidRDefault="003002D0" w:rsidP="003002D0">
      <w:pPr>
        <w:pStyle w:val="Paragraphedeliste"/>
        <w:numPr>
          <w:ilvl w:val="0"/>
          <w:numId w:val="75"/>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à</w:t>
      </w:r>
      <w:proofErr w:type="gramEnd"/>
      <w:r w:rsidRPr="003002D0">
        <w:rPr>
          <w:rFonts w:ascii="Arial" w:eastAsiaTheme="majorEastAsia" w:hAnsi="Arial" w:cs="Arial"/>
          <w:b/>
          <w:bCs/>
          <w:sz w:val="24"/>
          <w:szCs w:val="24"/>
          <w:lang w:val="fr-CA"/>
        </w:rPr>
        <w:t xml:space="preserve"> une poursuite.</w:t>
      </w:r>
    </w:p>
    <w:p w14:paraId="2FF77510"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clause contraire est nulle.</w:t>
      </w:r>
    </w:p>
    <w:p w14:paraId="4352C213"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431FE704">
          <v:rect id="_x0000_i1634" style="width:0;height:1.5pt" o:hralign="center" o:hrstd="t" o:hr="t" fillcolor="#a0a0a0" stroked="f"/>
        </w:pict>
      </w:r>
    </w:p>
    <w:p w14:paraId="58EC35E2"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lastRenderedPageBreak/>
        <w:t>Article 67 — Prescription limitée</w:t>
      </w:r>
    </w:p>
    <w:p w14:paraId="78DBF6E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Les infractions liées à :</w:t>
      </w:r>
    </w:p>
    <w:p w14:paraId="299C6AB7" w14:textId="77777777" w:rsidR="003002D0" w:rsidRPr="003002D0" w:rsidRDefault="003002D0" w:rsidP="003002D0">
      <w:pPr>
        <w:pStyle w:val="Paragraphedeliste"/>
        <w:numPr>
          <w:ilvl w:val="0"/>
          <w:numId w:val="76"/>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la</w:t>
      </w:r>
      <w:proofErr w:type="gramEnd"/>
      <w:r w:rsidRPr="003002D0">
        <w:rPr>
          <w:rFonts w:ascii="Arial" w:eastAsiaTheme="majorEastAsia" w:hAnsi="Arial" w:cs="Arial"/>
          <w:b/>
          <w:bCs/>
          <w:sz w:val="24"/>
          <w:szCs w:val="24"/>
          <w:lang w:val="fr-CA"/>
        </w:rPr>
        <w:t xml:space="preserve"> corruption ;</w:t>
      </w:r>
    </w:p>
    <w:p w14:paraId="70B6C41F" w14:textId="77777777" w:rsidR="003002D0" w:rsidRPr="003002D0" w:rsidRDefault="003002D0" w:rsidP="003002D0">
      <w:pPr>
        <w:pStyle w:val="Paragraphedeliste"/>
        <w:numPr>
          <w:ilvl w:val="0"/>
          <w:numId w:val="76"/>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l’ingérence</w:t>
      </w:r>
      <w:proofErr w:type="gramEnd"/>
      <w:r w:rsidRPr="003002D0">
        <w:rPr>
          <w:rFonts w:ascii="Arial" w:eastAsiaTheme="majorEastAsia" w:hAnsi="Arial" w:cs="Arial"/>
          <w:b/>
          <w:bCs/>
          <w:sz w:val="24"/>
          <w:szCs w:val="24"/>
          <w:lang w:val="fr-CA"/>
        </w:rPr>
        <w:t xml:space="preserve"> ;</w:t>
      </w:r>
    </w:p>
    <w:p w14:paraId="2E8ECAB4" w14:textId="77777777" w:rsidR="003002D0" w:rsidRPr="003002D0" w:rsidRDefault="003002D0" w:rsidP="003002D0">
      <w:pPr>
        <w:pStyle w:val="Paragraphedeliste"/>
        <w:numPr>
          <w:ilvl w:val="0"/>
          <w:numId w:val="76"/>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w:t>
      </w:r>
      <w:proofErr w:type="gramEnd"/>
      <w:r w:rsidRPr="003002D0">
        <w:rPr>
          <w:rFonts w:ascii="Arial" w:eastAsiaTheme="majorEastAsia" w:hAnsi="Arial" w:cs="Arial"/>
          <w:b/>
          <w:bCs/>
          <w:sz w:val="24"/>
          <w:szCs w:val="24"/>
          <w:lang w:val="fr-CA"/>
        </w:rPr>
        <w:t xml:space="preserve"> contournement ;</w:t>
      </w:r>
    </w:p>
    <w:p w14:paraId="37033588" w14:textId="77777777" w:rsidR="003002D0" w:rsidRPr="003002D0" w:rsidRDefault="003002D0" w:rsidP="003002D0">
      <w:pPr>
        <w:pStyle w:val="Paragraphedeliste"/>
        <w:numPr>
          <w:ilvl w:val="0"/>
          <w:numId w:val="76"/>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la</w:t>
      </w:r>
      <w:proofErr w:type="gramEnd"/>
      <w:r w:rsidRPr="003002D0">
        <w:rPr>
          <w:rFonts w:ascii="Arial" w:eastAsiaTheme="majorEastAsia" w:hAnsi="Arial" w:cs="Arial"/>
          <w:b/>
          <w:bCs/>
          <w:sz w:val="24"/>
          <w:szCs w:val="24"/>
          <w:lang w:val="fr-CA"/>
        </w:rPr>
        <w:t xml:space="preserve"> manipulation démocratique ;</w:t>
      </w:r>
    </w:p>
    <w:p w14:paraId="11296997" w14:textId="77777777" w:rsidR="003002D0" w:rsidRPr="003002D0" w:rsidRDefault="003002D0" w:rsidP="003002D0">
      <w:pPr>
        <w:pStyle w:val="Paragraphedeliste"/>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ne</w:t>
      </w:r>
      <w:proofErr w:type="gramEnd"/>
      <w:r w:rsidRPr="003002D0">
        <w:rPr>
          <w:rFonts w:ascii="Arial" w:eastAsiaTheme="majorEastAsia" w:hAnsi="Arial" w:cs="Arial"/>
          <w:b/>
          <w:bCs/>
          <w:sz w:val="24"/>
          <w:szCs w:val="24"/>
          <w:lang w:val="fr-CA"/>
        </w:rPr>
        <w:t xml:space="preserve"> peuvent faire l’objet de prescriptions abrégées.</w:t>
      </w:r>
    </w:p>
    <w:p w14:paraId="7CC48EC2"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Les délais sont prolongés lorsque les faits ont été dissimulés.</w:t>
      </w:r>
    </w:p>
    <w:p w14:paraId="1BA59E9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39EE63E0">
          <v:rect id="_x0000_i1635" style="width:0;height:1.5pt" o:hralign="center" o:hrstd="t" o:hr="t" fillcolor="#a0a0a0" stroked="f"/>
        </w:pict>
      </w:r>
    </w:p>
    <w:p w14:paraId="3BC0DE58"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68 — Restitution</w:t>
      </w:r>
    </w:p>
    <w:p w14:paraId="711E9C40"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somme indûment perçue ou détournée doit être intégralement restituée, indépendamment des sanctions applicables.</w:t>
      </w:r>
    </w:p>
    <w:p w14:paraId="3E5D2BA0"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097A5B40">
          <v:rect id="_x0000_i1636" style="width:0;height:1.5pt" o:hralign="center" o:hrstd="t" o:hr="t" fillcolor="#a0a0a0" stroked="f"/>
        </w:pict>
      </w:r>
    </w:p>
    <w:p w14:paraId="175F7404"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69 — Publication des sanctions</w:t>
      </w:r>
    </w:p>
    <w:p w14:paraId="43F27D98"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Les sanctions sont publiées de manière :</w:t>
      </w:r>
    </w:p>
    <w:p w14:paraId="48C8F647" w14:textId="77777777" w:rsidR="003002D0" w:rsidRPr="003002D0" w:rsidRDefault="003002D0" w:rsidP="003002D0">
      <w:pPr>
        <w:pStyle w:val="Paragraphedeliste"/>
        <w:numPr>
          <w:ilvl w:val="0"/>
          <w:numId w:val="77"/>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accessible</w:t>
      </w:r>
      <w:proofErr w:type="gramEnd"/>
      <w:r w:rsidRPr="003002D0">
        <w:rPr>
          <w:rFonts w:ascii="Arial" w:eastAsiaTheme="majorEastAsia" w:hAnsi="Arial" w:cs="Arial"/>
          <w:b/>
          <w:bCs/>
          <w:sz w:val="24"/>
          <w:szCs w:val="24"/>
          <w:lang w:val="fr-CA"/>
        </w:rPr>
        <w:t xml:space="preserve"> ;</w:t>
      </w:r>
    </w:p>
    <w:p w14:paraId="609CD543" w14:textId="77777777" w:rsidR="003002D0" w:rsidRPr="003002D0" w:rsidRDefault="003002D0" w:rsidP="003002D0">
      <w:pPr>
        <w:pStyle w:val="Paragraphedeliste"/>
        <w:numPr>
          <w:ilvl w:val="0"/>
          <w:numId w:val="77"/>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traçable</w:t>
      </w:r>
      <w:proofErr w:type="gramEnd"/>
      <w:r w:rsidRPr="003002D0">
        <w:rPr>
          <w:rFonts w:ascii="Arial" w:eastAsiaTheme="majorEastAsia" w:hAnsi="Arial" w:cs="Arial"/>
          <w:b/>
          <w:bCs/>
          <w:sz w:val="24"/>
          <w:szCs w:val="24"/>
          <w:lang w:val="fr-CA"/>
        </w:rPr>
        <w:t xml:space="preserve"> ;</w:t>
      </w:r>
    </w:p>
    <w:p w14:paraId="7BAE5283" w14:textId="77777777" w:rsidR="003002D0" w:rsidRPr="003002D0" w:rsidRDefault="003002D0" w:rsidP="003002D0">
      <w:pPr>
        <w:pStyle w:val="Paragraphedeliste"/>
        <w:numPr>
          <w:ilvl w:val="0"/>
          <w:numId w:val="77"/>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proportionnée</w:t>
      </w:r>
      <w:proofErr w:type="gramEnd"/>
      <w:r w:rsidRPr="003002D0">
        <w:rPr>
          <w:rFonts w:ascii="Arial" w:eastAsiaTheme="majorEastAsia" w:hAnsi="Arial" w:cs="Arial"/>
          <w:b/>
          <w:bCs/>
          <w:sz w:val="24"/>
          <w:szCs w:val="24"/>
          <w:lang w:val="fr-CA"/>
        </w:rPr>
        <w:t xml:space="preserve"> ;</w:t>
      </w:r>
    </w:p>
    <w:p w14:paraId="69A0705C" w14:textId="77777777" w:rsidR="003002D0" w:rsidRPr="003002D0" w:rsidRDefault="003002D0" w:rsidP="003002D0">
      <w:pPr>
        <w:pStyle w:val="Paragraphedeliste"/>
        <w:numPr>
          <w:ilvl w:val="0"/>
          <w:numId w:val="77"/>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respectant</w:t>
      </w:r>
      <w:proofErr w:type="gramEnd"/>
      <w:r w:rsidRPr="003002D0">
        <w:rPr>
          <w:rFonts w:ascii="Arial" w:eastAsiaTheme="majorEastAsia" w:hAnsi="Arial" w:cs="Arial"/>
          <w:b/>
          <w:bCs/>
          <w:sz w:val="24"/>
          <w:szCs w:val="24"/>
          <w:lang w:val="fr-CA"/>
        </w:rPr>
        <w:t xml:space="preserve"> le droit à l’information du peuple.</w:t>
      </w:r>
    </w:p>
    <w:p w14:paraId="4B037487"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360B55AE">
          <v:rect id="_x0000_i1637" style="width:0;height:1.5pt" o:hralign="center" o:hrstd="t" o:hr="t" fillcolor="#a0a0a0" stroked="f"/>
        </w:pict>
      </w:r>
    </w:p>
    <w:p w14:paraId="5E9A4997"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70 — Responsabilité des supérieurs</w:t>
      </w:r>
    </w:p>
    <w:p w14:paraId="60060AEF"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Les supérieurs hiérarchiques sont responsables lorsqu’ils :</w:t>
      </w:r>
    </w:p>
    <w:p w14:paraId="62DE4DEF" w14:textId="77777777" w:rsidR="003002D0" w:rsidRPr="003002D0" w:rsidRDefault="003002D0" w:rsidP="003002D0">
      <w:pPr>
        <w:pStyle w:val="Paragraphedeliste"/>
        <w:numPr>
          <w:ilvl w:val="0"/>
          <w:numId w:val="78"/>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ordonnent</w:t>
      </w:r>
      <w:proofErr w:type="gramEnd"/>
      <w:r w:rsidRPr="003002D0">
        <w:rPr>
          <w:rFonts w:ascii="Arial" w:eastAsiaTheme="majorEastAsia" w:hAnsi="Arial" w:cs="Arial"/>
          <w:b/>
          <w:bCs/>
          <w:sz w:val="24"/>
          <w:szCs w:val="24"/>
          <w:lang w:val="fr-CA"/>
        </w:rPr>
        <w:t xml:space="preserve"> un acte illégal ;</w:t>
      </w:r>
    </w:p>
    <w:p w14:paraId="0560C53C" w14:textId="77777777" w:rsidR="003002D0" w:rsidRPr="003002D0" w:rsidRDefault="003002D0" w:rsidP="003002D0">
      <w:pPr>
        <w:pStyle w:val="Paragraphedeliste"/>
        <w:numPr>
          <w:ilvl w:val="0"/>
          <w:numId w:val="78"/>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couvrent</w:t>
      </w:r>
      <w:proofErr w:type="gramEnd"/>
      <w:r w:rsidRPr="003002D0">
        <w:rPr>
          <w:rFonts w:ascii="Arial" w:eastAsiaTheme="majorEastAsia" w:hAnsi="Arial" w:cs="Arial"/>
          <w:b/>
          <w:bCs/>
          <w:sz w:val="24"/>
          <w:szCs w:val="24"/>
          <w:lang w:val="fr-CA"/>
        </w:rPr>
        <w:t xml:space="preserve"> une illégalité ;</w:t>
      </w:r>
    </w:p>
    <w:p w14:paraId="6C7B487D" w14:textId="77777777" w:rsidR="003002D0" w:rsidRPr="003002D0" w:rsidRDefault="003002D0" w:rsidP="003002D0">
      <w:pPr>
        <w:pStyle w:val="Paragraphedeliste"/>
        <w:numPr>
          <w:ilvl w:val="0"/>
          <w:numId w:val="78"/>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s’abstiennent</w:t>
      </w:r>
      <w:proofErr w:type="gramEnd"/>
      <w:r w:rsidRPr="003002D0">
        <w:rPr>
          <w:rFonts w:ascii="Arial" w:eastAsiaTheme="majorEastAsia" w:hAnsi="Arial" w:cs="Arial"/>
          <w:b/>
          <w:bCs/>
          <w:sz w:val="24"/>
          <w:szCs w:val="24"/>
          <w:lang w:val="fr-CA"/>
        </w:rPr>
        <w:t xml:space="preserve"> volontairement d’agir.</w:t>
      </w:r>
    </w:p>
    <w:p w14:paraId="6AE3045E" w14:textId="0593A02B"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13DFA397">
          <v:rect id="_x0000_i1646" style="width:0;height:1.5pt" o:hralign="center" o:hrstd="t" o:hr="t" fillcolor="#a0a0a0" stroked="f"/>
        </w:pict>
      </w:r>
    </w:p>
    <w:p w14:paraId="10FC5BB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LOI ORDINAIRE IX</w:t>
      </w:r>
    </w:p>
    <w:p w14:paraId="3C57B9CD"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LOI SUR LES PROCÉDURES LÉGISLATIVES</w:t>
      </w:r>
    </w:p>
    <w:p w14:paraId="0C7FAF0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76EA40A2">
          <v:rect id="_x0000_i1701" style="width:0;height:1.5pt" o:hralign="center" o:hrstd="t" o:hr="t" fillcolor="#a0a0a0" stroked="f"/>
        </w:pict>
      </w:r>
    </w:p>
    <w:p w14:paraId="196AC3A3"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71 — Principe de transparence législative</w:t>
      </w:r>
    </w:p>
    <w:p w14:paraId="2FE0161D"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procédure législative doit être :</w:t>
      </w:r>
    </w:p>
    <w:p w14:paraId="42BD1E77" w14:textId="77777777" w:rsidR="003002D0" w:rsidRPr="003002D0" w:rsidRDefault="003002D0" w:rsidP="003002D0">
      <w:pPr>
        <w:pStyle w:val="Paragraphedeliste"/>
        <w:numPr>
          <w:ilvl w:val="0"/>
          <w:numId w:val="79"/>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publique</w:t>
      </w:r>
      <w:proofErr w:type="gramEnd"/>
      <w:r w:rsidRPr="003002D0">
        <w:rPr>
          <w:rFonts w:ascii="Arial" w:eastAsiaTheme="majorEastAsia" w:hAnsi="Arial" w:cs="Arial"/>
          <w:b/>
          <w:bCs/>
          <w:sz w:val="24"/>
          <w:szCs w:val="24"/>
          <w:lang w:val="fr-CA"/>
        </w:rPr>
        <w:t xml:space="preserve"> ;</w:t>
      </w:r>
    </w:p>
    <w:p w14:paraId="6C46A374" w14:textId="77777777" w:rsidR="003002D0" w:rsidRPr="003002D0" w:rsidRDefault="003002D0" w:rsidP="003002D0">
      <w:pPr>
        <w:pStyle w:val="Paragraphedeliste"/>
        <w:numPr>
          <w:ilvl w:val="0"/>
          <w:numId w:val="79"/>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compréhensible</w:t>
      </w:r>
      <w:proofErr w:type="gramEnd"/>
      <w:r w:rsidRPr="003002D0">
        <w:rPr>
          <w:rFonts w:ascii="Arial" w:eastAsiaTheme="majorEastAsia" w:hAnsi="Arial" w:cs="Arial"/>
          <w:b/>
          <w:bCs/>
          <w:sz w:val="24"/>
          <w:szCs w:val="24"/>
          <w:lang w:val="fr-CA"/>
        </w:rPr>
        <w:t xml:space="preserve"> ;</w:t>
      </w:r>
    </w:p>
    <w:p w14:paraId="6CF98C61" w14:textId="77777777" w:rsidR="003002D0" w:rsidRPr="003002D0" w:rsidRDefault="003002D0" w:rsidP="003002D0">
      <w:pPr>
        <w:pStyle w:val="Paragraphedeliste"/>
        <w:numPr>
          <w:ilvl w:val="0"/>
          <w:numId w:val="79"/>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traçable</w:t>
      </w:r>
      <w:proofErr w:type="gramEnd"/>
      <w:r w:rsidRPr="003002D0">
        <w:rPr>
          <w:rFonts w:ascii="Arial" w:eastAsiaTheme="majorEastAsia" w:hAnsi="Arial" w:cs="Arial"/>
          <w:b/>
          <w:bCs/>
          <w:sz w:val="24"/>
          <w:szCs w:val="24"/>
          <w:lang w:val="fr-CA"/>
        </w:rPr>
        <w:t xml:space="preserve"> ;</w:t>
      </w:r>
    </w:p>
    <w:p w14:paraId="3C8B4D2A" w14:textId="77777777" w:rsidR="003002D0" w:rsidRPr="003002D0" w:rsidRDefault="003002D0" w:rsidP="003002D0">
      <w:pPr>
        <w:pStyle w:val="Paragraphedeliste"/>
        <w:numPr>
          <w:ilvl w:val="0"/>
          <w:numId w:val="79"/>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accessible</w:t>
      </w:r>
      <w:proofErr w:type="gramEnd"/>
      <w:r w:rsidRPr="003002D0">
        <w:rPr>
          <w:rFonts w:ascii="Arial" w:eastAsiaTheme="majorEastAsia" w:hAnsi="Arial" w:cs="Arial"/>
          <w:b/>
          <w:bCs/>
          <w:sz w:val="24"/>
          <w:szCs w:val="24"/>
          <w:lang w:val="fr-CA"/>
        </w:rPr>
        <w:t xml:space="preserve"> à la population.</w:t>
      </w:r>
    </w:p>
    <w:p w14:paraId="471C1BB3"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Aucune étape déterminante ne peut être dissimulée.</w:t>
      </w:r>
    </w:p>
    <w:p w14:paraId="1C5F7AE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13BE8AE1">
          <v:rect id="_x0000_i1702" style="width:0;height:1.5pt" o:hralign="center" o:hrstd="t" o:hr="t" fillcolor="#a0a0a0" stroked="f"/>
        </w:pict>
      </w:r>
    </w:p>
    <w:p w14:paraId="15FA670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72 — Dépôt des projets de loi</w:t>
      </w:r>
    </w:p>
    <w:p w14:paraId="424E539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 projet de loi est déposé avec :</w:t>
      </w:r>
    </w:p>
    <w:p w14:paraId="51EA044D" w14:textId="77777777" w:rsidR="003002D0" w:rsidRPr="003002D0" w:rsidRDefault="003002D0" w:rsidP="003002D0">
      <w:pPr>
        <w:pStyle w:val="Paragraphedeliste"/>
        <w:numPr>
          <w:ilvl w:val="0"/>
          <w:numId w:val="80"/>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un</w:t>
      </w:r>
      <w:proofErr w:type="gramEnd"/>
      <w:r w:rsidRPr="003002D0">
        <w:rPr>
          <w:rFonts w:ascii="Arial" w:eastAsiaTheme="majorEastAsia" w:hAnsi="Arial" w:cs="Arial"/>
          <w:b/>
          <w:bCs/>
          <w:sz w:val="24"/>
          <w:szCs w:val="24"/>
          <w:lang w:val="fr-CA"/>
        </w:rPr>
        <w:t xml:space="preserve"> exposé clair de l’objet ;</w:t>
      </w:r>
    </w:p>
    <w:p w14:paraId="19B3D125" w14:textId="77777777" w:rsidR="003002D0" w:rsidRPr="003002D0" w:rsidRDefault="003002D0" w:rsidP="003002D0">
      <w:pPr>
        <w:pStyle w:val="Paragraphedeliste"/>
        <w:numPr>
          <w:ilvl w:val="0"/>
          <w:numId w:val="80"/>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lastRenderedPageBreak/>
        <w:t>l’effet</w:t>
      </w:r>
      <w:proofErr w:type="gramEnd"/>
      <w:r w:rsidRPr="003002D0">
        <w:rPr>
          <w:rFonts w:ascii="Arial" w:eastAsiaTheme="majorEastAsia" w:hAnsi="Arial" w:cs="Arial"/>
          <w:b/>
          <w:bCs/>
          <w:sz w:val="24"/>
          <w:szCs w:val="24"/>
          <w:lang w:val="fr-CA"/>
        </w:rPr>
        <w:t xml:space="preserve"> juridique réel attendu ;</w:t>
      </w:r>
    </w:p>
    <w:p w14:paraId="226B43BF" w14:textId="77777777" w:rsidR="003002D0" w:rsidRPr="003002D0" w:rsidRDefault="003002D0" w:rsidP="003002D0">
      <w:pPr>
        <w:pStyle w:val="Paragraphedeliste"/>
        <w:numPr>
          <w:ilvl w:val="0"/>
          <w:numId w:val="80"/>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impacts positifs et négatifs ;</w:t>
      </w:r>
    </w:p>
    <w:p w14:paraId="0812BEEC" w14:textId="77777777" w:rsidR="003002D0" w:rsidRPr="003002D0" w:rsidRDefault="003002D0" w:rsidP="003002D0">
      <w:pPr>
        <w:pStyle w:val="Paragraphedeliste"/>
        <w:numPr>
          <w:ilvl w:val="0"/>
          <w:numId w:val="80"/>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alternatives étudiées ;</w:t>
      </w:r>
    </w:p>
    <w:p w14:paraId="5233109E" w14:textId="77777777" w:rsidR="003002D0" w:rsidRPr="003002D0" w:rsidRDefault="003002D0" w:rsidP="003002D0">
      <w:pPr>
        <w:pStyle w:val="Paragraphedeliste"/>
        <w:numPr>
          <w:ilvl w:val="0"/>
          <w:numId w:val="80"/>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sources et données utilisées.</w:t>
      </w:r>
    </w:p>
    <w:p w14:paraId="0C114FAC"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L’absence de ces éléments rend le dépôt irrecevable.</w:t>
      </w:r>
    </w:p>
    <w:p w14:paraId="0F2A3DE6"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0FE28F51">
          <v:rect id="_x0000_i1703" style="width:0;height:1.5pt" o:hralign="center" o:hrstd="t" o:hr="t" fillcolor="#a0a0a0" stroked="f"/>
        </w:pict>
      </w:r>
    </w:p>
    <w:p w14:paraId="62954DCF"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73 — Amendements</w:t>
      </w:r>
    </w:p>
    <w:p w14:paraId="14D6F35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 amendement :</w:t>
      </w:r>
    </w:p>
    <w:p w14:paraId="15411A3C" w14:textId="77777777" w:rsidR="003002D0" w:rsidRPr="003002D0" w:rsidRDefault="003002D0" w:rsidP="003002D0">
      <w:pPr>
        <w:pStyle w:val="Paragraphedeliste"/>
        <w:numPr>
          <w:ilvl w:val="0"/>
          <w:numId w:val="81"/>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est</w:t>
      </w:r>
      <w:proofErr w:type="gramEnd"/>
      <w:r w:rsidRPr="003002D0">
        <w:rPr>
          <w:rFonts w:ascii="Arial" w:eastAsiaTheme="majorEastAsia" w:hAnsi="Arial" w:cs="Arial"/>
          <w:b/>
          <w:bCs/>
          <w:sz w:val="24"/>
          <w:szCs w:val="24"/>
          <w:lang w:val="fr-CA"/>
        </w:rPr>
        <w:t xml:space="preserve"> publié intégralement ;</w:t>
      </w:r>
    </w:p>
    <w:p w14:paraId="7D981EEC" w14:textId="77777777" w:rsidR="003002D0" w:rsidRPr="003002D0" w:rsidRDefault="003002D0" w:rsidP="003002D0">
      <w:pPr>
        <w:pStyle w:val="Paragraphedeliste"/>
        <w:numPr>
          <w:ilvl w:val="0"/>
          <w:numId w:val="81"/>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est</w:t>
      </w:r>
      <w:proofErr w:type="gramEnd"/>
      <w:r w:rsidRPr="003002D0">
        <w:rPr>
          <w:rFonts w:ascii="Arial" w:eastAsiaTheme="majorEastAsia" w:hAnsi="Arial" w:cs="Arial"/>
          <w:b/>
          <w:bCs/>
          <w:sz w:val="24"/>
          <w:szCs w:val="24"/>
          <w:lang w:val="fr-CA"/>
        </w:rPr>
        <w:t xml:space="preserve"> motivé ;</w:t>
      </w:r>
    </w:p>
    <w:p w14:paraId="4FE74D9A" w14:textId="77777777" w:rsidR="003002D0" w:rsidRPr="003002D0" w:rsidRDefault="003002D0" w:rsidP="003002D0">
      <w:pPr>
        <w:pStyle w:val="Paragraphedeliste"/>
        <w:numPr>
          <w:ilvl w:val="0"/>
          <w:numId w:val="81"/>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précise</w:t>
      </w:r>
      <w:proofErr w:type="gramEnd"/>
      <w:r w:rsidRPr="003002D0">
        <w:rPr>
          <w:rFonts w:ascii="Arial" w:eastAsiaTheme="majorEastAsia" w:hAnsi="Arial" w:cs="Arial"/>
          <w:b/>
          <w:bCs/>
          <w:sz w:val="24"/>
          <w:szCs w:val="24"/>
          <w:lang w:val="fr-CA"/>
        </w:rPr>
        <w:t xml:space="preserve"> son effet réel.</w:t>
      </w:r>
    </w:p>
    <w:p w14:paraId="7798EF2C"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 amendement substantiel rouvre le processus démocratique.</w:t>
      </w:r>
    </w:p>
    <w:p w14:paraId="411C703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01A0C509">
          <v:rect id="_x0000_i1704" style="width:0;height:1.5pt" o:hralign="center" o:hrstd="t" o:hr="t" fillcolor="#a0a0a0" stroked="f"/>
        </w:pict>
      </w:r>
    </w:p>
    <w:p w14:paraId="7B097997"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74 — Calendrier public</w:t>
      </w:r>
    </w:p>
    <w:p w14:paraId="358A9BF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Les étapes législatives suivent un calendrier public fixe.</w:t>
      </w:r>
    </w:p>
    <w:p w14:paraId="218EA50E"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modification du calendrier doit être :</w:t>
      </w:r>
    </w:p>
    <w:p w14:paraId="785EDEC0" w14:textId="77777777" w:rsidR="003002D0" w:rsidRPr="003002D0" w:rsidRDefault="003002D0" w:rsidP="003002D0">
      <w:pPr>
        <w:pStyle w:val="Paragraphedeliste"/>
        <w:numPr>
          <w:ilvl w:val="0"/>
          <w:numId w:val="82"/>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justifiée</w:t>
      </w:r>
      <w:proofErr w:type="gramEnd"/>
      <w:r w:rsidRPr="003002D0">
        <w:rPr>
          <w:rFonts w:ascii="Arial" w:eastAsiaTheme="majorEastAsia" w:hAnsi="Arial" w:cs="Arial"/>
          <w:b/>
          <w:bCs/>
          <w:sz w:val="24"/>
          <w:szCs w:val="24"/>
          <w:lang w:val="fr-CA"/>
        </w:rPr>
        <w:t xml:space="preserve"> par écrit ;</w:t>
      </w:r>
    </w:p>
    <w:p w14:paraId="6A9475B1" w14:textId="77777777" w:rsidR="003002D0" w:rsidRPr="003002D0" w:rsidRDefault="003002D0" w:rsidP="003002D0">
      <w:pPr>
        <w:pStyle w:val="Paragraphedeliste"/>
        <w:numPr>
          <w:ilvl w:val="0"/>
          <w:numId w:val="82"/>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publiée</w:t>
      </w:r>
      <w:proofErr w:type="gramEnd"/>
      <w:r w:rsidRPr="003002D0">
        <w:rPr>
          <w:rFonts w:ascii="Arial" w:eastAsiaTheme="majorEastAsia" w:hAnsi="Arial" w:cs="Arial"/>
          <w:b/>
          <w:bCs/>
          <w:sz w:val="24"/>
          <w:szCs w:val="24"/>
          <w:lang w:val="fr-CA"/>
        </w:rPr>
        <w:t xml:space="preserve"> ;</w:t>
      </w:r>
    </w:p>
    <w:p w14:paraId="5C73F093" w14:textId="77777777" w:rsidR="003002D0" w:rsidRPr="003002D0" w:rsidRDefault="003002D0" w:rsidP="003002D0">
      <w:pPr>
        <w:pStyle w:val="Paragraphedeliste"/>
        <w:numPr>
          <w:ilvl w:val="0"/>
          <w:numId w:val="82"/>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soumise</w:t>
      </w:r>
      <w:proofErr w:type="gramEnd"/>
      <w:r w:rsidRPr="003002D0">
        <w:rPr>
          <w:rFonts w:ascii="Arial" w:eastAsiaTheme="majorEastAsia" w:hAnsi="Arial" w:cs="Arial"/>
          <w:b/>
          <w:bCs/>
          <w:sz w:val="24"/>
          <w:szCs w:val="24"/>
          <w:lang w:val="fr-CA"/>
        </w:rPr>
        <w:t xml:space="preserve"> à contrôle.</w:t>
      </w:r>
    </w:p>
    <w:p w14:paraId="66E1191B"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0FB39D00">
          <v:rect id="_x0000_i1705" style="width:0;height:1.5pt" o:hralign="center" o:hrstd="t" o:hr="t" fillcolor="#a0a0a0" stroked="f"/>
        </w:pict>
      </w:r>
    </w:p>
    <w:p w14:paraId="648D1B9D"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75 — Débats obligatoires</w:t>
      </w:r>
    </w:p>
    <w:p w14:paraId="14694B13"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 projet de loi fait l’objet de débats réels et suffisants.</w:t>
      </w:r>
    </w:p>
    <w:p w14:paraId="2671E71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limitation artificielle du débat est interdite.</w:t>
      </w:r>
    </w:p>
    <w:p w14:paraId="7ABBAA0E"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789ABB5A">
          <v:rect id="_x0000_i1706" style="width:0;height:1.5pt" o:hralign="center" o:hrstd="t" o:hr="t" fillcolor="#a0a0a0" stroked="f"/>
        </w:pict>
      </w:r>
    </w:p>
    <w:p w14:paraId="0C77E49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76 — Saturation législative</w:t>
      </w:r>
    </w:p>
    <w:p w14:paraId="6E88E797"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Un plafond annuel de lois majeures est fixé afin d’éviter :</w:t>
      </w:r>
    </w:p>
    <w:p w14:paraId="1529864B" w14:textId="77777777" w:rsidR="003002D0" w:rsidRPr="003002D0" w:rsidRDefault="003002D0" w:rsidP="003002D0">
      <w:pPr>
        <w:pStyle w:val="Paragraphedeliste"/>
        <w:numPr>
          <w:ilvl w:val="0"/>
          <w:numId w:val="83"/>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l’épuisement</w:t>
      </w:r>
      <w:proofErr w:type="gramEnd"/>
      <w:r w:rsidRPr="003002D0">
        <w:rPr>
          <w:rFonts w:ascii="Arial" w:eastAsiaTheme="majorEastAsia" w:hAnsi="Arial" w:cs="Arial"/>
          <w:b/>
          <w:bCs/>
          <w:sz w:val="24"/>
          <w:szCs w:val="24"/>
          <w:lang w:val="fr-CA"/>
        </w:rPr>
        <w:t xml:space="preserve"> démocratique ;</w:t>
      </w:r>
    </w:p>
    <w:p w14:paraId="7511973A" w14:textId="77777777" w:rsidR="003002D0" w:rsidRPr="003002D0" w:rsidRDefault="003002D0" w:rsidP="003002D0">
      <w:pPr>
        <w:pStyle w:val="Paragraphedeliste"/>
        <w:numPr>
          <w:ilvl w:val="0"/>
          <w:numId w:val="83"/>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la</w:t>
      </w:r>
      <w:proofErr w:type="gramEnd"/>
      <w:r w:rsidRPr="003002D0">
        <w:rPr>
          <w:rFonts w:ascii="Arial" w:eastAsiaTheme="majorEastAsia" w:hAnsi="Arial" w:cs="Arial"/>
          <w:b/>
          <w:bCs/>
          <w:sz w:val="24"/>
          <w:szCs w:val="24"/>
          <w:lang w:val="fr-CA"/>
        </w:rPr>
        <w:t xml:space="preserve"> précipitation ;</w:t>
      </w:r>
    </w:p>
    <w:p w14:paraId="3EE37DD0" w14:textId="77777777" w:rsidR="003002D0" w:rsidRPr="003002D0" w:rsidRDefault="003002D0" w:rsidP="003002D0">
      <w:pPr>
        <w:pStyle w:val="Paragraphedeliste"/>
        <w:numPr>
          <w:ilvl w:val="0"/>
          <w:numId w:val="83"/>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la</w:t>
      </w:r>
      <w:proofErr w:type="gramEnd"/>
      <w:r w:rsidRPr="003002D0">
        <w:rPr>
          <w:rFonts w:ascii="Arial" w:eastAsiaTheme="majorEastAsia" w:hAnsi="Arial" w:cs="Arial"/>
          <w:b/>
          <w:bCs/>
          <w:sz w:val="24"/>
          <w:szCs w:val="24"/>
          <w:lang w:val="fr-CA"/>
        </w:rPr>
        <w:t xml:space="preserve"> manipulation par surcharge normative.</w:t>
      </w:r>
    </w:p>
    <w:p w14:paraId="385E6436"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6312536F">
          <v:rect id="_x0000_i1707" style="width:0;height:1.5pt" o:hralign="center" o:hrstd="t" o:hr="t" fillcolor="#a0a0a0" stroked="f"/>
        </w:pict>
      </w:r>
    </w:p>
    <w:p w14:paraId="183748AE"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77 — Vote conforme</w:t>
      </w:r>
    </w:p>
    <w:p w14:paraId="1BEC059E"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Aucun vote législatif ne peut avoir lieu :</w:t>
      </w:r>
    </w:p>
    <w:p w14:paraId="48A04009" w14:textId="77777777" w:rsidR="003002D0" w:rsidRPr="003002D0" w:rsidRDefault="003002D0" w:rsidP="003002D0">
      <w:pPr>
        <w:pStyle w:val="Paragraphedeliste"/>
        <w:numPr>
          <w:ilvl w:val="0"/>
          <w:numId w:val="84"/>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la</w:t>
      </w:r>
      <w:proofErr w:type="gramEnd"/>
      <w:r w:rsidRPr="003002D0">
        <w:rPr>
          <w:rFonts w:ascii="Arial" w:eastAsiaTheme="majorEastAsia" w:hAnsi="Arial" w:cs="Arial"/>
          <w:b/>
          <w:bCs/>
          <w:sz w:val="24"/>
          <w:szCs w:val="24"/>
          <w:lang w:val="fr-CA"/>
        </w:rPr>
        <w:t xml:space="preserve"> nuit ;</w:t>
      </w:r>
    </w:p>
    <w:p w14:paraId="46C5779B" w14:textId="77777777" w:rsidR="003002D0" w:rsidRPr="003002D0" w:rsidRDefault="003002D0" w:rsidP="003002D0">
      <w:pPr>
        <w:pStyle w:val="Paragraphedeliste"/>
        <w:numPr>
          <w:ilvl w:val="0"/>
          <w:numId w:val="84"/>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hors</w:t>
      </w:r>
      <w:proofErr w:type="gramEnd"/>
      <w:r w:rsidRPr="003002D0">
        <w:rPr>
          <w:rFonts w:ascii="Arial" w:eastAsiaTheme="majorEastAsia" w:hAnsi="Arial" w:cs="Arial"/>
          <w:b/>
          <w:bCs/>
          <w:sz w:val="24"/>
          <w:szCs w:val="24"/>
          <w:lang w:val="fr-CA"/>
        </w:rPr>
        <w:t xml:space="preserve"> des heures publiques ;</w:t>
      </w:r>
    </w:p>
    <w:p w14:paraId="208A4316" w14:textId="77777777" w:rsidR="003002D0" w:rsidRPr="003002D0" w:rsidRDefault="003002D0" w:rsidP="003002D0">
      <w:pPr>
        <w:pStyle w:val="Paragraphedeliste"/>
        <w:numPr>
          <w:ilvl w:val="0"/>
          <w:numId w:val="84"/>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sans</w:t>
      </w:r>
      <w:proofErr w:type="gramEnd"/>
      <w:r w:rsidRPr="003002D0">
        <w:rPr>
          <w:rFonts w:ascii="Arial" w:eastAsiaTheme="majorEastAsia" w:hAnsi="Arial" w:cs="Arial"/>
          <w:b/>
          <w:bCs/>
          <w:sz w:val="24"/>
          <w:szCs w:val="24"/>
          <w:lang w:val="fr-CA"/>
        </w:rPr>
        <w:t xml:space="preserve"> publication préalable complète.</w:t>
      </w:r>
    </w:p>
    <w:p w14:paraId="733C6B4C"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 vote irrégulier est nul.</w:t>
      </w:r>
    </w:p>
    <w:p w14:paraId="6FED274F"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5117A290">
          <v:rect id="_x0000_i1708" style="width:0;height:1.5pt" o:hralign="center" o:hrstd="t" o:hr="t" fillcolor="#a0a0a0" stroked="f"/>
        </w:pict>
      </w:r>
    </w:p>
    <w:p w14:paraId="780A06B2"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78 — Traçabilité des votes</w:t>
      </w:r>
    </w:p>
    <w:p w14:paraId="33AFC464"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Les votes sont :</w:t>
      </w:r>
    </w:p>
    <w:p w14:paraId="790DEF31" w14:textId="77777777" w:rsidR="003002D0" w:rsidRPr="003002D0" w:rsidRDefault="003002D0" w:rsidP="003002D0">
      <w:pPr>
        <w:pStyle w:val="Paragraphedeliste"/>
        <w:numPr>
          <w:ilvl w:val="0"/>
          <w:numId w:val="85"/>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nominatifs</w:t>
      </w:r>
      <w:proofErr w:type="gramEnd"/>
      <w:r w:rsidRPr="003002D0">
        <w:rPr>
          <w:rFonts w:ascii="Arial" w:eastAsiaTheme="majorEastAsia" w:hAnsi="Arial" w:cs="Arial"/>
          <w:b/>
          <w:bCs/>
          <w:sz w:val="24"/>
          <w:szCs w:val="24"/>
          <w:lang w:val="fr-CA"/>
        </w:rPr>
        <w:t xml:space="preserve"> ;</w:t>
      </w:r>
    </w:p>
    <w:p w14:paraId="269E13DA" w14:textId="77777777" w:rsidR="003002D0" w:rsidRPr="003002D0" w:rsidRDefault="003002D0" w:rsidP="003002D0">
      <w:pPr>
        <w:pStyle w:val="Paragraphedeliste"/>
        <w:numPr>
          <w:ilvl w:val="0"/>
          <w:numId w:val="85"/>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lastRenderedPageBreak/>
        <w:t>enregistrés</w:t>
      </w:r>
      <w:proofErr w:type="gramEnd"/>
      <w:r w:rsidRPr="003002D0">
        <w:rPr>
          <w:rFonts w:ascii="Arial" w:eastAsiaTheme="majorEastAsia" w:hAnsi="Arial" w:cs="Arial"/>
          <w:b/>
          <w:bCs/>
          <w:sz w:val="24"/>
          <w:szCs w:val="24"/>
          <w:lang w:val="fr-CA"/>
        </w:rPr>
        <w:t xml:space="preserve"> ;</w:t>
      </w:r>
    </w:p>
    <w:p w14:paraId="196C5F26" w14:textId="77777777" w:rsidR="003002D0" w:rsidRPr="003002D0" w:rsidRDefault="003002D0" w:rsidP="003002D0">
      <w:pPr>
        <w:pStyle w:val="Paragraphedeliste"/>
        <w:numPr>
          <w:ilvl w:val="0"/>
          <w:numId w:val="85"/>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publiés</w:t>
      </w:r>
      <w:proofErr w:type="gramEnd"/>
      <w:r w:rsidRPr="003002D0">
        <w:rPr>
          <w:rFonts w:ascii="Arial" w:eastAsiaTheme="majorEastAsia" w:hAnsi="Arial" w:cs="Arial"/>
          <w:b/>
          <w:bCs/>
          <w:sz w:val="24"/>
          <w:szCs w:val="24"/>
          <w:lang w:val="fr-CA"/>
        </w:rPr>
        <w:t xml:space="preserve"> ;</w:t>
      </w:r>
    </w:p>
    <w:p w14:paraId="6D8AFD2F" w14:textId="77777777" w:rsidR="003002D0" w:rsidRPr="003002D0" w:rsidRDefault="003002D0" w:rsidP="003002D0">
      <w:pPr>
        <w:pStyle w:val="Paragraphedeliste"/>
        <w:numPr>
          <w:ilvl w:val="0"/>
          <w:numId w:val="85"/>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archivés</w:t>
      </w:r>
      <w:proofErr w:type="gramEnd"/>
      <w:r w:rsidRPr="003002D0">
        <w:rPr>
          <w:rFonts w:ascii="Arial" w:eastAsiaTheme="majorEastAsia" w:hAnsi="Arial" w:cs="Arial"/>
          <w:b/>
          <w:bCs/>
          <w:sz w:val="24"/>
          <w:szCs w:val="24"/>
          <w:lang w:val="fr-CA"/>
        </w:rPr>
        <w:t>.</w:t>
      </w:r>
    </w:p>
    <w:p w14:paraId="081FDFC0"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opacité est interdite.</w:t>
      </w:r>
    </w:p>
    <w:p w14:paraId="49D77CF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12C454F8">
          <v:rect id="_x0000_i1709" style="width:0;height:1.5pt" o:hralign="center" o:hrstd="t" o:hr="t" fillcolor="#a0a0a0" stroked="f"/>
        </w:pict>
      </w:r>
    </w:p>
    <w:p w14:paraId="6AE24D72"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79 — Responsabilité</w:t>
      </w:r>
    </w:p>
    <w:p w14:paraId="06C20B53"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violation de la présente loi engage la responsabilité personnelle des auteurs de la procédure irrégulière.</w:t>
      </w:r>
    </w:p>
    <w:p w14:paraId="0493E06C" w14:textId="1EAF4432"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2B3B5817">
          <v:rect id="_x0000_i1719" style="width:0;height:1.5pt" o:hralign="center" o:hrstd="t" o:hr="t" fillcolor="#a0a0a0" stroked="f"/>
        </w:pict>
      </w:r>
    </w:p>
    <w:p w14:paraId="7FF8C956"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LOI ORDINAIRE X</w:t>
      </w:r>
    </w:p>
    <w:p w14:paraId="0650D2F2"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LOI SUR LE CONTRÔLE CITOYEN ET L’ALERTE</w:t>
      </w:r>
    </w:p>
    <w:p w14:paraId="65B93433"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11418EB0">
          <v:rect id="_x0000_i1786" style="width:0;height:1.5pt" o:hralign="center" o:hrstd="t" o:hr="t" fillcolor="#a0a0a0" stroked="f"/>
        </w:pict>
      </w:r>
    </w:p>
    <w:p w14:paraId="0D1481C4"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80 — Principe de contrôle citoyen</w:t>
      </w:r>
    </w:p>
    <w:p w14:paraId="66C2EBA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 contrôle citoyen constitue un droit fondamental et permanent.</w:t>
      </w:r>
    </w:p>
    <w:p w14:paraId="5ED67EDD"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 citoyen peut surveiller, questionner et contester l’action des autorités publiques sans autorisation préalable.</w:t>
      </w:r>
    </w:p>
    <w:p w14:paraId="65CDDC65"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1B0BA9B7">
          <v:rect id="_x0000_i1787" style="width:0;height:1.5pt" o:hralign="center" o:hrstd="t" o:hr="t" fillcolor="#a0a0a0" stroked="f"/>
        </w:pict>
      </w:r>
    </w:p>
    <w:p w14:paraId="258CEF0D"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81 — Droit de signalement</w:t>
      </w:r>
    </w:p>
    <w:p w14:paraId="2ABB8FD4"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 citoyen peut signaler :</w:t>
      </w:r>
    </w:p>
    <w:p w14:paraId="78898424" w14:textId="77777777" w:rsidR="003002D0" w:rsidRPr="003002D0" w:rsidRDefault="003002D0" w:rsidP="003002D0">
      <w:pPr>
        <w:pStyle w:val="Paragraphedeliste"/>
        <w:numPr>
          <w:ilvl w:val="0"/>
          <w:numId w:val="86"/>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un</w:t>
      </w:r>
      <w:proofErr w:type="gramEnd"/>
      <w:r w:rsidRPr="003002D0">
        <w:rPr>
          <w:rFonts w:ascii="Arial" w:eastAsiaTheme="majorEastAsia" w:hAnsi="Arial" w:cs="Arial"/>
          <w:b/>
          <w:bCs/>
          <w:sz w:val="24"/>
          <w:szCs w:val="24"/>
          <w:lang w:val="fr-CA"/>
        </w:rPr>
        <w:t xml:space="preserve"> abus de pouvoir ;</w:t>
      </w:r>
    </w:p>
    <w:p w14:paraId="4E9F47E6" w14:textId="77777777" w:rsidR="003002D0" w:rsidRPr="003002D0" w:rsidRDefault="003002D0" w:rsidP="003002D0">
      <w:pPr>
        <w:pStyle w:val="Paragraphedeliste"/>
        <w:numPr>
          <w:ilvl w:val="0"/>
          <w:numId w:val="86"/>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un</w:t>
      </w:r>
      <w:proofErr w:type="gramEnd"/>
      <w:r w:rsidRPr="003002D0">
        <w:rPr>
          <w:rFonts w:ascii="Arial" w:eastAsiaTheme="majorEastAsia" w:hAnsi="Arial" w:cs="Arial"/>
          <w:b/>
          <w:bCs/>
          <w:sz w:val="24"/>
          <w:szCs w:val="24"/>
          <w:lang w:val="fr-CA"/>
        </w:rPr>
        <w:t xml:space="preserve"> contournement ;</w:t>
      </w:r>
    </w:p>
    <w:p w14:paraId="4F960EE8" w14:textId="77777777" w:rsidR="003002D0" w:rsidRPr="003002D0" w:rsidRDefault="003002D0" w:rsidP="003002D0">
      <w:pPr>
        <w:pStyle w:val="Paragraphedeliste"/>
        <w:numPr>
          <w:ilvl w:val="0"/>
          <w:numId w:val="86"/>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une</w:t>
      </w:r>
      <w:proofErr w:type="gramEnd"/>
      <w:r w:rsidRPr="003002D0">
        <w:rPr>
          <w:rFonts w:ascii="Arial" w:eastAsiaTheme="majorEastAsia" w:hAnsi="Arial" w:cs="Arial"/>
          <w:b/>
          <w:bCs/>
          <w:sz w:val="24"/>
          <w:szCs w:val="24"/>
          <w:lang w:val="fr-CA"/>
        </w:rPr>
        <w:t xml:space="preserve"> violation de la Constitution, des lois organiques ou des lois ordinaires ;</w:t>
      </w:r>
    </w:p>
    <w:p w14:paraId="4AC6B7A4" w14:textId="77777777" w:rsidR="003002D0" w:rsidRPr="003002D0" w:rsidRDefault="003002D0" w:rsidP="003002D0">
      <w:pPr>
        <w:pStyle w:val="Paragraphedeliste"/>
        <w:numPr>
          <w:ilvl w:val="0"/>
          <w:numId w:val="86"/>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une</w:t>
      </w:r>
      <w:proofErr w:type="gramEnd"/>
      <w:r w:rsidRPr="003002D0">
        <w:rPr>
          <w:rFonts w:ascii="Arial" w:eastAsiaTheme="majorEastAsia" w:hAnsi="Arial" w:cs="Arial"/>
          <w:b/>
          <w:bCs/>
          <w:sz w:val="24"/>
          <w:szCs w:val="24"/>
          <w:lang w:val="fr-CA"/>
        </w:rPr>
        <w:t xml:space="preserve"> manipulation démocratique ou administrative.</w:t>
      </w:r>
    </w:p>
    <w:p w14:paraId="447FF4DB"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Aucun filtre institutionnel ne peut empêcher un signalement recevable.</w:t>
      </w:r>
    </w:p>
    <w:p w14:paraId="7BE14D12"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297A98AA">
          <v:rect id="_x0000_i1788" style="width:0;height:1.5pt" o:hralign="center" o:hrstd="t" o:hr="t" fillcolor="#a0a0a0" stroked="f"/>
        </w:pict>
      </w:r>
    </w:p>
    <w:p w14:paraId="0D56B1BD"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82 — Traitement obligatoire des alertes</w:t>
      </w:r>
    </w:p>
    <w:p w14:paraId="51ED5F6C"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alerte citoyenne doit :</w:t>
      </w:r>
    </w:p>
    <w:p w14:paraId="1A72A22E" w14:textId="77777777" w:rsidR="003002D0" w:rsidRPr="003002D0" w:rsidRDefault="003002D0" w:rsidP="003002D0">
      <w:pPr>
        <w:pStyle w:val="Paragraphedeliste"/>
        <w:numPr>
          <w:ilvl w:val="0"/>
          <w:numId w:val="87"/>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être</w:t>
      </w:r>
      <w:proofErr w:type="gramEnd"/>
      <w:r w:rsidRPr="003002D0">
        <w:rPr>
          <w:rFonts w:ascii="Arial" w:eastAsiaTheme="majorEastAsia" w:hAnsi="Arial" w:cs="Arial"/>
          <w:b/>
          <w:bCs/>
          <w:sz w:val="24"/>
          <w:szCs w:val="24"/>
          <w:lang w:val="fr-CA"/>
        </w:rPr>
        <w:t xml:space="preserve"> enregistrée ;</w:t>
      </w:r>
    </w:p>
    <w:p w14:paraId="3AC4806C" w14:textId="77777777" w:rsidR="003002D0" w:rsidRPr="003002D0" w:rsidRDefault="003002D0" w:rsidP="003002D0">
      <w:pPr>
        <w:pStyle w:val="Paragraphedeliste"/>
        <w:numPr>
          <w:ilvl w:val="0"/>
          <w:numId w:val="87"/>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recevoir</w:t>
      </w:r>
      <w:proofErr w:type="gramEnd"/>
      <w:r w:rsidRPr="003002D0">
        <w:rPr>
          <w:rFonts w:ascii="Arial" w:eastAsiaTheme="majorEastAsia" w:hAnsi="Arial" w:cs="Arial"/>
          <w:b/>
          <w:bCs/>
          <w:sz w:val="24"/>
          <w:szCs w:val="24"/>
          <w:lang w:val="fr-CA"/>
        </w:rPr>
        <w:t xml:space="preserve"> une réponse écrite et motivée ;</w:t>
      </w:r>
    </w:p>
    <w:p w14:paraId="1F7F948A" w14:textId="77777777" w:rsidR="003002D0" w:rsidRPr="003002D0" w:rsidRDefault="003002D0" w:rsidP="003002D0">
      <w:pPr>
        <w:pStyle w:val="Paragraphedeliste"/>
        <w:numPr>
          <w:ilvl w:val="0"/>
          <w:numId w:val="87"/>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être</w:t>
      </w:r>
      <w:proofErr w:type="gramEnd"/>
      <w:r w:rsidRPr="003002D0">
        <w:rPr>
          <w:rFonts w:ascii="Arial" w:eastAsiaTheme="majorEastAsia" w:hAnsi="Arial" w:cs="Arial"/>
          <w:b/>
          <w:bCs/>
          <w:sz w:val="24"/>
          <w:szCs w:val="24"/>
          <w:lang w:val="fr-CA"/>
        </w:rPr>
        <w:t xml:space="preserve"> traitée dans un délai déterminé par règlement.</w:t>
      </w:r>
    </w:p>
    <w:p w14:paraId="7C723BC9"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 silence vaut manquement.</w:t>
      </w:r>
    </w:p>
    <w:p w14:paraId="456C7D10"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5F3F7AA9">
          <v:rect id="_x0000_i1789" style="width:0;height:1.5pt" o:hralign="center" o:hrstd="t" o:hr="t" fillcolor="#a0a0a0" stroked="f"/>
        </w:pict>
      </w:r>
    </w:p>
    <w:p w14:paraId="6E06B024"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83 — Autorités de traitement</w:t>
      </w:r>
    </w:p>
    <w:p w14:paraId="11A05369"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Les alertes sont traitées par :</w:t>
      </w:r>
    </w:p>
    <w:p w14:paraId="4EACA036" w14:textId="77777777" w:rsidR="003002D0" w:rsidRPr="003002D0" w:rsidRDefault="003002D0" w:rsidP="003002D0">
      <w:pPr>
        <w:pStyle w:val="Paragraphedeliste"/>
        <w:numPr>
          <w:ilvl w:val="0"/>
          <w:numId w:val="88"/>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institutions indépendantes compétentes ;</w:t>
      </w:r>
    </w:p>
    <w:p w14:paraId="4F8B12E1" w14:textId="77777777" w:rsidR="003002D0" w:rsidRPr="003002D0" w:rsidRDefault="003002D0" w:rsidP="003002D0">
      <w:pPr>
        <w:pStyle w:val="Paragraphedeliste"/>
        <w:numPr>
          <w:ilvl w:val="0"/>
          <w:numId w:val="88"/>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des</w:t>
      </w:r>
      <w:proofErr w:type="gramEnd"/>
      <w:r w:rsidRPr="003002D0">
        <w:rPr>
          <w:rFonts w:ascii="Arial" w:eastAsiaTheme="majorEastAsia" w:hAnsi="Arial" w:cs="Arial"/>
          <w:b/>
          <w:bCs/>
          <w:sz w:val="24"/>
          <w:szCs w:val="24"/>
          <w:lang w:val="fr-CA"/>
        </w:rPr>
        <w:t xml:space="preserve"> mécanismes de contrôle citoyen ;</w:t>
      </w:r>
    </w:p>
    <w:p w14:paraId="256024B8" w14:textId="77777777" w:rsidR="003002D0" w:rsidRPr="003002D0" w:rsidRDefault="003002D0" w:rsidP="003002D0">
      <w:pPr>
        <w:pStyle w:val="Paragraphedeliste"/>
        <w:numPr>
          <w:ilvl w:val="0"/>
          <w:numId w:val="88"/>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les</w:t>
      </w:r>
      <w:proofErr w:type="gramEnd"/>
      <w:r w:rsidRPr="003002D0">
        <w:rPr>
          <w:rFonts w:ascii="Arial" w:eastAsiaTheme="majorEastAsia" w:hAnsi="Arial" w:cs="Arial"/>
          <w:b/>
          <w:bCs/>
          <w:sz w:val="24"/>
          <w:szCs w:val="24"/>
          <w:lang w:val="fr-CA"/>
        </w:rPr>
        <w:t xml:space="preserve"> autorités judiciaires, le cas échéant.</w:t>
      </w:r>
    </w:p>
    <w:p w14:paraId="746D7EA8"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entrave constitue une violation grave.</w:t>
      </w:r>
    </w:p>
    <w:p w14:paraId="27A0EEBD"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lastRenderedPageBreak/>
        <w:pict w14:anchorId="21519B7C">
          <v:rect id="_x0000_i1790" style="width:0;height:1.5pt" o:hralign="center" o:hrstd="t" o:hr="t" fillcolor="#a0a0a0" stroked="f"/>
        </w:pict>
      </w:r>
    </w:p>
    <w:p w14:paraId="63F39E4D"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84 — Protection des lanceurs d’alerte</w:t>
      </w:r>
    </w:p>
    <w:p w14:paraId="140CE16B"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Les lanceurs d’alerte bénéficient :</w:t>
      </w:r>
    </w:p>
    <w:p w14:paraId="4D30797F" w14:textId="77777777" w:rsidR="003002D0" w:rsidRPr="003002D0" w:rsidRDefault="003002D0" w:rsidP="003002D0">
      <w:pPr>
        <w:pStyle w:val="Paragraphedeliste"/>
        <w:numPr>
          <w:ilvl w:val="0"/>
          <w:numId w:val="89"/>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d’une</w:t>
      </w:r>
      <w:proofErr w:type="gramEnd"/>
      <w:r w:rsidRPr="003002D0">
        <w:rPr>
          <w:rFonts w:ascii="Arial" w:eastAsiaTheme="majorEastAsia" w:hAnsi="Arial" w:cs="Arial"/>
          <w:b/>
          <w:bCs/>
          <w:sz w:val="24"/>
          <w:szCs w:val="24"/>
          <w:lang w:val="fr-CA"/>
        </w:rPr>
        <w:t xml:space="preserve"> protection totale contre les représailles ;</w:t>
      </w:r>
    </w:p>
    <w:p w14:paraId="57B1DCBE" w14:textId="77777777" w:rsidR="003002D0" w:rsidRPr="003002D0" w:rsidRDefault="003002D0" w:rsidP="003002D0">
      <w:pPr>
        <w:pStyle w:val="Paragraphedeliste"/>
        <w:numPr>
          <w:ilvl w:val="0"/>
          <w:numId w:val="89"/>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de</w:t>
      </w:r>
      <w:proofErr w:type="gramEnd"/>
      <w:r w:rsidRPr="003002D0">
        <w:rPr>
          <w:rFonts w:ascii="Arial" w:eastAsiaTheme="majorEastAsia" w:hAnsi="Arial" w:cs="Arial"/>
          <w:b/>
          <w:bCs/>
          <w:sz w:val="24"/>
          <w:szCs w:val="24"/>
          <w:lang w:val="fr-CA"/>
        </w:rPr>
        <w:t xml:space="preserve"> garanties professionnelles, financières et juridiques ;</w:t>
      </w:r>
    </w:p>
    <w:p w14:paraId="5D6E5C88" w14:textId="77777777" w:rsidR="003002D0" w:rsidRPr="003002D0" w:rsidRDefault="003002D0" w:rsidP="003002D0">
      <w:pPr>
        <w:pStyle w:val="Paragraphedeliste"/>
        <w:numPr>
          <w:ilvl w:val="0"/>
          <w:numId w:val="89"/>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de</w:t>
      </w:r>
      <w:proofErr w:type="gramEnd"/>
      <w:r w:rsidRPr="003002D0">
        <w:rPr>
          <w:rFonts w:ascii="Arial" w:eastAsiaTheme="majorEastAsia" w:hAnsi="Arial" w:cs="Arial"/>
          <w:b/>
          <w:bCs/>
          <w:sz w:val="24"/>
          <w:szCs w:val="24"/>
          <w:lang w:val="fr-CA"/>
        </w:rPr>
        <w:t xml:space="preserve"> mécanismes sécurisés et anonymes de signalement.</w:t>
      </w:r>
    </w:p>
    <w:p w14:paraId="6DE0C2BE"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 xml:space="preserve">Toute </w:t>
      </w:r>
      <w:proofErr w:type="spellStart"/>
      <w:r w:rsidRPr="003002D0">
        <w:rPr>
          <w:rFonts w:ascii="Arial" w:eastAsiaTheme="majorEastAsia" w:hAnsi="Arial" w:cs="Arial"/>
          <w:b/>
          <w:bCs/>
          <w:sz w:val="24"/>
          <w:szCs w:val="24"/>
          <w:lang w:val="fr-CA"/>
        </w:rPr>
        <w:t>représaille</w:t>
      </w:r>
      <w:proofErr w:type="spellEnd"/>
      <w:r w:rsidRPr="003002D0">
        <w:rPr>
          <w:rFonts w:ascii="Arial" w:eastAsiaTheme="majorEastAsia" w:hAnsi="Arial" w:cs="Arial"/>
          <w:b/>
          <w:bCs/>
          <w:sz w:val="24"/>
          <w:szCs w:val="24"/>
          <w:lang w:val="fr-CA"/>
        </w:rPr>
        <w:t xml:space="preserve"> est sévèrement sanctionnée.</w:t>
      </w:r>
    </w:p>
    <w:p w14:paraId="629BDE18"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52C6A1B6">
          <v:rect id="_x0000_i1791" style="width:0;height:1.5pt" o:hralign="center" o:hrstd="t" o:hr="t" fillcolor="#a0a0a0" stroked="f"/>
        </w:pict>
      </w:r>
    </w:p>
    <w:p w14:paraId="10A42E4A"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85 — Droit de suivi</w:t>
      </w:r>
    </w:p>
    <w:p w14:paraId="0590921F"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 citoyen ayant émis une alerte a le droit :</w:t>
      </w:r>
    </w:p>
    <w:p w14:paraId="16425C72" w14:textId="77777777" w:rsidR="003002D0" w:rsidRPr="003002D0" w:rsidRDefault="003002D0" w:rsidP="003002D0">
      <w:pPr>
        <w:pStyle w:val="Paragraphedeliste"/>
        <w:numPr>
          <w:ilvl w:val="0"/>
          <w:numId w:val="90"/>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d’être</w:t>
      </w:r>
      <w:proofErr w:type="gramEnd"/>
      <w:r w:rsidRPr="003002D0">
        <w:rPr>
          <w:rFonts w:ascii="Arial" w:eastAsiaTheme="majorEastAsia" w:hAnsi="Arial" w:cs="Arial"/>
          <w:b/>
          <w:bCs/>
          <w:sz w:val="24"/>
          <w:szCs w:val="24"/>
          <w:lang w:val="fr-CA"/>
        </w:rPr>
        <w:t xml:space="preserve"> informé de l’état du traitement ;</w:t>
      </w:r>
    </w:p>
    <w:p w14:paraId="0AE14933" w14:textId="77777777" w:rsidR="003002D0" w:rsidRPr="003002D0" w:rsidRDefault="003002D0" w:rsidP="003002D0">
      <w:pPr>
        <w:pStyle w:val="Paragraphedeliste"/>
        <w:numPr>
          <w:ilvl w:val="0"/>
          <w:numId w:val="90"/>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de</w:t>
      </w:r>
      <w:proofErr w:type="gramEnd"/>
      <w:r w:rsidRPr="003002D0">
        <w:rPr>
          <w:rFonts w:ascii="Arial" w:eastAsiaTheme="majorEastAsia" w:hAnsi="Arial" w:cs="Arial"/>
          <w:b/>
          <w:bCs/>
          <w:sz w:val="24"/>
          <w:szCs w:val="24"/>
          <w:lang w:val="fr-CA"/>
        </w:rPr>
        <w:t xml:space="preserve"> recevoir les conclusions ;</w:t>
      </w:r>
    </w:p>
    <w:p w14:paraId="7FC1DD73" w14:textId="77777777" w:rsidR="003002D0" w:rsidRPr="003002D0" w:rsidRDefault="003002D0" w:rsidP="003002D0">
      <w:pPr>
        <w:pStyle w:val="Paragraphedeliste"/>
        <w:numPr>
          <w:ilvl w:val="0"/>
          <w:numId w:val="90"/>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de</w:t>
      </w:r>
      <w:proofErr w:type="gramEnd"/>
      <w:r w:rsidRPr="003002D0">
        <w:rPr>
          <w:rFonts w:ascii="Arial" w:eastAsiaTheme="majorEastAsia" w:hAnsi="Arial" w:cs="Arial"/>
          <w:b/>
          <w:bCs/>
          <w:sz w:val="24"/>
          <w:szCs w:val="24"/>
          <w:lang w:val="fr-CA"/>
        </w:rPr>
        <w:t xml:space="preserve"> contester une réponse insuffisante.</w:t>
      </w:r>
    </w:p>
    <w:p w14:paraId="4B598042"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2936AFC4">
          <v:rect id="_x0000_i1792" style="width:0;height:1.5pt" o:hralign="center" o:hrstd="t" o:hr="t" fillcolor="#a0a0a0" stroked="f"/>
        </w:pict>
      </w:r>
    </w:p>
    <w:p w14:paraId="439A4B0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86 — Sanctions</w:t>
      </w:r>
    </w:p>
    <w:p w14:paraId="113C35D7"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violation liée à l’entrave au contrôle citoyen entraîne :</w:t>
      </w:r>
    </w:p>
    <w:p w14:paraId="4DEA2FBA" w14:textId="77777777" w:rsidR="003002D0" w:rsidRPr="003002D0" w:rsidRDefault="003002D0" w:rsidP="003002D0">
      <w:pPr>
        <w:pStyle w:val="Paragraphedeliste"/>
        <w:numPr>
          <w:ilvl w:val="0"/>
          <w:numId w:val="91"/>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la</w:t>
      </w:r>
      <w:proofErr w:type="gramEnd"/>
      <w:r w:rsidRPr="003002D0">
        <w:rPr>
          <w:rFonts w:ascii="Arial" w:eastAsiaTheme="majorEastAsia" w:hAnsi="Arial" w:cs="Arial"/>
          <w:b/>
          <w:bCs/>
          <w:sz w:val="24"/>
          <w:szCs w:val="24"/>
          <w:lang w:val="fr-CA"/>
        </w:rPr>
        <w:t xml:space="preserve"> nullité des actes concernés ;</w:t>
      </w:r>
    </w:p>
    <w:p w14:paraId="2C35DC5F" w14:textId="77777777" w:rsidR="003002D0" w:rsidRPr="003002D0" w:rsidRDefault="003002D0" w:rsidP="003002D0">
      <w:pPr>
        <w:pStyle w:val="Paragraphedeliste"/>
        <w:numPr>
          <w:ilvl w:val="0"/>
          <w:numId w:val="91"/>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des</w:t>
      </w:r>
      <w:proofErr w:type="gramEnd"/>
      <w:r w:rsidRPr="003002D0">
        <w:rPr>
          <w:rFonts w:ascii="Arial" w:eastAsiaTheme="majorEastAsia" w:hAnsi="Arial" w:cs="Arial"/>
          <w:b/>
          <w:bCs/>
          <w:sz w:val="24"/>
          <w:szCs w:val="24"/>
          <w:lang w:val="fr-CA"/>
        </w:rPr>
        <w:t xml:space="preserve"> sanctions disciplinaires ;</w:t>
      </w:r>
    </w:p>
    <w:p w14:paraId="2953EE46" w14:textId="77777777" w:rsidR="003002D0" w:rsidRPr="003002D0" w:rsidRDefault="003002D0" w:rsidP="003002D0">
      <w:pPr>
        <w:pStyle w:val="Paragraphedeliste"/>
        <w:numPr>
          <w:ilvl w:val="0"/>
          <w:numId w:val="91"/>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la</w:t>
      </w:r>
      <w:proofErr w:type="gramEnd"/>
      <w:r w:rsidRPr="003002D0">
        <w:rPr>
          <w:rFonts w:ascii="Arial" w:eastAsiaTheme="majorEastAsia" w:hAnsi="Arial" w:cs="Arial"/>
          <w:b/>
          <w:bCs/>
          <w:sz w:val="24"/>
          <w:szCs w:val="24"/>
          <w:lang w:val="fr-CA"/>
        </w:rPr>
        <w:t xml:space="preserve"> révocation ou l’inéligibilité ;</w:t>
      </w:r>
    </w:p>
    <w:p w14:paraId="13E8AB08" w14:textId="77777777" w:rsidR="003002D0" w:rsidRPr="003002D0" w:rsidRDefault="003002D0" w:rsidP="003002D0">
      <w:pPr>
        <w:pStyle w:val="Paragraphedeliste"/>
        <w:numPr>
          <w:ilvl w:val="0"/>
          <w:numId w:val="91"/>
        </w:numPr>
        <w:rPr>
          <w:rFonts w:ascii="Arial" w:eastAsiaTheme="majorEastAsia" w:hAnsi="Arial" w:cs="Arial"/>
          <w:b/>
          <w:bCs/>
          <w:sz w:val="24"/>
          <w:szCs w:val="24"/>
          <w:lang w:val="fr-CA"/>
        </w:rPr>
      </w:pPr>
      <w:proofErr w:type="gramStart"/>
      <w:r w:rsidRPr="003002D0">
        <w:rPr>
          <w:rFonts w:ascii="Arial" w:eastAsiaTheme="majorEastAsia" w:hAnsi="Arial" w:cs="Arial"/>
          <w:b/>
          <w:bCs/>
          <w:sz w:val="24"/>
          <w:szCs w:val="24"/>
          <w:lang w:val="fr-CA"/>
        </w:rPr>
        <w:t>des</w:t>
      </w:r>
      <w:proofErr w:type="gramEnd"/>
      <w:r w:rsidRPr="003002D0">
        <w:rPr>
          <w:rFonts w:ascii="Arial" w:eastAsiaTheme="majorEastAsia" w:hAnsi="Arial" w:cs="Arial"/>
          <w:b/>
          <w:bCs/>
          <w:sz w:val="24"/>
          <w:szCs w:val="24"/>
          <w:lang w:val="fr-CA"/>
        </w:rPr>
        <w:t xml:space="preserve"> poursuites civiles ou pénales.</w:t>
      </w:r>
    </w:p>
    <w:p w14:paraId="5FF5FCD7"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3201B437">
          <v:rect id="_x0000_i1793" style="width:0;height:1.5pt" o:hralign="center" o:hrstd="t" o:hr="t" fillcolor="#a0a0a0" stroked="f"/>
        </w:pict>
      </w:r>
    </w:p>
    <w:p w14:paraId="7AF1A103"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DISPOSITIONS FINALES DES LOIS ORDINAIRES</w:t>
      </w:r>
    </w:p>
    <w:p w14:paraId="22BAF949"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066B7CCC">
          <v:rect id="_x0000_i1794" style="width:0;height:1.5pt" o:hralign="center" o:hrstd="t" o:hr="t" fillcolor="#a0a0a0" stroked="f"/>
        </w:pict>
      </w:r>
    </w:p>
    <w:p w14:paraId="79FA2F78"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87 — Subordination</w:t>
      </w:r>
    </w:p>
    <w:p w14:paraId="0DFC1984"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Les lois ordinaires sont strictement subordonnées à la Constitution et aux lois organiques.</w:t>
      </w:r>
    </w:p>
    <w:p w14:paraId="1B6B877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Toute disposition contraire est nulle de plein droit.</w:t>
      </w:r>
    </w:p>
    <w:p w14:paraId="0737AD28"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649F5747">
          <v:rect id="_x0000_i1795" style="width:0;height:1.5pt" o:hralign="center" o:hrstd="t" o:hr="t" fillcolor="#a0a0a0" stroked="f"/>
        </w:pict>
      </w:r>
    </w:p>
    <w:p w14:paraId="7DFA865C"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Article 88 — Entrée en vigueur</w:t>
      </w:r>
    </w:p>
    <w:p w14:paraId="0F01656B"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Les lois ordinaires entrent en vigueur selon les modalités prévues par règlement, dans le respect de la Constitution.</w:t>
      </w:r>
    </w:p>
    <w:p w14:paraId="439C8639"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pict w14:anchorId="4FE42F56">
          <v:rect id="_x0000_i1796" style="width:0;height:1.5pt" o:hralign="center" o:hrstd="t" o:hr="t" fillcolor="#a0a0a0" stroked="f"/>
        </w:pict>
      </w:r>
    </w:p>
    <w:p w14:paraId="66D61611" w14:textId="77777777" w:rsidR="003002D0" w:rsidRPr="003002D0" w:rsidRDefault="003002D0" w:rsidP="003002D0">
      <w:pPr>
        <w:pStyle w:val="Paragraphedeliste"/>
        <w:rPr>
          <w:rFonts w:ascii="Arial" w:eastAsiaTheme="majorEastAsia" w:hAnsi="Arial" w:cs="Arial"/>
          <w:b/>
          <w:bCs/>
          <w:sz w:val="24"/>
          <w:szCs w:val="24"/>
          <w:lang w:val="fr-CA"/>
        </w:rPr>
      </w:pPr>
      <w:r w:rsidRPr="003002D0">
        <w:rPr>
          <w:rFonts w:ascii="Arial" w:eastAsiaTheme="majorEastAsia" w:hAnsi="Arial" w:cs="Arial"/>
          <w:b/>
          <w:bCs/>
          <w:sz w:val="24"/>
          <w:szCs w:val="24"/>
          <w:lang w:val="fr-CA"/>
        </w:rPr>
        <w:t>FIN DES LOIS ORDINAIRES DU QUÉBEC SOUVERAIN</w:t>
      </w:r>
    </w:p>
    <w:p w14:paraId="2E180222" w14:textId="77777777" w:rsidR="003002D0" w:rsidRPr="003002D0" w:rsidRDefault="003002D0" w:rsidP="003002D0">
      <w:pPr>
        <w:pStyle w:val="Paragraphedeliste"/>
        <w:rPr>
          <w:rFonts w:ascii="Arial" w:eastAsiaTheme="majorEastAsia" w:hAnsi="Arial" w:cs="Arial"/>
          <w:b/>
          <w:bCs/>
          <w:sz w:val="24"/>
          <w:szCs w:val="24"/>
          <w:lang w:val="fr-CA"/>
        </w:rPr>
      </w:pPr>
    </w:p>
    <w:sectPr w:rsidR="003002D0" w:rsidRPr="003002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695AFF"/>
    <w:multiLevelType w:val="multilevel"/>
    <w:tmpl w:val="46E4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76568D"/>
    <w:multiLevelType w:val="multilevel"/>
    <w:tmpl w:val="5E22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C4209F"/>
    <w:multiLevelType w:val="multilevel"/>
    <w:tmpl w:val="5F14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4F4BB5"/>
    <w:multiLevelType w:val="multilevel"/>
    <w:tmpl w:val="2B6E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36651D"/>
    <w:multiLevelType w:val="multilevel"/>
    <w:tmpl w:val="8B56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C2769B"/>
    <w:multiLevelType w:val="multilevel"/>
    <w:tmpl w:val="AEEC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2D789A"/>
    <w:multiLevelType w:val="hybridMultilevel"/>
    <w:tmpl w:val="1EA0470E"/>
    <w:lvl w:ilvl="0" w:tplc="39E6BD14">
      <w:start w:val="1"/>
      <w:numFmt w:val="bullet"/>
      <w:lvlText w:val=""/>
      <w:lvlPicBulletId w:val="0"/>
      <w:lvlJc w:val="left"/>
      <w:pPr>
        <w:tabs>
          <w:tab w:val="num" w:pos="720"/>
        </w:tabs>
        <w:ind w:left="720" w:hanging="360"/>
      </w:pPr>
      <w:rPr>
        <w:rFonts w:ascii="Symbol" w:hAnsi="Symbol" w:hint="default"/>
      </w:rPr>
    </w:lvl>
    <w:lvl w:ilvl="1" w:tplc="35BA7B54" w:tentative="1">
      <w:start w:val="1"/>
      <w:numFmt w:val="bullet"/>
      <w:lvlText w:val=""/>
      <w:lvlJc w:val="left"/>
      <w:pPr>
        <w:tabs>
          <w:tab w:val="num" w:pos="1440"/>
        </w:tabs>
        <w:ind w:left="1440" w:hanging="360"/>
      </w:pPr>
      <w:rPr>
        <w:rFonts w:ascii="Symbol" w:hAnsi="Symbol" w:hint="default"/>
      </w:rPr>
    </w:lvl>
    <w:lvl w:ilvl="2" w:tplc="BB900A4C" w:tentative="1">
      <w:start w:val="1"/>
      <w:numFmt w:val="bullet"/>
      <w:lvlText w:val=""/>
      <w:lvlJc w:val="left"/>
      <w:pPr>
        <w:tabs>
          <w:tab w:val="num" w:pos="2160"/>
        </w:tabs>
        <w:ind w:left="2160" w:hanging="360"/>
      </w:pPr>
      <w:rPr>
        <w:rFonts w:ascii="Symbol" w:hAnsi="Symbol" w:hint="default"/>
      </w:rPr>
    </w:lvl>
    <w:lvl w:ilvl="3" w:tplc="5A2482C8" w:tentative="1">
      <w:start w:val="1"/>
      <w:numFmt w:val="bullet"/>
      <w:lvlText w:val=""/>
      <w:lvlJc w:val="left"/>
      <w:pPr>
        <w:tabs>
          <w:tab w:val="num" w:pos="2880"/>
        </w:tabs>
        <w:ind w:left="2880" w:hanging="360"/>
      </w:pPr>
      <w:rPr>
        <w:rFonts w:ascii="Symbol" w:hAnsi="Symbol" w:hint="default"/>
      </w:rPr>
    </w:lvl>
    <w:lvl w:ilvl="4" w:tplc="CAF8168E" w:tentative="1">
      <w:start w:val="1"/>
      <w:numFmt w:val="bullet"/>
      <w:lvlText w:val=""/>
      <w:lvlJc w:val="left"/>
      <w:pPr>
        <w:tabs>
          <w:tab w:val="num" w:pos="3600"/>
        </w:tabs>
        <w:ind w:left="3600" w:hanging="360"/>
      </w:pPr>
      <w:rPr>
        <w:rFonts w:ascii="Symbol" w:hAnsi="Symbol" w:hint="default"/>
      </w:rPr>
    </w:lvl>
    <w:lvl w:ilvl="5" w:tplc="A9F21A74" w:tentative="1">
      <w:start w:val="1"/>
      <w:numFmt w:val="bullet"/>
      <w:lvlText w:val=""/>
      <w:lvlJc w:val="left"/>
      <w:pPr>
        <w:tabs>
          <w:tab w:val="num" w:pos="4320"/>
        </w:tabs>
        <w:ind w:left="4320" w:hanging="360"/>
      </w:pPr>
      <w:rPr>
        <w:rFonts w:ascii="Symbol" w:hAnsi="Symbol" w:hint="default"/>
      </w:rPr>
    </w:lvl>
    <w:lvl w:ilvl="6" w:tplc="46442C46" w:tentative="1">
      <w:start w:val="1"/>
      <w:numFmt w:val="bullet"/>
      <w:lvlText w:val=""/>
      <w:lvlJc w:val="left"/>
      <w:pPr>
        <w:tabs>
          <w:tab w:val="num" w:pos="5040"/>
        </w:tabs>
        <w:ind w:left="5040" w:hanging="360"/>
      </w:pPr>
      <w:rPr>
        <w:rFonts w:ascii="Symbol" w:hAnsi="Symbol" w:hint="default"/>
      </w:rPr>
    </w:lvl>
    <w:lvl w:ilvl="7" w:tplc="E5160C6E" w:tentative="1">
      <w:start w:val="1"/>
      <w:numFmt w:val="bullet"/>
      <w:lvlText w:val=""/>
      <w:lvlJc w:val="left"/>
      <w:pPr>
        <w:tabs>
          <w:tab w:val="num" w:pos="5760"/>
        </w:tabs>
        <w:ind w:left="5760" w:hanging="360"/>
      </w:pPr>
      <w:rPr>
        <w:rFonts w:ascii="Symbol" w:hAnsi="Symbol" w:hint="default"/>
      </w:rPr>
    </w:lvl>
    <w:lvl w:ilvl="8" w:tplc="36BE822C"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07FC7557"/>
    <w:multiLevelType w:val="multilevel"/>
    <w:tmpl w:val="BFB8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442BB7"/>
    <w:multiLevelType w:val="multilevel"/>
    <w:tmpl w:val="B15E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7C598A"/>
    <w:multiLevelType w:val="multilevel"/>
    <w:tmpl w:val="83F8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C53C9E"/>
    <w:multiLevelType w:val="multilevel"/>
    <w:tmpl w:val="8A18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BE76C8"/>
    <w:multiLevelType w:val="multilevel"/>
    <w:tmpl w:val="695A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564909"/>
    <w:multiLevelType w:val="multilevel"/>
    <w:tmpl w:val="49F0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FD41A0"/>
    <w:multiLevelType w:val="multilevel"/>
    <w:tmpl w:val="BA3E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C13ED0"/>
    <w:multiLevelType w:val="multilevel"/>
    <w:tmpl w:val="D2F4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3224BD"/>
    <w:multiLevelType w:val="multilevel"/>
    <w:tmpl w:val="6162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3F280A"/>
    <w:multiLevelType w:val="multilevel"/>
    <w:tmpl w:val="A3B0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6969D1"/>
    <w:multiLevelType w:val="multilevel"/>
    <w:tmpl w:val="8A34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371D39"/>
    <w:multiLevelType w:val="multilevel"/>
    <w:tmpl w:val="A244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C04498"/>
    <w:multiLevelType w:val="multilevel"/>
    <w:tmpl w:val="8B30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3C5021"/>
    <w:multiLevelType w:val="multilevel"/>
    <w:tmpl w:val="79E4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124AA7"/>
    <w:multiLevelType w:val="multilevel"/>
    <w:tmpl w:val="7F9A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C50557"/>
    <w:multiLevelType w:val="multilevel"/>
    <w:tmpl w:val="0022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A23948"/>
    <w:multiLevelType w:val="multilevel"/>
    <w:tmpl w:val="629E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11303B"/>
    <w:multiLevelType w:val="multilevel"/>
    <w:tmpl w:val="E5C4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DF787D"/>
    <w:multiLevelType w:val="multilevel"/>
    <w:tmpl w:val="5D18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015F8E"/>
    <w:multiLevelType w:val="multilevel"/>
    <w:tmpl w:val="0882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444C42"/>
    <w:multiLevelType w:val="multilevel"/>
    <w:tmpl w:val="9182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50627D"/>
    <w:multiLevelType w:val="multilevel"/>
    <w:tmpl w:val="1F2E7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BA91D5D"/>
    <w:multiLevelType w:val="multilevel"/>
    <w:tmpl w:val="560C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5C0AEA"/>
    <w:multiLevelType w:val="multilevel"/>
    <w:tmpl w:val="B03A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A273E0"/>
    <w:multiLevelType w:val="multilevel"/>
    <w:tmpl w:val="40B6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E16861"/>
    <w:multiLevelType w:val="multilevel"/>
    <w:tmpl w:val="415A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8625E4"/>
    <w:multiLevelType w:val="multilevel"/>
    <w:tmpl w:val="93F4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CF03B3"/>
    <w:multiLevelType w:val="multilevel"/>
    <w:tmpl w:val="31945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FD943EA"/>
    <w:multiLevelType w:val="multilevel"/>
    <w:tmpl w:val="6824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28373C"/>
    <w:multiLevelType w:val="multilevel"/>
    <w:tmpl w:val="49A8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656C04"/>
    <w:multiLevelType w:val="multilevel"/>
    <w:tmpl w:val="2CF8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5324C7"/>
    <w:multiLevelType w:val="multilevel"/>
    <w:tmpl w:val="3AF4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811762"/>
    <w:multiLevelType w:val="multilevel"/>
    <w:tmpl w:val="787C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9F1D19"/>
    <w:multiLevelType w:val="multilevel"/>
    <w:tmpl w:val="07DA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090EBC"/>
    <w:multiLevelType w:val="multilevel"/>
    <w:tmpl w:val="1004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13134C"/>
    <w:multiLevelType w:val="multilevel"/>
    <w:tmpl w:val="F66C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3740A7"/>
    <w:multiLevelType w:val="multilevel"/>
    <w:tmpl w:val="FD8A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E25E26"/>
    <w:multiLevelType w:val="multilevel"/>
    <w:tmpl w:val="5B62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CF19E8"/>
    <w:multiLevelType w:val="multilevel"/>
    <w:tmpl w:val="FBB6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E939F3"/>
    <w:multiLevelType w:val="multilevel"/>
    <w:tmpl w:val="B36E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A44BAE"/>
    <w:multiLevelType w:val="multilevel"/>
    <w:tmpl w:val="2562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EC4EAF"/>
    <w:multiLevelType w:val="multilevel"/>
    <w:tmpl w:val="9418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A626A7"/>
    <w:multiLevelType w:val="multilevel"/>
    <w:tmpl w:val="1794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7C7167"/>
    <w:multiLevelType w:val="multilevel"/>
    <w:tmpl w:val="8B6C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013D04"/>
    <w:multiLevelType w:val="multilevel"/>
    <w:tmpl w:val="EBA4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2D6E2F"/>
    <w:multiLevelType w:val="multilevel"/>
    <w:tmpl w:val="95EC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EE715E"/>
    <w:multiLevelType w:val="multilevel"/>
    <w:tmpl w:val="C60A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AA2823"/>
    <w:multiLevelType w:val="multilevel"/>
    <w:tmpl w:val="08CA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2B3564"/>
    <w:multiLevelType w:val="multilevel"/>
    <w:tmpl w:val="13F0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C92C94"/>
    <w:multiLevelType w:val="multilevel"/>
    <w:tmpl w:val="CD04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885B25"/>
    <w:multiLevelType w:val="multilevel"/>
    <w:tmpl w:val="D766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467573"/>
    <w:multiLevelType w:val="multilevel"/>
    <w:tmpl w:val="32C8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355924"/>
    <w:multiLevelType w:val="multilevel"/>
    <w:tmpl w:val="1CDC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1A515C"/>
    <w:multiLevelType w:val="multilevel"/>
    <w:tmpl w:val="13A8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465F2B"/>
    <w:multiLevelType w:val="multilevel"/>
    <w:tmpl w:val="67A0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856A52"/>
    <w:multiLevelType w:val="multilevel"/>
    <w:tmpl w:val="3A5E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D1547F"/>
    <w:multiLevelType w:val="multilevel"/>
    <w:tmpl w:val="AA76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A657EF"/>
    <w:multiLevelType w:val="multilevel"/>
    <w:tmpl w:val="62E8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3E16F6"/>
    <w:multiLevelType w:val="multilevel"/>
    <w:tmpl w:val="0AA4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7238CC"/>
    <w:multiLevelType w:val="multilevel"/>
    <w:tmpl w:val="3712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A27530"/>
    <w:multiLevelType w:val="multilevel"/>
    <w:tmpl w:val="FED2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366D8A"/>
    <w:multiLevelType w:val="multilevel"/>
    <w:tmpl w:val="2B3A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AB12CA"/>
    <w:multiLevelType w:val="multilevel"/>
    <w:tmpl w:val="EE2C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724F62"/>
    <w:multiLevelType w:val="multilevel"/>
    <w:tmpl w:val="56DC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B14687"/>
    <w:multiLevelType w:val="multilevel"/>
    <w:tmpl w:val="F2CA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4D336E"/>
    <w:multiLevelType w:val="multilevel"/>
    <w:tmpl w:val="95AE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615D21"/>
    <w:multiLevelType w:val="multilevel"/>
    <w:tmpl w:val="2180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DE0BC1"/>
    <w:multiLevelType w:val="multilevel"/>
    <w:tmpl w:val="1B3A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34667F"/>
    <w:multiLevelType w:val="multilevel"/>
    <w:tmpl w:val="D0BE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6A4AA8"/>
    <w:multiLevelType w:val="multilevel"/>
    <w:tmpl w:val="93DA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9F5199"/>
    <w:multiLevelType w:val="multilevel"/>
    <w:tmpl w:val="5C72F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90C2620"/>
    <w:multiLevelType w:val="multilevel"/>
    <w:tmpl w:val="8A52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707DD5"/>
    <w:multiLevelType w:val="multilevel"/>
    <w:tmpl w:val="64FA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1C119B"/>
    <w:multiLevelType w:val="multilevel"/>
    <w:tmpl w:val="4D7A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1F1006"/>
    <w:multiLevelType w:val="multilevel"/>
    <w:tmpl w:val="CAA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896338">
    <w:abstractNumId w:val="8"/>
  </w:num>
  <w:num w:numId="2" w16cid:durableId="1452700215">
    <w:abstractNumId w:val="6"/>
  </w:num>
  <w:num w:numId="3" w16cid:durableId="342900723">
    <w:abstractNumId w:val="5"/>
  </w:num>
  <w:num w:numId="4" w16cid:durableId="653070842">
    <w:abstractNumId w:val="4"/>
  </w:num>
  <w:num w:numId="5" w16cid:durableId="52824541">
    <w:abstractNumId w:val="7"/>
  </w:num>
  <w:num w:numId="6" w16cid:durableId="583992650">
    <w:abstractNumId w:val="3"/>
  </w:num>
  <w:num w:numId="7" w16cid:durableId="911743545">
    <w:abstractNumId w:val="2"/>
  </w:num>
  <w:num w:numId="8" w16cid:durableId="1378121820">
    <w:abstractNumId w:val="1"/>
  </w:num>
  <w:num w:numId="9" w16cid:durableId="2122608378">
    <w:abstractNumId w:val="0"/>
  </w:num>
  <w:num w:numId="10" w16cid:durableId="119962408">
    <w:abstractNumId w:val="28"/>
  </w:num>
  <w:num w:numId="11" w16cid:durableId="2021933136">
    <w:abstractNumId w:val="84"/>
  </w:num>
  <w:num w:numId="12" w16cid:durableId="1843545621">
    <w:abstractNumId w:val="87"/>
  </w:num>
  <w:num w:numId="13" w16cid:durableId="754739438">
    <w:abstractNumId w:val="64"/>
  </w:num>
  <w:num w:numId="14" w16cid:durableId="1310793778">
    <w:abstractNumId w:val="54"/>
  </w:num>
  <w:num w:numId="15" w16cid:durableId="414330175">
    <w:abstractNumId w:val="73"/>
  </w:num>
  <w:num w:numId="16" w16cid:durableId="2073887604">
    <w:abstractNumId w:val="43"/>
  </w:num>
  <w:num w:numId="17" w16cid:durableId="1758480133">
    <w:abstractNumId w:val="50"/>
  </w:num>
  <w:num w:numId="18" w16cid:durableId="634219344">
    <w:abstractNumId w:val="58"/>
  </w:num>
  <w:num w:numId="19" w16cid:durableId="1036658553">
    <w:abstractNumId w:val="37"/>
  </w:num>
  <w:num w:numId="20" w16cid:durableId="1927572031">
    <w:abstractNumId w:val="88"/>
  </w:num>
  <w:num w:numId="21" w16cid:durableId="1611281517">
    <w:abstractNumId w:val="51"/>
  </w:num>
  <w:num w:numId="22" w16cid:durableId="1744836869">
    <w:abstractNumId w:val="75"/>
  </w:num>
  <w:num w:numId="23" w16cid:durableId="929703582">
    <w:abstractNumId w:val="25"/>
  </w:num>
  <w:num w:numId="24" w16cid:durableId="609550781">
    <w:abstractNumId w:val="56"/>
  </w:num>
  <w:num w:numId="25" w16cid:durableId="976447080">
    <w:abstractNumId w:val="15"/>
  </w:num>
  <w:num w:numId="26" w16cid:durableId="653753792">
    <w:abstractNumId w:val="71"/>
  </w:num>
  <w:num w:numId="27" w16cid:durableId="322659764">
    <w:abstractNumId w:val="46"/>
  </w:num>
  <w:num w:numId="28" w16cid:durableId="450899532">
    <w:abstractNumId w:val="78"/>
  </w:num>
  <w:num w:numId="29" w16cid:durableId="1153643389">
    <w:abstractNumId w:val="63"/>
  </w:num>
  <w:num w:numId="30" w16cid:durableId="723673050">
    <w:abstractNumId w:val="10"/>
  </w:num>
  <w:num w:numId="31" w16cid:durableId="1686862255">
    <w:abstractNumId w:val="81"/>
  </w:num>
  <w:num w:numId="32" w16cid:durableId="538472660">
    <w:abstractNumId w:val="12"/>
  </w:num>
  <w:num w:numId="33" w16cid:durableId="1306200100">
    <w:abstractNumId w:val="48"/>
  </w:num>
  <w:num w:numId="34" w16cid:durableId="1329211845">
    <w:abstractNumId w:val="33"/>
  </w:num>
  <w:num w:numId="35" w16cid:durableId="2050953451">
    <w:abstractNumId w:val="36"/>
  </w:num>
  <w:num w:numId="36" w16cid:durableId="1379934029">
    <w:abstractNumId w:val="55"/>
  </w:num>
  <w:num w:numId="37" w16cid:durableId="937298353">
    <w:abstractNumId w:val="20"/>
  </w:num>
  <w:num w:numId="38" w16cid:durableId="1524830643">
    <w:abstractNumId w:val="82"/>
  </w:num>
  <w:num w:numId="39" w16cid:durableId="725377625">
    <w:abstractNumId w:val="35"/>
  </w:num>
  <w:num w:numId="40" w16cid:durableId="703676773">
    <w:abstractNumId w:val="59"/>
  </w:num>
  <w:num w:numId="41" w16cid:durableId="882015143">
    <w:abstractNumId w:val="18"/>
  </w:num>
  <w:num w:numId="42" w16cid:durableId="1269309808">
    <w:abstractNumId w:val="17"/>
  </w:num>
  <w:num w:numId="43" w16cid:durableId="249045309">
    <w:abstractNumId w:val="80"/>
  </w:num>
  <w:num w:numId="44" w16cid:durableId="717359024">
    <w:abstractNumId w:val="62"/>
  </w:num>
  <w:num w:numId="45" w16cid:durableId="821626098">
    <w:abstractNumId w:val="24"/>
  </w:num>
  <w:num w:numId="46" w16cid:durableId="1611547268">
    <w:abstractNumId w:val="74"/>
  </w:num>
  <w:num w:numId="47" w16cid:durableId="724379038">
    <w:abstractNumId w:val="26"/>
  </w:num>
  <w:num w:numId="48" w16cid:durableId="375010418">
    <w:abstractNumId w:val="86"/>
  </w:num>
  <w:num w:numId="49" w16cid:durableId="148787311">
    <w:abstractNumId w:val="41"/>
  </w:num>
  <w:num w:numId="50" w16cid:durableId="303513438">
    <w:abstractNumId w:val="77"/>
  </w:num>
  <w:num w:numId="51" w16cid:durableId="1652714760">
    <w:abstractNumId w:val="49"/>
  </w:num>
  <w:num w:numId="52" w16cid:durableId="1843620599">
    <w:abstractNumId w:val="40"/>
  </w:num>
  <w:num w:numId="53" w16cid:durableId="181209726">
    <w:abstractNumId w:val="69"/>
  </w:num>
  <w:num w:numId="54" w16cid:durableId="553080166">
    <w:abstractNumId w:val="45"/>
  </w:num>
  <w:num w:numId="55" w16cid:durableId="2066444498">
    <w:abstractNumId w:val="22"/>
  </w:num>
  <w:num w:numId="56" w16cid:durableId="243536809">
    <w:abstractNumId w:val="79"/>
  </w:num>
  <w:num w:numId="57" w16cid:durableId="1373728934">
    <w:abstractNumId w:val="83"/>
  </w:num>
  <w:num w:numId="58" w16cid:durableId="573857055">
    <w:abstractNumId w:val="67"/>
  </w:num>
  <w:num w:numId="59" w16cid:durableId="809909190">
    <w:abstractNumId w:val="44"/>
  </w:num>
  <w:num w:numId="60" w16cid:durableId="138571849">
    <w:abstractNumId w:val="60"/>
  </w:num>
  <w:num w:numId="61" w16cid:durableId="1626236531">
    <w:abstractNumId w:val="85"/>
  </w:num>
  <w:num w:numId="62" w16cid:durableId="796096885">
    <w:abstractNumId w:val="23"/>
  </w:num>
  <w:num w:numId="63" w16cid:durableId="1717700450">
    <w:abstractNumId w:val="13"/>
  </w:num>
  <w:num w:numId="64" w16cid:durableId="386342780">
    <w:abstractNumId w:val="72"/>
  </w:num>
  <w:num w:numId="65" w16cid:durableId="1676609057">
    <w:abstractNumId w:val="19"/>
  </w:num>
  <w:num w:numId="66" w16cid:durableId="592325424">
    <w:abstractNumId w:val="61"/>
  </w:num>
  <w:num w:numId="67" w16cid:durableId="1195575635">
    <w:abstractNumId w:val="30"/>
  </w:num>
  <w:num w:numId="68" w16cid:durableId="1531913173">
    <w:abstractNumId w:val="66"/>
  </w:num>
  <w:num w:numId="69" w16cid:durableId="1812284444">
    <w:abstractNumId w:val="76"/>
  </w:num>
  <w:num w:numId="70" w16cid:durableId="266960257">
    <w:abstractNumId w:val="31"/>
  </w:num>
  <w:num w:numId="71" w16cid:durableId="1550260915">
    <w:abstractNumId w:val="29"/>
  </w:num>
  <w:num w:numId="72" w16cid:durableId="1869561918">
    <w:abstractNumId w:val="11"/>
  </w:num>
  <w:num w:numId="73" w16cid:durableId="1530530940">
    <w:abstractNumId w:val="53"/>
  </w:num>
  <w:num w:numId="74" w16cid:durableId="241989237">
    <w:abstractNumId w:val="38"/>
  </w:num>
  <w:num w:numId="75" w16cid:durableId="227957176">
    <w:abstractNumId w:val="42"/>
  </w:num>
  <w:num w:numId="76" w16cid:durableId="485975950">
    <w:abstractNumId w:val="34"/>
  </w:num>
  <w:num w:numId="77" w16cid:durableId="469830164">
    <w:abstractNumId w:val="16"/>
  </w:num>
  <w:num w:numId="78" w16cid:durableId="1860700297">
    <w:abstractNumId w:val="68"/>
  </w:num>
  <w:num w:numId="79" w16cid:durableId="1982952547">
    <w:abstractNumId w:val="47"/>
  </w:num>
  <w:num w:numId="80" w16cid:durableId="377321209">
    <w:abstractNumId w:val="52"/>
  </w:num>
  <w:num w:numId="81" w16cid:durableId="1762989004">
    <w:abstractNumId w:val="9"/>
  </w:num>
  <w:num w:numId="82" w16cid:durableId="255016452">
    <w:abstractNumId w:val="32"/>
  </w:num>
  <w:num w:numId="83" w16cid:durableId="1327828860">
    <w:abstractNumId w:val="65"/>
  </w:num>
  <w:num w:numId="84" w16cid:durableId="616525417">
    <w:abstractNumId w:val="57"/>
  </w:num>
  <w:num w:numId="85" w16cid:durableId="1684237035">
    <w:abstractNumId w:val="21"/>
  </w:num>
  <w:num w:numId="86" w16cid:durableId="25910171">
    <w:abstractNumId w:val="14"/>
  </w:num>
  <w:num w:numId="87" w16cid:durableId="793644238">
    <w:abstractNumId w:val="27"/>
  </w:num>
  <w:num w:numId="88" w16cid:durableId="50347134">
    <w:abstractNumId w:val="90"/>
  </w:num>
  <w:num w:numId="89" w16cid:durableId="1788116774">
    <w:abstractNumId w:val="89"/>
  </w:num>
  <w:num w:numId="90" w16cid:durableId="1063943795">
    <w:abstractNumId w:val="39"/>
  </w:num>
  <w:num w:numId="91" w16cid:durableId="1179007929">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F6F"/>
    <w:rsid w:val="0006063C"/>
    <w:rsid w:val="0015074B"/>
    <w:rsid w:val="0022452B"/>
    <w:rsid w:val="0029639D"/>
    <w:rsid w:val="003002D0"/>
    <w:rsid w:val="00326F90"/>
    <w:rsid w:val="004D1029"/>
    <w:rsid w:val="0065674E"/>
    <w:rsid w:val="009D3E73"/>
    <w:rsid w:val="00AA1D8D"/>
    <w:rsid w:val="00B47730"/>
    <w:rsid w:val="00B9333C"/>
    <w:rsid w:val="00CB0664"/>
    <w:rsid w:val="00DA1071"/>
    <w:rsid w:val="00DC04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BFFD0"/>
  <w14:defaultImageDpi w14:val="300"/>
  <w15:docId w15:val="{904E1F5C-2ADC-4E72-83D9-28BEEEEE8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3220</Words>
  <Characters>17715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Benoit Cantin</cp:lastModifiedBy>
  <cp:revision>5</cp:revision>
  <dcterms:created xsi:type="dcterms:W3CDTF">2013-12-23T23:15:00Z</dcterms:created>
  <dcterms:modified xsi:type="dcterms:W3CDTF">2025-12-27T23:39:00Z</dcterms:modified>
  <cp:category/>
</cp:coreProperties>
</file>