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FDDD" w14:textId="2AE99418" w:rsidR="00647876" w:rsidRPr="00D741EF" w:rsidRDefault="000F5939" w:rsidP="000F5939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D741EF">
        <w:rPr>
          <w:b/>
          <w:bCs/>
          <w:sz w:val="32"/>
          <w:szCs w:val="32"/>
          <w:u w:val="single"/>
        </w:rPr>
        <w:t>TABLE DE CONCORDANCE NORMATIVE</w:t>
      </w:r>
    </w:p>
    <w:p w14:paraId="53EFE547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AVIS TECHNIQUE PRÉALABLE</w:t>
      </w:r>
    </w:p>
    <w:p w14:paraId="353BA6C4" w14:textId="77777777" w:rsidR="000F5939" w:rsidRPr="000F5939" w:rsidRDefault="000F5939" w:rsidP="000F5939">
      <w:r w:rsidRPr="000F5939">
        <w:t xml:space="preserve">La présente Table de concordance normative constitue un </w:t>
      </w:r>
      <w:r w:rsidRPr="000F5939">
        <w:rPr>
          <w:b/>
          <w:bCs/>
        </w:rPr>
        <w:t>outil de contrôle transversal</w:t>
      </w:r>
      <w:r w:rsidRPr="000F5939">
        <w:t xml:space="preserve"> permettant de :</w:t>
      </w:r>
    </w:p>
    <w:p w14:paraId="4C797C1A" w14:textId="77777777" w:rsidR="000F5939" w:rsidRPr="000F5939" w:rsidRDefault="000F5939" w:rsidP="000F5939">
      <w:pPr>
        <w:numPr>
          <w:ilvl w:val="0"/>
          <w:numId w:val="1"/>
        </w:numPr>
      </w:pPr>
      <w:proofErr w:type="gramStart"/>
      <w:r w:rsidRPr="000F5939">
        <w:t>vérifier</w:t>
      </w:r>
      <w:proofErr w:type="gramEnd"/>
      <w:r w:rsidRPr="000F5939">
        <w:t xml:space="preserve"> la conformité des normes entre elles ;</w:t>
      </w:r>
    </w:p>
    <w:p w14:paraId="6B9AD58C" w14:textId="77777777" w:rsidR="000F5939" w:rsidRPr="000F5939" w:rsidRDefault="000F5939" w:rsidP="000F5939">
      <w:pPr>
        <w:numPr>
          <w:ilvl w:val="0"/>
          <w:numId w:val="1"/>
        </w:numPr>
      </w:pPr>
      <w:proofErr w:type="gramStart"/>
      <w:r w:rsidRPr="000F5939">
        <w:t>détecter</w:t>
      </w:r>
      <w:proofErr w:type="gramEnd"/>
      <w:r w:rsidRPr="000F5939">
        <w:t xml:space="preserve"> toute dérive normative, clause cachée ou extension illégitime ;</w:t>
      </w:r>
    </w:p>
    <w:p w14:paraId="2DFF4F7A" w14:textId="77777777" w:rsidR="000F5939" w:rsidRPr="000F5939" w:rsidRDefault="000F5939" w:rsidP="000F5939">
      <w:pPr>
        <w:numPr>
          <w:ilvl w:val="0"/>
          <w:numId w:val="1"/>
        </w:numPr>
      </w:pPr>
      <w:proofErr w:type="gramStart"/>
      <w:r w:rsidRPr="000F5939">
        <w:t>assurer</w:t>
      </w:r>
      <w:proofErr w:type="gramEnd"/>
      <w:r w:rsidRPr="000F5939">
        <w:t xml:space="preserve"> le respect strict de la hiérarchie des normes ;</w:t>
      </w:r>
    </w:p>
    <w:p w14:paraId="3698B949" w14:textId="77777777" w:rsidR="000F5939" w:rsidRPr="000F5939" w:rsidRDefault="000F5939" w:rsidP="000F5939">
      <w:pPr>
        <w:numPr>
          <w:ilvl w:val="0"/>
          <w:numId w:val="1"/>
        </w:numPr>
      </w:pPr>
      <w:proofErr w:type="gramStart"/>
      <w:r w:rsidRPr="000F5939">
        <w:t>faciliter</w:t>
      </w:r>
      <w:proofErr w:type="gramEnd"/>
      <w:r w:rsidRPr="000F5939">
        <w:t xml:space="preserve"> les audits constitutionnels, administratifs et financiers ;</w:t>
      </w:r>
    </w:p>
    <w:p w14:paraId="1C0907AE" w14:textId="77777777" w:rsidR="000F5939" w:rsidRPr="000F5939" w:rsidRDefault="000F5939" w:rsidP="000F5939">
      <w:pPr>
        <w:numPr>
          <w:ilvl w:val="0"/>
          <w:numId w:val="1"/>
        </w:numPr>
      </w:pPr>
      <w:proofErr w:type="gramStart"/>
      <w:r w:rsidRPr="000F5939">
        <w:t>permettre</w:t>
      </w:r>
      <w:proofErr w:type="gramEnd"/>
      <w:r w:rsidRPr="000F5939">
        <w:t xml:space="preserve"> l’abrogation automatique de toute norme non conforme.</w:t>
      </w:r>
    </w:p>
    <w:p w14:paraId="21784FBE" w14:textId="77777777" w:rsidR="000F5939" w:rsidRPr="000F5939" w:rsidRDefault="000F5939" w:rsidP="000F5939">
      <w:r w:rsidRPr="000F5939">
        <w:t xml:space="preserve">Elle est </w:t>
      </w:r>
      <w:r w:rsidRPr="000F5939">
        <w:rPr>
          <w:b/>
          <w:bCs/>
        </w:rPr>
        <w:t>obligatoire</w:t>
      </w:r>
      <w:r w:rsidRPr="000F5939">
        <w:t xml:space="preserve"> pour :</w:t>
      </w:r>
    </w:p>
    <w:p w14:paraId="1F97E1F9" w14:textId="77777777" w:rsidR="000F5939" w:rsidRPr="000F5939" w:rsidRDefault="000F5939" w:rsidP="000F5939">
      <w:pPr>
        <w:numPr>
          <w:ilvl w:val="0"/>
          <w:numId w:val="2"/>
        </w:numPr>
      </w:pPr>
      <w:proofErr w:type="gramStart"/>
      <w:r w:rsidRPr="000F5939">
        <w:t>les</w:t>
      </w:r>
      <w:proofErr w:type="gramEnd"/>
      <w:r w:rsidRPr="000F5939">
        <w:t xml:space="preserve"> juristes de l’État ;</w:t>
      </w:r>
    </w:p>
    <w:p w14:paraId="20C4DEE8" w14:textId="77777777" w:rsidR="000F5939" w:rsidRPr="000F5939" w:rsidRDefault="000F5939" w:rsidP="000F5939">
      <w:pPr>
        <w:numPr>
          <w:ilvl w:val="0"/>
          <w:numId w:val="2"/>
        </w:numPr>
      </w:pPr>
      <w:proofErr w:type="gramStart"/>
      <w:r w:rsidRPr="000F5939">
        <w:t>les</w:t>
      </w:r>
      <w:proofErr w:type="gramEnd"/>
      <w:r w:rsidRPr="000F5939">
        <w:t xml:space="preserve"> rédacteurs législatifs ;</w:t>
      </w:r>
    </w:p>
    <w:p w14:paraId="3BA82EC4" w14:textId="77777777" w:rsidR="000F5939" w:rsidRPr="000F5939" w:rsidRDefault="000F5939" w:rsidP="000F5939">
      <w:pPr>
        <w:numPr>
          <w:ilvl w:val="0"/>
          <w:numId w:val="2"/>
        </w:numPr>
      </w:pPr>
      <w:proofErr w:type="gramStart"/>
      <w:r w:rsidRPr="000F5939">
        <w:t>les</w:t>
      </w:r>
      <w:proofErr w:type="gramEnd"/>
      <w:r w:rsidRPr="000F5939">
        <w:t xml:space="preserve"> autorités de contrôle ;</w:t>
      </w:r>
    </w:p>
    <w:p w14:paraId="3E16EFCB" w14:textId="77777777" w:rsidR="000F5939" w:rsidRPr="000F5939" w:rsidRDefault="000F5939" w:rsidP="000F5939">
      <w:pPr>
        <w:numPr>
          <w:ilvl w:val="0"/>
          <w:numId w:val="2"/>
        </w:numPr>
      </w:pPr>
      <w:proofErr w:type="gramStart"/>
      <w:r w:rsidRPr="000F5939">
        <w:t>les</w:t>
      </w:r>
      <w:proofErr w:type="gramEnd"/>
      <w:r w:rsidRPr="000F5939">
        <w:t xml:space="preserve"> auditeurs indépendants.</w:t>
      </w:r>
    </w:p>
    <w:p w14:paraId="10FA0961" w14:textId="77777777" w:rsidR="000F5939" w:rsidRPr="000F5939" w:rsidRDefault="00000000" w:rsidP="000F5939">
      <w:r>
        <w:pict w14:anchorId="778D2803">
          <v:rect id="_x0000_i1025" style="width:0;height:1.5pt" o:hralign="center" o:hrstd="t" o:hr="t" fillcolor="#a0a0a0" stroked="f"/>
        </w:pict>
      </w:r>
    </w:p>
    <w:p w14:paraId="63467E6A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PARTIE I — OBJET ET PORTÉE</w:t>
      </w:r>
    </w:p>
    <w:p w14:paraId="226CA0D8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1 — Objet</w:t>
      </w:r>
    </w:p>
    <w:p w14:paraId="3C634D5E" w14:textId="77777777" w:rsidR="000F5939" w:rsidRPr="000F5939" w:rsidRDefault="000F5939" w:rsidP="000F5939">
      <w:r w:rsidRPr="000F5939">
        <w:t xml:space="preserve">La Table de concordance normative a pour objet d’établir, pour chaque norme constitutionnelle, la </w:t>
      </w:r>
      <w:r w:rsidRPr="000F5939">
        <w:rPr>
          <w:b/>
          <w:bCs/>
        </w:rPr>
        <w:t>chaîne complète de normes subordonnées</w:t>
      </w:r>
      <w:r w:rsidRPr="000F5939">
        <w:t xml:space="preserve"> qui en découlent.</w:t>
      </w:r>
    </w:p>
    <w:p w14:paraId="489BF341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2 — Portée</w:t>
      </w:r>
    </w:p>
    <w:p w14:paraId="21CFD1DE" w14:textId="77777777" w:rsidR="000F5939" w:rsidRPr="000F5939" w:rsidRDefault="000F5939" w:rsidP="000F5939">
      <w:r w:rsidRPr="000F5939">
        <w:t>Elle s’applique à :</w:t>
      </w:r>
    </w:p>
    <w:p w14:paraId="3CB2EF8A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la</w:t>
      </w:r>
      <w:proofErr w:type="gramEnd"/>
      <w:r w:rsidRPr="000F5939">
        <w:t xml:space="preserve"> Constitution ;</w:t>
      </w:r>
    </w:p>
    <w:p w14:paraId="379C5C52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lois organiques ;</w:t>
      </w:r>
    </w:p>
    <w:p w14:paraId="048E91CE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lois administratives ;</w:t>
      </w:r>
    </w:p>
    <w:p w14:paraId="6C7C4168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lois ordinaires ;</w:t>
      </w:r>
    </w:p>
    <w:p w14:paraId="75E62E1C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règlements ;</w:t>
      </w:r>
    </w:p>
    <w:p w14:paraId="1A83E7C7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outils de transition ;</w:t>
      </w:r>
    </w:p>
    <w:p w14:paraId="515F7DA8" w14:textId="77777777" w:rsidR="000F5939" w:rsidRPr="000F5939" w:rsidRDefault="000F5939" w:rsidP="000F5939">
      <w:pPr>
        <w:numPr>
          <w:ilvl w:val="0"/>
          <w:numId w:val="3"/>
        </w:numPr>
      </w:pPr>
      <w:proofErr w:type="gramStart"/>
      <w:r w:rsidRPr="000F5939">
        <w:t>les</w:t>
      </w:r>
      <w:proofErr w:type="gramEnd"/>
      <w:r w:rsidRPr="000F5939">
        <w:t xml:space="preserve"> actes administratifs majeurs.</w:t>
      </w:r>
    </w:p>
    <w:p w14:paraId="576470FE" w14:textId="77777777" w:rsidR="000F5939" w:rsidRPr="000F5939" w:rsidRDefault="00000000" w:rsidP="000F5939">
      <w:r>
        <w:pict w14:anchorId="7D450195">
          <v:rect id="_x0000_i1026" style="width:0;height:1.5pt" o:hralign="center" o:hrstd="t" o:hr="t" fillcolor="#a0a0a0" stroked="f"/>
        </w:pict>
      </w:r>
    </w:p>
    <w:p w14:paraId="434FADBE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PARTIE II — MÉTHODOLOGIE DE CONTRÔLE</w:t>
      </w:r>
    </w:p>
    <w:p w14:paraId="62C93A5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3 — Principe de traçabilité</w:t>
      </w:r>
    </w:p>
    <w:p w14:paraId="5CCF55FF" w14:textId="77777777" w:rsidR="000F5939" w:rsidRPr="000F5939" w:rsidRDefault="000F5939" w:rsidP="000F5939">
      <w:r w:rsidRPr="000F5939">
        <w:t>Toute norme doit :</w:t>
      </w:r>
    </w:p>
    <w:p w14:paraId="1922FB4B" w14:textId="77777777" w:rsidR="000F5939" w:rsidRPr="000F5939" w:rsidRDefault="000F5939" w:rsidP="000F5939">
      <w:pPr>
        <w:numPr>
          <w:ilvl w:val="0"/>
          <w:numId w:val="4"/>
        </w:numPr>
      </w:pPr>
      <w:proofErr w:type="gramStart"/>
      <w:r w:rsidRPr="000F5939">
        <w:lastRenderedPageBreak/>
        <w:t>se</w:t>
      </w:r>
      <w:proofErr w:type="gramEnd"/>
      <w:r w:rsidRPr="000F5939">
        <w:t xml:space="preserve"> rattacher explicitement à une norme supérieure ;</w:t>
      </w:r>
    </w:p>
    <w:p w14:paraId="6E0F360C" w14:textId="77777777" w:rsidR="000F5939" w:rsidRPr="000F5939" w:rsidRDefault="000F5939" w:rsidP="000F5939">
      <w:pPr>
        <w:numPr>
          <w:ilvl w:val="0"/>
          <w:numId w:val="4"/>
        </w:numPr>
      </w:pPr>
      <w:proofErr w:type="gramStart"/>
      <w:r w:rsidRPr="000F5939">
        <w:t>indiquer</w:t>
      </w:r>
      <w:proofErr w:type="gramEnd"/>
      <w:r w:rsidRPr="000F5939">
        <w:t xml:space="preserve"> sa base juridique exacte ;</w:t>
      </w:r>
    </w:p>
    <w:p w14:paraId="58996757" w14:textId="77777777" w:rsidR="000F5939" w:rsidRPr="000F5939" w:rsidRDefault="000F5939" w:rsidP="000F5939">
      <w:pPr>
        <w:numPr>
          <w:ilvl w:val="0"/>
          <w:numId w:val="4"/>
        </w:numPr>
      </w:pPr>
      <w:proofErr w:type="gramStart"/>
      <w:r w:rsidRPr="000F5939">
        <w:t>respecter</w:t>
      </w:r>
      <w:proofErr w:type="gramEnd"/>
      <w:r w:rsidRPr="000F5939">
        <w:t xml:space="preserve"> le périmètre autorisé ;</w:t>
      </w:r>
    </w:p>
    <w:p w14:paraId="101E4D8C" w14:textId="77777777" w:rsidR="000F5939" w:rsidRPr="000F5939" w:rsidRDefault="000F5939" w:rsidP="000F5939">
      <w:pPr>
        <w:numPr>
          <w:ilvl w:val="0"/>
          <w:numId w:val="4"/>
        </w:numPr>
      </w:pPr>
      <w:proofErr w:type="gramStart"/>
      <w:r w:rsidRPr="000F5939">
        <w:t>être</w:t>
      </w:r>
      <w:proofErr w:type="gramEnd"/>
      <w:r w:rsidRPr="000F5939">
        <w:t xml:space="preserve"> contrôlable et réversible.</w:t>
      </w:r>
    </w:p>
    <w:p w14:paraId="7591BEA3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4 — Principe d’invalidation</w:t>
      </w:r>
    </w:p>
    <w:p w14:paraId="734B57B1" w14:textId="77777777" w:rsidR="000F5939" w:rsidRPr="000F5939" w:rsidRDefault="000F5939" w:rsidP="000F5939">
      <w:r w:rsidRPr="000F5939">
        <w:t>Toute norme :</w:t>
      </w:r>
    </w:p>
    <w:p w14:paraId="2C701178" w14:textId="77777777" w:rsidR="000F5939" w:rsidRPr="000F5939" w:rsidRDefault="000F5939" w:rsidP="000F5939">
      <w:pPr>
        <w:numPr>
          <w:ilvl w:val="0"/>
          <w:numId w:val="5"/>
        </w:numPr>
      </w:pPr>
      <w:proofErr w:type="gramStart"/>
      <w:r w:rsidRPr="000F5939">
        <w:t>sans</w:t>
      </w:r>
      <w:proofErr w:type="gramEnd"/>
      <w:r w:rsidRPr="000F5939">
        <w:t xml:space="preserve"> base constitutionnelle,</w:t>
      </w:r>
    </w:p>
    <w:p w14:paraId="625AFF49" w14:textId="77777777" w:rsidR="000F5939" w:rsidRPr="000F5939" w:rsidRDefault="000F5939" w:rsidP="000F5939">
      <w:pPr>
        <w:numPr>
          <w:ilvl w:val="0"/>
          <w:numId w:val="5"/>
        </w:numPr>
      </w:pPr>
      <w:proofErr w:type="gramStart"/>
      <w:r w:rsidRPr="000F5939">
        <w:t>ou</w:t>
      </w:r>
      <w:proofErr w:type="gramEnd"/>
      <w:r w:rsidRPr="000F5939">
        <w:t xml:space="preserve"> dépassant son périmètre,</w:t>
      </w:r>
    </w:p>
    <w:p w14:paraId="5800736D" w14:textId="77777777" w:rsidR="000F5939" w:rsidRPr="000F5939" w:rsidRDefault="000F5939" w:rsidP="000F5939">
      <w:pPr>
        <w:numPr>
          <w:ilvl w:val="0"/>
          <w:numId w:val="5"/>
        </w:numPr>
      </w:pPr>
      <w:proofErr w:type="gramStart"/>
      <w:r w:rsidRPr="000F5939">
        <w:t>ou</w:t>
      </w:r>
      <w:proofErr w:type="gramEnd"/>
      <w:r w:rsidRPr="000F5939">
        <w:t xml:space="preserve"> créant une dérive fonctionnelle,</w:t>
      </w:r>
    </w:p>
    <w:p w14:paraId="2459099F" w14:textId="77777777" w:rsidR="000F5939" w:rsidRPr="000F5939" w:rsidRDefault="000F5939" w:rsidP="000F5939">
      <w:proofErr w:type="gramStart"/>
      <w:r w:rsidRPr="000F5939">
        <w:t>est</w:t>
      </w:r>
      <w:proofErr w:type="gramEnd"/>
      <w:r w:rsidRPr="000F5939">
        <w:t xml:space="preserve"> </w:t>
      </w:r>
      <w:r w:rsidRPr="000F5939">
        <w:rPr>
          <w:b/>
          <w:bCs/>
        </w:rPr>
        <w:t>nulle de plein droit</w:t>
      </w:r>
      <w:r w:rsidRPr="000F5939">
        <w:t>.</w:t>
      </w:r>
    </w:p>
    <w:p w14:paraId="06D2D741" w14:textId="77777777" w:rsidR="000F5939" w:rsidRPr="000F5939" w:rsidRDefault="00000000" w:rsidP="000F5939">
      <w:r>
        <w:pict w14:anchorId="5B5AB321">
          <v:rect id="_x0000_i1027" style="width:0;height:1.5pt" o:hralign="center" o:hrstd="t" o:hr="t" fillcolor="#a0a0a0" stroked="f"/>
        </w:pict>
      </w:r>
    </w:p>
    <w:p w14:paraId="61989ED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PARTIE III — MATRICE DE CONTRÔLE (STRUCTURE TYPE)</w:t>
      </w:r>
    </w:p>
    <w:p w14:paraId="3711BFB2" w14:textId="77777777" w:rsidR="000F5939" w:rsidRPr="000F5939" w:rsidRDefault="000F5939" w:rsidP="000F5939">
      <w:r w:rsidRPr="000F5939">
        <w:t xml:space="preserve">Pour chaque </w:t>
      </w:r>
      <w:r w:rsidRPr="000F5939">
        <w:rPr>
          <w:b/>
          <w:bCs/>
        </w:rPr>
        <w:t>article constitutionnel</w:t>
      </w:r>
      <w:r w:rsidRPr="000F5939">
        <w:t>, la concordance est établie selon la structure suivante :</w:t>
      </w:r>
    </w:p>
    <w:p w14:paraId="3EF3EE99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Article constitutionnel de référence</w:t>
      </w:r>
    </w:p>
    <w:p w14:paraId="2F1542BE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Lois organiques d’exécution ou de verrouillage</w:t>
      </w:r>
    </w:p>
    <w:p w14:paraId="5DAE40B9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Lois administratives applicables</w:t>
      </w:r>
    </w:p>
    <w:p w14:paraId="00F5E0E9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Lois ordinaires complémentaires</w:t>
      </w:r>
    </w:p>
    <w:p w14:paraId="73C20D1A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Règlements d’application stricts</w:t>
      </w:r>
    </w:p>
    <w:p w14:paraId="767DA311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Outils de transition concernés</w:t>
      </w:r>
    </w:p>
    <w:p w14:paraId="4CE5BBE3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Autorités compétentes</w:t>
      </w:r>
    </w:p>
    <w:p w14:paraId="2465BEEB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Mécanismes de contrôle</w:t>
      </w:r>
    </w:p>
    <w:p w14:paraId="6E5A13D6" w14:textId="77777777" w:rsidR="000F5939" w:rsidRPr="000F5939" w:rsidRDefault="000F5939" w:rsidP="000F5939">
      <w:pPr>
        <w:numPr>
          <w:ilvl w:val="0"/>
          <w:numId w:val="6"/>
        </w:numPr>
      </w:pPr>
      <w:r w:rsidRPr="000F5939">
        <w:t>Sanctions en cas de dérive</w:t>
      </w:r>
    </w:p>
    <w:p w14:paraId="10B7EA1D" w14:textId="77777777" w:rsidR="000F5939" w:rsidRPr="000F5939" w:rsidRDefault="00000000" w:rsidP="000F5939">
      <w:r>
        <w:pict w14:anchorId="4196D886">
          <v:rect id="_x0000_i1028" style="width:0;height:1.5pt" o:hralign="center" o:hrstd="t" o:hr="t" fillcolor="#a0a0a0" stroked="f"/>
        </w:pict>
      </w:r>
    </w:p>
    <w:p w14:paraId="7A9D0744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PARTIE IV — CONCORDANCE NORMATIVE DÉTAILLÉE</w:t>
      </w:r>
    </w:p>
    <w:p w14:paraId="752CA666" w14:textId="77777777" w:rsidR="000F5939" w:rsidRPr="000F5939" w:rsidRDefault="00000000" w:rsidP="000F5939">
      <w:r>
        <w:pict w14:anchorId="52FD56DC">
          <v:rect id="_x0000_i1029" style="width:0;height:1.5pt" o:hralign="center" o:hrstd="t" o:hr="t" fillcolor="#a0a0a0" stroked="f"/>
        </w:pict>
      </w:r>
    </w:p>
    <w:p w14:paraId="4CF88A1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1</w:t>
      </w:r>
    </w:p>
    <w:p w14:paraId="75D5A77B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Souveraineté populaire exclusive</w:t>
      </w:r>
    </w:p>
    <w:p w14:paraId="20871CCF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7A69063D" w14:textId="77777777" w:rsidR="000F5939" w:rsidRPr="000F5939" w:rsidRDefault="000F5939" w:rsidP="000F5939">
      <w:pPr>
        <w:numPr>
          <w:ilvl w:val="0"/>
          <w:numId w:val="7"/>
        </w:numPr>
      </w:pPr>
      <w:r w:rsidRPr="000F5939">
        <w:t>Loi organique sur la souveraineté populaire</w:t>
      </w:r>
    </w:p>
    <w:p w14:paraId="2A215895" w14:textId="77777777" w:rsidR="000F5939" w:rsidRPr="000F5939" w:rsidRDefault="000F5939" w:rsidP="000F5939">
      <w:pPr>
        <w:numPr>
          <w:ilvl w:val="0"/>
          <w:numId w:val="7"/>
        </w:numPr>
      </w:pPr>
      <w:r w:rsidRPr="000F5939">
        <w:t>Loi organique sur la légitimité institutionnelle</w:t>
      </w:r>
    </w:p>
    <w:p w14:paraId="5C5020DF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0909F590" w14:textId="77777777" w:rsidR="000F5939" w:rsidRPr="000F5939" w:rsidRDefault="000F5939" w:rsidP="000F5939">
      <w:pPr>
        <w:numPr>
          <w:ilvl w:val="0"/>
          <w:numId w:val="8"/>
        </w:numPr>
      </w:pPr>
      <w:r w:rsidRPr="000F5939">
        <w:lastRenderedPageBreak/>
        <w:t>Loi sur l’organisation générale de l’État</w:t>
      </w:r>
    </w:p>
    <w:p w14:paraId="5E1E5407" w14:textId="77777777" w:rsidR="000F5939" w:rsidRPr="000F5939" w:rsidRDefault="000F5939" w:rsidP="000F5939">
      <w:pPr>
        <w:numPr>
          <w:ilvl w:val="0"/>
          <w:numId w:val="8"/>
        </w:numPr>
      </w:pPr>
      <w:r w:rsidRPr="000F5939">
        <w:t>Loi sur la responsabilité des décideurs publics</w:t>
      </w:r>
    </w:p>
    <w:p w14:paraId="4C8A6BA8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7550E112" w14:textId="77777777" w:rsidR="000F5939" w:rsidRPr="000F5939" w:rsidRDefault="000F5939" w:rsidP="000F5939">
      <w:pPr>
        <w:numPr>
          <w:ilvl w:val="0"/>
          <w:numId w:val="9"/>
        </w:numPr>
      </w:pPr>
      <w:r w:rsidRPr="000F5939">
        <w:t>Loi sur la gouvernance publique</w:t>
      </w:r>
    </w:p>
    <w:p w14:paraId="3AD775F6" w14:textId="77777777" w:rsidR="000F5939" w:rsidRPr="000F5939" w:rsidRDefault="000F5939" w:rsidP="000F5939">
      <w:pPr>
        <w:numPr>
          <w:ilvl w:val="0"/>
          <w:numId w:val="9"/>
        </w:numPr>
      </w:pPr>
      <w:r w:rsidRPr="000F5939">
        <w:t>Loi sur la transparence décisionnelle</w:t>
      </w:r>
    </w:p>
    <w:p w14:paraId="76D5331C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6C16A3B8" w14:textId="77777777" w:rsidR="000F5939" w:rsidRPr="000F5939" w:rsidRDefault="000F5939" w:rsidP="000F5939">
      <w:pPr>
        <w:numPr>
          <w:ilvl w:val="0"/>
          <w:numId w:val="10"/>
        </w:numPr>
      </w:pPr>
      <w:r w:rsidRPr="000F5939">
        <w:t>Règlement sur la motivation obligatoire des décisions</w:t>
      </w:r>
    </w:p>
    <w:p w14:paraId="3B93AF13" w14:textId="77777777" w:rsidR="000F5939" w:rsidRPr="000F5939" w:rsidRDefault="000F5939" w:rsidP="000F5939">
      <w:pPr>
        <w:numPr>
          <w:ilvl w:val="0"/>
          <w:numId w:val="10"/>
        </w:numPr>
      </w:pPr>
      <w:r w:rsidRPr="000F5939">
        <w:t>Règlement sur la publication des actes publics</w:t>
      </w:r>
    </w:p>
    <w:p w14:paraId="2BB02EAA" w14:textId="77777777" w:rsidR="000F5939" w:rsidRPr="000F5939" w:rsidRDefault="000F5939" w:rsidP="000F5939">
      <w:r w:rsidRPr="000F5939">
        <w:rPr>
          <w:b/>
          <w:bCs/>
        </w:rPr>
        <w:t>Outils de transition :</w:t>
      </w:r>
    </w:p>
    <w:p w14:paraId="20FB0388" w14:textId="77777777" w:rsidR="000F5939" w:rsidRPr="000F5939" w:rsidRDefault="000F5939" w:rsidP="000F5939">
      <w:pPr>
        <w:numPr>
          <w:ilvl w:val="0"/>
          <w:numId w:val="11"/>
        </w:numPr>
        <w:rPr>
          <w:lang w:val="en-US"/>
        </w:rPr>
      </w:pPr>
      <w:proofErr w:type="spellStart"/>
      <w:r w:rsidRPr="000F5939">
        <w:rPr>
          <w:lang w:val="en-US"/>
        </w:rPr>
        <w:t>Outil</w:t>
      </w:r>
      <w:proofErr w:type="spellEnd"/>
      <w:r w:rsidRPr="000F5939">
        <w:rPr>
          <w:lang w:val="en-US"/>
        </w:rPr>
        <w:t xml:space="preserve"> SCQ — Phase I </w:t>
      </w:r>
      <w:proofErr w:type="spellStart"/>
      <w:r w:rsidRPr="000F5939">
        <w:rPr>
          <w:lang w:val="en-US"/>
        </w:rPr>
        <w:t>et</w:t>
      </w:r>
      <w:proofErr w:type="spellEnd"/>
      <w:r w:rsidRPr="000F5939">
        <w:rPr>
          <w:lang w:val="en-US"/>
        </w:rPr>
        <w:t xml:space="preserve"> II</w:t>
      </w:r>
    </w:p>
    <w:p w14:paraId="58C32EBA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52E489DC" w14:textId="77777777" w:rsidR="000F5939" w:rsidRPr="000F5939" w:rsidRDefault="000F5939" w:rsidP="000F5939">
      <w:pPr>
        <w:numPr>
          <w:ilvl w:val="0"/>
          <w:numId w:val="12"/>
        </w:numPr>
      </w:pPr>
      <w:r w:rsidRPr="000F5939">
        <w:t>Cour constitutionnelle</w:t>
      </w:r>
    </w:p>
    <w:p w14:paraId="2489932B" w14:textId="77777777" w:rsidR="000F5939" w:rsidRPr="000F5939" w:rsidRDefault="000F5939" w:rsidP="000F5939">
      <w:pPr>
        <w:numPr>
          <w:ilvl w:val="0"/>
          <w:numId w:val="12"/>
        </w:numPr>
      </w:pPr>
      <w:r w:rsidRPr="000F5939">
        <w:t>Autorité d’intégrité publique</w:t>
      </w:r>
    </w:p>
    <w:p w14:paraId="4CDF8EB8" w14:textId="77777777" w:rsidR="000F5939" w:rsidRPr="000F5939" w:rsidRDefault="000F5939" w:rsidP="000F5939">
      <w:r w:rsidRPr="000F5939">
        <w:rPr>
          <w:b/>
          <w:bCs/>
        </w:rPr>
        <w:t>Sanctions :</w:t>
      </w:r>
    </w:p>
    <w:p w14:paraId="3773083A" w14:textId="77777777" w:rsidR="000F5939" w:rsidRPr="000F5939" w:rsidRDefault="000F5939" w:rsidP="000F5939">
      <w:pPr>
        <w:numPr>
          <w:ilvl w:val="0"/>
          <w:numId w:val="13"/>
        </w:numPr>
      </w:pPr>
      <w:r w:rsidRPr="000F5939">
        <w:t>Nullité de l’acte</w:t>
      </w:r>
    </w:p>
    <w:p w14:paraId="530F7BAD" w14:textId="77777777" w:rsidR="000F5939" w:rsidRPr="000F5939" w:rsidRDefault="000F5939" w:rsidP="000F5939">
      <w:pPr>
        <w:numPr>
          <w:ilvl w:val="0"/>
          <w:numId w:val="13"/>
        </w:numPr>
      </w:pPr>
      <w:r w:rsidRPr="000F5939">
        <w:t>Responsabilité personnelle du signataire</w:t>
      </w:r>
    </w:p>
    <w:p w14:paraId="14087730" w14:textId="77777777" w:rsidR="000F5939" w:rsidRPr="000F5939" w:rsidRDefault="00000000" w:rsidP="000F5939">
      <w:r>
        <w:pict w14:anchorId="5BFA0904">
          <v:rect id="_x0000_i1030" style="width:0;height:1.5pt" o:hralign="center" o:hrstd="t" o:hr="t" fillcolor="#a0a0a0" stroked="f"/>
        </w:pict>
      </w:r>
    </w:p>
    <w:p w14:paraId="23D13006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2</w:t>
      </w:r>
    </w:p>
    <w:p w14:paraId="2B2C29E0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Neutralité permanente de l’État</w:t>
      </w:r>
    </w:p>
    <w:p w14:paraId="584F4C18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752706C3" w14:textId="77777777" w:rsidR="000F5939" w:rsidRPr="000F5939" w:rsidRDefault="000F5939" w:rsidP="000F5939">
      <w:pPr>
        <w:numPr>
          <w:ilvl w:val="0"/>
          <w:numId w:val="14"/>
        </w:numPr>
      </w:pPr>
      <w:r w:rsidRPr="000F5939">
        <w:t>Loi organique sur la neutralité et le non-alignement</w:t>
      </w:r>
    </w:p>
    <w:p w14:paraId="753B6311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025489AD" w14:textId="77777777" w:rsidR="000F5939" w:rsidRPr="000F5939" w:rsidRDefault="000F5939" w:rsidP="000F5939">
      <w:pPr>
        <w:numPr>
          <w:ilvl w:val="0"/>
          <w:numId w:val="15"/>
        </w:numPr>
      </w:pPr>
      <w:r w:rsidRPr="000F5939">
        <w:t>Loi sur les relations extérieures administratives</w:t>
      </w:r>
    </w:p>
    <w:p w14:paraId="00326720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28AAEFB9" w14:textId="77777777" w:rsidR="000F5939" w:rsidRPr="000F5939" w:rsidRDefault="000F5939" w:rsidP="000F5939">
      <w:pPr>
        <w:numPr>
          <w:ilvl w:val="0"/>
          <w:numId w:val="16"/>
        </w:numPr>
      </w:pPr>
      <w:r w:rsidRPr="000F5939">
        <w:t>Loi sur les engagements internationaux</w:t>
      </w:r>
    </w:p>
    <w:p w14:paraId="40BB666A" w14:textId="77777777" w:rsidR="000F5939" w:rsidRPr="000F5939" w:rsidRDefault="000F5939" w:rsidP="000F5939">
      <w:pPr>
        <w:numPr>
          <w:ilvl w:val="0"/>
          <w:numId w:val="16"/>
        </w:numPr>
      </w:pPr>
      <w:r w:rsidRPr="000F5939">
        <w:t>Loi sur l’aide humanitaire non étatique</w:t>
      </w:r>
    </w:p>
    <w:p w14:paraId="7054D4C2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01731808" w14:textId="77777777" w:rsidR="000F5939" w:rsidRPr="000F5939" w:rsidRDefault="000F5939" w:rsidP="000F5939">
      <w:pPr>
        <w:numPr>
          <w:ilvl w:val="0"/>
          <w:numId w:val="17"/>
        </w:numPr>
      </w:pPr>
      <w:r w:rsidRPr="000F5939">
        <w:t>Règlement sur les relations internationales pacifiques</w:t>
      </w:r>
    </w:p>
    <w:p w14:paraId="376DA0A1" w14:textId="77777777" w:rsidR="000F5939" w:rsidRPr="000F5939" w:rsidRDefault="000F5939" w:rsidP="000F5939">
      <w:r w:rsidRPr="000F5939">
        <w:rPr>
          <w:b/>
          <w:bCs/>
        </w:rPr>
        <w:t>Outils de transition :</w:t>
      </w:r>
    </w:p>
    <w:p w14:paraId="03B82366" w14:textId="77777777" w:rsidR="000F5939" w:rsidRPr="000F5939" w:rsidRDefault="000F5939" w:rsidP="000F5939">
      <w:pPr>
        <w:numPr>
          <w:ilvl w:val="0"/>
          <w:numId w:val="18"/>
        </w:numPr>
      </w:pPr>
      <w:r w:rsidRPr="000F5939">
        <w:t>Volet II — Transition constitutionnelle</w:t>
      </w:r>
    </w:p>
    <w:p w14:paraId="4A32B601" w14:textId="77777777" w:rsidR="000F5939" w:rsidRPr="000F5939" w:rsidRDefault="000F5939" w:rsidP="000F5939">
      <w:pPr>
        <w:numPr>
          <w:ilvl w:val="0"/>
          <w:numId w:val="18"/>
        </w:numPr>
      </w:pPr>
      <w:r w:rsidRPr="000F5939">
        <w:t>Volet III — État souverain</w:t>
      </w:r>
    </w:p>
    <w:p w14:paraId="167D15D0" w14:textId="77777777" w:rsidR="000F5939" w:rsidRPr="000F5939" w:rsidRDefault="000F5939" w:rsidP="000F5939">
      <w:r w:rsidRPr="000F5939">
        <w:rPr>
          <w:b/>
          <w:bCs/>
        </w:rPr>
        <w:lastRenderedPageBreak/>
        <w:t>Contrôle :</w:t>
      </w:r>
    </w:p>
    <w:p w14:paraId="57BA910C" w14:textId="77777777" w:rsidR="000F5939" w:rsidRPr="000F5939" w:rsidRDefault="000F5939" w:rsidP="000F5939">
      <w:pPr>
        <w:numPr>
          <w:ilvl w:val="0"/>
          <w:numId w:val="19"/>
        </w:numPr>
      </w:pPr>
      <w:r w:rsidRPr="000F5939">
        <w:t>Cour constitutionnelle</w:t>
      </w:r>
    </w:p>
    <w:p w14:paraId="2B5B53F3" w14:textId="77777777" w:rsidR="000F5939" w:rsidRPr="000F5939" w:rsidRDefault="000F5939" w:rsidP="000F5939">
      <w:pPr>
        <w:numPr>
          <w:ilvl w:val="0"/>
          <w:numId w:val="19"/>
        </w:numPr>
      </w:pPr>
      <w:r w:rsidRPr="000F5939">
        <w:t>Commission de neutralité permanente</w:t>
      </w:r>
    </w:p>
    <w:p w14:paraId="69B05BE7" w14:textId="77777777" w:rsidR="000F5939" w:rsidRPr="000F5939" w:rsidRDefault="000F5939" w:rsidP="000F5939">
      <w:r w:rsidRPr="000F5939">
        <w:rPr>
          <w:b/>
          <w:bCs/>
        </w:rPr>
        <w:t>Sanctions :</w:t>
      </w:r>
    </w:p>
    <w:p w14:paraId="2DC2A9D3" w14:textId="77777777" w:rsidR="000F5939" w:rsidRPr="000F5939" w:rsidRDefault="000F5939" w:rsidP="000F5939">
      <w:pPr>
        <w:numPr>
          <w:ilvl w:val="0"/>
          <w:numId w:val="20"/>
        </w:numPr>
      </w:pPr>
      <w:r w:rsidRPr="000F5939">
        <w:t>Invalidation des accords</w:t>
      </w:r>
    </w:p>
    <w:p w14:paraId="1FF9D5A0" w14:textId="77777777" w:rsidR="000F5939" w:rsidRPr="000F5939" w:rsidRDefault="000F5939" w:rsidP="000F5939">
      <w:pPr>
        <w:numPr>
          <w:ilvl w:val="0"/>
          <w:numId w:val="20"/>
        </w:numPr>
      </w:pPr>
      <w:r w:rsidRPr="000F5939">
        <w:t>Destitution des responsables</w:t>
      </w:r>
    </w:p>
    <w:p w14:paraId="4E852A06" w14:textId="77777777" w:rsidR="000F5939" w:rsidRPr="000F5939" w:rsidRDefault="00000000" w:rsidP="000F5939">
      <w:r>
        <w:pict w14:anchorId="2238C927">
          <v:rect id="_x0000_i1031" style="width:0;height:1.5pt" o:hralign="center" o:hrstd="t" o:hr="t" fillcolor="#a0a0a0" stroked="f"/>
        </w:pict>
      </w:r>
    </w:p>
    <w:p w14:paraId="65AA0C48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3</w:t>
      </w:r>
    </w:p>
    <w:p w14:paraId="47A619C5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Hiérarchie des normes</w:t>
      </w:r>
    </w:p>
    <w:p w14:paraId="4A377ED2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4E09197A" w14:textId="77777777" w:rsidR="000F5939" w:rsidRPr="000F5939" w:rsidRDefault="000F5939" w:rsidP="000F5939">
      <w:pPr>
        <w:numPr>
          <w:ilvl w:val="0"/>
          <w:numId w:val="21"/>
        </w:numPr>
      </w:pPr>
      <w:r w:rsidRPr="000F5939">
        <w:t>Loi organique sur le contrôle constitutionnel</w:t>
      </w:r>
    </w:p>
    <w:p w14:paraId="4E233955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385B4DD1" w14:textId="77777777" w:rsidR="000F5939" w:rsidRPr="000F5939" w:rsidRDefault="000F5939" w:rsidP="000F5939">
      <w:pPr>
        <w:numPr>
          <w:ilvl w:val="0"/>
          <w:numId w:val="22"/>
        </w:numPr>
      </w:pPr>
      <w:r w:rsidRPr="000F5939">
        <w:t>Loi sur la légalité administrative</w:t>
      </w:r>
    </w:p>
    <w:p w14:paraId="21C51FE6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22656D49" w14:textId="77777777" w:rsidR="000F5939" w:rsidRPr="000F5939" w:rsidRDefault="000F5939" w:rsidP="000F5939">
      <w:pPr>
        <w:numPr>
          <w:ilvl w:val="0"/>
          <w:numId w:val="23"/>
        </w:numPr>
      </w:pPr>
      <w:r w:rsidRPr="000F5939">
        <w:t>Loi sur la publication et l’entrée en vigueur des normes</w:t>
      </w:r>
    </w:p>
    <w:p w14:paraId="281E3BE0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2AEBB640" w14:textId="77777777" w:rsidR="000F5939" w:rsidRPr="000F5939" w:rsidRDefault="000F5939" w:rsidP="000F5939">
      <w:pPr>
        <w:numPr>
          <w:ilvl w:val="0"/>
          <w:numId w:val="24"/>
        </w:numPr>
      </w:pPr>
      <w:r w:rsidRPr="000F5939">
        <w:t>Règlement de clôture normative</w:t>
      </w:r>
    </w:p>
    <w:p w14:paraId="2FBB7FBB" w14:textId="77777777" w:rsidR="000F5939" w:rsidRPr="000F5939" w:rsidRDefault="000F5939" w:rsidP="000F5939">
      <w:r w:rsidRPr="000F5939">
        <w:rPr>
          <w:b/>
          <w:bCs/>
        </w:rPr>
        <w:t>Outils de transition :</w:t>
      </w:r>
    </w:p>
    <w:p w14:paraId="471FF18A" w14:textId="77777777" w:rsidR="000F5939" w:rsidRPr="000F5939" w:rsidRDefault="000F5939" w:rsidP="000F5939">
      <w:pPr>
        <w:numPr>
          <w:ilvl w:val="0"/>
          <w:numId w:val="25"/>
        </w:numPr>
      </w:pPr>
      <w:r w:rsidRPr="000F5939">
        <w:t>Outil SCQ — Gouvernance normative</w:t>
      </w:r>
    </w:p>
    <w:p w14:paraId="2F821559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2C79C57C" w14:textId="77777777" w:rsidR="000F5939" w:rsidRPr="000F5939" w:rsidRDefault="000F5939" w:rsidP="000F5939">
      <w:pPr>
        <w:numPr>
          <w:ilvl w:val="0"/>
          <w:numId w:val="26"/>
        </w:numPr>
      </w:pPr>
      <w:r w:rsidRPr="000F5939">
        <w:t>Cour constitutionnelle</w:t>
      </w:r>
    </w:p>
    <w:p w14:paraId="5699EAD4" w14:textId="77777777" w:rsidR="000F5939" w:rsidRPr="000F5939" w:rsidRDefault="000F5939" w:rsidP="000F5939">
      <w:pPr>
        <w:numPr>
          <w:ilvl w:val="0"/>
          <w:numId w:val="26"/>
        </w:numPr>
      </w:pPr>
      <w:r w:rsidRPr="000F5939">
        <w:t>Autorité de normalisation juridique</w:t>
      </w:r>
    </w:p>
    <w:p w14:paraId="69D2BD7A" w14:textId="77777777" w:rsidR="000F5939" w:rsidRPr="000F5939" w:rsidRDefault="000F5939" w:rsidP="000F5939">
      <w:r w:rsidRPr="000F5939">
        <w:rPr>
          <w:b/>
          <w:bCs/>
        </w:rPr>
        <w:t>Sanctions :</w:t>
      </w:r>
    </w:p>
    <w:p w14:paraId="54BBD1D4" w14:textId="77777777" w:rsidR="000F5939" w:rsidRPr="000F5939" w:rsidRDefault="000F5939" w:rsidP="000F5939">
      <w:pPr>
        <w:numPr>
          <w:ilvl w:val="0"/>
          <w:numId w:val="27"/>
        </w:numPr>
      </w:pPr>
      <w:r w:rsidRPr="000F5939">
        <w:t>Abrogation automatique</w:t>
      </w:r>
    </w:p>
    <w:p w14:paraId="446D8A0E" w14:textId="77777777" w:rsidR="000F5939" w:rsidRPr="000F5939" w:rsidRDefault="000F5939" w:rsidP="000F5939">
      <w:pPr>
        <w:numPr>
          <w:ilvl w:val="0"/>
          <w:numId w:val="27"/>
        </w:numPr>
      </w:pPr>
      <w:r w:rsidRPr="000F5939">
        <w:t>Nullité rétroactive</w:t>
      </w:r>
    </w:p>
    <w:p w14:paraId="39562556" w14:textId="77777777" w:rsidR="000F5939" w:rsidRPr="000F5939" w:rsidRDefault="00000000" w:rsidP="000F5939">
      <w:r>
        <w:pict w14:anchorId="7789A9D1">
          <v:rect id="_x0000_i1032" style="width:0;height:1.5pt" o:hralign="center" o:hrstd="t" o:hr="t" fillcolor="#a0a0a0" stroked="f"/>
        </w:pict>
      </w:r>
    </w:p>
    <w:p w14:paraId="38E31D73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5</w:t>
      </w:r>
    </w:p>
    <w:p w14:paraId="7BED8A0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Citoyenneté</w:t>
      </w:r>
    </w:p>
    <w:p w14:paraId="62D468A2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09BEFD13" w14:textId="77777777" w:rsidR="000F5939" w:rsidRPr="000F5939" w:rsidRDefault="000F5939" w:rsidP="000F5939">
      <w:pPr>
        <w:numPr>
          <w:ilvl w:val="0"/>
          <w:numId w:val="28"/>
        </w:numPr>
      </w:pPr>
      <w:r w:rsidRPr="000F5939">
        <w:t>Loi organique sur la citoyenneté québécoise</w:t>
      </w:r>
    </w:p>
    <w:p w14:paraId="7EFF7CCB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2A636F1C" w14:textId="77777777" w:rsidR="000F5939" w:rsidRPr="000F5939" w:rsidRDefault="000F5939" w:rsidP="000F5939">
      <w:pPr>
        <w:numPr>
          <w:ilvl w:val="0"/>
          <w:numId w:val="29"/>
        </w:numPr>
      </w:pPr>
      <w:r w:rsidRPr="000F5939">
        <w:lastRenderedPageBreak/>
        <w:t>Loi sur le registre civique national</w:t>
      </w:r>
    </w:p>
    <w:p w14:paraId="43AA4649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76573270" w14:textId="77777777" w:rsidR="000F5939" w:rsidRPr="000F5939" w:rsidRDefault="000F5939" w:rsidP="000F5939">
      <w:pPr>
        <w:numPr>
          <w:ilvl w:val="0"/>
          <w:numId w:val="30"/>
        </w:numPr>
      </w:pPr>
      <w:r w:rsidRPr="000F5939">
        <w:t>Loi sur l’état civil</w:t>
      </w:r>
    </w:p>
    <w:p w14:paraId="0A36DD50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75D50BD1" w14:textId="77777777" w:rsidR="000F5939" w:rsidRPr="000F5939" w:rsidRDefault="000F5939" w:rsidP="000F5939">
      <w:pPr>
        <w:numPr>
          <w:ilvl w:val="0"/>
          <w:numId w:val="31"/>
        </w:numPr>
      </w:pPr>
      <w:r w:rsidRPr="000F5939">
        <w:t>Règlement sur l’attribution, la perte et la suspension de la citoyenneté</w:t>
      </w:r>
    </w:p>
    <w:p w14:paraId="09335541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115A49B3" w14:textId="77777777" w:rsidR="000F5939" w:rsidRPr="000F5939" w:rsidRDefault="000F5939" w:rsidP="000F5939">
      <w:pPr>
        <w:numPr>
          <w:ilvl w:val="0"/>
          <w:numId w:val="32"/>
        </w:numPr>
      </w:pPr>
      <w:r w:rsidRPr="000F5939">
        <w:t>Cour civile supérieure</w:t>
      </w:r>
    </w:p>
    <w:p w14:paraId="4FCA1C83" w14:textId="77777777" w:rsidR="000F5939" w:rsidRPr="000F5939" w:rsidRDefault="000F5939" w:rsidP="000F5939">
      <w:pPr>
        <w:numPr>
          <w:ilvl w:val="0"/>
          <w:numId w:val="32"/>
        </w:numPr>
      </w:pPr>
      <w:r w:rsidRPr="000F5939">
        <w:t>Autorité de l’état civil</w:t>
      </w:r>
    </w:p>
    <w:p w14:paraId="17B4A82E" w14:textId="77777777" w:rsidR="000F5939" w:rsidRPr="000F5939" w:rsidRDefault="00000000" w:rsidP="000F5939">
      <w:r>
        <w:pict w14:anchorId="7744B028">
          <v:rect id="_x0000_i1033" style="width:0;height:1.5pt" o:hralign="center" o:hrstd="t" o:hr="t" fillcolor="#a0a0a0" stroked="f"/>
        </w:pict>
      </w:r>
    </w:p>
    <w:p w14:paraId="08A4B758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6</w:t>
      </w:r>
    </w:p>
    <w:p w14:paraId="321A5B26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Droit de vote</w:t>
      </w:r>
    </w:p>
    <w:p w14:paraId="382792C7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6136AB31" w14:textId="77777777" w:rsidR="000F5939" w:rsidRPr="000F5939" w:rsidRDefault="000F5939" w:rsidP="000F5939">
      <w:pPr>
        <w:numPr>
          <w:ilvl w:val="0"/>
          <w:numId w:val="33"/>
        </w:numPr>
      </w:pPr>
      <w:r w:rsidRPr="000F5939">
        <w:t>Loi organique électorale</w:t>
      </w:r>
    </w:p>
    <w:p w14:paraId="09525AE9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37764388" w14:textId="77777777" w:rsidR="000F5939" w:rsidRPr="000F5939" w:rsidRDefault="000F5939" w:rsidP="000F5939">
      <w:pPr>
        <w:numPr>
          <w:ilvl w:val="0"/>
          <w:numId w:val="34"/>
        </w:numPr>
      </w:pPr>
      <w:r w:rsidRPr="000F5939">
        <w:t>Loi sur l’administration électorale</w:t>
      </w:r>
    </w:p>
    <w:p w14:paraId="4F099CA9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3ECBDA95" w14:textId="77777777" w:rsidR="000F5939" w:rsidRPr="000F5939" w:rsidRDefault="000F5939" w:rsidP="000F5939">
      <w:pPr>
        <w:numPr>
          <w:ilvl w:val="0"/>
          <w:numId w:val="35"/>
        </w:numPr>
      </w:pPr>
      <w:r w:rsidRPr="000F5939">
        <w:t>Loi sur les élections générales</w:t>
      </w:r>
    </w:p>
    <w:p w14:paraId="2D8D6224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23FADB04" w14:textId="77777777" w:rsidR="000F5939" w:rsidRPr="000F5939" w:rsidRDefault="000F5939" w:rsidP="000F5939">
      <w:pPr>
        <w:numPr>
          <w:ilvl w:val="0"/>
          <w:numId w:val="36"/>
        </w:numPr>
      </w:pPr>
      <w:r w:rsidRPr="000F5939">
        <w:t>Règlement sur le vote traçable et vérifiable</w:t>
      </w:r>
    </w:p>
    <w:p w14:paraId="69B0FD6B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45F6F153" w14:textId="77777777" w:rsidR="000F5939" w:rsidRPr="000F5939" w:rsidRDefault="000F5939" w:rsidP="000F5939">
      <w:pPr>
        <w:numPr>
          <w:ilvl w:val="0"/>
          <w:numId w:val="37"/>
        </w:numPr>
      </w:pPr>
      <w:r w:rsidRPr="000F5939">
        <w:t>Tribunal électoral</w:t>
      </w:r>
    </w:p>
    <w:p w14:paraId="2D94D5DE" w14:textId="77777777" w:rsidR="000F5939" w:rsidRPr="000F5939" w:rsidRDefault="000F5939" w:rsidP="000F5939">
      <w:pPr>
        <w:numPr>
          <w:ilvl w:val="0"/>
          <w:numId w:val="37"/>
        </w:numPr>
      </w:pPr>
      <w:r w:rsidRPr="000F5939">
        <w:t>Cour constitutionnelle</w:t>
      </w:r>
    </w:p>
    <w:p w14:paraId="41DD81E3" w14:textId="77777777" w:rsidR="000F5939" w:rsidRPr="000F5939" w:rsidRDefault="00000000" w:rsidP="000F5939">
      <w:r>
        <w:pict w14:anchorId="2126EAD7">
          <v:rect id="_x0000_i1034" style="width:0;height:1.5pt" o:hralign="center" o:hrstd="t" o:hr="t" fillcolor="#a0a0a0" stroked="f"/>
        </w:pict>
      </w:r>
    </w:p>
    <w:p w14:paraId="69CCABF1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8</w:t>
      </w:r>
    </w:p>
    <w:p w14:paraId="6BED2B84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Protection des personnes vulnérables</w:t>
      </w:r>
    </w:p>
    <w:p w14:paraId="04AB6789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3EAF9A8F" w14:textId="77777777" w:rsidR="000F5939" w:rsidRPr="000F5939" w:rsidRDefault="000F5939" w:rsidP="000F5939">
      <w:pPr>
        <w:numPr>
          <w:ilvl w:val="0"/>
          <w:numId w:val="38"/>
        </w:numPr>
      </w:pPr>
      <w:r w:rsidRPr="000F5939">
        <w:t>Loi organique de protection des personnes vulnérables</w:t>
      </w:r>
    </w:p>
    <w:p w14:paraId="71C924BB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4C931065" w14:textId="77777777" w:rsidR="000F5939" w:rsidRPr="000F5939" w:rsidRDefault="000F5939" w:rsidP="000F5939">
      <w:pPr>
        <w:numPr>
          <w:ilvl w:val="0"/>
          <w:numId w:val="39"/>
        </w:numPr>
      </w:pPr>
      <w:r w:rsidRPr="000F5939">
        <w:t>Loi sur les services sociaux essentiels</w:t>
      </w:r>
    </w:p>
    <w:p w14:paraId="40E8D346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3EFE0370" w14:textId="77777777" w:rsidR="000F5939" w:rsidRPr="000F5939" w:rsidRDefault="000F5939" w:rsidP="000F5939">
      <w:pPr>
        <w:numPr>
          <w:ilvl w:val="0"/>
          <w:numId w:val="40"/>
        </w:numPr>
      </w:pPr>
      <w:r w:rsidRPr="000F5939">
        <w:t>Loi sur la protection sociale</w:t>
      </w:r>
    </w:p>
    <w:p w14:paraId="31D6C5D1" w14:textId="77777777" w:rsidR="000F5939" w:rsidRPr="000F5939" w:rsidRDefault="000F5939" w:rsidP="000F5939">
      <w:r w:rsidRPr="000F5939">
        <w:rPr>
          <w:b/>
          <w:bCs/>
        </w:rPr>
        <w:lastRenderedPageBreak/>
        <w:t>Règlements :</w:t>
      </w:r>
    </w:p>
    <w:p w14:paraId="176FAC82" w14:textId="77777777" w:rsidR="000F5939" w:rsidRPr="000F5939" w:rsidRDefault="000F5939" w:rsidP="000F5939">
      <w:pPr>
        <w:numPr>
          <w:ilvl w:val="0"/>
          <w:numId w:val="41"/>
        </w:numPr>
      </w:pPr>
      <w:r w:rsidRPr="000F5939">
        <w:t>Règlement sur les normes minimales de protection</w:t>
      </w:r>
    </w:p>
    <w:p w14:paraId="3239B8F1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6B78B47D" w14:textId="77777777" w:rsidR="000F5939" w:rsidRPr="000F5939" w:rsidRDefault="000F5939" w:rsidP="000F5939">
      <w:pPr>
        <w:numPr>
          <w:ilvl w:val="0"/>
          <w:numId w:val="42"/>
        </w:numPr>
      </w:pPr>
      <w:r w:rsidRPr="000F5939">
        <w:t>Tribunal de protection civile</w:t>
      </w:r>
    </w:p>
    <w:p w14:paraId="10B10F6E" w14:textId="77777777" w:rsidR="000F5939" w:rsidRPr="000F5939" w:rsidRDefault="000F5939" w:rsidP="000F5939">
      <w:pPr>
        <w:numPr>
          <w:ilvl w:val="0"/>
          <w:numId w:val="42"/>
        </w:numPr>
      </w:pPr>
      <w:r w:rsidRPr="000F5939">
        <w:t>Vérificateur général</w:t>
      </w:r>
    </w:p>
    <w:p w14:paraId="73A9B7B7" w14:textId="77777777" w:rsidR="000F5939" w:rsidRPr="000F5939" w:rsidRDefault="00000000" w:rsidP="000F5939">
      <w:r>
        <w:pict w14:anchorId="6D0BFAC4">
          <v:rect id="_x0000_i1035" style="width:0;height:1.5pt" o:hralign="center" o:hrstd="t" o:hr="t" fillcolor="#a0a0a0" stroked="f"/>
        </w:pict>
      </w:r>
    </w:p>
    <w:p w14:paraId="50F9CFA1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11</w:t>
      </w:r>
    </w:p>
    <w:p w14:paraId="1A9F3FEA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Séparation des pouvoirs</w:t>
      </w:r>
    </w:p>
    <w:p w14:paraId="6A63A11D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0B28BCB7" w14:textId="77777777" w:rsidR="000F5939" w:rsidRPr="000F5939" w:rsidRDefault="000F5939" w:rsidP="000F5939">
      <w:pPr>
        <w:numPr>
          <w:ilvl w:val="0"/>
          <w:numId w:val="43"/>
        </w:numPr>
      </w:pPr>
      <w:r w:rsidRPr="000F5939">
        <w:t>Loi organique sur les institutions constitutionnelles</w:t>
      </w:r>
    </w:p>
    <w:p w14:paraId="34DC7087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07D5BFCA" w14:textId="77777777" w:rsidR="000F5939" w:rsidRPr="000F5939" w:rsidRDefault="000F5939" w:rsidP="000F5939">
      <w:pPr>
        <w:numPr>
          <w:ilvl w:val="0"/>
          <w:numId w:val="44"/>
        </w:numPr>
      </w:pPr>
      <w:r w:rsidRPr="000F5939">
        <w:t>Loi sur l’organisation institutionnelle</w:t>
      </w:r>
    </w:p>
    <w:p w14:paraId="2E2B6C92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52F0DBC1" w14:textId="77777777" w:rsidR="000F5939" w:rsidRPr="000F5939" w:rsidRDefault="000F5939" w:rsidP="000F5939">
      <w:pPr>
        <w:numPr>
          <w:ilvl w:val="0"/>
          <w:numId w:val="45"/>
        </w:numPr>
      </w:pPr>
      <w:r w:rsidRPr="000F5939">
        <w:t>Règlement sur les incompatibilités et conflits d’intérêts</w:t>
      </w:r>
    </w:p>
    <w:p w14:paraId="7D2B5639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0297C41E" w14:textId="77777777" w:rsidR="000F5939" w:rsidRPr="000F5939" w:rsidRDefault="000F5939" w:rsidP="000F5939">
      <w:pPr>
        <w:numPr>
          <w:ilvl w:val="0"/>
          <w:numId w:val="46"/>
        </w:numPr>
      </w:pPr>
      <w:r w:rsidRPr="000F5939">
        <w:t>Cour constitutionnelle</w:t>
      </w:r>
    </w:p>
    <w:p w14:paraId="134B6CAC" w14:textId="77777777" w:rsidR="000F5939" w:rsidRPr="000F5939" w:rsidRDefault="00000000" w:rsidP="000F5939">
      <w:r>
        <w:pict w14:anchorId="7FA02809">
          <v:rect id="_x0000_i1036" style="width:0;height:1.5pt" o:hralign="center" o:hrstd="t" o:hr="t" fillcolor="#a0a0a0" stroked="f"/>
        </w:pict>
      </w:r>
    </w:p>
    <w:p w14:paraId="4F94B7AF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13</w:t>
      </w:r>
    </w:p>
    <w:p w14:paraId="1757A41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Conseil des peuples fondateurs</w:t>
      </w:r>
    </w:p>
    <w:p w14:paraId="183E04CF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1E4B2A81" w14:textId="77777777" w:rsidR="000F5939" w:rsidRPr="000F5939" w:rsidRDefault="000F5939" w:rsidP="000F5939">
      <w:pPr>
        <w:numPr>
          <w:ilvl w:val="0"/>
          <w:numId w:val="47"/>
        </w:numPr>
      </w:pPr>
      <w:r w:rsidRPr="000F5939">
        <w:t>Loi organique sur le Conseil des peuples fondateurs</w:t>
      </w:r>
    </w:p>
    <w:p w14:paraId="44AA5E45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56EF5AE0" w14:textId="77777777" w:rsidR="000F5939" w:rsidRPr="000F5939" w:rsidRDefault="000F5939" w:rsidP="000F5939">
      <w:pPr>
        <w:numPr>
          <w:ilvl w:val="0"/>
          <w:numId w:val="48"/>
        </w:numPr>
      </w:pPr>
      <w:r w:rsidRPr="000F5939">
        <w:t>Loi sur les autorités consultatives</w:t>
      </w:r>
    </w:p>
    <w:p w14:paraId="377E2D1A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7E94FD3B" w14:textId="77777777" w:rsidR="000F5939" w:rsidRPr="000F5939" w:rsidRDefault="000F5939" w:rsidP="000F5939">
      <w:pPr>
        <w:numPr>
          <w:ilvl w:val="0"/>
          <w:numId w:val="49"/>
        </w:numPr>
      </w:pPr>
      <w:r w:rsidRPr="000F5939">
        <w:t>Règlement sur la procédure d’avis conforme</w:t>
      </w:r>
    </w:p>
    <w:p w14:paraId="34C3C8E1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55FE30BC" w14:textId="77777777" w:rsidR="000F5939" w:rsidRPr="000F5939" w:rsidRDefault="000F5939" w:rsidP="000F5939">
      <w:pPr>
        <w:numPr>
          <w:ilvl w:val="0"/>
          <w:numId w:val="50"/>
        </w:numPr>
      </w:pPr>
      <w:r w:rsidRPr="000F5939">
        <w:t>Cour constitutionnelle</w:t>
      </w:r>
    </w:p>
    <w:p w14:paraId="13A083B3" w14:textId="77777777" w:rsidR="000F5939" w:rsidRPr="000F5939" w:rsidRDefault="00000000" w:rsidP="000F5939">
      <w:r>
        <w:pict w14:anchorId="3E2CE4C5">
          <v:rect id="_x0000_i1037" style="width:0;height:1.5pt" o:hralign="center" o:hrstd="t" o:hr="t" fillcolor="#a0a0a0" stroked="f"/>
        </w:pict>
      </w:r>
    </w:p>
    <w:p w14:paraId="0FE936FB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14</w:t>
      </w:r>
    </w:p>
    <w:p w14:paraId="00EF039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Services essentiels</w:t>
      </w:r>
    </w:p>
    <w:p w14:paraId="6C6896FB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03751C11" w14:textId="77777777" w:rsidR="000F5939" w:rsidRPr="000F5939" w:rsidRDefault="000F5939" w:rsidP="000F5939">
      <w:pPr>
        <w:numPr>
          <w:ilvl w:val="0"/>
          <w:numId w:val="51"/>
        </w:numPr>
      </w:pPr>
      <w:r w:rsidRPr="000F5939">
        <w:lastRenderedPageBreak/>
        <w:t>Loi organique sur les services essentiels</w:t>
      </w:r>
    </w:p>
    <w:p w14:paraId="3EC26103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421089B4" w14:textId="77777777" w:rsidR="000F5939" w:rsidRPr="000F5939" w:rsidRDefault="000F5939" w:rsidP="000F5939">
      <w:pPr>
        <w:numPr>
          <w:ilvl w:val="0"/>
          <w:numId w:val="52"/>
        </w:numPr>
      </w:pPr>
      <w:r w:rsidRPr="000F5939">
        <w:t>Loi sur la gestion des services publics</w:t>
      </w:r>
    </w:p>
    <w:p w14:paraId="0F7FA186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2E645112" w14:textId="77777777" w:rsidR="000F5939" w:rsidRPr="000F5939" w:rsidRDefault="000F5939" w:rsidP="000F5939">
      <w:pPr>
        <w:numPr>
          <w:ilvl w:val="0"/>
          <w:numId w:val="53"/>
        </w:numPr>
      </w:pPr>
      <w:r w:rsidRPr="000F5939">
        <w:t>Loi sur la continuité des services</w:t>
      </w:r>
    </w:p>
    <w:p w14:paraId="5986ECA4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283125E6" w14:textId="77777777" w:rsidR="000F5939" w:rsidRPr="000F5939" w:rsidRDefault="000F5939" w:rsidP="000F5939">
      <w:pPr>
        <w:numPr>
          <w:ilvl w:val="0"/>
          <w:numId w:val="54"/>
        </w:numPr>
      </w:pPr>
      <w:r w:rsidRPr="000F5939">
        <w:t>Règlement sur la qualité, la continuité et la résilience</w:t>
      </w:r>
    </w:p>
    <w:p w14:paraId="0087A5A0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6EE9A006" w14:textId="77777777" w:rsidR="000F5939" w:rsidRPr="000F5939" w:rsidRDefault="000F5939" w:rsidP="000F5939">
      <w:pPr>
        <w:numPr>
          <w:ilvl w:val="0"/>
          <w:numId w:val="55"/>
        </w:numPr>
      </w:pPr>
      <w:r w:rsidRPr="000F5939">
        <w:t>Autorité nationale des services essentiels</w:t>
      </w:r>
    </w:p>
    <w:p w14:paraId="13ACE92A" w14:textId="77777777" w:rsidR="000F5939" w:rsidRPr="000F5939" w:rsidRDefault="00000000" w:rsidP="000F5939">
      <w:r>
        <w:pict w14:anchorId="5B512B03">
          <v:rect id="_x0000_i1038" style="width:0;height:1.5pt" o:hralign="center" o:hrstd="t" o:hr="t" fillcolor="#a0a0a0" stroked="f"/>
        </w:pict>
      </w:r>
    </w:p>
    <w:p w14:paraId="6B79AD52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16</w:t>
      </w:r>
    </w:p>
    <w:p w14:paraId="35FB246A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Fiscalité unique</w:t>
      </w:r>
    </w:p>
    <w:p w14:paraId="7EB0D9A2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619A27F7" w14:textId="77777777" w:rsidR="000F5939" w:rsidRPr="000F5939" w:rsidRDefault="000F5939" w:rsidP="000F5939">
      <w:pPr>
        <w:numPr>
          <w:ilvl w:val="0"/>
          <w:numId w:val="56"/>
        </w:numPr>
      </w:pPr>
      <w:r w:rsidRPr="000F5939">
        <w:t>Loi organique sur la fiscalité unique</w:t>
      </w:r>
    </w:p>
    <w:p w14:paraId="71FC2258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70BE6E38" w14:textId="77777777" w:rsidR="000F5939" w:rsidRPr="000F5939" w:rsidRDefault="000F5939" w:rsidP="000F5939">
      <w:pPr>
        <w:numPr>
          <w:ilvl w:val="0"/>
          <w:numId w:val="57"/>
        </w:numPr>
      </w:pPr>
      <w:r w:rsidRPr="000F5939">
        <w:t>Loi sur l’administration fiscale</w:t>
      </w:r>
    </w:p>
    <w:p w14:paraId="54975C0B" w14:textId="77777777" w:rsidR="000F5939" w:rsidRPr="000F5939" w:rsidRDefault="000F5939" w:rsidP="000F5939">
      <w:r w:rsidRPr="000F5939">
        <w:rPr>
          <w:b/>
          <w:bCs/>
        </w:rPr>
        <w:t>Lois ordinaires :</w:t>
      </w:r>
    </w:p>
    <w:p w14:paraId="4DB2FC05" w14:textId="77777777" w:rsidR="000F5939" w:rsidRPr="000F5939" w:rsidRDefault="000F5939" w:rsidP="000F5939">
      <w:pPr>
        <w:numPr>
          <w:ilvl w:val="0"/>
          <w:numId w:val="58"/>
        </w:numPr>
      </w:pPr>
      <w:r w:rsidRPr="000F5939">
        <w:t>Loi sur les finances publiques</w:t>
      </w:r>
    </w:p>
    <w:p w14:paraId="667B267A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1D800E48" w14:textId="77777777" w:rsidR="000F5939" w:rsidRPr="000F5939" w:rsidRDefault="000F5939" w:rsidP="000F5939">
      <w:pPr>
        <w:numPr>
          <w:ilvl w:val="0"/>
          <w:numId w:val="59"/>
        </w:numPr>
      </w:pPr>
      <w:r w:rsidRPr="000F5939">
        <w:t>Règlement sur la perception et l’affectation des fonds</w:t>
      </w:r>
    </w:p>
    <w:p w14:paraId="54B0B294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19BFAA1D" w14:textId="77777777" w:rsidR="000F5939" w:rsidRPr="000F5939" w:rsidRDefault="000F5939" w:rsidP="000F5939">
      <w:pPr>
        <w:numPr>
          <w:ilvl w:val="0"/>
          <w:numId w:val="60"/>
        </w:numPr>
      </w:pPr>
      <w:r w:rsidRPr="000F5939">
        <w:t>Vérificateur général</w:t>
      </w:r>
    </w:p>
    <w:p w14:paraId="68EDE5E9" w14:textId="77777777" w:rsidR="000F5939" w:rsidRPr="000F5939" w:rsidRDefault="000F5939" w:rsidP="000F5939">
      <w:pPr>
        <w:numPr>
          <w:ilvl w:val="0"/>
          <w:numId w:val="60"/>
        </w:numPr>
      </w:pPr>
      <w:r w:rsidRPr="000F5939">
        <w:t>Cour constitutionnelle</w:t>
      </w:r>
    </w:p>
    <w:p w14:paraId="099A1183" w14:textId="77777777" w:rsidR="000F5939" w:rsidRPr="000F5939" w:rsidRDefault="00000000" w:rsidP="000F5939">
      <w:r>
        <w:pict w14:anchorId="53EBFCF0">
          <v:rect id="_x0000_i1039" style="width:0;height:1.5pt" o:hralign="center" o:hrstd="t" o:hr="t" fillcolor="#a0a0a0" stroked="f"/>
        </w:pict>
      </w:r>
    </w:p>
    <w:p w14:paraId="769E7759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Constitution — Article 24</w:t>
      </w:r>
    </w:p>
    <w:p w14:paraId="38558A58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Transition constitutionnelle</w:t>
      </w:r>
    </w:p>
    <w:p w14:paraId="44A912EE" w14:textId="77777777" w:rsidR="000F5939" w:rsidRPr="000F5939" w:rsidRDefault="000F5939" w:rsidP="000F5939">
      <w:r w:rsidRPr="000F5939">
        <w:rPr>
          <w:b/>
          <w:bCs/>
        </w:rPr>
        <w:t>Lois organiques :</w:t>
      </w:r>
    </w:p>
    <w:p w14:paraId="254820CF" w14:textId="77777777" w:rsidR="000F5939" w:rsidRPr="000F5939" w:rsidRDefault="000F5939" w:rsidP="000F5939">
      <w:pPr>
        <w:numPr>
          <w:ilvl w:val="0"/>
          <w:numId w:val="61"/>
        </w:numPr>
      </w:pPr>
      <w:r w:rsidRPr="000F5939">
        <w:t>Loi organique de transition constitutionnelle</w:t>
      </w:r>
    </w:p>
    <w:p w14:paraId="5B1F71B3" w14:textId="77777777" w:rsidR="000F5939" w:rsidRPr="000F5939" w:rsidRDefault="000F5939" w:rsidP="000F5939">
      <w:r w:rsidRPr="000F5939">
        <w:rPr>
          <w:b/>
          <w:bCs/>
        </w:rPr>
        <w:t>Lois administratives :</w:t>
      </w:r>
    </w:p>
    <w:p w14:paraId="6059CB53" w14:textId="77777777" w:rsidR="000F5939" w:rsidRPr="000F5939" w:rsidRDefault="000F5939" w:rsidP="000F5939">
      <w:pPr>
        <w:numPr>
          <w:ilvl w:val="0"/>
          <w:numId w:val="62"/>
        </w:numPr>
      </w:pPr>
      <w:r w:rsidRPr="000F5939">
        <w:t>Loi sur la continuité administrative</w:t>
      </w:r>
    </w:p>
    <w:p w14:paraId="6FDA0D2F" w14:textId="77777777" w:rsidR="000F5939" w:rsidRPr="000F5939" w:rsidRDefault="000F5939" w:rsidP="000F5939">
      <w:r w:rsidRPr="000F5939">
        <w:rPr>
          <w:b/>
          <w:bCs/>
        </w:rPr>
        <w:t>Règlements :</w:t>
      </w:r>
    </w:p>
    <w:p w14:paraId="1B38C2B5" w14:textId="77777777" w:rsidR="000F5939" w:rsidRPr="000F5939" w:rsidRDefault="000F5939" w:rsidP="000F5939">
      <w:pPr>
        <w:numPr>
          <w:ilvl w:val="0"/>
          <w:numId w:val="63"/>
        </w:numPr>
      </w:pPr>
      <w:r w:rsidRPr="000F5939">
        <w:lastRenderedPageBreak/>
        <w:t>Règlement sur le calendrier de transition</w:t>
      </w:r>
    </w:p>
    <w:p w14:paraId="6B924C54" w14:textId="77777777" w:rsidR="000F5939" w:rsidRPr="000F5939" w:rsidRDefault="000F5939" w:rsidP="000F5939">
      <w:r w:rsidRPr="000F5939">
        <w:rPr>
          <w:b/>
          <w:bCs/>
        </w:rPr>
        <w:t>Contrôle :</w:t>
      </w:r>
    </w:p>
    <w:p w14:paraId="668723A8" w14:textId="77777777" w:rsidR="000F5939" w:rsidRPr="000F5939" w:rsidRDefault="000F5939" w:rsidP="000F5939">
      <w:pPr>
        <w:numPr>
          <w:ilvl w:val="0"/>
          <w:numId w:val="64"/>
        </w:numPr>
      </w:pPr>
      <w:r w:rsidRPr="000F5939">
        <w:t>Comité constitutionnel de transition</w:t>
      </w:r>
    </w:p>
    <w:p w14:paraId="696FC8A8" w14:textId="77777777" w:rsidR="000F5939" w:rsidRPr="000F5939" w:rsidRDefault="00000000" w:rsidP="000F5939">
      <w:r>
        <w:pict w14:anchorId="1F535DC7">
          <v:rect id="_x0000_i1040" style="width:0;height:1.5pt" o:hralign="center" o:hrstd="t" o:hr="t" fillcolor="#a0a0a0" stroked="f"/>
        </w:pict>
      </w:r>
    </w:p>
    <w:p w14:paraId="0071D311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PARTIE V — MÉCANISMES TRANSVERSAUX DE CONTRÔLE</w:t>
      </w:r>
    </w:p>
    <w:p w14:paraId="29BAD439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30 — Contrôle automatique</w:t>
      </w:r>
    </w:p>
    <w:p w14:paraId="7F6C4627" w14:textId="77777777" w:rsidR="000F5939" w:rsidRPr="000F5939" w:rsidRDefault="000F5939" w:rsidP="000F5939">
      <w:r w:rsidRPr="000F5939">
        <w:t>Tout acte non référencé dans la table est suspendu.</w:t>
      </w:r>
    </w:p>
    <w:p w14:paraId="77CC3B64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31 — Mise à jour</w:t>
      </w:r>
    </w:p>
    <w:p w14:paraId="710F5F3D" w14:textId="77777777" w:rsidR="000F5939" w:rsidRPr="000F5939" w:rsidRDefault="000F5939" w:rsidP="000F5939">
      <w:r w:rsidRPr="000F5939">
        <w:t>La table est mise à jour après toute modification normative.</w:t>
      </w:r>
    </w:p>
    <w:p w14:paraId="75C5A75C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Article 32 — Publicité</w:t>
      </w:r>
    </w:p>
    <w:p w14:paraId="3AB26C88" w14:textId="77777777" w:rsidR="000F5939" w:rsidRPr="000F5939" w:rsidRDefault="000F5939" w:rsidP="000F5939">
      <w:r w:rsidRPr="000F5939">
        <w:t>Version technique interne + version expurgée publique.</w:t>
      </w:r>
    </w:p>
    <w:p w14:paraId="69FA7DD6" w14:textId="77777777" w:rsidR="000F5939" w:rsidRPr="000F5939" w:rsidRDefault="00000000" w:rsidP="000F5939">
      <w:r>
        <w:pict w14:anchorId="5C4165EC">
          <v:rect id="_x0000_i1041" style="width:0;height:1.5pt" o:hralign="center" o:hrstd="t" o:hr="t" fillcolor="#a0a0a0" stroked="f"/>
        </w:pict>
      </w:r>
    </w:p>
    <w:p w14:paraId="49BA722D" w14:textId="77777777" w:rsidR="000F5939" w:rsidRPr="000F5939" w:rsidRDefault="000F5939" w:rsidP="000F5939">
      <w:pPr>
        <w:rPr>
          <w:b/>
          <w:bCs/>
        </w:rPr>
      </w:pPr>
      <w:r w:rsidRPr="000F5939">
        <w:rPr>
          <w:b/>
          <w:bCs/>
        </w:rPr>
        <w:t>CONCLUSION TECHNIQUE</w:t>
      </w:r>
    </w:p>
    <w:p w14:paraId="10BB16B8" w14:textId="77777777" w:rsidR="000F5939" w:rsidRPr="000F5939" w:rsidRDefault="000F5939" w:rsidP="000F5939">
      <w:r w:rsidRPr="000F5939">
        <w:t xml:space="preserve">La Table de concordance normative constitue le </w:t>
      </w:r>
      <w:r w:rsidRPr="000F5939">
        <w:rPr>
          <w:b/>
          <w:bCs/>
        </w:rPr>
        <w:t>verrou central du système</w:t>
      </w:r>
      <w:r w:rsidRPr="000F5939">
        <w:t>.</w:t>
      </w:r>
    </w:p>
    <w:p w14:paraId="746359AC" w14:textId="77777777" w:rsidR="000F5939" w:rsidRPr="000F5939" w:rsidRDefault="000F5939" w:rsidP="000F5939">
      <w:r w:rsidRPr="000F5939">
        <w:t>Sans elle :</w:t>
      </w:r>
    </w:p>
    <w:p w14:paraId="22740A9B" w14:textId="77777777" w:rsidR="000F5939" w:rsidRPr="000F5939" w:rsidRDefault="000F5939" w:rsidP="000F5939">
      <w:pPr>
        <w:numPr>
          <w:ilvl w:val="0"/>
          <w:numId w:val="65"/>
        </w:numPr>
      </w:pPr>
      <w:proofErr w:type="gramStart"/>
      <w:r w:rsidRPr="000F5939">
        <w:t>la</w:t>
      </w:r>
      <w:proofErr w:type="gramEnd"/>
      <w:r w:rsidRPr="000F5939">
        <w:t xml:space="preserve"> dérive est possible ;</w:t>
      </w:r>
    </w:p>
    <w:p w14:paraId="58C79E2B" w14:textId="77777777" w:rsidR="000F5939" w:rsidRPr="000F5939" w:rsidRDefault="000F5939" w:rsidP="000F5939">
      <w:pPr>
        <w:numPr>
          <w:ilvl w:val="0"/>
          <w:numId w:val="65"/>
        </w:numPr>
      </w:pPr>
      <w:proofErr w:type="gramStart"/>
      <w:r w:rsidRPr="000F5939">
        <w:t>la</w:t>
      </w:r>
      <w:proofErr w:type="gramEnd"/>
      <w:r w:rsidRPr="000F5939">
        <w:t xml:space="preserve"> responsabilité se dilue.</w:t>
      </w:r>
    </w:p>
    <w:p w14:paraId="7D0BCADB" w14:textId="77777777" w:rsidR="000F5939" w:rsidRPr="000F5939" w:rsidRDefault="000F5939" w:rsidP="000F5939">
      <w:r w:rsidRPr="000F5939">
        <w:t>Avec elle :</w:t>
      </w:r>
    </w:p>
    <w:p w14:paraId="487241B3" w14:textId="77777777" w:rsidR="000F5939" w:rsidRPr="000F5939" w:rsidRDefault="000F5939" w:rsidP="000F5939">
      <w:pPr>
        <w:numPr>
          <w:ilvl w:val="0"/>
          <w:numId w:val="66"/>
        </w:numPr>
      </w:pPr>
      <w:proofErr w:type="gramStart"/>
      <w:r w:rsidRPr="000F5939">
        <w:t>chaque</w:t>
      </w:r>
      <w:proofErr w:type="gramEnd"/>
      <w:r w:rsidRPr="000F5939">
        <w:t xml:space="preserve"> norme est traçable ;</w:t>
      </w:r>
    </w:p>
    <w:p w14:paraId="624F3988" w14:textId="77777777" w:rsidR="000F5939" w:rsidRPr="000F5939" w:rsidRDefault="000F5939" w:rsidP="000F5939">
      <w:pPr>
        <w:numPr>
          <w:ilvl w:val="0"/>
          <w:numId w:val="66"/>
        </w:numPr>
      </w:pPr>
      <w:proofErr w:type="gramStart"/>
      <w:r w:rsidRPr="000F5939">
        <w:t>chaque</w:t>
      </w:r>
      <w:proofErr w:type="gramEnd"/>
      <w:r w:rsidRPr="000F5939">
        <w:t xml:space="preserve"> pouvoir est contrôlé ;</w:t>
      </w:r>
    </w:p>
    <w:p w14:paraId="145EF784" w14:textId="77777777" w:rsidR="000F5939" w:rsidRPr="000F5939" w:rsidRDefault="000F5939" w:rsidP="000F5939">
      <w:pPr>
        <w:numPr>
          <w:ilvl w:val="0"/>
          <w:numId w:val="66"/>
        </w:numPr>
      </w:pPr>
      <w:proofErr w:type="gramStart"/>
      <w:r w:rsidRPr="000F5939">
        <w:t>l’État</w:t>
      </w:r>
      <w:proofErr w:type="gramEnd"/>
      <w:r w:rsidRPr="000F5939">
        <w:t xml:space="preserve"> est juridiquement fermé.</w:t>
      </w:r>
    </w:p>
    <w:p w14:paraId="0B5154D4" w14:textId="77777777" w:rsidR="000F5939" w:rsidRDefault="000F5939"/>
    <w:sectPr w:rsidR="000F5939" w:rsidSect="00D741EF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F3"/>
    <w:multiLevelType w:val="multilevel"/>
    <w:tmpl w:val="5B7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214"/>
    <w:multiLevelType w:val="multilevel"/>
    <w:tmpl w:val="B25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243A"/>
    <w:multiLevelType w:val="multilevel"/>
    <w:tmpl w:val="FD6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0F42"/>
    <w:multiLevelType w:val="multilevel"/>
    <w:tmpl w:val="306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6151E"/>
    <w:multiLevelType w:val="multilevel"/>
    <w:tmpl w:val="C9B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620A5"/>
    <w:multiLevelType w:val="multilevel"/>
    <w:tmpl w:val="2920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B56CD"/>
    <w:multiLevelType w:val="multilevel"/>
    <w:tmpl w:val="7D0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B11A5"/>
    <w:multiLevelType w:val="multilevel"/>
    <w:tmpl w:val="1DB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62964"/>
    <w:multiLevelType w:val="multilevel"/>
    <w:tmpl w:val="4C0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F1CD2"/>
    <w:multiLevelType w:val="multilevel"/>
    <w:tmpl w:val="A31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724A4"/>
    <w:multiLevelType w:val="multilevel"/>
    <w:tmpl w:val="9F7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373A6"/>
    <w:multiLevelType w:val="multilevel"/>
    <w:tmpl w:val="F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20881"/>
    <w:multiLevelType w:val="multilevel"/>
    <w:tmpl w:val="D13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D3E49"/>
    <w:multiLevelType w:val="multilevel"/>
    <w:tmpl w:val="581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256AD"/>
    <w:multiLevelType w:val="multilevel"/>
    <w:tmpl w:val="CE3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70719"/>
    <w:multiLevelType w:val="multilevel"/>
    <w:tmpl w:val="DB6C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F076C"/>
    <w:multiLevelType w:val="multilevel"/>
    <w:tmpl w:val="C65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4693C"/>
    <w:multiLevelType w:val="multilevel"/>
    <w:tmpl w:val="E6B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52EA9"/>
    <w:multiLevelType w:val="multilevel"/>
    <w:tmpl w:val="982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B6445"/>
    <w:multiLevelType w:val="multilevel"/>
    <w:tmpl w:val="D47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C1326"/>
    <w:multiLevelType w:val="multilevel"/>
    <w:tmpl w:val="8FA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F274C"/>
    <w:multiLevelType w:val="multilevel"/>
    <w:tmpl w:val="984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831A1"/>
    <w:multiLevelType w:val="multilevel"/>
    <w:tmpl w:val="782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211AF"/>
    <w:multiLevelType w:val="multilevel"/>
    <w:tmpl w:val="125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27C12"/>
    <w:multiLevelType w:val="multilevel"/>
    <w:tmpl w:val="194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D2CA3"/>
    <w:multiLevelType w:val="multilevel"/>
    <w:tmpl w:val="68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D33C6"/>
    <w:multiLevelType w:val="multilevel"/>
    <w:tmpl w:val="F04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03444"/>
    <w:multiLevelType w:val="multilevel"/>
    <w:tmpl w:val="B07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653FB"/>
    <w:multiLevelType w:val="multilevel"/>
    <w:tmpl w:val="04E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C601B"/>
    <w:multiLevelType w:val="multilevel"/>
    <w:tmpl w:val="481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95270"/>
    <w:multiLevelType w:val="multilevel"/>
    <w:tmpl w:val="C9C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70243F"/>
    <w:multiLevelType w:val="multilevel"/>
    <w:tmpl w:val="591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4000A"/>
    <w:multiLevelType w:val="multilevel"/>
    <w:tmpl w:val="5F9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40F64"/>
    <w:multiLevelType w:val="multilevel"/>
    <w:tmpl w:val="3FA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C5609"/>
    <w:multiLevelType w:val="multilevel"/>
    <w:tmpl w:val="A86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85FD4"/>
    <w:multiLevelType w:val="multilevel"/>
    <w:tmpl w:val="0B9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D666F"/>
    <w:multiLevelType w:val="multilevel"/>
    <w:tmpl w:val="156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922E7"/>
    <w:multiLevelType w:val="multilevel"/>
    <w:tmpl w:val="422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04466"/>
    <w:multiLevelType w:val="multilevel"/>
    <w:tmpl w:val="627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E5027"/>
    <w:multiLevelType w:val="multilevel"/>
    <w:tmpl w:val="53A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70B18"/>
    <w:multiLevelType w:val="multilevel"/>
    <w:tmpl w:val="A97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84F19"/>
    <w:multiLevelType w:val="multilevel"/>
    <w:tmpl w:val="68E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C52D9"/>
    <w:multiLevelType w:val="multilevel"/>
    <w:tmpl w:val="09E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337036"/>
    <w:multiLevelType w:val="multilevel"/>
    <w:tmpl w:val="506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F1AAE"/>
    <w:multiLevelType w:val="multilevel"/>
    <w:tmpl w:val="7E2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52FD6"/>
    <w:multiLevelType w:val="multilevel"/>
    <w:tmpl w:val="E75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22942"/>
    <w:multiLevelType w:val="multilevel"/>
    <w:tmpl w:val="F70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3E75DD"/>
    <w:multiLevelType w:val="multilevel"/>
    <w:tmpl w:val="E76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CC6D73"/>
    <w:multiLevelType w:val="multilevel"/>
    <w:tmpl w:val="687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41D7E"/>
    <w:multiLevelType w:val="multilevel"/>
    <w:tmpl w:val="2FC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07C5B"/>
    <w:multiLevelType w:val="multilevel"/>
    <w:tmpl w:val="F41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141A88"/>
    <w:multiLevelType w:val="multilevel"/>
    <w:tmpl w:val="135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FF3E89"/>
    <w:multiLevelType w:val="multilevel"/>
    <w:tmpl w:val="BCB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591CFC"/>
    <w:multiLevelType w:val="multilevel"/>
    <w:tmpl w:val="314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3F52A3"/>
    <w:multiLevelType w:val="multilevel"/>
    <w:tmpl w:val="089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BA36EB"/>
    <w:multiLevelType w:val="multilevel"/>
    <w:tmpl w:val="1AE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BF5435"/>
    <w:multiLevelType w:val="multilevel"/>
    <w:tmpl w:val="6A8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D0688"/>
    <w:multiLevelType w:val="multilevel"/>
    <w:tmpl w:val="755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74BA4"/>
    <w:multiLevelType w:val="multilevel"/>
    <w:tmpl w:val="236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C8104C"/>
    <w:multiLevelType w:val="multilevel"/>
    <w:tmpl w:val="F1B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236C7"/>
    <w:multiLevelType w:val="multilevel"/>
    <w:tmpl w:val="418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97F75"/>
    <w:multiLevelType w:val="multilevel"/>
    <w:tmpl w:val="12E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C0A6A"/>
    <w:multiLevelType w:val="multilevel"/>
    <w:tmpl w:val="557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8D4170"/>
    <w:multiLevelType w:val="multilevel"/>
    <w:tmpl w:val="576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B76D5C"/>
    <w:multiLevelType w:val="multilevel"/>
    <w:tmpl w:val="893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77BBB"/>
    <w:multiLevelType w:val="multilevel"/>
    <w:tmpl w:val="164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4361">
    <w:abstractNumId w:val="54"/>
  </w:num>
  <w:num w:numId="2" w16cid:durableId="99768247">
    <w:abstractNumId w:val="23"/>
  </w:num>
  <w:num w:numId="3" w16cid:durableId="198323749">
    <w:abstractNumId w:val="35"/>
  </w:num>
  <w:num w:numId="4" w16cid:durableId="770777689">
    <w:abstractNumId w:val="5"/>
  </w:num>
  <w:num w:numId="5" w16cid:durableId="1199273688">
    <w:abstractNumId w:val="61"/>
  </w:num>
  <w:num w:numId="6" w16cid:durableId="866480740">
    <w:abstractNumId w:val="15"/>
  </w:num>
  <w:num w:numId="7" w16cid:durableId="1012343196">
    <w:abstractNumId w:val="29"/>
  </w:num>
  <w:num w:numId="8" w16cid:durableId="1262956267">
    <w:abstractNumId w:val="12"/>
  </w:num>
  <w:num w:numId="9" w16cid:durableId="710962848">
    <w:abstractNumId w:val="16"/>
  </w:num>
  <w:num w:numId="10" w16cid:durableId="599606126">
    <w:abstractNumId w:val="31"/>
  </w:num>
  <w:num w:numId="11" w16cid:durableId="1789935435">
    <w:abstractNumId w:val="3"/>
  </w:num>
  <w:num w:numId="12" w16cid:durableId="1173304642">
    <w:abstractNumId w:val="58"/>
  </w:num>
  <w:num w:numId="13" w16cid:durableId="2040347662">
    <w:abstractNumId w:val="41"/>
  </w:num>
  <w:num w:numId="14" w16cid:durableId="595553476">
    <w:abstractNumId w:val="24"/>
  </w:num>
  <w:num w:numId="15" w16cid:durableId="1519926790">
    <w:abstractNumId w:val="50"/>
  </w:num>
  <w:num w:numId="16" w16cid:durableId="558320695">
    <w:abstractNumId w:val="22"/>
  </w:num>
  <w:num w:numId="17" w16cid:durableId="1584607744">
    <w:abstractNumId w:val="11"/>
  </w:num>
  <w:num w:numId="18" w16cid:durableId="860166923">
    <w:abstractNumId w:val="47"/>
  </w:num>
  <w:num w:numId="19" w16cid:durableId="842166688">
    <w:abstractNumId w:val="26"/>
  </w:num>
  <w:num w:numId="20" w16cid:durableId="211116772">
    <w:abstractNumId w:val="40"/>
  </w:num>
  <w:num w:numId="21" w16cid:durableId="1385056423">
    <w:abstractNumId w:val="7"/>
  </w:num>
  <w:num w:numId="22" w16cid:durableId="179592200">
    <w:abstractNumId w:val="53"/>
  </w:num>
  <w:num w:numId="23" w16cid:durableId="721290922">
    <w:abstractNumId w:val="64"/>
  </w:num>
  <w:num w:numId="24" w16cid:durableId="129132360">
    <w:abstractNumId w:val="57"/>
  </w:num>
  <w:num w:numId="25" w16cid:durableId="1120344167">
    <w:abstractNumId w:val="8"/>
  </w:num>
  <w:num w:numId="26" w16cid:durableId="175778995">
    <w:abstractNumId w:val="59"/>
  </w:num>
  <w:num w:numId="27" w16cid:durableId="1847864991">
    <w:abstractNumId w:val="13"/>
  </w:num>
  <w:num w:numId="28" w16cid:durableId="104883935">
    <w:abstractNumId w:val="44"/>
  </w:num>
  <w:num w:numId="29" w16cid:durableId="1817142876">
    <w:abstractNumId w:val="42"/>
  </w:num>
  <w:num w:numId="30" w16cid:durableId="1439907873">
    <w:abstractNumId w:val="19"/>
  </w:num>
  <w:num w:numId="31" w16cid:durableId="1592856239">
    <w:abstractNumId w:val="2"/>
  </w:num>
  <w:num w:numId="32" w16cid:durableId="549538816">
    <w:abstractNumId w:val="0"/>
  </w:num>
  <w:num w:numId="33" w16cid:durableId="87822545">
    <w:abstractNumId w:val="55"/>
  </w:num>
  <w:num w:numId="34" w16cid:durableId="1720081571">
    <w:abstractNumId w:val="43"/>
  </w:num>
  <w:num w:numId="35" w16cid:durableId="1230111608">
    <w:abstractNumId w:val="6"/>
  </w:num>
  <w:num w:numId="36" w16cid:durableId="1132477083">
    <w:abstractNumId w:val="27"/>
  </w:num>
  <w:num w:numId="37" w16cid:durableId="892697995">
    <w:abstractNumId w:val="14"/>
  </w:num>
  <w:num w:numId="38" w16cid:durableId="1832478670">
    <w:abstractNumId w:val="1"/>
  </w:num>
  <w:num w:numId="39" w16cid:durableId="1598168832">
    <w:abstractNumId w:val="18"/>
  </w:num>
  <w:num w:numId="40" w16cid:durableId="1994869237">
    <w:abstractNumId w:val="56"/>
  </w:num>
  <w:num w:numId="41" w16cid:durableId="1468427922">
    <w:abstractNumId w:val="62"/>
  </w:num>
  <w:num w:numId="42" w16cid:durableId="675574908">
    <w:abstractNumId w:val="17"/>
  </w:num>
  <w:num w:numId="43" w16cid:durableId="730007711">
    <w:abstractNumId w:val="4"/>
  </w:num>
  <w:num w:numId="44" w16cid:durableId="324869517">
    <w:abstractNumId w:val="46"/>
  </w:num>
  <w:num w:numId="45" w16cid:durableId="1579948959">
    <w:abstractNumId w:val="45"/>
  </w:num>
  <w:num w:numId="46" w16cid:durableId="391269969">
    <w:abstractNumId w:val="39"/>
  </w:num>
  <w:num w:numId="47" w16cid:durableId="1342975178">
    <w:abstractNumId w:val="30"/>
  </w:num>
  <w:num w:numId="48" w16cid:durableId="1579748461">
    <w:abstractNumId w:val="60"/>
  </w:num>
  <w:num w:numId="49" w16cid:durableId="742336468">
    <w:abstractNumId w:val="52"/>
  </w:num>
  <w:num w:numId="50" w16cid:durableId="2011787146">
    <w:abstractNumId w:val="28"/>
  </w:num>
  <w:num w:numId="51" w16cid:durableId="766925307">
    <w:abstractNumId w:val="51"/>
  </w:num>
  <w:num w:numId="52" w16cid:durableId="567346007">
    <w:abstractNumId w:val="25"/>
  </w:num>
  <w:num w:numId="53" w16cid:durableId="778180119">
    <w:abstractNumId w:val="36"/>
  </w:num>
  <w:num w:numId="54" w16cid:durableId="1029985752">
    <w:abstractNumId w:val="20"/>
  </w:num>
  <w:num w:numId="55" w16cid:durableId="833568850">
    <w:abstractNumId w:val="65"/>
  </w:num>
  <w:num w:numId="56" w16cid:durableId="630719339">
    <w:abstractNumId w:val="37"/>
  </w:num>
  <w:num w:numId="57" w16cid:durableId="1068645965">
    <w:abstractNumId w:val="32"/>
  </w:num>
  <w:num w:numId="58" w16cid:durableId="145248883">
    <w:abstractNumId w:val="48"/>
  </w:num>
  <w:num w:numId="59" w16cid:durableId="1226527096">
    <w:abstractNumId w:val="38"/>
  </w:num>
  <w:num w:numId="60" w16cid:durableId="1065491406">
    <w:abstractNumId w:val="34"/>
  </w:num>
  <w:num w:numId="61" w16cid:durableId="1264654981">
    <w:abstractNumId w:val="63"/>
  </w:num>
  <w:num w:numId="62" w16cid:durableId="1304046502">
    <w:abstractNumId w:val="9"/>
  </w:num>
  <w:num w:numId="63" w16cid:durableId="1354653372">
    <w:abstractNumId w:val="33"/>
  </w:num>
  <w:num w:numId="64" w16cid:durableId="1954507792">
    <w:abstractNumId w:val="21"/>
  </w:num>
  <w:num w:numId="65" w16cid:durableId="365258168">
    <w:abstractNumId w:val="49"/>
  </w:num>
  <w:num w:numId="66" w16cid:durableId="660931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57"/>
    <w:rsid w:val="000F5939"/>
    <w:rsid w:val="00647876"/>
    <w:rsid w:val="007B55F3"/>
    <w:rsid w:val="008D6557"/>
    <w:rsid w:val="00B23448"/>
    <w:rsid w:val="00B9690B"/>
    <w:rsid w:val="00D741EF"/>
    <w:rsid w:val="00E5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C408"/>
  <w15:chartTrackingRefBased/>
  <w15:docId w15:val="{686FE4A3-B5EF-4726-BD68-0BC2C813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5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65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65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65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65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65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5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65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5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5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6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1040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2026-01-25T02:48:00Z</dcterms:created>
  <dcterms:modified xsi:type="dcterms:W3CDTF">2026-01-25T02:52:00Z</dcterms:modified>
</cp:coreProperties>
</file>