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20B04" w14:textId="77777777" w:rsidR="00663728" w:rsidRPr="00663728" w:rsidRDefault="00663728" w:rsidP="00663728">
      <w:pPr>
        <w:jc w:val="center"/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RÈGLEMENTS DU QUÉBEC SOUVERAIN</w:t>
      </w:r>
    </w:p>
    <w:p w14:paraId="65AD6973" w14:textId="77777777" w:rsidR="00663728" w:rsidRPr="00663728" w:rsidRDefault="00663728" w:rsidP="00663728">
      <w:pPr>
        <w:jc w:val="center"/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APPLICATION TECHNIQUE ET OPÉRATIONNELLE DES LOIS</w:t>
      </w:r>
    </w:p>
    <w:p w14:paraId="06F60BC3" w14:textId="282DF3C9" w:rsidR="00E6314F" w:rsidRPr="00663728" w:rsidRDefault="00E6314F" w:rsidP="00E6314F">
      <w:pPr>
        <w:jc w:val="center"/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5EE257D" wp14:editId="1C20DA1E">
            <wp:extent cx="881380" cy="962025"/>
            <wp:effectExtent l="0" t="0" r="0" b="9525"/>
            <wp:docPr id="49967312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138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4826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Les règlements :</w:t>
      </w:r>
    </w:p>
    <w:p w14:paraId="59DC3E80" w14:textId="77777777" w:rsidR="00663728" w:rsidRPr="00663728" w:rsidRDefault="00663728" w:rsidP="00663728">
      <w:pPr>
        <w:numPr>
          <w:ilvl w:val="0"/>
          <w:numId w:val="22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sont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strictement subordonnés à la Constitution, aux lois organiques, aux lois ordinaires et aux lois administratives ;</w:t>
      </w:r>
    </w:p>
    <w:p w14:paraId="7156A976" w14:textId="77777777" w:rsidR="00663728" w:rsidRPr="00663728" w:rsidRDefault="00663728" w:rsidP="00663728">
      <w:pPr>
        <w:numPr>
          <w:ilvl w:val="0"/>
          <w:numId w:val="22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ne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peuvent ni créer un droit nouveau, ni restreindre un droit existant ;</w:t>
      </w:r>
    </w:p>
    <w:p w14:paraId="24B00277" w14:textId="77777777" w:rsidR="00663728" w:rsidRPr="00663728" w:rsidRDefault="00663728" w:rsidP="00663728">
      <w:pPr>
        <w:numPr>
          <w:ilvl w:val="0"/>
          <w:numId w:val="22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précisent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uniquement les modalités techniques d’application.</w:t>
      </w:r>
    </w:p>
    <w:p w14:paraId="0F5B469B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 règlement produisant un effet normatif autonome est nul de plein droit.</w:t>
      </w:r>
    </w:p>
    <w:p w14:paraId="0F9CC581" w14:textId="77777777" w:rsidR="00E6314F" w:rsidRPr="00663728" w:rsidRDefault="00000000" w:rsidP="00E6314F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7E62FABF">
          <v:rect id="_x0000_i1025" style="width:0;height:1.5pt" o:hralign="center" o:hrstd="t" o:hr="t" fillcolor="#a0a0a0" stroked="f"/>
        </w:pict>
      </w:r>
    </w:p>
    <w:p w14:paraId="2ABFAD8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PRÉAMBULE DES RÈGLEMENTS</w:t>
      </w:r>
    </w:p>
    <w:p w14:paraId="16706F8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Les présents règlements ont pour seule fonction d’assurer une application claire, uniforme et vérifiable des lois, sans interprétation politique, idéologique ou administrative.</w:t>
      </w:r>
    </w:p>
    <w:p w14:paraId="727462D0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 règlement est un outil d’exécution, jamais un instrument de pouvoir.</w:t>
      </w:r>
    </w:p>
    <w:p w14:paraId="75FFC9A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5A2F2FA8">
          <v:rect id="_x0000_i1118" style="width:0;height:1.5pt" o:hralign="center" o:hrstd="t" o:hr="t" fillcolor="#a0a0a0" stroked="f"/>
        </w:pict>
      </w:r>
    </w:p>
    <w:p w14:paraId="70E83B3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I</w:t>
      </w:r>
    </w:p>
    <w:p w14:paraId="1834EA0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DÉLAIS, FORMATS ET NOTIFICATIONS OFFICIELLES</w:t>
      </w:r>
    </w:p>
    <w:p w14:paraId="4102CCCF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5F44306C">
          <v:rect id="_x0000_i1119" style="width:0;height:1.5pt" o:hralign="center" o:hrstd="t" o:hr="t" fillcolor="#a0a0a0" stroked="f"/>
        </w:pict>
      </w:r>
    </w:p>
    <w:p w14:paraId="2377F8D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 — Objet</w:t>
      </w:r>
    </w:p>
    <w:p w14:paraId="4C93240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 présent règlement fixe :</w:t>
      </w:r>
    </w:p>
    <w:p w14:paraId="43DB0AE5" w14:textId="77777777" w:rsidR="00663728" w:rsidRPr="00663728" w:rsidRDefault="00663728" w:rsidP="00663728">
      <w:pPr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les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délais standards ;</w:t>
      </w:r>
    </w:p>
    <w:p w14:paraId="453DDCEA" w14:textId="77777777" w:rsidR="00663728" w:rsidRPr="00663728" w:rsidRDefault="00663728" w:rsidP="00663728">
      <w:pPr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les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formats officiels ;</w:t>
      </w:r>
    </w:p>
    <w:p w14:paraId="7150E229" w14:textId="77777777" w:rsidR="00663728" w:rsidRPr="00663728" w:rsidRDefault="00663728" w:rsidP="00663728">
      <w:pPr>
        <w:numPr>
          <w:ilvl w:val="0"/>
          <w:numId w:val="23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les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modalités de notification ;</w:t>
      </w:r>
    </w:p>
    <w:p w14:paraId="470120FA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applicables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à l’ensemble de l’administration publique, sauf disposition législative contraire plus protectrice.</w:t>
      </w:r>
    </w:p>
    <w:p w14:paraId="115AE7D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56028AC1">
          <v:rect id="_x0000_i1120" style="width:0;height:1.5pt" o:hralign="center" o:hrstd="t" o:hr="t" fillcolor="#a0a0a0" stroked="f"/>
        </w:pict>
      </w:r>
    </w:p>
    <w:p w14:paraId="677C2453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 — Délais standards</w:t>
      </w:r>
    </w:p>
    <w:p w14:paraId="208A777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Sauf disposition spécifique plus favorable :</w:t>
      </w:r>
    </w:p>
    <w:p w14:paraId="7B15FEF9" w14:textId="77777777" w:rsidR="00663728" w:rsidRPr="00663728" w:rsidRDefault="00663728" w:rsidP="00663728">
      <w:pPr>
        <w:numPr>
          <w:ilvl w:val="0"/>
          <w:numId w:val="24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toute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demande reçoit une réponse dans un délai maximal de 15 jours ouvrables ;</w:t>
      </w:r>
    </w:p>
    <w:p w14:paraId="15E38222" w14:textId="77777777" w:rsidR="00663728" w:rsidRPr="00663728" w:rsidRDefault="00663728" w:rsidP="00663728">
      <w:pPr>
        <w:numPr>
          <w:ilvl w:val="0"/>
          <w:numId w:val="24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recours administratif est traité dans un délai maximal de 30 jours ouvrables ;</w:t>
      </w:r>
    </w:p>
    <w:p w14:paraId="54040693" w14:textId="77777777" w:rsidR="00663728" w:rsidRPr="00663728" w:rsidRDefault="00663728" w:rsidP="00663728">
      <w:pPr>
        <w:numPr>
          <w:ilvl w:val="0"/>
          <w:numId w:val="24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toute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alerte citoyenne reçoit un accusé de réception sous 5 jours ouvrables.</w:t>
      </w:r>
    </w:p>
    <w:p w14:paraId="397D2665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 dépassement doit être motivé par écrit.</w:t>
      </w:r>
    </w:p>
    <w:p w14:paraId="1136C73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3A92010E">
          <v:rect id="_x0000_i1121" style="width:0;height:1.5pt" o:hralign="center" o:hrstd="t" o:hr="t" fillcolor="#a0a0a0" stroked="f"/>
        </w:pict>
      </w:r>
    </w:p>
    <w:p w14:paraId="7D861AC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 — Suspension automatique</w:t>
      </w:r>
    </w:p>
    <w:p w14:paraId="1CBDC67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Lorsque la loi prévoit une suspension automatique, celle-ci s’applique sans formalité supplémentaire dès le dépôt recevable d’une demande ou d’un recours.</w:t>
      </w:r>
    </w:p>
    <w:p w14:paraId="3773A76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Toute exigence additionnelle est interdite.</w:t>
      </w:r>
    </w:p>
    <w:p w14:paraId="6AEA3B5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0E3F41FE">
          <v:rect id="_x0000_i1122" style="width:0;height:1.5pt" o:hralign="center" o:hrstd="t" o:hr="t" fillcolor="#a0a0a0" stroked="f"/>
        </w:pict>
      </w:r>
    </w:p>
    <w:p w14:paraId="36F43EEB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 — Formats officiels</w:t>
      </w:r>
    </w:p>
    <w:p w14:paraId="531E990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Les documents officiels sont fournis :</w:t>
      </w:r>
    </w:p>
    <w:p w14:paraId="57E0C12F" w14:textId="77777777" w:rsidR="00663728" w:rsidRPr="00663728" w:rsidRDefault="00663728" w:rsidP="00663728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en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format numérique ouvert ;</w:t>
      </w:r>
    </w:p>
    <w:p w14:paraId="646011A5" w14:textId="77777777" w:rsidR="00663728" w:rsidRPr="00663728" w:rsidRDefault="00663728" w:rsidP="00663728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en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version accessible ;</w:t>
      </w:r>
    </w:p>
    <w:p w14:paraId="5491E485" w14:textId="77777777" w:rsidR="00663728" w:rsidRPr="00663728" w:rsidRDefault="00663728" w:rsidP="00663728">
      <w:pPr>
        <w:numPr>
          <w:ilvl w:val="0"/>
          <w:numId w:val="25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en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version papier sur demande.</w:t>
      </w:r>
    </w:p>
    <w:p w14:paraId="7BF8ACA3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Aucun format propriétaire obligatoire ne peut être imposé.</w:t>
      </w:r>
    </w:p>
    <w:p w14:paraId="0E03DFC1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lastRenderedPageBreak/>
        <w:pict w14:anchorId="2BD360D3">
          <v:rect id="_x0000_i1123" style="width:0;height:1.5pt" o:hralign="center" o:hrstd="t" o:hr="t" fillcolor="#a0a0a0" stroked="f"/>
        </w:pict>
      </w:r>
    </w:p>
    <w:p w14:paraId="45ABB060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R-5 — Notification valide</w:t>
      </w:r>
    </w:p>
    <w:p w14:paraId="669A34BB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Toute notification officielle doit :</w:t>
      </w:r>
    </w:p>
    <w:p w14:paraId="44E5CC51" w14:textId="77777777" w:rsidR="00663728" w:rsidRPr="00663728" w:rsidRDefault="00663728" w:rsidP="00663728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être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écrite ;</w:t>
      </w:r>
    </w:p>
    <w:p w14:paraId="3EDC05DC" w14:textId="77777777" w:rsidR="00663728" w:rsidRPr="00663728" w:rsidRDefault="00663728" w:rsidP="00663728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être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datée ;</w:t>
      </w:r>
    </w:p>
    <w:p w14:paraId="19D998DF" w14:textId="77777777" w:rsidR="00663728" w:rsidRPr="00663728" w:rsidRDefault="00663728" w:rsidP="00663728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identifier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l’autorité responsable ;</w:t>
      </w:r>
    </w:p>
    <w:p w14:paraId="4BCA7595" w14:textId="77777777" w:rsidR="00663728" w:rsidRPr="00663728" w:rsidRDefault="00663728" w:rsidP="00663728">
      <w:pPr>
        <w:numPr>
          <w:ilvl w:val="0"/>
          <w:numId w:val="26"/>
        </w:num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mentionner</w:t>
      </w:r>
      <w:proofErr w:type="gramEnd"/>
      <w:r w:rsidRPr="00663728">
        <w:rPr>
          <w:rFonts w:ascii="Arial" w:hAnsi="Arial" w:cs="Arial"/>
          <w:b/>
          <w:bCs/>
          <w:sz w:val="24"/>
          <w:szCs w:val="24"/>
          <w:lang w:val="fr-CA"/>
        </w:rPr>
        <w:t xml:space="preserve"> les voies de recours.</w:t>
      </w:r>
    </w:p>
    <w:p w14:paraId="310DB56A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Une notification incomplète est inopposable.</w:t>
      </w:r>
    </w:p>
    <w:p w14:paraId="75F566A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6736574A">
          <v:rect id="_x0000_i1124" style="width:0;height:1.5pt" o:hralign="center" o:hrstd="t" o:hr="t" fillcolor="#a0a0a0" stroked="f"/>
        </w:pict>
      </w:r>
    </w:p>
    <w:p w14:paraId="626F9830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R-6 — Accusé de réception</w:t>
      </w:r>
    </w:p>
    <w:p w14:paraId="6E2E57F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Toute demande, plainte, recours ou alerte reçoit un accusé de réception traçable.</w:t>
      </w:r>
    </w:p>
    <w:p w14:paraId="02F128C6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L’absence d’accusé constitue un manquement administratif.</w:t>
      </w:r>
    </w:p>
    <w:p w14:paraId="5DD020E1" w14:textId="228B0E53" w:rsidR="002A79F7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pict w14:anchorId="64FB94DF">
          <v:rect id="_x0000_i1132" style="width:0;height:1.5pt" o:hralign="center" o:hrstd="t" o:hr="t" fillcolor="#a0a0a0" stroked="f"/>
        </w:pict>
      </w:r>
    </w:p>
    <w:p w14:paraId="4C784C7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II</w:t>
      </w:r>
    </w:p>
    <w:p w14:paraId="3E19D3DC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REGISTRES PUBLICS ET LA PUBLICATION</w:t>
      </w:r>
    </w:p>
    <w:p w14:paraId="7FE170F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1884DCA">
          <v:rect id="_x0000_i1175" style="width:0;height:1.5pt" o:hralign="center" o:hrstd="t" o:hr="t" fillcolor="#a0a0a0" stroked="f"/>
        </w:pict>
      </w:r>
    </w:p>
    <w:p w14:paraId="06B7AFF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R-7 — Principe de publicité</w:t>
      </w:r>
    </w:p>
    <w:p w14:paraId="4FE6508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registre public prévu par la Constitution, les lois organiques, les lois ordinaires ou les lois administratives doit être :</w:t>
      </w:r>
    </w:p>
    <w:p w14:paraId="51AB1A10" w14:textId="77777777" w:rsidR="00663728" w:rsidRPr="00663728" w:rsidRDefault="00663728" w:rsidP="00663728">
      <w:pPr>
        <w:numPr>
          <w:ilvl w:val="0"/>
          <w:numId w:val="2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public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par défaut ;</w:t>
      </w:r>
    </w:p>
    <w:p w14:paraId="2C13B04E" w14:textId="77777777" w:rsidR="00663728" w:rsidRPr="00663728" w:rsidRDefault="00663728" w:rsidP="00663728">
      <w:pPr>
        <w:numPr>
          <w:ilvl w:val="0"/>
          <w:numId w:val="2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accessible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gratuitement ;</w:t>
      </w:r>
    </w:p>
    <w:p w14:paraId="0A5F67AC" w14:textId="77777777" w:rsidR="00663728" w:rsidRPr="00663728" w:rsidRDefault="00663728" w:rsidP="00663728">
      <w:pPr>
        <w:numPr>
          <w:ilvl w:val="0"/>
          <w:numId w:val="2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consultable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sans justification ;</w:t>
      </w:r>
    </w:p>
    <w:p w14:paraId="0918E1F7" w14:textId="77777777" w:rsidR="00663728" w:rsidRPr="00663728" w:rsidRDefault="00663728" w:rsidP="00663728">
      <w:pPr>
        <w:numPr>
          <w:ilvl w:val="0"/>
          <w:numId w:val="2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mis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à jour régulièrement.</w:t>
      </w:r>
    </w:p>
    <w:p w14:paraId="1AA1883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L’absence de publication rend l’acte inopposable.</w:t>
      </w:r>
    </w:p>
    <w:p w14:paraId="41F36465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51CE8DE">
          <v:rect id="_x0000_i1176" style="width:0;height:1.5pt" o:hralign="center" o:hrstd="t" o:hr="t" fillcolor="#a0a0a0" stroked="f"/>
        </w:pict>
      </w:r>
    </w:p>
    <w:p w14:paraId="315F5C4C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Article R-8 — Registres obligatoires</w:t>
      </w:r>
    </w:p>
    <w:p w14:paraId="32648EC6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Sont tenus et publiés notamment :</w:t>
      </w:r>
    </w:p>
    <w:p w14:paraId="56C6207D" w14:textId="77777777" w:rsidR="00663728" w:rsidRPr="00663728" w:rsidRDefault="00663728" w:rsidP="00663728">
      <w:pPr>
        <w:numPr>
          <w:ilvl w:val="0"/>
          <w:numId w:val="2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registre des décisions publiques ;</w:t>
      </w:r>
    </w:p>
    <w:p w14:paraId="09D93E18" w14:textId="77777777" w:rsidR="00663728" w:rsidRPr="00663728" w:rsidRDefault="00663728" w:rsidP="00663728">
      <w:pPr>
        <w:numPr>
          <w:ilvl w:val="0"/>
          <w:numId w:val="2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registre des dépenses et contrats ;</w:t>
      </w:r>
    </w:p>
    <w:p w14:paraId="6E2FDAA9" w14:textId="77777777" w:rsidR="00663728" w:rsidRPr="00663728" w:rsidRDefault="00663728" w:rsidP="00663728">
      <w:pPr>
        <w:numPr>
          <w:ilvl w:val="0"/>
          <w:numId w:val="2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registre des influences et tentatives d’influence ;</w:t>
      </w:r>
    </w:p>
    <w:p w14:paraId="3CE46B39" w14:textId="77777777" w:rsidR="00663728" w:rsidRPr="00663728" w:rsidRDefault="00663728" w:rsidP="00663728">
      <w:pPr>
        <w:numPr>
          <w:ilvl w:val="0"/>
          <w:numId w:val="2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registre des directives administratives ;</w:t>
      </w:r>
    </w:p>
    <w:p w14:paraId="21F23DDB" w14:textId="77777777" w:rsidR="00663728" w:rsidRPr="00663728" w:rsidRDefault="00663728" w:rsidP="00663728">
      <w:pPr>
        <w:numPr>
          <w:ilvl w:val="0"/>
          <w:numId w:val="2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registre des sanctions et nullités.</w:t>
      </w:r>
    </w:p>
    <w:p w14:paraId="653BAD5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registre omis constitue une violation réglementaire.</w:t>
      </w:r>
    </w:p>
    <w:p w14:paraId="3D76821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11E7D1D">
          <v:rect id="_x0000_i1177" style="width:0;height:1.5pt" o:hralign="center" o:hrstd="t" o:hr="t" fillcolor="#a0a0a0" stroked="f"/>
        </w:pict>
      </w:r>
    </w:p>
    <w:p w14:paraId="066A1DE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R-9 — Formats et accessibilité</w:t>
      </w:r>
    </w:p>
    <w:p w14:paraId="300AD7F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registres sont publiés :</w:t>
      </w:r>
    </w:p>
    <w:p w14:paraId="2B0B70BA" w14:textId="77777777" w:rsidR="00663728" w:rsidRPr="00663728" w:rsidRDefault="00663728" w:rsidP="00663728">
      <w:pPr>
        <w:numPr>
          <w:ilvl w:val="0"/>
          <w:numId w:val="2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en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formats ouverts ;</w:t>
      </w:r>
    </w:p>
    <w:p w14:paraId="70F0552D" w14:textId="77777777" w:rsidR="00663728" w:rsidRPr="00663728" w:rsidRDefault="00663728" w:rsidP="00663728">
      <w:pPr>
        <w:numPr>
          <w:ilvl w:val="0"/>
          <w:numId w:val="2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interopérables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4F0095BC" w14:textId="77777777" w:rsidR="00663728" w:rsidRPr="00663728" w:rsidRDefault="00663728" w:rsidP="00663728">
      <w:pPr>
        <w:numPr>
          <w:ilvl w:val="0"/>
          <w:numId w:val="2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exploitables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par machine ;</w:t>
      </w:r>
    </w:p>
    <w:p w14:paraId="647D26D6" w14:textId="77777777" w:rsidR="00663728" w:rsidRPr="00663728" w:rsidRDefault="00663728" w:rsidP="00663728">
      <w:pPr>
        <w:numPr>
          <w:ilvl w:val="0"/>
          <w:numId w:val="2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accessibles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aux personnes handicapées.</w:t>
      </w:r>
    </w:p>
    <w:p w14:paraId="3047BBE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barrière technique ou financière est interdite.</w:t>
      </w:r>
    </w:p>
    <w:p w14:paraId="4B0076C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9B27A8F">
          <v:rect id="_x0000_i1178" style="width:0;height:1.5pt" o:hralign="center" o:hrstd="t" o:hr="t" fillcolor="#a0a0a0" stroked="f"/>
        </w:pict>
      </w:r>
    </w:p>
    <w:p w14:paraId="6BDA167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R-10 — Mise à jour et historisation</w:t>
      </w:r>
    </w:p>
    <w:p w14:paraId="289CF9C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registres doivent :</w:t>
      </w:r>
    </w:p>
    <w:p w14:paraId="2927D8DC" w14:textId="77777777" w:rsidR="00663728" w:rsidRPr="00663728" w:rsidRDefault="00663728" w:rsidP="00663728">
      <w:pPr>
        <w:numPr>
          <w:ilvl w:val="0"/>
          <w:numId w:val="3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être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mis à jour sans délai ;</w:t>
      </w:r>
    </w:p>
    <w:p w14:paraId="78B729EA" w14:textId="77777777" w:rsidR="00663728" w:rsidRPr="00663728" w:rsidRDefault="00663728" w:rsidP="00663728">
      <w:pPr>
        <w:numPr>
          <w:ilvl w:val="0"/>
          <w:numId w:val="3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conserver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l’historique des versions ;</w:t>
      </w:r>
    </w:p>
    <w:p w14:paraId="25CFE67A" w14:textId="77777777" w:rsidR="00663728" w:rsidRPr="00663728" w:rsidRDefault="00663728" w:rsidP="00663728">
      <w:pPr>
        <w:numPr>
          <w:ilvl w:val="0"/>
          <w:numId w:val="3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permettre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consultation des versions antérieures.</w:t>
      </w:r>
    </w:p>
    <w:p w14:paraId="33C9A286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La suppression ou l’écrasement d’une version est interdit.</w:t>
      </w:r>
    </w:p>
    <w:p w14:paraId="596CBE1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F147C31">
          <v:rect id="_x0000_i1179" style="width:0;height:1.5pt" o:hralign="center" o:hrstd="t" o:hr="t" fillcolor="#a0a0a0" stroked="f"/>
        </w:pict>
      </w:r>
    </w:p>
    <w:p w14:paraId="3BC5D9F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R-11 — Responsabilité de publication</w:t>
      </w:r>
    </w:p>
    <w:p w14:paraId="3047AF8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lastRenderedPageBreak/>
        <w:t>Chaque registre identifie :</w:t>
      </w:r>
    </w:p>
    <w:p w14:paraId="49248203" w14:textId="77777777" w:rsidR="00663728" w:rsidRPr="00663728" w:rsidRDefault="00663728" w:rsidP="00663728">
      <w:pPr>
        <w:numPr>
          <w:ilvl w:val="0"/>
          <w:numId w:val="3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l’autorité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responsable ;</w:t>
      </w:r>
    </w:p>
    <w:p w14:paraId="189C95FE" w14:textId="77777777" w:rsidR="00663728" w:rsidRPr="00663728" w:rsidRDefault="00663728" w:rsidP="00663728">
      <w:pPr>
        <w:numPr>
          <w:ilvl w:val="0"/>
          <w:numId w:val="3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date de mise à jour ;</w:t>
      </w:r>
    </w:p>
    <w:p w14:paraId="4A32F023" w14:textId="77777777" w:rsidR="00663728" w:rsidRPr="00663728" w:rsidRDefault="00663728" w:rsidP="00663728">
      <w:pPr>
        <w:numPr>
          <w:ilvl w:val="0"/>
          <w:numId w:val="3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modalités de contact.</w:t>
      </w:r>
    </w:p>
    <w:p w14:paraId="1F3357C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L’absence d’identification engage la responsabilité personnelle.</w:t>
      </w:r>
    </w:p>
    <w:p w14:paraId="0FBAC70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FED3F24">
          <v:rect id="_x0000_i1180" style="width:0;height:1.5pt" o:hralign="center" o:hrstd="t" o:hr="t" fillcolor="#a0a0a0" stroked="f"/>
        </w:pict>
      </w:r>
    </w:p>
    <w:p w14:paraId="0B71522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R-12 — Publication proactive</w:t>
      </w:r>
    </w:p>
    <w:p w14:paraId="156A2F8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décision d’intérêt public majeur est publiée de manière proactive, sans attendre une demande citoyenne.</w:t>
      </w:r>
    </w:p>
    <w:p w14:paraId="25AE748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B9C0BAA">
          <v:rect id="_x0000_i1181" style="width:0;height:1.5pt" o:hralign="center" o:hrstd="t" o:hr="t" fillcolor="#a0a0a0" stroked="f"/>
        </w:pict>
      </w:r>
    </w:p>
    <w:p w14:paraId="30B9767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R-13 — Sanctions réglementaires</w:t>
      </w:r>
    </w:p>
    <w:p w14:paraId="5602DD7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omission, retard ou dissimulation dans la tenue d’un registre entraîne :</w:t>
      </w:r>
    </w:p>
    <w:p w14:paraId="46F71272" w14:textId="77777777" w:rsidR="00663728" w:rsidRPr="00663728" w:rsidRDefault="00663728" w:rsidP="00663728">
      <w:pPr>
        <w:numPr>
          <w:ilvl w:val="0"/>
          <w:numId w:val="3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nullité des actes concernés ;</w:t>
      </w:r>
    </w:p>
    <w:p w14:paraId="0F8B6EB1" w14:textId="77777777" w:rsidR="00663728" w:rsidRPr="00663728" w:rsidRDefault="00663728" w:rsidP="00663728">
      <w:pPr>
        <w:numPr>
          <w:ilvl w:val="0"/>
          <w:numId w:val="3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sanctions disciplinaires ;</w:t>
      </w:r>
    </w:p>
    <w:p w14:paraId="73223684" w14:textId="77777777" w:rsidR="00663728" w:rsidRPr="00663728" w:rsidRDefault="00663728" w:rsidP="00663728">
      <w:pPr>
        <w:numPr>
          <w:ilvl w:val="0"/>
          <w:numId w:val="3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sanctions administratives prévues par la loi.</w:t>
      </w:r>
    </w:p>
    <w:p w14:paraId="6941A40E" w14:textId="3290444A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9642947">
          <v:rect id="_x0000_i1189" style="width:0;height:1.5pt" o:hralign="center" o:hrstd="t" o:hr="t" fillcolor="#a0a0a0" stroked="f"/>
        </w:pict>
      </w:r>
    </w:p>
    <w:p w14:paraId="58FDA735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III</w:t>
      </w:r>
    </w:p>
    <w:p w14:paraId="1604771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PROCÉDURES DE VOTE ET LES PLATEFORMES</w:t>
      </w:r>
    </w:p>
    <w:p w14:paraId="4458A6B6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A4C5DB1">
          <v:rect id="_x0000_i1244" style="width:0;height:1.5pt" o:hralign="center" o:hrstd="t" o:hr="t" fillcolor="#a0a0a0" stroked="f"/>
        </w:pict>
      </w:r>
    </w:p>
    <w:p w14:paraId="18005E4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R-14 — Objet</w:t>
      </w:r>
    </w:p>
    <w:p w14:paraId="612E5CB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présent règlement précise les modalités techniques et opérationnelles du vote citoyen prévu par la Constitution et les lois.</w:t>
      </w:r>
    </w:p>
    <w:p w14:paraId="4AA7501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Il garantit :</w:t>
      </w:r>
    </w:p>
    <w:p w14:paraId="0FB84F03" w14:textId="77777777" w:rsidR="00663728" w:rsidRPr="00663728" w:rsidRDefault="00663728" w:rsidP="00663728">
      <w:pPr>
        <w:numPr>
          <w:ilvl w:val="0"/>
          <w:numId w:val="3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l’intégrité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du vote ;</w:t>
      </w:r>
    </w:p>
    <w:p w14:paraId="2CBBD299" w14:textId="77777777" w:rsidR="00663728" w:rsidRPr="00663728" w:rsidRDefault="00663728" w:rsidP="00663728">
      <w:pPr>
        <w:numPr>
          <w:ilvl w:val="0"/>
          <w:numId w:val="3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l’accessibilité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universelle ;</w:t>
      </w:r>
    </w:p>
    <w:p w14:paraId="3C8B0D60" w14:textId="77777777" w:rsidR="00663728" w:rsidRPr="00663728" w:rsidRDefault="00663728" w:rsidP="00663728">
      <w:pPr>
        <w:numPr>
          <w:ilvl w:val="0"/>
          <w:numId w:val="3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neutralité du processus ;</w:t>
      </w:r>
    </w:p>
    <w:p w14:paraId="3D8CF4E4" w14:textId="77777777" w:rsidR="00663728" w:rsidRPr="00663728" w:rsidRDefault="00663728" w:rsidP="00663728">
      <w:pPr>
        <w:numPr>
          <w:ilvl w:val="0"/>
          <w:numId w:val="3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lastRenderedPageBreak/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vérifiabilité citoyenne.</w:t>
      </w:r>
    </w:p>
    <w:p w14:paraId="639BA09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7EB2FE94">
          <v:rect id="_x0000_i1245" style="width:0;height:1.5pt" o:hralign="center" o:hrstd="t" o:hr="t" fillcolor="#a0a0a0" stroked="f"/>
        </w:pict>
      </w:r>
    </w:p>
    <w:p w14:paraId="646C07C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R-15 — Plateformes publiques</w:t>
      </w:r>
    </w:p>
    <w:p w14:paraId="1F728DF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votes citoyens sont organisés exclusivement au moyen :</w:t>
      </w:r>
    </w:p>
    <w:p w14:paraId="08BC490B" w14:textId="77777777" w:rsidR="00663728" w:rsidRPr="00663728" w:rsidRDefault="00663728" w:rsidP="00663728">
      <w:pPr>
        <w:numPr>
          <w:ilvl w:val="0"/>
          <w:numId w:val="3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plateformes publiques appartenant à l’État ;</w:t>
      </w:r>
    </w:p>
    <w:p w14:paraId="3A4AF374" w14:textId="77777777" w:rsidR="00663728" w:rsidRPr="00663728" w:rsidRDefault="00663728" w:rsidP="00663728">
      <w:pPr>
        <w:numPr>
          <w:ilvl w:val="0"/>
          <w:numId w:val="3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solutions non numériques équivalentes.</w:t>
      </w:r>
    </w:p>
    <w:p w14:paraId="686A756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dépendance à une plateforme privée est interdite.</w:t>
      </w:r>
    </w:p>
    <w:p w14:paraId="5727604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3DD6535">
          <v:rect id="_x0000_i1246" style="width:0;height:1.5pt" o:hralign="center" o:hrstd="t" o:hr="t" fillcolor="#a0a0a0" stroked="f"/>
        </w:pict>
      </w:r>
    </w:p>
    <w:p w14:paraId="1CA4D4B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R-16 — Sécurité et intégrité</w:t>
      </w:r>
    </w:p>
    <w:p w14:paraId="7A822DC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plateformes de vote doivent garantir :</w:t>
      </w:r>
    </w:p>
    <w:p w14:paraId="6F23F4D3" w14:textId="77777777" w:rsidR="00663728" w:rsidRPr="00663728" w:rsidRDefault="00663728" w:rsidP="00663728">
      <w:pPr>
        <w:numPr>
          <w:ilvl w:val="0"/>
          <w:numId w:val="3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l’authentification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sécurisée des citoyens ;</w:t>
      </w:r>
    </w:p>
    <w:p w14:paraId="51743D76" w14:textId="77777777" w:rsidR="00663728" w:rsidRPr="00663728" w:rsidRDefault="00663728" w:rsidP="00663728">
      <w:pPr>
        <w:numPr>
          <w:ilvl w:val="0"/>
          <w:numId w:val="3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l’unicité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du vote ;</w:t>
      </w:r>
    </w:p>
    <w:p w14:paraId="7366A69D" w14:textId="77777777" w:rsidR="00663728" w:rsidRPr="00663728" w:rsidRDefault="00663728" w:rsidP="00663728">
      <w:pPr>
        <w:numPr>
          <w:ilvl w:val="0"/>
          <w:numId w:val="3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confidentialité du choix individuel ;</w:t>
      </w:r>
    </w:p>
    <w:p w14:paraId="4412D191" w14:textId="77777777" w:rsidR="00663728" w:rsidRPr="00663728" w:rsidRDefault="00663728" w:rsidP="00663728">
      <w:pPr>
        <w:numPr>
          <w:ilvl w:val="0"/>
          <w:numId w:val="3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l’impossibilité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d’altération des résultats.</w:t>
      </w:r>
    </w:p>
    <w:p w14:paraId="20FE7D5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faille avérée entraîne la suspension du vote.</w:t>
      </w:r>
    </w:p>
    <w:p w14:paraId="5E1A7DDE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4F807C64">
          <v:rect id="_x0000_i1247" style="width:0;height:1.5pt" o:hralign="center" o:hrstd="t" o:hr="t" fillcolor="#a0a0a0" stroked="f"/>
        </w:pict>
      </w:r>
    </w:p>
    <w:p w14:paraId="395B87A3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R-17 — Vérifiabilité</w:t>
      </w:r>
    </w:p>
    <w:p w14:paraId="076F57D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système de vote doit permettre :</w:t>
      </w:r>
    </w:p>
    <w:p w14:paraId="55890ACC" w14:textId="77777777" w:rsidR="00663728" w:rsidRPr="00663728" w:rsidRDefault="00663728" w:rsidP="00663728">
      <w:pPr>
        <w:numPr>
          <w:ilvl w:val="0"/>
          <w:numId w:val="3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vérification indépendante du processus ;</w:t>
      </w:r>
    </w:p>
    <w:p w14:paraId="05702973" w14:textId="77777777" w:rsidR="00663728" w:rsidRPr="00663728" w:rsidRDefault="00663728" w:rsidP="00663728">
      <w:pPr>
        <w:numPr>
          <w:ilvl w:val="0"/>
          <w:numId w:val="3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l’audit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post-vote ;</w:t>
      </w:r>
    </w:p>
    <w:p w14:paraId="3AF2E57D" w14:textId="77777777" w:rsidR="00663728" w:rsidRPr="00663728" w:rsidRDefault="00663728" w:rsidP="00663728">
      <w:pPr>
        <w:numPr>
          <w:ilvl w:val="0"/>
          <w:numId w:val="3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publication des méthodes utilisées.</w:t>
      </w:r>
    </w:p>
    <w:p w14:paraId="135AB58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La vérification ne peut compromettre l’anonymat.</w:t>
      </w:r>
    </w:p>
    <w:p w14:paraId="19F353C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F30F5E0">
          <v:rect id="_x0000_i1248" style="width:0;height:1.5pt" o:hralign="center" o:hrstd="t" o:hr="t" fillcolor="#a0a0a0" stroked="f"/>
        </w:pict>
      </w:r>
    </w:p>
    <w:p w14:paraId="26E1378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R-18 — Accessibilité universelle</w:t>
      </w:r>
    </w:p>
    <w:p w14:paraId="291B3DA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plateformes doivent être :</w:t>
      </w:r>
    </w:p>
    <w:p w14:paraId="15184DAA" w14:textId="77777777" w:rsidR="00663728" w:rsidRPr="00663728" w:rsidRDefault="00663728" w:rsidP="00663728">
      <w:pPr>
        <w:numPr>
          <w:ilvl w:val="0"/>
          <w:numId w:val="3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lastRenderedPageBreak/>
        <w:t>accessibles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aux personnes handicapées ;</w:t>
      </w:r>
    </w:p>
    <w:p w14:paraId="6068361E" w14:textId="77777777" w:rsidR="00663728" w:rsidRPr="00663728" w:rsidRDefault="00663728" w:rsidP="00663728">
      <w:pPr>
        <w:numPr>
          <w:ilvl w:val="0"/>
          <w:numId w:val="3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utilisables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sans compétence technique avancée ;</w:t>
      </w:r>
    </w:p>
    <w:p w14:paraId="18F1020E" w14:textId="77777777" w:rsidR="00663728" w:rsidRPr="00663728" w:rsidRDefault="00663728" w:rsidP="00663728">
      <w:pPr>
        <w:numPr>
          <w:ilvl w:val="0"/>
          <w:numId w:val="3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disponibles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en formats alternatifs non numériques.</w:t>
      </w:r>
    </w:p>
    <w:p w14:paraId="70E88ECD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exclusion constitue une violation réglementaire.</w:t>
      </w:r>
    </w:p>
    <w:p w14:paraId="24BB45C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4555B47">
          <v:rect id="_x0000_i1249" style="width:0;height:1.5pt" o:hralign="center" o:hrstd="t" o:hr="t" fillcolor="#a0a0a0" stroked="f"/>
        </w:pict>
      </w:r>
    </w:p>
    <w:p w14:paraId="3F7003E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R-19 — Neutralité technique</w:t>
      </w:r>
    </w:p>
    <w:p w14:paraId="4752D2B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Aucune interface, formulation ou présentation ne peut :</w:t>
      </w:r>
    </w:p>
    <w:p w14:paraId="4F6AA4D9" w14:textId="77777777" w:rsidR="00663728" w:rsidRPr="00663728" w:rsidRDefault="00663728" w:rsidP="00663728">
      <w:pPr>
        <w:numPr>
          <w:ilvl w:val="0"/>
          <w:numId w:val="3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orienter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le choix ;</w:t>
      </w:r>
    </w:p>
    <w:p w14:paraId="49430806" w14:textId="77777777" w:rsidR="00663728" w:rsidRPr="00663728" w:rsidRDefault="00663728" w:rsidP="00663728">
      <w:pPr>
        <w:numPr>
          <w:ilvl w:val="0"/>
          <w:numId w:val="3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influencer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décision ;</w:t>
      </w:r>
    </w:p>
    <w:p w14:paraId="2B97BD4D" w14:textId="77777777" w:rsidR="00663728" w:rsidRPr="00663728" w:rsidRDefault="00663728" w:rsidP="00663728">
      <w:pPr>
        <w:numPr>
          <w:ilvl w:val="0"/>
          <w:numId w:val="3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privilégier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une option.</w:t>
      </w:r>
    </w:p>
    <w:p w14:paraId="7745F4C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orientation invalide le vote.</w:t>
      </w:r>
    </w:p>
    <w:p w14:paraId="51CBA2BF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99BA8E1">
          <v:rect id="_x0000_i1250" style="width:0;height:1.5pt" o:hralign="center" o:hrstd="t" o:hr="t" fillcolor="#a0a0a0" stroked="f"/>
        </w:pict>
      </w:r>
    </w:p>
    <w:p w14:paraId="0C2F655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R-20 — Journées et heures de vote</w:t>
      </w:r>
    </w:p>
    <w:p w14:paraId="11504A7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votes sont ouverts exclusivement :</w:t>
      </w:r>
    </w:p>
    <w:p w14:paraId="5044D0F4" w14:textId="77777777" w:rsidR="00663728" w:rsidRPr="00663728" w:rsidRDefault="00663728" w:rsidP="00663728">
      <w:pPr>
        <w:numPr>
          <w:ilvl w:val="0"/>
          <w:numId w:val="3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entre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</w:t>
      </w:r>
      <w:r w:rsidRPr="00663728">
        <w:rPr>
          <w:rFonts w:ascii="Arial" w:hAnsi="Arial" w:cs="Arial"/>
          <w:b/>
          <w:bCs/>
          <w:sz w:val="24"/>
          <w:szCs w:val="24"/>
          <w:lang w:val="fr-CA"/>
        </w:rPr>
        <w:t>7 h 00 et 16 h 00</w:t>
      </w:r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7B10FCCD" w14:textId="77777777" w:rsidR="00663728" w:rsidRPr="00663728" w:rsidRDefault="00663728" w:rsidP="00663728">
      <w:pPr>
        <w:numPr>
          <w:ilvl w:val="0"/>
          <w:numId w:val="3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jours autorisés par la loi.</w:t>
      </w:r>
    </w:p>
    <w:p w14:paraId="55BF2E5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Aucun vote nocturne n’est permis.</w:t>
      </w:r>
    </w:p>
    <w:p w14:paraId="2261D92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3AAA3C5">
          <v:rect id="_x0000_i1251" style="width:0;height:1.5pt" o:hralign="center" o:hrstd="t" o:hr="t" fillcolor="#a0a0a0" stroked="f"/>
        </w:pict>
      </w:r>
    </w:p>
    <w:p w14:paraId="1ED3CE2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R-21 — Publication des résultats</w:t>
      </w:r>
    </w:p>
    <w:p w14:paraId="3E98C87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résultats sont publiés :</w:t>
      </w:r>
    </w:p>
    <w:p w14:paraId="064E972F" w14:textId="77777777" w:rsidR="00663728" w:rsidRPr="00663728" w:rsidRDefault="00663728" w:rsidP="00663728">
      <w:pPr>
        <w:numPr>
          <w:ilvl w:val="0"/>
          <w:numId w:val="4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intégralement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100A8A6B" w14:textId="77777777" w:rsidR="00663728" w:rsidRPr="00663728" w:rsidRDefault="00663728" w:rsidP="00663728">
      <w:pPr>
        <w:numPr>
          <w:ilvl w:val="0"/>
          <w:numId w:val="4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avec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les données brutes anonymisées ;</w:t>
      </w:r>
    </w:p>
    <w:p w14:paraId="7F6CE204" w14:textId="77777777" w:rsidR="00663728" w:rsidRPr="00663728" w:rsidRDefault="00663728" w:rsidP="00663728">
      <w:pPr>
        <w:numPr>
          <w:ilvl w:val="0"/>
          <w:numId w:val="4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avec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méthodologie de calcul ;</w:t>
      </w:r>
    </w:p>
    <w:p w14:paraId="0F27A7AC" w14:textId="77777777" w:rsidR="00663728" w:rsidRPr="00663728" w:rsidRDefault="00663728" w:rsidP="00663728">
      <w:pPr>
        <w:numPr>
          <w:ilvl w:val="0"/>
          <w:numId w:val="4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avec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les rapports d’audit.</w:t>
      </w:r>
    </w:p>
    <w:p w14:paraId="7F581A7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publication partielle est interdite.</w:t>
      </w:r>
    </w:p>
    <w:p w14:paraId="71FC552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lastRenderedPageBreak/>
        <w:pict w14:anchorId="645982D9">
          <v:rect id="_x0000_i1252" style="width:0;height:1.5pt" o:hralign="center" o:hrstd="t" o:hr="t" fillcolor="#a0a0a0" stroked="f"/>
        </w:pict>
      </w:r>
    </w:p>
    <w:p w14:paraId="785B477A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R-22 — Responsabilité</w:t>
      </w:r>
    </w:p>
    <w:p w14:paraId="60D207D5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irrégularité technique engage la responsabilité personnelle :</w:t>
      </w:r>
    </w:p>
    <w:p w14:paraId="74836199" w14:textId="77777777" w:rsidR="00663728" w:rsidRPr="00663728" w:rsidRDefault="00663728" w:rsidP="00663728">
      <w:pPr>
        <w:numPr>
          <w:ilvl w:val="0"/>
          <w:numId w:val="4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responsables techniques ;</w:t>
      </w:r>
    </w:p>
    <w:p w14:paraId="6F442802" w14:textId="77777777" w:rsidR="00663728" w:rsidRPr="00663728" w:rsidRDefault="00663728" w:rsidP="00663728">
      <w:pPr>
        <w:numPr>
          <w:ilvl w:val="0"/>
          <w:numId w:val="4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autorités ayant validé le système.</w:t>
      </w:r>
    </w:p>
    <w:p w14:paraId="6D7C1259" w14:textId="34351780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0CD6F57">
          <v:rect id="_x0000_i1262" style="width:0;height:1.5pt" o:hralign="center" o:hrstd="t" o:hr="t" fillcolor="#a0a0a0" stroked="f"/>
        </w:pict>
      </w:r>
    </w:p>
    <w:p w14:paraId="6C6B76C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IV</w:t>
      </w:r>
    </w:p>
    <w:p w14:paraId="71B9776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AUDITS, CONTRÔLES ET INSPECTIONS</w:t>
      </w:r>
    </w:p>
    <w:p w14:paraId="7327929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38174D2">
          <v:rect id="_x0000_i1317" style="width:0;height:1.5pt" o:hralign="center" o:hrstd="t" o:hr="t" fillcolor="#a0a0a0" stroked="f"/>
        </w:pict>
      </w:r>
    </w:p>
    <w:p w14:paraId="502FD71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R-23 — Objet</w:t>
      </w:r>
    </w:p>
    <w:p w14:paraId="565C642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présent règlement précise les modalités techniques des audits, contrôles et inspections prévus par la Constitution et les lois.</w:t>
      </w:r>
    </w:p>
    <w:p w14:paraId="317B063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Il vise à assurer :</w:t>
      </w:r>
    </w:p>
    <w:p w14:paraId="57AAEC02" w14:textId="77777777" w:rsidR="00663728" w:rsidRPr="00663728" w:rsidRDefault="00663728" w:rsidP="00663728">
      <w:pPr>
        <w:numPr>
          <w:ilvl w:val="0"/>
          <w:numId w:val="4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l’effectivité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du contrôle ;</w:t>
      </w:r>
    </w:p>
    <w:p w14:paraId="532CFC1E" w14:textId="77777777" w:rsidR="00663728" w:rsidRPr="00663728" w:rsidRDefault="00663728" w:rsidP="00663728">
      <w:pPr>
        <w:numPr>
          <w:ilvl w:val="0"/>
          <w:numId w:val="4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l’indépendance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des vérifications ;</w:t>
      </w:r>
    </w:p>
    <w:p w14:paraId="7FD0DA3E" w14:textId="77777777" w:rsidR="00663728" w:rsidRPr="00663728" w:rsidRDefault="00663728" w:rsidP="00663728">
      <w:pPr>
        <w:numPr>
          <w:ilvl w:val="0"/>
          <w:numId w:val="4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traçabilité des constats ;</w:t>
      </w:r>
    </w:p>
    <w:p w14:paraId="0A518A71" w14:textId="77777777" w:rsidR="00663728" w:rsidRPr="00663728" w:rsidRDefault="00663728" w:rsidP="00663728">
      <w:pPr>
        <w:numPr>
          <w:ilvl w:val="0"/>
          <w:numId w:val="4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publicité des résultats.</w:t>
      </w:r>
    </w:p>
    <w:p w14:paraId="7538C5B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86B479A">
          <v:rect id="_x0000_i1318" style="width:0;height:1.5pt" o:hralign="center" o:hrstd="t" o:hr="t" fillcolor="#a0a0a0" stroked="f"/>
        </w:pict>
      </w:r>
    </w:p>
    <w:p w14:paraId="1E063EA6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R-24 — Déclenchement des audits</w:t>
      </w:r>
    </w:p>
    <w:p w14:paraId="709E2445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audits peuvent être déclenchés :</w:t>
      </w:r>
    </w:p>
    <w:p w14:paraId="7DE24D38" w14:textId="77777777" w:rsidR="00663728" w:rsidRPr="00663728" w:rsidRDefault="00663728" w:rsidP="00663728">
      <w:pPr>
        <w:numPr>
          <w:ilvl w:val="0"/>
          <w:numId w:val="4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manière périodique planifiée ;</w:t>
      </w:r>
    </w:p>
    <w:p w14:paraId="6DB95BBF" w14:textId="77777777" w:rsidR="00663728" w:rsidRPr="00663728" w:rsidRDefault="00663728" w:rsidP="00663728">
      <w:pPr>
        <w:numPr>
          <w:ilvl w:val="0"/>
          <w:numId w:val="4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à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suite d’une alerte citoyenne recevable ;</w:t>
      </w:r>
    </w:p>
    <w:p w14:paraId="7B0198B5" w14:textId="77777777" w:rsidR="00663728" w:rsidRPr="00663728" w:rsidRDefault="00663728" w:rsidP="00663728">
      <w:pPr>
        <w:numPr>
          <w:ilvl w:val="0"/>
          <w:numId w:val="4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sur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signalement d’une institution indépendante ;</w:t>
      </w:r>
    </w:p>
    <w:p w14:paraId="074C4E5F" w14:textId="77777777" w:rsidR="00663728" w:rsidRPr="00663728" w:rsidRDefault="00663728" w:rsidP="00663728">
      <w:pPr>
        <w:numPr>
          <w:ilvl w:val="0"/>
          <w:numId w:val="4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en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cas d’indice sérieux d’irrégularité.</w:t>
      </w:r>
    </w:p>
    <w:p w14:paraId="1567344F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Aucune autorisation politique n’est requise.</w:t>
      </w:r>
    </w:p>
    <w:p w14:paraId="334E6B1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lastRenderedPageBreak/>
        <w:pict w14:anchorId="66A691F8">
          <v:rect id="_x0000_i1319" style="width:0;height:1.5pt" o:hralign="center" o:hrstd="t" o:hr="t" fillcolor="#a0a0a0" stroked="f"/>
        </w:pict>
      </w:r>
    </w:p>
    <w:p w14:paraId="626FAB5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R-25 — Audits sans préavis</w:t>
      </w:r>
    </w:p>
    <w:p w14:paraId="710C51B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audits et inspections peuvent être réalisés sans préavis lorsque :</w:t>
      </w:r>
    </w:p>
    <w:p w14:paraId="00A6B22B" w14:textId="77777777" w:rsidR="00663728" w:rsidRPr="00663728" w:rsidRDefault="00663728" w:rsidP="00663728">
      <w:pPr>
        <w:numPr>
          <w:ilvl w:val="0"/>
          <w:numId w:val="4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l’effet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 surprise est nécessaire ;</w:t>
      </w:r>
    </w:p>
    <w:p w14:paraId="160DDE63" w14:textId="77777777" w:rsidR="00663728" w:rsidRPr="00663728" w:rsidRDefault="00663728" w:rsidP="00663728">
      <w:pPr>
        <w:numPr>
          <w:ilvl w:val="0"/>
          <w:numId w:val="4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un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risque de dissimulation existe ;</w:t>
      </w:r>
    </w:p>
    <w:p w14:paraId="2D192960" w14:textId="77777777" w:rsidR="00663728" w:rsidRPr="00663728" w:rsidRDefault="00663728" w:rsidP="00663728">
      <w:pPr>
        <w:numPr>
          <w:ilvl w:val="0"/>
          <w:numId w:val="4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l’intégrité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des preuves doit être protégée.</w:t>
      </w:r>
    </w:p>
    <w:p w14:paraId="395509B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entrave est sanctionnée.</w:t>
      </w:r>
    </w:p>
    <w:p w14:paraId="0E61F49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F3ACBAF">
          <v:rect id="_x0000_i1320" style="width:0;height:1.5pt" o:hralign="center" o:hrstd="t" o:hr="t" fillcolor="#a0a0a0" stroked="f"/>
        </w:pict>
      </w:r>
    </w:p>
    <w:p w14:paraId="5EF18E90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R-26 — Pouvoirs des auditeurs</w:t>
      </w:r>
    </w:p>
    <w:p w14:paraId="73F7034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auditeurs disposent notamment du pouvoir :</w:t>
      </w:r>
    </w:p>
    <w:p w14:paraId="66449F64" w14:textId="77777777" w:rsidR="00663728" w:rsidRPr="00663728" w:rsidRDefault="00663728" w:rsidP="00663728">
      <w:pPr>
        <w:numPr>
          <w:ilvl w:val="0"/>
          <w:numId w:val="4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d’accéder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à tous documents et systèmes ;</w:t>
      </w:r>
    </w:p>
    <w:p w14:paraId="71A3A3F4" w14:textId="77777777" w:rsidR="00663728" w:rsidRPr="00663728" w:rsidRDefault="00663728" w:rsidP="00663728">
      <w:pPr>
        <w:numPr>
          <w:ilvl w:val="0"/>
          <w:numId w:val="4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d’exiger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toute information pertinente ;</w:t>
      </w:r>
    </w:p>
    <w:p w14:paraId="2DD5C5AC" w14:textId="77777777" w:rsidR="00663728" w:rsidRPr="00663728" w:rsidRDefault="00663728" w:rsidP="00663728">
      <w:pPr>
        <w:numPr>
          <w:ilvl w:val="0"/>
          <w:numId w:val="4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convoquer toute personne concernée ;</w:t>
      </w:r>
    </w:p>
    <w:p w14:paraId="7D0D1F0A" w14:textId="77777777" w:rsidR="00663728" w:rsidRPr="00663728" w:rsidRDefault="00663728" w:rsidP="00663728">
      <w:pPr>
        <w:numPr>
          <w:ilvl w:val="0"/>
          <w:numId w:val="4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d’effectuer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des vérifications sur place.</w:t>
      </w:r>
    </w:p>
    <w:p w14:paraId="7B6CAE6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secret administratif ne peut être invoqué.</w:t>
      </w:r>
    </w:p>
    <w:p w14:paraId="136AA0DF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DA4C454">
          <v:rect id="_x0000_i1321" style="width:0;height:1.5pt" o:hralign="center" o:hrstd="t" o:hr="t" fillcolor="#a0a0a0" stroked="f"/>
        </w:pict>
      </w:r>
    </w:p>
    <w:p w14:paraId="7CAA588F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R-27 — Traçabilité des opérations</w:t>
      </w:r>
    </w:p>
    <w:p w14:paraId="2E14661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opération d’audit ou d’inspection est :</w:t>
      </w:r>
    </w:p>
    <w:p w14:paraId="5F9CD81E" w14:textId="77777777" w:rsidR="00663728" w:rsidRPr="00663728" w:rsidRDefault="00663728" w:rsidP="00663728">
      <w:pPr>
        <w:numPr>
          <w:ilvl w:val="0"/>
          <w:numId w:val="4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consignée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1F1BE259" w14:textId="77777777" w:rsidR="00663728" w:rsidRPr="00663728" w:rsidRDefault="00663728" w:rsidP="00663728">
      <w:pPr>
        <w:numPr>
          <w:ilvl w:val="0"/>
          <w:numId w:val="4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horodatée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0BC735F2" w14:textId="77777777" w:rsidR="00663728" w:rsidRPr="00663728" w:rsidRDefault="00663728" w:rsidP="00663728">
      <w:pPr>
        <w:numPr>
          <w:ilvl w:val="0"/>
          <w:numId w:val="4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attribuée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à des responsables identifiés ;</w:t>
      </w:r>
    </w:p>
    <w:p w14:paraId="746D2E92" w14:textId="77777777" w:rsidR="00663728" w:rsidRPr="00663728" w:rsidRDefault="00663728" w:rsidP="00663728">
      <w:pPr>
        <w:numPr>
          <w:ilvl w:val="0"/>
          <w:numId w:val="4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archivée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 manière sécurisée.</w:t>
      </w:r>
    </w:p>
    <w:p w14:paraId="1BA096F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50C967F">
          <v:rect id="_x0000_i1322" style="width:0;height:1.5pt" o:hralign="center" o:hrstd="t" o:hr="t" fillcolor="#a0a0a0" stroked="f"/>
        </w:pict>
      </w:r>
    </w:p>
    <w:p w14:paraId="7ACB77C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R-28 — Rapports d’audit</w:t>
      </w:r>
    </w:p>
    <w:p w14:paraId="6ABF4AD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rapports d’audit doivent :</w:t>
      </w:r>
    </w:p>
    <w:p w14:paraId="47A7C90A" w14:textId="77777777" w:rsidR="00663728" w:rsidRPr="00663728" w:rsidRDefault="00663728" w:rsidP="00663728">
      <w:pPr>
        <w:numPr>
          <w:ilvl w:val="0"/>
          <w:numId w:val="4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lastRenderedPageBreak/>
        <w:t>exposer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les faits constatés ;</w:t>
      </w:r>
    </w:p>
    <w:p w14:paraId="0AD86CC9" w14:textId="77777777" w:rsidR="00663728" w:rsidRPr="00663728" w:rsidRDefault="00663728" w:rsidP="00663728">
      <w:pPr>
        <w:numPr>
          <w:ilvl w:val="0"/>
          <w:numId w:val="4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préciser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les normes violées ;</w:t>
      </w:r>
    </w:p>
    <w:p w14:paraId="2BD220EE" w14:textId="77777777" w:rsidR="00663728" w:rsidRPr="00663728" w:rsidRDefault="00663728" w:rsidP="00663728">
      <w:pPr>
        <w:numPr>
          <w:ilvl w:val="0"/>
          <w:numId w:val="4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évaluer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l’effet réel des manquements ;</w:t>
      </w:r>
    </w:p>
    <w:p w14:paraId="37460FFF" w14:textId="77777777" w:rsidR="00663728" w:rsidRPr="00663728" w:rsidRDefault="00663728" w:rsidP="00663728">
      <w:pPr>
        <w:numPr>
          <w:ilvl w:val="0"/>
          <w:numId w:val="4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formuler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des recommandations correctives.</w:t>
      </w:r>
    </w:p>
    <w:p w14:paraId="15E072B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rapports sont publics par défaut.</w:t>
      </w:r>
    </w:p>
    <w:p w14:paraId="5E9CCDF6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EF640A7">
          <v:rect id="_x0000_i1323" style="width:0;height:1.5pt" o:hralign="center" o:hrstd="t" o:hr="t" fillcolor="#a0a0a0" stroked="f"/>
        </w:pict>
      </w:r>
    </w:p>
    <w:p w14:paraId="4096322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R-29 — Plans correctifs</w:t>
      </w:r>
    </w:p>
    <w:p w14:paraId="5D0EEF9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entité auditée doit :</w:t>
      </w:r>
    </w:p>
    <w:p w14:paraId="210948A6" w14:textId="77777777" w:rsidR="00663728" w:rsidRPr="00663728" w:rsidRDefault="00663728" w:rsidP="00663728">
      <w:pPr>
        <w:numPr>
          <w:ilvl w:val="0"/>
          <w:numId w:val="4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produire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 plan correctif écrit ;</w:t>
      </w:r>
    </w:p>
    <w:p w14:paraId="7C34B9E7" w14:textId="77777777" w:rsidR="00663728" w:rsidRPr="00663728" w:rsidRDefault="00663728" w:rsidP="00663728">
      <w:pPr>
        <w:numPr>
          <w:ilvl w:val="0"/>
          <w:numId w:val="4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fixer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des échéances précises ;</w:t>
      </w:r>
    </w:p>
    <w:p w14:paraId="0DCCDC91" w14:textId="77777777" w:rsidR="00663728" w:rsidRPr="00663728" w:rsidRDefault="00663728" w:rsidP="00663728">
      <w:pPr>
        <w:numPr>
          <w:ilvl w:val="0"/>
          <w:numId w:val="4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rendre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compte publiquement de l’avancement.</w:t>
      </w:r>
    </w:p>
    <w:p w14:paraId="07364DB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refus ou l’inaction constitue une faute distincte.</w:t>
      </w:r>
    </w:p>
    <w:p w14:paraId="4950314F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781B418C">
          <v:rect id="_x0000_i1324" style="width:0;height:1.5pt" o:hralign="center" o:hrstd="t" o:hr="t" fillcolor="#a0a0a0" stroked="f"/>
        </w:pict>
      </w:r>
    </w:p>
    <w:p w14:paraId="248076A6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R-30 — Suivi et vérification</w:t>
      </w:r>
    </w:p>
    <w:p w14:paraId="6F5474B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plans correctifs font l’objet :</w:t>
      </w:r>
    </w:p>
    <w:p w14:paraId="160DF24A" w14:textId="77777777" w:rsidR="00663728" w:rsidRPr="00663728" w:rsidRDefault="00663728" w:rsidP="00663728">
      <w:pPr>
        <w:numPr>
          <w:ilvl w:val="0"/>
          <w:numId w:val="4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suivi documenté ;</w:t>
      </w:r>
    </w:p>
    <w:p w14:paraId="3014ACB8" w14:textId="77777777" w:rsidR="00663728" w:rsidRPr="00663728" w:rsidRDefault="00663728" w:rsidP="00663728">
      <w:pPr>
        <w:numPr>
          <w:ilvl w:val="0"/>
          <w:numId w:val="4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vérification ultérieure obligatoire.</w:t>
      </w:r>
    </w:p>
    <w:p w14:paraId="2432CC4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correctifs non réalisés entraînent des sanctions.</w:t>
      </w:r>
    </w:p>
    <w:p w14:paraId="4BD3E44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48AE93DE">
          <v:rect id="_x0000_i1325" style="width:0;height:1.5pt" o:hralign="center" o:hrstd="t" o:hr="t" fillcolor="#a0a0a0" stroked="f"/>
        </w:pict>
      </w:r>
    </w:p>
    <w:p w14:paraId="1AE8ACB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R-31 — Responsabilité</w:t>
      </w:r>
    </w:p>
    <w:p w14:paraId="6B36C22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obstruction, dissimulation ou falsification dans le cadre d’un audit engage la responsabilité personnelle de son auteur.</w:t>
      </w:r>
    </w:p>
    <w:p w14:paraId="0E43A18B" w14:textId="4D6B4E7C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45A45C07">
          <v:rect id="_x0000_i1335" style="width:0;height:1.5pt" o:hralign="center" o:hrstd="t" o:hr="t" fillcolor="#a0a0a0" stroked="f"/>
        </w:pict>
      </w:r>
    </w:p>
    <w:p w14:paraId="6E6608C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V</w:t>
      </w:r>
    </w:p>
    <w:p w14:paraId="5B6BBFB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SANCTIONS RÉGLEMENTAIRES ET L’EXÉCUTION</w:t>
      </w:r>
    </w:p>
    <w:p w14:paraId="4FA7A2D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lastRenderedPageBreak/>
        <w:pict w14:anchorId="0C8D9D54">
          <v:rect id="_x0000_i1390" style="width:0;height:1.5pt" o:hralign="center" o:hrstd="t" o:hr="t" fillcolor="#a0a0a0" stroked="f"/>
        </w:pict>
      </w:r>
    </w:p>
    <w:p w14:paraId="6D1E91C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R-32 — Objet</w:t>
      </w:r>
    </w:p>
    <w:p w14:paraId="48CC702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présent règlement précise les modalités d’application des sanctions prévues par les lois lorsque des obligations réglementaires ne sont pas respectées.</w:t>
      </w:r>
    </w:p>
    <w:p w14:paraId="65F7DD7D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Il vise l’exécution effective, rapide et vérifiable des décisions.</w:t>
      </w:r>
    </w:p>
    <w:p w14:paraId="70F8E34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FD944C2">
          <v:rect id="_x0000_i1391" style="width:0;height:1.5pt" o:hralign="center" o:hrstd="t" o:hr="t" fillcolor="#a0a0a0" stroked="f"/>
        </w:pict>
      </w:r>
    </w:p>
    <w:p w14:paraId="1733A643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R-33 — Principe de proportionnalité</w:t>
      </w:r>
    </w:p>
    <w:p w14:paraId="337E03E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sanction réglementaire doit être :</w:t>
      </w:r>
    </w:p>
    <w:p w14:paraId="0467704F" w14:textId="77777777" w:rsidR="00663728" w:rsidRPr="00663728" w:rsidRDefault="00663728" w:rsidP="00663728">
      <w:pPr>
        <w:numPr>
          <w:ilvl w:val="0"/>
          <w:numId w:val="5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proportionnée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à la gravité des faits ;</w:t>
      </w:r>
    </w:p>
    <w:p w14:paraId="0F4C4891" w14:textId="77777777" w:rsidR="00663728" w:rsidRPr="00663728" w:rsidRDefault="00663728" w:rsidP="00663728">
      <w:pPr>
        <w:numPr>
          <w:ilvl w:val="0"/>
          <w:numId w:val="5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adaptée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à l’effet réel produit ;</w:t>
      </w:r>
    </w:p>
    <w:p w14:paraId="7C888930" w14:textId="77777777" w:rsidR="00663728" w:rsidRPr="00663728" w:rsidRDefault="00663728" w:rsidP="00663728">
      <w:pPr>
        <w:numPr>
          <w:ilvl w:val="0"/>
          <w:numId w:val="5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motivée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par écrit.</w:t>
      </w:r>
    </w:p>
    <w:p w14:paraId="1D03DE3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sanction automatique ou aveugle est interdite.</w:t>
      </w:r>
    </w:p>
    <w:p w14:paraId="3870AD7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D2F8485">
          <v:rect id="_x0000_i1392" style="width:0;height:1.5pt" o:hralign="center" o:hrstd="t" o:hr="t" fillcolor="#a0a0a0" stroked="f"/>
        </w:pict>
      </w:r>
    </w:p>
    <w:p w14:paraId="55BC4F2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R-34 — Typologie des sanctions</w:t>
      </w:r>
    </w:p>
    <w:p w14:paraId="3435749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sanctions réglementaires peuvent inclure :</w:t>
      </w:r>
    </w:p>
    <w:p w14:paraId="01C6B481" w14:textId="77777777" w:rsidR="00663728" w:rsidRPr="00663728" w:rsidRDefault="00663728" w:rsidP="00663728">
      <w:pPr>
        <w:numPr>
          <w:ilvl w:val="0"/>
          <w:numId w:val="5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avertissement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formel ;</w:t>
      </w:r>
    </w:p>
    <w:p w14:paraId="3F075EB4" w14:textId="77777777" w:rsidR="00663728" w:rsidRPr="00663728" w:rsidRDefault="00663728" w:rsidP="00663728">
      <w:pPr>
        <w:numPr>
          <w:ilvl w:val="0"/>
          <w:numId w:val="5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mise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en demeure publique ;</w:t>
      </w:r>
    </w:p>
    <w:p w14:paraId="18C8EED2" w14:textId="77777777" w:rsidR="00663728" w:rsidRPr="00663728" w:rsidRDefault="00663728" w:rsidP="00663728">
      <w:pPr>
        <w:numPr>
          <w:ilvl w:val="0"/>
          <w:numId w:val="5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suspension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administrative temporaire ;</w:t>
      </w:r>
    </w:p>
    <w:p w14:paraId="6F7EA715" w14:textId="77777777" w:rsidR="00663728" w:rsidRPr="00663728" w:rsidRDefault="00663728" w:rsidP="00663728">
      <w:pPr>
        <w:numPr>
          <w:ilvl w:val="0"/>
          <w:numId w:val="5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retrait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d’autorisation administrative ;</w:t>
      </w:r>
    </w:p>
    <w:p w14:paraId="68DCC4B1" w14:textId="77777777" w:rsidR="00663728" w:rsidRPr="00663728" w:rsidRDefault="00663728" w:rsidP="00663728">
      <w:pPr>
        <w:numPr>
          <w:ilvl w:val="0"/>
          <w:numId w:val="5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amende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administrative prévue par la loi.</w:t>
      </w:r>
    </w:p>
    <w:p w14:paraId="7872A21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sanctions ne peuvent jamais créer un droit ou une obligation nouvelle.</w:t>
      </w:r>
    </w:p>
    <w:p w14:paraId="60C0A2B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2FBA513">
          <v:rect id="_x0000_i1393" style="width:0;height:1.5pt" o:hralign="center" o:hrstd="t" o:hr="t" fillcolor="#a0a0a0" stroked="f"/>
        </w:pict>
      </w:r>
    </w:p>
    <w:p w14:paraId="592E60C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R-35 — Procédure contradictoire</w:t>
      </w:r>
    </w:p>
    <w:p w14:paraId="6344860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Avant toute sanction, la personne ou entité visée doit :</w:t>
      </w:r>
    </w:p>
    <w:p w14:paraId="56D636B8" w14:textId="77777777" w:rsidR="00663728" w:rsidRPr="00663728" w:rsidRDefault="00663728" w:rsidP="00663728">
      <w:pPr>
        <w:numPr>
          <w:ilvl w:val="0"/>
          <w:numId w:val="5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être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informée des faits reprochés ;</w:t>
      </w:r>
    </w:p>
    <w:p w14:paraId="72FE26EE" w14:textId="77777777" w:rsidR="00663728" w:rsidRPr="00663728" w:rsidRDefault="00663728" w:rsidP="00663728">
      <w:pPr>
        <w:numPr>
          <w:ilvl w:val="0"/>
          <w:numId w:val="5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lastRenderedPageBreak/>
        <w:t>avoir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accès aux éléments de preuve ;</w:t>
      </w:r>
    </w:p>
    <w:p w14:paraId="1B285C7E" w14:textId="77777777" w:rsidR="00663728" w:rsidRPr="00663728" w:rsidRDefault="00663728" w:rsidP="00663728">
      <w:pPr>
        <w:numPr>
          <w:ilvl w:val="0"/>
          <w:numId w:val="5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pouvoir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présenter une réponse écrite.</w:t>
      </w:r>
    </w:p>
    <w:p w14:paraId="76711421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L’urgence réelle et documentée peut justifier une procédure abrégée.</w:t>
      </w:r>
    </w:p>
    <w:p w14:paraId="6B1E255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AF8C408">
          <v:rect id="_x0000_i1394" style="width:0;height:1.5pt" o:hralign="center" o:hrstd="t" o:hr="t" fillcolor="#a0a0a0" stroked="f"/>
        </w:pict>
      </w:r>
    </w:p>
    <w:p w14:paraId="7E8B04B8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R-36 — Décision motivée et notifiée</w:t>
      </w:r>
    </w:p>
    <w:p w14:paraId="3640F4C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sanction fait l’objet :</w:t>
      </w:r>
    </w:p>
    <w:p w14:paraId="74FAC8A9" w14:textId="77777777" w:rsidR="00663728" w:rsidRPr="00663728" w:rsidRDefault="00663728" w:rsidP="00663728">
      <w:pPr>
        <w:numPr>
          <w:ilvl w:val="0"/>
          <w:numId w:val="5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décision écrite ;</w:t>
      </w:r>
    </w:p>
    <w:p w14:paraId="53F0E3D8" w14:textId="77777777" w:rsidR="00663728" w:rsidRPr="00663728" w:rsidRDefault="00663728" w:rsidP="00663728">
      <w:pPr>
        <w:numPr>
          <w:ilvl w:val="0"/>
          <w:numId w:val="5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motivation claire ;</w:t>
      </w:r>
    </w:p>
    <w:p w14:paraId="5B61B766" w14:textId="77777777" w:rsidR="00663728" w:rsidRPr="00663728" w:rsidRDefault="00663728" w:rsidP="00663728">
      <w:pPr>
        <w:numPr>
          <w:ilvl w:val="0"/>
          <w:numId w:val="5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notification conforme aux règles en vigueur ;</w:t>
      </w:r>
    </w:p>
    <w:p w14:paraId="4EC5AD67" w14:textId="77777777" w:rsidR="00663728" w:rsidRPr="00663728" w:rsidRDefault="00663728" w:rsidP="00663728">
      <w:pPr>
        <w:numPr>
          <w:ilvl w:val="0"/>
          <w:numId w:val="53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d’une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mention des voies de recours.</w:t>
      </w:r>
    </w:p>
    <w:p w14:paraId="109A311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Une sanction non motivée est nulle.</w:t>
      </w:r>
    </w:p>
    <w:p w14:paraId="065A360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48569F4">
          <v:rect id="_x0000_i1395" style="width:0;height:1.5pt" o:hralign="center" o:hrstd="t" o:hr="t" fillcolor="#a0a0a0" stroked="f"/>
        </w:pict>
      </w:r>
    </w:p>
    <w:p w14:paraId="4DD8130C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R-37 — Exécution</w:t>
      </w:r>
    </w:p>
    <w:p w14:paraId="755F7F0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sanctions exécutoires sont appliquées :</w:t>
      </w:r>
    </w:p>
    <w:p w14:paraId="6B9967A4" w14:textId="77777777" w:rsidR="00663728" w:rsidRPr="00663728" w:rsidRDefault="00663728" w:rsidP="00663728">
      <w:pPr>
        <w:numPr>
          <w:ilvl w:val="0"/>
          <w:numId w:val="5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sans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délai injustifié ;</w:t>
      </w:r>
    </w:p>
    <w:p w14:paraId="7729E3A7" w14:textId="77777777" w:rsidR="00663728" w:rsidRPr="00663728" w:rsidRDefault="00663728" w:rsidP="00663728">
      <w:pPr>
        <w:numPr>
          <w:ilvl w:val="0"/>
          <w:numId w:val="5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sous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contrôle administratif ;</w:t>
      </w:r>
    </w:p>
    <w:p w14:paraId="1D0F7F39" w14:textId="77777777" w:rsidR="00663728" w:rsidRPr="00663728" w:rsidRDefault="00663728" w:rsidP="00663728">
      <w:pPr>
        <w:numPr>
          <w:ilvl w:val="0"/>
          <w:numId w:val="54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avec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traçabilité complète.</w:t>
      </w:r>
    </w:p>
    <w:p w14:paraId="7690636D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inertie volontaire constitue un manquement distinct.</w:t>
      </w:r>
    </w:p>
    <w:p w14:paraId="1C4355DE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D3EAA00">
          <v:rect id="_x0000_i1396" style="width:0;height:1.5pt" o:hralign="center" o:hrstd="t" o:hr="t" fillcolor="#a0a0a0" stroked="f"/>
        </w:pict>
      </w:r>
    </w:p>
    <w:p w14:paraId="5E41F67F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R-38 — Publicité des sanctions</w:t>
      </w:r>
    </w:p>
    <w:p w14:paraId="239A3F9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sanctions définitives sont publiées dans un registre public, sous réserve :</w:t>
      </w:r>
    </w:p>
    <w:p w14:paraId="6F86CC23" w14:textId="77777777" w:rsidR="00663728" w:rsidRPr="00663728" w:rsidRDefault="00663728" w:rsidP="00663728">
      <w:pPr>
        <w:numPr>
          <w:ilvl w:val="0"/>
          <w:numId w:val="5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protection de la vie privée ;</w:t>
      </w:r>
    </w:p>
    <w:p w14:paraId="215248B6" w14:textId="77777777" w:rsidR="00663728" w:rsidRPr="00663728" w:rsidRDefault="00663728" w:rsidP="00663728">
      <w:pPr>
        <w:numPr>
          <w:ilvl w:val="0"/>
          <w:numId w:val="55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limites strictes prévues par la loi.</w:t>
      </w:r>
    </w:p>
    <w:p w14:paraId="6CBC3A7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La publication vise l’exemplarité et la transparence.</w:t>
      </w:r>
    </w:p>
    <w:p w14:paraId="0C1BEAF5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80CC594">
          <v:rect id="_x0000_i1397" style="width:0;height:1.5pt" o:hralign="center" o:hrstd="t" o:hr="t" fillcolor="#a0a0a0" stroked="f"/>
        </w:pict>
      </w:r>
    </w:p>
    <w:p w14:paraId="26117912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Article R-39 — Recours</w:t>
      </w:r>
    </w:p>
    <w:p w14:paraId="075E66A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sanction réglementaire est susceptible de recours selon les modalités prévues par les lois administratives.</w:t>
      </w:r>
    </w:p>
    <w:p w14:paraId="4B94061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recours suspend l’exécution, sauf urgence réelle motivée.</w:t>
      </w:r>
    </w:p>
    <w:p w14:paraId="08BA141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D0470BE">
          <v:rect id="_x0000_i1398" style="width:0;height:1.5pt" o:hralign="center" o:hrstd="t" o:hr="t" fillcolor="#a0a0a0" stroked="f"/>
        </w:pict>
      </w:r>
    </w:p>
    <w:p w14:paraId="65A0B21B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R-40 — Responsabilité personnelle</w:t>
      </w:r>
    </w:p>
    <w:p w14:paraId="60DD9F2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application abusive, arbitraire ou sélective d’une sanction engage la responsabilité personnelle de son auteur.</w:t>
      </w:r>
    </w:p>
    <w:p w14:paraId="55BB1381" w14:textId="18043D99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3951F3D6">
          <v:rect id="_x0000_i1408" style="width:0;height:1.5pt" o:hralign="center" o:hrstd="t" o:hr="t" fillcolor="#a0a0a0" stroked="f"/>
        </w:pict>
      </w:r>
    </w:p>
    <w:p w14:paraId="147B6907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VI</w:t>
      </w:r>
      <w:proofErr w:type="gramEnd"/>
    </w:p>
    <w:p w14:paraId="5D78E04C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RÈGLEMENT SUR LES DISPOSITIONS GÉNÉRALES ET FINALES</w:t>
      </w:r>
    </w:p>
    <w:p w14:paraId="0141AAA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E3478EC">
          <v:rect id="_x0000_i1475" style="width:0;height:1.5pt" o:hralign="center" o:hrstd="t" o:hr="t" fillcolor="#a0a0a0" stroked="f"/>
        </w:pict>
      </w:r>
    </w:p>
    <w:p w14:paraId="4F3BFFB0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R-41 — Principe de subordination</w:t>
      </w:r>
    </w:p>
    <w:p w14:paraId="4BCCDFED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règlements sont strictement subordonnés :</w:t>
      </w:r>
    </w:p>
    <w:p w14:paraId="0DB75600" w14:textId="77777777" w:rsidR="00663728" w:rsidRPr="00663728" w:rsidRDefault="00663728" w:rsidP="00663728">
      <w:pPr>
        <w:numPr>
          <w:ilvl w:val="0"/>
          <w:numId w:val="5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à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la Constitution ;</w:t>
      </w:r>
    </w:p>
    <w:p w14:paraId="4D6AFBBE" w14:textId="77777777" w:rsidR="00663728" w:rsidRPr="00663728" w:rsidRDefault="00663728" w:rsidP="00663728">
      <w:pPr>
        <w:numPr>
          <w:ilvl w:val="0"/>
          <w:numId w:val="5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aux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lois organiques ;</w:t>
      </w:r>
    </w:p>
    <w:p w14:paraId="1C487547" w14:textId="77777777" w:rsidR="00663728" w:rsidRPr="00663728" w:rsidRDefault="00663728" w:rsidP="00663728">
      <w:pPr>
        <w:numPr>
          <w:ilvl w:val="0"/>
          <w:numId w:val="5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aux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lois ordinaires ;</w:t>
      </w:r>
    </w:p>
    <w:p w14:paraId="22C7E2B0" w14:textId="77777777" w:rsidR="00663728" w:rsidRPr="00663728" w:rsidRDefault="00663728" w:rsidP="00663728">
      <w:pPr>
        <w:numPr>
          <w:ilvl w:val="0"/>
          <w:numId w:val="56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aux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lois administratives.</w:t>
      </w:r>
    </w:p>
    <w:p w14:paraId="69502EC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 xml:space="preserve">Toute disposition réglementaire contraire est </w:t>
      </w:r>
      <w:r w:rsidRPr="00663728">
        <w:rPr>
          <w:rFonts w:ascii="Arial" w:hAnsi="Arial" w:cs="Arial"/>
          <w:b/>
          <w:bCs/>
          <w:sz w:val="24"/>
          <w:szCs w:val="24"/>
          <w:lang w:val="fr-CA"/>
        </w:rPr>
        <w:t>nulle de plein droit</w:t>
      </w:r>
      <w:r w:rsidRPr="00663728">
        <w:rPr>
          <w:rFonts w:ascii="Arial" w:hAnsi="Arial" w:cs="Arial"/>
          <w:sz w:val="24"/>
          <w:szCs w:val="24"/>
          <w:lang w:val="fr-CA"/>
        </w:rPr>
        <w:t>.</w:t>
      </w:r>
    </w:p>
    <w:p w14:paraId="441ECAD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E0FC5AF">
          <v:rect id="_x0000_i1476" style="width:0;height:1.5pt" o:hralign="center" o:hrstd="t" o:hr="t" fillcolor="#a0a0a0" stroked="f"/>
        </w:pict>
      </w:r>
    </w:p>
    <w:p w14:paraId="6C58E921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R-42 — Interprétation restrictive</w:t>
      </w:r>
    </w:p>
    <w:p w14:paraId="29F4925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règlements s’interprètent :</w:t>
      </w:r>
    </w:p>
    <w:p w14:paraId="269E2D08" w14:textId="77777777" w:rsidR="00663728" w:rsidRPr="00663728" w:rsidRDefault="00663728" w:rsidP="00663728">
      <w:pPr>
        <w:numPr>
          <w:ilvl w:val="0"/>
          <w:numId w:val="5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strictement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;</w:t>
      </w:r>
    </w:p>
    <w:p w14:paraId="1D324C32" w14:textId="77777777" w:rsidR="00663728" w:rsidRPr="00663728" w:rsidRDefault="00663728" w:rsidP="00663728">
      <w:pPr>
        <w:numPr>
          <w:ilvl w:val="0"/>
          <w:numId w:val="5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manière technique ;</w:t>
      </w:r>
    </w:p>
    <w:p w14:paraId="2DA1EE29" w14:textId="77777777" w:rsidR="00663728" w:rsidRPr="00663728" w:rsidRDefault="00663728" w:rsidP="00663728">
      <w:pPr>
        <w:numPr>
          <w:ilvl w:val="0"/>
          <w:numId w:val="57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sans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extension de portée.</w:t>
      </w:r>
    </w:p>
    <w:p w14:paraId="383A662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interprétation créant un effet normatif autonome est interdite.</w:t>
      </w:r>
    </w:p>
    <w:p w14:paraId="336C9B3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lastRenderedPageBreak/>
        <w:pict w14:anchorId="2E1FA8A6">
          <v:rect id="_x0000_i1477" style="width:0;height:1.5pt" o:hralign="center" o:hrstd="t" o:hr="t" fillcolor="#a0a0a0" stroked="f"/>
        </w:pict>
      </w:r>
    </w:p>
    <w:p w14:paraId="688A57CD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R-43 — Effet réel prioritaire</w:t>
      </w:r>
    </w:p>
    <w:p w14:paraId="1E574BB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L’effet réel d’un règlement prime toujours sur :</w:t>
      </w:r>
    </w:p>
    <w:p w14:paraId="1601333B" w14:textId="77777777" w:rsidR="00663728" w:rsidRPr="00663728" w:rsidRDefault="00663728" w:rsidP="00663728">
      <w:pPr>
        <w:numPr>
          <w:ilvl w:val="0"/>
          <w:numId w:val="5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son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intitulé ;</w:t>
      </w:r>
    </w:p>
    <w:p w14:paraId="4717204C" w14:textId="77777777" w:rsidR="00663728" w:rsidRPr="00663728" w:rsidRDefault="00663728" w:rsidP="00663728">
      <w:pPr>
        <w:numPr>
          <w:ilvl w:val="0"/>
          <w:numId w:val="5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justification ;</w:t>
      </w:r>
    </w:p>
    <w:p w14:paraId="5D3ED07C" w14:textId="77777777" w:rsidR="00663728" w:rsidRPr="00663728" w:rsidRDefault="00663728" w:rsidP="00663728">
      <w:pPr>
        <w:numPr>
          <w:ilvl w:val="0"/>
          <w:numId w:val="58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sa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forme rédactionnelle.</w:t>
      </w:r>
    </w:p>
    <w:p w14:paraId="4DD10CD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règlement produisant un effet illégal est réputé inexistant.</w:t>
      </w:r>
    </w:p>
    <w:p w14:paraId="67E5C41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F95B0E0">
          <v:rect id="_x0000_i1478" style="width:0;height:1.5pt" o:hralign="center" o:hrstd="t" o:hr="t" fillcolor="#a0a0a0" stroked="f"/>
        </w:pict>
      </w:r>
    </w:p>
    <w:p w14:paraId="74A033C4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R-44 — Interdiction de création de droits ou obligations</w:t>
      </w:r>
    </w:p>
    <w:p w14:paraId="40EED3C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Aucun règlement ne peut :</w:t>
      </w:r>
    </w:p>
    <w:p w14:paraId="253E35CF" w14:textId="77777777" w:rsidR="00663728" w:rsidRPr="00663728" w:rsidRDefault="00663728" w:rsidP="00663728">
      <w:pPr>
        <w:numPr>
          <w:ilvl w:val="0"/>
          <w:numId w:val="5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créer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 droit nouveau ;</w:t>
      </w:r>
    </w:p>
    <w:p w14:paraId="5EA2FD7F" w14:textId="77777777" w:rsidR="00663728" w:rsidRPr="00663728" w:rsidRDefault="00663728" w:rsidP="00663728">
      <w:pPr>
        <w:numPr>
          <w:ilvl w:val="0"/>
          <w:numId w:val="5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restreindre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 droit existant ;</w:t>
      </w:r>
    </w:p>
    <w:p w14:paraId="2DE3CCED" w14:textId="77777777" w:rsidR="00663728" w:rsidRPr="00663728" w:rsidRDefault="00663728" w:rsidP="00663728">
      <w:pPr>
        <w:numPr>
          <w:ilvl w:val="0"/>
          <w:numId w:val="5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instituer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une sanction non prévue par la loi ;</w:t>
      </w:r>
    </w:p>
    <w:p w14:paraId="17396722" w14:textId="77777777" w:rsidR="00663728" w:rsidRPr="00663728" w:rsidRDefault="00663728" w:rsidP="00663728">
      <w:pPr>
        <w:numPr>
          <w:ilvl w:val="0"/>
          <w:numId w:val="59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modifier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l’équilibre normatif.</w:t>
      </w:r>
    </w:p>
    <w:p w14:paraId="10363E53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tentative constitue un contournement.</w:t>
      </w:r>
    </w:p>
    <w:p w14:paraId="0C01A7C2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7CAF44EB">
          <v:rect id="_x0000_i1479" style="width:0;height:1.5pt" o:hralign="center" o:hrstd="t" o:hr="t" fillcolor="#a0a0a0" stroked="f"/>
        </w:pict>
      </w:r>
    </w:p>
    <w:p w14:paraId="368D7A65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R-45 — Publication et entrée en vigueur</w:t>
      </w:r>
    </w:p>
    <w:p w14:paraId="6C9D420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règlement doit être :</w:t>
      </w:r>
    </w:p>
    <w:p w14:paraId="67FA7EAC" w14:textId="77777777" w:rsidR="00663728" w:rsidRPr="00663728" w:rsidRDefault="00663728" w:rsidP="00663728">
      <w:pPr>
        <w:numPr>
          <w:ilvl w:val="0"/>
          <w:numId w:val="6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publié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intégralement ;</w:t>
      </w:r>
    </w:p>
    <w:p w14:paraId="0FDA89FE" w14:textId="77777777" w:rsidR="00663728" w:rsidRPr="00663728" w:rsidRDefault="00663728" w:rsidP="00663728">
      <w:pPr>
        <w:numPr>
          <w:ilvl w:val="0"/>
          <w:numId w:val="6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accessible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au public ;</w:t>
      </w:r>
    </w:p>
    <w:p w14:paraId="4DEC9244" w14:textId="77777777" w:rsidR="00663728" w:rsidRPr="00663728" w:rsidRDefault="00663728" w:rsidP="00663728">
      <w:pPr>
        <w:numPr>
          <w:ilvl w:val="0"/>
          <w:numId w:val="60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accompagné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d’une date d’entrée en vigueur claire.</w:t>
      </w:r>
    </w:p>
    <w:p w14:paraId="07B40F0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Un règlement non publié est inopposable.</w:t>
      </w:r>
    </w:p>
    <w:p w14:paraId="21B033BD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6AF3F520">
          <v:rect id="_x0000_i1480" style="width:0;height:1.5pt" o:hralign="center" o:hrstd="t" o:hr="t" fillcolor="#a0a0a0" stroked="f"/>
        </w:pict>
      </w:r>
    </w:p>
    <w:p w14:paraId="7FBDB11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R-46 — Révision et abrogation</w:t>
      </w:r>
    </w:p>
    <w:p w14:paraId="2B400B5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règlement :</w:t>
      </w:r>
    </w:p>
    <w:p w14:paraId="52FEC006" w14:textId="77777777" w:rsidR="00663728" w:rsidRPr="00663728" w:rsidRDefault="00663728" w:rsidP="00663728">
      <w:pPr>
        <w:numPr>
          <w:ilvl w:val="0"/>
          <w:numId w:val="6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lastRenderedPageBreak/>
        <w:t>peut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être révisé ;</w:t>
      </w:r>
    </w:p>
    <w:p w14:paraId="1219765B" w14:textId="77777777" w:rsidR="00663728" w:rsidRPr="00663728" w:rsidRDefault="00663728" w:rsidP="00663728">
      <w:pPr>
        <w:numPr>
          <w:ilvl w:val="0"/>
          <w:numId w:val="6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peut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être abrogé ;</w:t>
      </w:r>
    </w:p>
    <w:p w14:paraId="75DE422B" w14:textId="77777777" w:rsidR="00663728" w:rsidRPr="00663728" w:rsidRDefault="00663728" w:rsidP="00663728">
      <w:pPr>
        <w:numPr>
          <w:ilvl w:val="0"/>
          <w:numId w:val="61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doit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être mis à jour lorsque la loi supérieure évolue.</w:t>
      </w:r>
    </w:p>
    <w:p w14:paraId="6A9D65E7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 maintien d’un règlement devenu incompatible est interdit.</w:t>
      </w:r>
    </w:p>
    <w:p w14:paraId="335B398B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2C0FB7B3">
          <v:rect id="_x0000_i1481" style="width:0;height:1.5pt" o:hralign="center" o:hrstd="t" o:hr="t" fillcolor="#a0a0a0" stroked="f"/>
        </w:pict>
      </w:r>
    </w:p>
    <w:p w14:paraId="4DBB4F2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R-47 — Contrôle citoyen</w:t>
      </w:r>
    </w:p>
    <w:p w14:paraId="25D96EB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 citoyen peut :</w:t>
      </w:r>
    </w:p>
    <w:p w14:paraId="2178C4D0" w14:textId="77777777" w:rsidR="00663728" w:rsidRPr="00663728" w:rsidRDefault="00663728" w:rsidP="00663728">
      <w:pPr>
        <w:numPr>
          <w:ilvl w:val="0"/>
          <w:numId w:val="6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contester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 règlement ;</w:t>
      </w:r>
    </w:p>
    <w:p w14:paraId="312315BD" w14:textId="77777777" w:rsidR="00663728" w:rsidRPr="00663728" w:rsidRDefault="00663728" w:rsidP="00663728">
      <w:pPr>
        <w:numPr>
          <w:ilvl w:val="0"/>
          <w:numId w:val="6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signaler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une incompatibilité ;</w:t>
      </w:r>
    </w:p>
    <w:p w14:paraId="2A05B3A7" w14:textId="77777777" w:rsidR="00663728" w:rsidRPr="00663728" w:rsidRDefault="00663728" w:rsidP="00663728">
      <w:pPr>
        <w:numPr>
          <w:ilvl w:val="0"/>
          <w:numId w:val="62"/>
        </w:numPr>
        <w:rPr>
          <w:rFonts w:ascii="Arial" w:hAnsi="Arial" w:cs="Arial"/>
          <w:sz w:val="24"/>
          <w:szCs w:val="24"/>
          <w:lang w:val="fr-CA"/>
        </w:rPr>
      </w:pPr>
      <w:proofErr w:type="gramStart"/>
      <w:r w:rsidRPr="00663728">
        <w:rPr>
          <w:rFonts w:ascii="Arial" w:hAnsi="Arial" w:cs="Arial"/>
          <w:sz w:val="24"/>
          <w:szCs w:val="24"/>
          <w:lang w:val="fr-CA"/>
        </w:rPr>
        <w:t>déclencher</w:t>
      </w:r>
      <w:proofErr w:type="gramEnd"/>
      <w:r w:rsidRPr="00663728">
        <w:rPr>
          <w:rFonts w:ascii="Arial" w:hAnsi="Arial" w:cs="Arial"/>
          <w:sz w:val="24"/>
          <w:szCs w:val="24"/>
          <w:lang w:val="fr-CA"/>
        </w:rPr>
        <w:t xml:space="preserve"> un contrôle de conformité.</w:t>
      </w:r>
    </w:p>
    <w:p w14:paraId="37C9C5C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Aucune autorité ne peut refuser un contrôle recevable.</w:t>
      </w:r>
    </w:p>
    <w:p w14:paraId="52B5B21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7207173B">
          <v:rect id="_x0000_i1482" style="width:0;height:1.5pt" o:hralign="center" o:hrstd="t" o:hr="t" fillcolor="#a0a0a0" stroked="f"/>
        </w:pict>
      </w:r>
    </w:p>
    <w:p w14:paraId="1F7E2926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R-48 — Responsabilité personnelle</w:t>
      </w:r>
    </w:p>
    <w:p w14:paraId="45FD55E5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Toute adoption, application ou maintien d’un règlement illégal engage la responsabilité personnelle de son auteur.</w:t>
      </w:r>
    </w:p>
    <w:p w14:paraId="22D509C9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5131E09">
          <v:rect id="_x0000_i1483" style="width:0;height:1.5pt" o:hralign="center" o:hrstd="t" o:hr="t" fillcolor="#a0a0a0" stroked="f"/>
        </w:pict>
      </w:r>
    </w:p>
    <w:p w14:paraId="61E52475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R-49 — Nullité systémique</w:t>
      </w:r>
    </w:p>
    <w:p w14:paraId="2EB47E70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Un ensemble de règlements conformes pris isolément mais produisant un effet illégal est nul dans son ensemble.</w:t>
      </w:r>
    </w:p>
    <w:p w14:paraId="5D6351AC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1973EC74">
          <v:rect id="_x0000_i1484" style="width:0;height:1.5pt" o:hralign="center" o:hrstd="t" o:hr="t" fillcolor="#a0a0a0" stroked="f"/>
        </w:pict>
      </w:r>
    </w:p>
    <w:p w14:paraId="46411C29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Article R-50 — Entrée en vigueur</w:t>
      </w:r>
    </w:p>
    <w:p w14:paraId="4AE22138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t>Les présents règlements entrent en vigueur selon les modalités prévues par la loi, dans le respect strict de la Constitution.</w:t>
      </w:r>
    </w:p>
    <w:p w14:paraId="60213064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  <w:r w:rsidRPr="00663728">
        <w:rPr>
          <w:rFonts w:ascii="Arial" w:hAnsi="Arial" w:cs="Arial"/>
          <w:sz w:val="24"/>
          <w:szCs w:val="24"/>
          <w:lang w:val="fr-CA"/>
        </w:rPr>
        <w:pict w14:anchorId="0F42E5ED">
          <v:rect id="_x0000_i1485" style="width:0;height:1.5pt" o:hralign="center" o:hrstd="t" o:hr="t" fillcolor="#a0a0a0" stroked="f"/>
        </w:pict>
      </w:r>
    </w:p>
    <w:p w14:paraId="744A5E5E" w14:textId="77777777" w:rsidR="00663728" w:rsidRPr="00663728" w:rsidRDefault="00663728" w:rsidP="0066372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663728">
        <w:rPr>
          <w:rFonts w:ascii="Arial" w:hAnsi="Arial" w:cs="Arial"/>
          <w:b/>
          <w:bCs/>
          <w:sz w:val="24"/>
          <w:szCs w:val="24"/>
          <w:lang w:val="fr-CA"/>
        </w:rPr>
        <w:t>FIN DES RÈGLEMENTS DU QUÉBEC SOUVERAIN</w:t>
      </w:r>
    </w:p>
    <w:p w14:paraId="431212CA" w14:textId="77777777" w:rsidR="00663728" w:rsidRPr="00663728" w:rsidRDefault="00663728" w:rsidP="00663728">
      <w:pPr>
        <w:rPr>
          <w:rFonts w:ascii="Arial" w:hAnsi="Arial" w:cs="Arial"/>
          <w:sz w:val="24"/>
          <w:szCs w:val="24"/>
          <w:lang w:val="fr-CA"/>
        </w:rPr>
      </w:pPr>
    </w:p>
    <w:sectPr w:rsidR="00663728" w:rsidRPr="006637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90453"/>
    <w:multiLevelType w:val="multilevel"/>
    <w:tmpl w:val="087C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F67054"/>
    <w:multiLevelType w:val="multilevel"/>
    <w:tmpl w:val="2188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9E1050"/>
    <w:multiLevelType w:val="multilevel"/>
    <w:tmpl w:val="E72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A75E62"/>
    <w:multiLevelType w:val="multilevel"/>
    <w:tmpl w:val="510C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2E0EE6"/>
    <w:multiLevelType w:val="multilevel"/>
    <w:tmpl w:val="6470B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CAB221A"/>
    <w:multiLevelType w:val="multilevel"/>
    <w:tmpl w:val="CD304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6F006C"/>
    <w:multiLevelType w:val="multilevel"/>
    <w:tmpl w:val="C72C5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A808B2"/>
    <w:multiLevelType w:val="multilevel"/>
    <w:tmpl w:val="70865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436AA9"/>
    <w:multiLevelType w:val="multilevel"/>
    <w:tmpl w:val="2304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593A84"/>
    <w:multiLevelType w:val="multilevel"/>
    <w:tmpl w:val="1428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20DF2"/>
    <w:multiLevelType w:val="multilevel"/>
    <w:tmpl w:val="48EA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327BF5"/>
    <w:multiLevelType w:val="multilevel"/>
    <w:tmpl w:val="7C14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4C3243"/>
    <w:multiLevelType w:val="multilevel"/>
    <w:tmpl w:val="0280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C722BF"/>
    <w:multiLevelType w:val="multilevel"/>
    <w:tmpl w:val="47FE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337543"/>
    <w:multiLevelType w:val="multilevel"/>
    <w:tmpl w:val="D9E6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AA05B5"/>
    <w:multiLevelType w:val="multilevel"/>
    <w:tmpl w:val="2528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B05052"/>
    <w:multiLevelType w:val="multilevel"/>
    <w:tmpl w:val="3B3E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252230"/>
    <w:multiLevelType w:val="multilevel"/>
    <w:tmpl w:val="889E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E0F45"/>
    <w:multiLevelType w:val="multilevel"/>
    <w:tmpl w:val="0356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8E0ECC"/>
    <w:multiLevelType w:val="multilevel"/>
    <w:tmpl w:val="A9EE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C627E6"/>
    <w:multiLevelType w:val="multilevel"/>
    <w:tmpl w:val="C406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FA469A"/>
    <w:multiLevelType w:val="multilevel"/>
    <w:tmpl w:val="6826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F16C74"/>
    <w:multiLevelType w:val="multilevel"/>
    <w:tmpl w:val="FEE0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B61E56"/>
    <w:multiLevelType w:val="multilevel"/>
    <w:tmpl w:val="218C4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C73979"/>
    <w:multiLevelType w:val="multilevel"/>
    <w:tmpl w:val="3D7AF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20114A"/>
    <w:multiLevelType w:val="multilevel"/>
    <w:tmpl w:val="1492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C4261A"/>
    <w:multiLevelType w:val="multilevel"/>
    <w:tmpl w:val="C50C1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097EF6"/>
    <w:multiLevelType w:val="multilevel"/>
    <w:tmpl w:val="D370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D627B9"/>
    <w:multiLevelType w:val="multilevel"/>
    <w:tmpl w:val="4404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563135"/>
    <w:multiLevelType w:val="multilevel"/>
    <w:tmpl w:val="E1EA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426B75"/>
    <w:multiLevelType w:val="multilevel"/>
    <w:tmpl w:val="6D0A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C3336A"/>
    <w:multiLevelType w:val="multilevel"/>
    <w:tmpl w:val="62FC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0C27C4"/>
    <w:multiLevelType w:val="multilevel"/>
    <w:tmpl w:val="76B8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106B9D"/>
    <w:multiLevelType w:val="multilevel"/>
    <w:tmpl w:val="69D0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410E88"/>
    <w:multiLevelType w:val="multilevel"/>
    <w:tmpl w:val="6DA2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1B038A"/>
    <w:multiLevelType w:val="multilevel"/>
    <w:tmpl w:val="0648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84324B"/>
    <w:multiLevelType w:val="multilevel"/>
    <w:tmpl w:val="297E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371F3C"/>
    <w:multiLevelType w:val="multilevel"/>
    <w:tmpl w:val="D026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7C3003"/>
    <w:multiLevelType w:val="multilevel"/>
    <w:tmpl w:val="5D9A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BB27CA"/>
    <w:multiLevelType w:val="multilevel"/>
    <w:tmpl w:val="40DA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4C2253"/>
    <w:multiLevelType w:val="multilevel"/>
    <w:tmpl w:val="F196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EB00DB"/>
    <w:multiLevelType w:val="multilevel"/>
    <w:tmpl w:val="1E96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37551B"/>
    <w:multiLevelType w:val="multilevel"/>
    <w:tmpl w:val="53D8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B10355"/>
    <w:multiLevelType w:val="multilevel"/>
    <w:tmpl w:val="E4DA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8F7F45"/>
    <w:multiLevelType w:val="multilevel"/>
    <w:tmpl w:val="B716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694209"/>
    <w:multiLevelType w:val="multilevel"/>
    <w:tmpl w:val="2B1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51857"/>
    <w:multiLevelType w:val="multilevel"/>
    <w:tmpl w:val="054CA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CE4094"/>
    <w:multiLevelType w:val="multilevel"/>
    <w:tmpl w:val="54B88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2E16E6"/>
    <w:multiLevelType w:val="multilevel"/>
    <w:tmpl w:val="5BAE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643A0F"/>
    <w:multiLevelType w:val="multilevel"/>
    <w:tmpl w:val="1674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4D4B8E"/>
    <w:multiLevelType w:val="multilevel"/>
    <w:tmpl w:val="94B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A51FD8"/>
    <w:multiLevelType w:val="multilevel"/>
    <w:tmpl w:val="8F042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BA1A50"/>
    <w:multiLevelType w:val="multilevel"/>
    <w:tmpl w:val="6EBA4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3831515">
    <w:abstractNumId w:val="8"/>
  </w:num>
  <w:num w:numId="2" w16cid:durableId="578638157">
    <w:abstractNumId w:val="6"/>
  </w:num>
  <w:num w:numId="3" w16cid:durableId="496502304">
    <w:abstractNumId w:val="5"/>
  </w:num>
  <w:num w:numId="4" w16cid:durableId="85005780">
    <w:abstractNumId w:val="4"/>
  </w:num>
  <w:num w:numId="5" w16cid:durableId="45029344">
    <w:abstractNumId w:val="7"/>
  </w:num>
  <w:num w:numId="6" w16cid:durableId="261030696">
    <w:abstractNumId w:val="3"/>
  </w:num>
  <w:num w:numId="7" w16cid:durableId="2031447312">
    <w:abstractNumId w:val="2"/>
  </w:num>
  <w:num w:numId="8" w16cid:durableId="343089952">
    <w:abstractNumId w:val="1"/>
  </w:num>
  <w:num w:numId="9" w16cid:durableId="328799983">
    <w:abstractNumId w:val="0"/>
  </w:num>
  <w:num w:numId="10" w16cid:durableId="713120497">
    <w:abstractNumId w:val="10"/>
  </w:num>
  <w:num w:numId="11" w16cid:durableId="413093001">
    <w:abstractNumId w:val="23"/>
  </w:num>
  <w:num w:numId="12" w16cid:durableId="1326663260">
    <w:abstractNumId w:val="15"/>
  </w:num>
  <w:num w:numId="13" w16cid:durableId="156501437">
    <w:abstractNumId w:val="57"/>
  </w:num>
  <w:num w:numId="14" w16cid:durableId="408969484">
    <w:abstractNumId w:val="45"/>
  </w:num>
  <w:num w:numId="15" w16cid:durableId="809833684">
    <w:abstractNumId w:val="48"/>
  </w:num>
  <w:num w:numId="16" w16cid:durableId="712076191">
    <w:abstractNumId w:val="38"/>
  </w:num>
  <w:num w:numId="17" w16cid:durableId="1792549120">
    <w:abstractNumId w:val="13"/>
  </w:num>
  <w:num w:numId="18" w16cid:durableId="1010572256">
    <w:abstractNumId w:val="31"/>
  </w:num>
  <w:num w:numId="19" w16cid:durableId="748771260">
    <w:abstractNumId w:val="21"/>
  </w:num>
  <w:num w:numId="20" w16cid:durableId="1174997579">
    <w:abstractNumId w:val="16"/>
  </w:num>
  <w:num w:numId="21" w16cid:durableId="1353914303">
    <w:abstractNumId w:val="24"/>
  </w:num>
  <w:num w:numId="22" w16cid:durableId="1523015875">
    <w:abstractNumId w:val="47"/>
  </w:num>
  <w:num w:numId="23" w16cid:durableId="1602184863">
    <w:abstractNumId w:val="58"/>
  </w:num>
  <w:num w:numId="24" w16cid:durableId="1460881309">
    <w:abstractNumId w:val="30"/>
  </w:num>
  <w:num w:numId="25" w16cid:durableId="2038850333">
    <w:abstractNumId w:val="26"/>
  </w:num>
  <w:num w:numId="26" w16cid:durableId="1791124061">
    <w:abstractNumId w:val="22"/>
  </w:num>
  <w:num w:numId="27" w16cid:durableId="576401084">
    <w:abstractNumId w:val="60"/>
  </w:num>
  <w:num w:numId="28" w16cid:durableId="564490793">
    <w:abstractNumId w:val="25"/>
  </w:num>
  <w:num w:numId="29" w16cid:durableId="1541935587">
    <w:abstractNumId w:val="51"/>
  </w:num>
  <w:num w:numId="30" w16cid:durableId="1446269111">
    <w:abstractNumId w:val="42"/>
  </w:num>
  <w:num w:numId="31" w16cid:durableId="414476042">
    <w:abstractNumId w:val="39"/>
  </w:num>
  <w:num w:numId="32" w16cid:durableId="315306686">
    <w:abstractNumId w:val="28"/>
  </w:num>
  <w:num w:numId="33" w16cid:durableId="323124075">
    <w:abstractNumId w:val="50"/>
  </w:num>
  <w:num w:numId="34" w16cid:durableId="370349564">
    <w:abstractNumId w:val="17"/>
  </w:num>
  <w:num w:numId="35" w16cid:durableId="1323193844">
    <w:abstractNumId w:val="18"/>
  </w:num>
  <w:num w:numId="36" w16cid:durableId="32582744">
    <w:abstractNumId w:val="36"/>
  </w:num>
  <w:num w:numId="37" w16cid:durableId="897546224">
    <w:abstractNumId w:val="54"/>
  </w:num>
  <w:num w:numId="38" w16cid:durableId="1325552333">
    <w:abstractNumId w:val="19"/>
  </w:num>
  <w:num w:numId="39" w16cid:durableId="997731115">
    <w:abstractNumId w:val="33"/>
  </w:num>
  <w:num w:numId="40" w16cid:durableId="132526135">
    <w:abstractNumId w:val="44"/>
  </w:num>
  <w:num w:numId="41" w16cid:durableId="557208439">
    <w:abstractNumId w:val="49"/>
  </w:num>
  <w:num w:numId="42" w16cid:durableId="379212557">
    <w:abstractNumId w:val="53"/>
  </w:num>
  <w:num w:numId="43" w16cid:durableId="1974404567">
    <w:abstractNumId w:val="43"/>
  </w:num>
  <w:num w:numId="44" w16cid:durableId="1262034458">
    <w:abstractNumId w:val="29"/>
  </w:num>
  <w:num w:numId="45" w16cid:durableId="1623799919">
    <w:abstractNumId w:val="11"/>
  </w:num>
  <w:num w:numId="46" w16cid:durableId="216204657">
    <w:abstractNumId w:val="32"/>
  </w:num>
  <w:num w:numId="47" w16cid:durableId="1606157570">
    <w:abstractNumId w:val="61"/>
  </w:num>
  <w:num w:numId="48" w16cid:durableId="428089184">
    <w:abstractNumId w:val="34"/>
  </w:num>
  <w:num w:numId="49" w16cid:durableId="1085494852">
    <w:abstractNumId w:val="52"/>
  </w:num>
  <w:num w:numId="50" w16cid:durableId="478771653">
    <w:abstractNumId w:val="20"/>
  </w:num>
  <w:num w:numId="51" w16cid:durableId="14042516">
    <w:abstractNumId w:val="37"/>
  </w:num>
  <w:num w:numId="52" w16cid:durableId="292449869">
    <w:abstractNumId w:val="59"/>
  </w:num>
  <w:num w:numId="53" w16cid:durableId="774128917">
    <w:abstractNumId w:val="46"/>
  </w:num>
  <w:num w:numId="54" w16cid:durableId="515269833">
    <w:abstractNumId w:val="9"/>
  </w:num>
  <w:num w:numId="55" w16cid:durableId="127823800">
    <w:abstractNumId w:val="40"/>
  </w:num>
  <w:num w:numId="56" w16cid:durableId="611207939">
    <w:abstractNumId w:val="35"/>
  </w:num>
  <w:num w:numId="57" w16cid:durableId="396559599">
    <w:abstractNumId w:val="55"/>
  </w:num>
  <w:num w:numId="58" w16cid:durableId="2101245618">
    <w:abstractNumId w:val="12"/>
  </w:num>
  <w:num w:numId="59" w16cid:durableId="1567761322">
    <w:abstractNumId w:val="41"/>
  </w:num>
  <w:num w:numId="60" w16cid:durableId="2010059830">
    <w:abstractNumId w:val="56"/>
  </w:num>
  <w:num w:numId="61" w16cid:durableId="1980958931">
    <w:abstractNumId w:val="14"/>
  </w:num>
  <w:num w:numId="62" w16cid:durableId="15413571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3E4"/>
    <w:rsid w:val="00034616"/>
    <w:rsid w:val="0006063C"/>
    <w:rsid w:val="0015074B"/>
    <w:rsid w:val="0029639D"/>
    <w:rsid w:val="002A79F7"/>
    <w:rsid w:val="00326F90"/>
    <w:rsid w:val="005C73F1"/>
    <w:rsid w:val="00663728"/>
    <w:rsid w:val="006950E0"/>
    <w:rsid w:val="00AA1D8D"/>
    <w:rsid w:val="00AD4BFF"/>
    <w:rsid w:val="00B47730"/>
    <w:rsid w:val="00B647E4"/>
    <w:rsid w:val="00CB0664"/>
    <w:rsid w:val="00E631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871522"/>
  <w14:defaultImageDpi w14:val="300"/>
  <w15:docId w15:val="{A931160A-794C-4FED-B271-CE179A0BB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1965</Words>
  <Characters>10808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Benoit Cantin</cp:lastModifiedBy>
  <cp:revision>5</cp:revision>
  <dcterms:created xsi:type="dcterms:W3CDTF">2013-12-23T23:15:00Z</dcterms:created>
  <dcterms:modified xsi:type="dcterms:W3CDTF">2025-12-27T23:48:00Z</dcterms:modified>
  <cp:category/>
</cp:coreProperties>
</file>