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9DF9D" w14:textId="77777777" w:rsidR="008F4BFC" w:rsidRPr="008F4BFC" w:rsidRDefault="008F4BFC" w:rsidP="007B2676">
      <w:pPr>
        <w:jc w:val="center"/>
        <w:rPr>
          <w:rFonts w:ascii="Agency FB" w:hAnsi="Agency FB" w:cstheme="majorHAnsi"/>
          <w:sz w:val="28"/>
          <w:szCs w:val="28"/>
          <w:u w:val="single"/>
        </w:rPr>
      </w:pPr>
      <w:r w:rsidRPr="008F4BFC">
        <w:rPr>
          <w:rFonts w:ascii="Agency FB" w:hAnsi="Agency FB" w:cstheme="majorHAnsi"/>
          <w:sz w:val="28"/>
          <w:szCs w:val="28"/>
          <w:u w:val="single"/>
        </w:rPr>
        <w:t>ORGANIC LAWS OF SOVEREIGN QUÉBEC</w:t>
      </w:r>
    </w:p>
    <w:p w14:paraId="74B1E4D2" w14:textId="406B35C0" w:rsidR="009C31F3" w:rsidRPr="008F4BFC" w:rsidRDefault="009C31F3" w:rsidP="007B2676">
      <w:pPr>
        <w:jc w:val="center"/>
        <w:rPr>
          <w:rFonts w:ascii="Agency FB" w:hAnsi="Agency FB" w:cstheme="majorHAnsi"/>
          <w:sz w:val="28"/>
          <w:szCs w:val="28"/>
          <w:u w:val="single"/>
        </w:rPr>
      </w:pPr>
      <w:r w:rsidRPr="008F4BFC">
        <w:rPr>
          <w:rFonts w:ascii="Agency FB" w:hAnsi="Agency FB" w:cstheme="majorHAnsi"/>
          <w:noProof/>
          <w:sz w:val="24"/>
          <w:szCs w:val="24"/>
          <w:u w:val="single"/>
        </w:rPr>
        <w:drawing>
          <wp:inline distT="0" distB="0" distL="0" distR="0" wp14:anchorId="214E9B2E" wp14:editId="5FA3FC64">
            <wp:extent cx="881380" cy="962025"/>
            <wp:effectExtent l="0" t="0" r="0" b="9525"/>
            <wp:docPr id="49967312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8138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507B0" w14:textId="77777777" w:rsidR="008F4BFC" w:rsidRPr="008F4BFC" w:rsidRDefault="008F4BFC" w:rsidP="008F4BFC">
      <w:pPr>
        <w:jc w:val="center"/>
        <w:rPr>
          <w:rFonts w:ascii="Agency FB" w:hAnsi="Agency FB" w:cstheme="majorHAnsi"/>
          <w:sz w:val="28"/>
          <w:szCs w:val="28"/>
          <w:u w:val="single"/>
        </w:rPr>
      </w:pPr>
      <w:r w:rsidRPr="008F4BFC">
        <w:rPr>
          <w:rFonts w:ascii="Agency FB" w:hAnsi="Agency FB" w:cstheme="majorHAnsi"/>
          <w:sz w:val="28"/>
          <w:szCs w:val="28"/>
          <w:u w:val="single"/>
        </w:rPr>
        <w:t>Fundamental Framework for the Application of the Constitution</w:t>
      </w:r>
    </w:p>
    <w:p w14:paraId="0474D557" w14:textId="77777777" w:rsidR="008F4BFC" w:rsidRPr="008F4BFC" w:rsidRDefault="008F4BFC" w:rsidP="008F4BFC">
      <w:pPr>
        <w:jc w:val="center"/>
        <w:rPr>
          <w:rFonts w:ascii="Agency FB" w:hAnsi="Agency FB" w:cstheme="majorHAnsi"/>
          <w:sz w:val="28"/>
          <w:szCs w:val="28"/>
          <w:u w:val="single"/>
        </w:rPr>
      </w:pPr>
      <w:r w:rsidRPr="008F4BFC">
        <w:rPr>
          <w:rFonts w:ascii="Agency FB" w:hAnsi="Agency FB" w:cstheme="majorHAnsi"/>
          <w:sz w:val="28"/>
          <w:szCs w:val="28"/>
          <w:u w:val="single"/>
        </w:rPr>
        <w:t>Legal Status</w:t>
      </w:r>
    </w:p>
    <w:p w14:paraId="11291B63" w14:textId="77777777" w:rsidR="008F4BFC" w:rsidRPr="008F4BFC" w:rsidRDefault="008F4BFC" w:rsidP="008F4BFC">
      <w:pPr>
        <w:jc w:val="center"/>
        <w:rPr>
          <w:rFonts w:ascii="Agency FB" w:hAnsi="Agency FB" w:cstheme="majorHAnsi"/>
          <w:sz w:val="28"/>
          <w:szCs w:val="28"/>
          <w:u w:val="single"/>
        </w:rPr>
      </w:pPr>
      <w:r w:rsidRPr="008F4BFC">
        <w:rPr>
          <w:rFonts w:ascii="Agency FB" w:hAnsi="Agency FB" w:cstheme="majorHAnsi"/>
          <w:sz w:val="28"/>
          <w:szCs w:val="28"/>
          <w:u w:val="single"/>
        </w:rPr>
        <w:t>Organic laws are subordinate only to the Constitution and prevail over all ordinary laws, administrative laws, and regulations.</w:t>
      </w:r>
      <w:r w:rsidRPr="008F4BFC">
        <w:rPr>
          <w:rFonts w:ascii="Agency FB" w:hAnsi="Agency FB" w:cstheme="majorHAnsi"/>
          <w:sz w:val="28"/>
          <w:szCs w:val="28"/>
          <w:u w:val="single"/>
        </w:rPr>
        <w:br/>
        <w:t>They constitute the mandatory structural framework for the functioning of the sovereign State.</w:t>
      </w:r>
    </w:p>
    <w:p w14:paraId="3D8954C7" w14:textId="77777777" w:rsidR="000544D9" w:rsidRPr="008F4BFC" w:rsidRDefault="00000000" w:rsidP="007B2676">
      <w:pPr>
        <w:jc w:val="center"/>
        <w:rPr>
          <w:rFonts w:ascii="Agency FB" w:hAnsi="Agency FB" w:cstheme="majorHAnsi"/>
          <w:sz w:val="24"/>
          <w:szCs w:val="24"/>
          <w:u w:val="single"/>
          <w:lang w:val="fr-CA"/>
        </w:rPr>
      </w:pPr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pict w14:anchorId="2F8ABD57">
          <v:rect id="_x0000_i1233" style="width:0;height:1.5pt" o:hralign="center" o:bullet="t" o:hrstd="t" o:hr="t" fillcolor="#a0a0a0" stroked="f"/>
        </w:pict>
      </w:r>
    </w:p>
    <w:p w14:paraId="0666DBE8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PREAMBLE OF THE ORGANIC LAWS</w:t>
      </w:r>
    </w:p>
    <w:p w14:paraId="330EF6A6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These organic laws aim to define the institutional architecture, operational mechanisms, fundamental procedures, and safeguards necessary for the full implementation of the Constitution of Sovereign Québec.</w:t>
      </w:r>
    </w:p>
    <w:p w14:paraId="60190DF4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They translate constitutional principles into binding operational structures and are imposed upon all public authorities without exception.</w:t>
      </w:r>
    </w:p>
    <w:p w14:paraId="3C3926B4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No ordinary law, regulation, or administrative directive may derogate from them.</w:t>
      </w:r>
    </w:p>
    <w:p w14:paraId="778E91CB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  <w:lang w:val="fr-CA"/>
        </w:rPr>
      </w:pPr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pict w14:anchorId="1662A699">
          <v:rect id="_x0000_i1246" style="width:0;height:1.5pt" o:hralign="center" o:hrstd="t" o:hr="t" fillcolor="#a0a0a0" stroked="f"/>
        </w:pict>
      </w:r>
    </w:p>
    <w:p w14:paraId="337C00BF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BOOK I</w:t>
      </w:r>
    </w:p>
    <w:p w14:paraId="37357DB9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FUNDAMENTAL INSTITUTIONS OF THE STATE</w:t>
      </w:r>
    </w:p>
    <w:p w14:paraId="1A24EFFC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Article 1 — Nature of Organic Laws</w:t>
      </w:r>
    </w:p>
    <w:p w14:paraId="16175EDB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Organic laws:</w:t>
      </w:r>
    </w:p>
    <w:p w14:paraId="199EB5E7" w14:textId="77777777" w:rsidR="008F4BFC" w:rsidRPr="008F4BFC" w:rsidRDefault="008F4BFC" w:rsidP="008F4BFC">
      <w:pPr>
        <w:numPr>
          <w:ilvl w:val="0"/>
          <w:numId w:val="164"/>
        </w:num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 xml:space="preserve">specify the organization of public </w:t>
      </w:r>
      <w:proofErr w:type="gramStart"/>
      <w:r w:rsidRPr="008F4BFC">
        <w:rPr>
          <w:rFonts w:ascii="Agency FB" w:hAnsi="Agency FB" w:cstheme="majorHAnsi"/>
          <w:sz w:val="24"/>
          <w:szCs w:val="24"/>
          <w:u w:val="single"/>
        </w:rPr>
        <w:t>powers;</w:t>
      </w:r>
      <w:proofErr w:type="gramEnd"/>
    </w:p>
    <w:p w14:paraId="78B51730" w14:textId="77777777" w:rsidR="008F4BFC" w:rsidRPr="008F4BFC" w:rsidRDefault="008F4BFC" w:rsidP="008F4BFC">
      <w:pPr>
        <w:numPr>
          <w:ilvl w:val="0"/>
          <w:numId w:val="164"/>
        </w:num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 xml:space="preserve">define control and accountability </w:t>
      </w:r>
      <w:proofErr w:type="gramStart"/>
      <w:r w:rsidRPr="008F4BFC">
        <w:rPr>
          <w:rFonts w:ascii="Agency FB" w:hAnsi="Agency FB" w:cstheme="majorHAnsi"/>
          <w:sz w:val="24"/>
          <w:szCs w:val="24"/>
          <w:u w:val="single"/>
        </w:rPr>
        <w:t>mechanisms;</w:t>
      </w:r>
      <w:proofErr w:type="gramEnd"/>
    </w:p>
    <w:p w14:paraId="56477616" w14:textId="77777777" w:rsidR="008F4BFC" w:rsidRPr="008F4BFC" w:rsidRDefault="008F4BFC" w:rsidP="008F4BFC">
      <w:pPr>
        <w:numPr>
          <w:ilvl w:val="0"/>
          <w:numId w:val="164"/>
        </w:num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 xml:space="preserve">ensure the effectiveness of constitutional </w:t>
      </w:r>
      <w:proofErr w:type="gramStart"/>
      <w:r w:rsidRPr="008F4BFC">
        <w:rPr>
          <w:rFonts w:ascii="Agency FB" w:hAnsi="Agency FB" w:cstheme="majorHAnsi"/>
          <w:sz w:val="24"/>
          <w:szCs w:val="24"/>
          <w:u w:val="single"/>
        </w:rPr>
        <w:t>rights;</w:t>
      </w:r>
      <w:proofErr w:type="gramEnd"/>
    </w:p>
    <w:p w14:paraId="0E8A0855" w14:textId="77777777" w:rsidR="008F4BFC" w:rsidRPr="008F4BFC" w:rsidRDefault="008F4BFC" w:rsidP="008F4BFC">
      <w:pPr>
        <w:numPr>
          <w:ilvl w:val="0"/>
          <w:numId w:val="164"/>
        </w:num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lock the State against any authoritarian, technocratic, or external drift.</w:t>
      </w:r>
    </w:p>
    <w:p w14:paraId="606E4C4A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Article 2 — Normative Hierarchy</w:t>
      </w:r>
    </w:p>
    <w:p w14:paraId="0271A18E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Organic laws are subordinate only to the Constitution.</w:t>
      </w:r>
    </w:p>
    <w:p w14:paraId="5C4F82ED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  <w:lang w:val="fr-CA"/>
        </w:rPr>
      </w:pPr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They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prevail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over:</w:t>
      </w:r>
    </w:p>
    <w:p w14:paraId="715E9CBB" w14:textId="77777777" w:rsidR="008F4BFC" w:rsidRPr="008F4BFC" w:rsidRDefault="008F4BFC" w:rsidP="008F4BFC">
      <w:pPr>
        <w:numPr>
          <w:ilvl w:val="0"/>
          <w:numId w:val="165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ordinary</w:t>
      </w:r>
      <w:proofErr w:type="spellEnd"/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laws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;</w:t>
      </w:r>
    </w:p>
    <w:p w14:paraId="55AFB296" w14:textId="77777777" w:rsidR="008F4BFC" w:rsidRPr="008F4BFC" w:rsidRDefault="008F4BFC" w:rsidP="008F4BFC">
      <w:pPr>
        <w:numPr>
          <w:ilvl w:val="0"/>
          <w:numId w:val="165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administrative</w:t>
      </w:r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laws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;</w:t>
      </w:r>
    </w:p>
    <w:p w14:paraId="5062F9AF" w14:textId="77777777" w:rsidR="008F4BFC" w:rsidRPr="008F4BFC" w:rsidRDefault="008F4BFC" w:rsidP="008F4BFC">
      <w:pPr>
        <w:numPr>
          <w:ilvl w:val="0"/>
          <w:numId w:val="165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regulations</w:t>
      </w:r>
      <w:proofErr w:type="spellEnd"/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;</w:t>
      </w:r>
    </w:p>
    <w:p w14:paraId="00119C93" w14:textId="77777777" w:rsidR="008F4BFC" w:rsidRPr="008F4BFC" w:rsidRDefault="008F4BFC" w:rsidP="008F4BFC">
      <w:pPr>
        <w:numPr>
          <w:ilvl w:val="0"/>
          <w:numId w:val="165"/>
        </w:num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lastRenderedPageBreak/>
        <w:t>any directive or public policy.</w:t>
      </w:r>
    </w:p>
    <w:p w14:paraId="3EB05964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Article 3 — Functional Intangibility</w:t>
      </w:r>
    </w:p>
    <w:p w14:paraId="0E622EB2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Organic provisions relating to:</w:t>
      </w:r>
    </w:p>
    <w:p w14:paraId="67A609D9" w14:textId="77777777" w:rsidR="008F4BFC" w:rsidRPr="008F4BFC" w:rsidRDefault="008F4BFC" w:rsidP="008F4BFC">
      <w:pPr>
        <w:numPr>
          <w:ilvl w:val="0"/>
          <w:numId w:val="166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popular</w:t>
      </w:r>
      <w:proofErr w:type="spellEnd"/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sovereignty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;</w:t>
      </w:r>
    </w:p>
    <w:p w14:paraId="67D4C9F5" w14:textId="77777777" w:rsidR="008F4BFC" w:rsidRPr="008F4BFC" w:rsidRDefault="008F4BFC" w:rsidP="008F4BFC">
      <w:pPr>
        <w:numPr>
          <w:ilvl w:val="0"/>
          <w:numId w:val="166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separation</w:t>
      </w:r>
      <w:proofErr w:type="spellEnd"/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of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powers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;</w:t>
      </w:r>
    </w:p>
    <w:p w14:paraId="6954AD12" w14:textId="77777777" w:rsidR="008F4BFC" w:rsidRPr="008F4BFC" w:rsidRDefault="008F4BFC" w:rsidP="008F4BFC">
      <w:pPr>
        <w:numPr>
          <w:ilvl w:val="0"/>
          <w:numId w:val="166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transparency</w:t>
      </w:r>
      <w:proofErr w:type="spellEnd"/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;</w:t>
      </w:r>
    </w:p>
    <w:p w14:paraId="7080690C" w14:textId="77777777" w:rsidR="008F4BFC" w:rsidRPr="008F4BFC" w:rsidRDefault="008F4BFC" w:rsidP="008F4BFC">
      <w:pPr>
        <w:numPr>
          <w:ilvl w:val="0"/>
          <w:numId w:val="166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public</w:t>
      </w:r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accountability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;</w:t>
      </w:r>
    </w:p>
    <w:p w14:paraId="094AE594" w14:textId="77777777" w:rsidR="008F4BFC" w:rsidRPr="008F4BFC" w:rsidRDefault="008F4BFC" w:rsidP="008F4BFC">
      <w:pPr>
        <w:numPr>
          <w:ilvl w:val="0"/>
          <w:numId w:val="166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protection</w:t>
      </w:r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of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rights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;</w:t>
      </w:r>
    </w:p>
    <w:p w14:paraId="195607C1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may be modified only through a reinforced procedure including popular approval.</w:t>
      </w:r>
    </w:p>
    <w:p w14:paraId="1474384E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Article 4 — Obligation of Compliance</w:t>
      </w:r>
    </w:p>
    <w:p w14:paraId="49A0BCDC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All public institutions are required to demonstrate permanent compliance with organic laws.</w:t>
      </w:r>
    </w:p>
    <w:p w14:paraId="367A2A6D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Failure to comply constitutes a serious institutional fault.</w:t>
      </w:r>
    </w:p>
    <w:p w14:paraId="07BA5DA9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Article 5 — Primacy of Citizen Oversight</w:t>
      </w:r>
    </w:p>
    <w:p w14:paraId="13A7C981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Citizen oversight constitutes a structuring principle of institutions.</w:t>
      </w:r>
    </w:p>
    <w:p w14:paraId="26EA1AAE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Any institutional architecture must allow:</w:t>
      </w:r>
    </w:p>
    <w:p w14:paraId="7E0E3D41" w14:textId="77777777" w:rsidR="008F4BFC" w:rsidRPr="008F4BFC" w:rsidRDefault="008F4BFC" w:rsidP="008F4BFC">
      <w:pPr>
        <w:numPr>
          <w:ilvl w:val="0"/>
          <w:numId w:val="167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access</w:t>
      </w:r>
      <w:proofErr w:type="spellEnd"/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to information;</w:t>
      </w:r>
    </w:p>
    <w:p w14:paraId="0350E1B9" w14:textId="77777777" w:rsidR="008F4BFC" w:rsidRPr="008F4BFC" w:rsidRDefault="008F4BFC" w:rsidP="008F4BFC">
      <w:pPr>
        <w:numPr>
          <w:ilvl w:val="0"/>
          <w:numId w:val="167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traceability</w:t>
      </w:r>
      <w:proofErr w:type="spellEnd"/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of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decisions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;</w:t>
      </w:r>
    </w:p>
    <w:p w14:paraId="50F03A77" w14:textId="77777777" w:rsidR="008F4BFC" w:rsidRPr="008F4BFC" w:rsidRDefault="008F4BFC" w:rsidP="008F4BFC">
      <w:pPr>
        <w:numPr>
          <w:ilvl w:val="0"/>
          <w:numId w:val="167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real</w:t>
      </w:r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accountability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.</w:t>
      </w:r>
    </w:p>
    <w:p w14:paraId="2AFFD348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  <w:lang w:val="fr-CA"/>
        </w:rPr>
      </w:pPr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pict w14:anchorId="619E065C">
          <v:rect id="_x0000_i1247" style="width:0;height:1.5pt" o:hralign="center" o:hrstd="t" o:hr="t" fillcolor="#a0a0a0" stroked="f"/>
        </w:pict>
      </w:r>
    </w:p>
    <w:p w14:paraId="335938CA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BOOK II</w:t>
      </w:r>
    </w:p>
    <w:p w14:paraId="00E469BD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STRUCTURE OF POWERS</w:t>
      </w:r>
    </w:p>
    <w:p w14:paraId="55B92EA8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Article 6 — Strict Separation of Powers</w:t>
      </w:r>
    </w:p>
    <w:p w14:paraId="3C3FC94F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Executive, legislative, judicial, and monetary powers are strictly separated.</w:t>
      </w:r>
    </w:p>
    <w:p w14:paraId="761ABEAD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proofErr w:type="gramStart"/>
      <w:r w:rsidRPr="008F4BFC">
        <w:rPr>
          <w:rFonts w:ascii="Agency FB" w:hAnsi="Agency FB" w:cstheme="majorHAnsi"/>
          <w:sz w:val="24"/>
          <w:szCs w:val="24"/>
          <w:u w:val="single"/>
        </w:rPr>
        <w:t>No body</w:t>
      </w:r>
      <w:proofErr w:type="gramEnd"/>
      <w:r w:rsidRPr="008F4BFC">
        <w:rPr>
          <w:rFonts w:ascii="Agency FB" w:hAnsi="Agency FB" w:cstheme="majorHAnsi"/>
          <w:sz w:val="24"/>
          <w:szCs w:val="24"/>
          <w:u w:val="single"/>
        </w:rPr>
        <w:t xml:space="preserve"> may accumulate or durably capture multiple powers.</w:t>
      </w:r>
    </w:p>
    <w:p w14:paraId="7B11F106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Article 7 — Executive Power</w:t>
      </w:r>
    </w:p>
    <w:p w14:paraId="7A586EE2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Executive power:</w:t>
      </w:r>
    </w:p>
    <w:p w14:paraId="2DA2D01C" w14:textId="77777777" w:rsidR="008F4BFC" w:rsidRPr="008F4BFC" w:rsidRDefault="008F4BFC" w:rsidP="008F4BFC">
      <w:pPr>
        <w:numPr>
          <w:ilvl w:val="0"/>
          <w:numId w:val="168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applies</w:t>
      </w:r>
      <w:proofErr w:type="spellEnd"/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the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law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;</w:t>
      </w:r>
    </w:p>
    <w:p w14:paraId="5A168D53" w14:textId="77777777" w:rsidR="008F4BFC" w:rsidRPr="008F4BFC" w:rsidRDefault="008F4BFC" w:rsidP="008F4BFC">
      <w:pPr>
        <w:numPr>
          <w:ilvl w:val="0"/>
          <w:numId w:val="168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administers</w:t>
      </w:r>
      <w:proofErr w:type="spellEnd"/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public services;</w:t>
      </w:r>
    </w:p>
    <w:p w14:paraId="2E388A1C" w14:textId="77777777" w:rsidR="008F4BFC" w:rsidRPr="008F4BFC" w:rsidRDefault="008F4BFC" w:rsidP="008F4BFC">
      <w:pPr>
        <w:numPr>
          <w:ilvl w:val="0"/>
          <w:numId w:val="168"/>
        </w:num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may not create norms of general scope without express legislative authorization.</w:t>
      </w:r>
    </w:p>
    <w:p w14:paraId="4A172FA9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lastRenderedPageBreak/>
        <w:t>Article 8 — Limitation of Executive Power</w:t>
      </w:r>
    </w:p>
    <w:p w14:paraId="768C37EA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Executive power is subject to:</w:t>
      </w:r>
    </w:p>
    <w:p w14:paraId="7C49FDD2" w14:textId="77777777" w:rsidR="008F4BFC" w:rsidRPr="008F4BFC" w:rsidRDefault="008F4BFC" w:rsidP="008F4BFC">
      <w:pPr>
        <w:numPr>
          <w:ilvl w:val="0"/>
          <w:numId w:val="169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permanent</w:t>
      </w:r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parliamentary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oversight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;</w:t>
      </w:r>
    </w:p>
    <w:p w14:paraId="3D9B5E32" w14:textId="77777777" w:rsidR="008F4BFC" w:rsidRPr="008F4BFC" w:rsidRDefault="008F4BFC" w:rsidP="008F4BFC">
      <w:pPr>
        <w:numPr>
          <w:ilvl w:val="0"/>
          <w:numId w:val="169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effective</w:t>
      </w:r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judicial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control;</w:t>
      </w:r>
    </w:p>
    <w:p w14:paraId="0C797637" w14:textId="77777777" w:rsidR="008F4BFC" w:rsidRPr="008F4BFC" w:rsidRDefault="008F4BFC" w:rsidP="008F4BFC">
      <w:pPr>
        <w:numPr>
          <w:ilvl w:val="0"/>
          <w:numId w:val="169"/>
        </w:num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personal responsibility of decision-makers.</w:t>
      </w:r>
    </w:p>
    <w:p w14:paraId="2AB8CB7D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Article 9 — Legislative Power</w:t>
      </w:r>
    </w:p>
    <w:p w14:paraId="0E633409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Legislative power:</w:t>
      </w:r>
    </w:p>
    <w:p w14:paraId="0ECFE489" w14:textId="77777777" w:rsidR="008F4BFC" w:rsidRPr="008F4BFC" w:rsidRDefault="008F4BFC" w:rsidP="008F4BFC">
      <w:pPr>
        <w:numPr>
          <w:ilvl w:val="0"/>
          <w:numId w:val="170"/>
        </w:num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 xml:space="preserve">drafts laws in strict compliance with the </w:t>
      </w:r>
      <w:proofErr w:type="gramStart"/>
      <w:r w:rsidRPr="008F4BFC">
        <w:rPr>
          <w:rFonts w:ascii="Agency FB" w:hAnsi="Agency FB" w:cstheme="majorHAnsi"/>
          <w:sz w:val="24"/>
          <w:szCs w:val="24"/>
          <w:u w:val="single"/>
        </w:rPr>
        <w:t>Constitution;</w:t>
      </w:r>
      <w:proofErr w:type="gramEnd"/>
    </w:p>
    <w:p w14:paraId="587F1623" w14:textId="77777777" w:rsidR="008F4BFC" w:rsidRPr="008F4BFC" w:rsidRDefault="008F4BFC" w:rsidP="008F4BFC">
      <w:pPr>
        <w:numPr>
          <w:ilvl w:val="0"/>
          <w:numId w:val="170"/>
        </w:num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 xml:space="preserve">may not legislate through permanent </w:t>
      </w:r>
      <w:proofErr w:type="gramStart"/>
      <w:r w:rsidRPr="008F4BFC">
        <w:rPr>
          <w:rFonts w:ascii="Agency FB" w:hAnsi="Agency FB" w:cstheme="majorHAnsi"/>
          <w:sz w:val="24"/>
          <w:szCs w:val="24"/>
          <w:u w:val="single"/>
        </w:rPr>
        <w:t>emergency;</w:t>
      </w:r>
      <w:proofErr w:type="gramEnd"/>
    </w:p>
    <w:p w14:paraId="1E8129AA" w14:textId="77777777" w:rsidR="008F4BFC" w:rsidRPr="008F4BFC" w:rsidRDefault="008F4BFC" w:rsidP="008F4BFC">
      <w:pPr>
        <w:numPr>
          <w:ilvl w:val="0"/>
          <w:numId w:val="170"/>
        </w:num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may not adopt omnibus or gag laws.</w:t>
      </w:r>
    </w:p>
    <w:p w14:paraId="5C281647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Article 10 — Protected Legislative Procedure</w:t>
      </w:r>
    </w:p>
    <w:p w14:paraId="08EB927D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Any law must be subject to:</w:t>
      </w:r>
    </w:p>
    <w:p w14:paraId="505F8014" w14:textId="77777777" w:rsidR="008F4BFC" w:rsidRPr="008F4BFC" w:rsidRDefault="008F4BFC" w:rsidP="008F4BFC">
      <w:pPr>
        <w:numPr>
          <w:ilvl w:val="0"/>
          <w:numId w:val="171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real</w:t>
      </w:r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public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debate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;</w:t>
      </w:r>
    </w:p>
    <w:p w14:paraId="7AC161B8" w14:textId="77777777" w:rsidR="008F4BFC" w:rsidRPr="008F4BFC" w:rsidRDefault="008F4BFC" w:rsidP="008F4BFC">
      <w:pPr>
        <w:numPr>
          <w:ilvl w:val="0"/>
          <w:numId w:val="171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article</w:t>
      </w:r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-by-article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review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;</w:t>
      </w:r>
    </w:p>
    <w:p w14:paraId="67CEC39B" w14:textId="77777777" w:rsidR="008F4BFC" w:rsidRPr="008F4BFC" w:rsidRDefault="008F4BFC" w:rsidP="008F4BFC">
      <w:pPr>
        <w:numPr>
          <w:ilvl w:val="0"/>
          <w:numId w:val="171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impact</w:t>
      </w:r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justification.</w:t>
      </w:r>
    </w:p>
    <w:p w14:paraId="02330394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Any procedure aimed at reducing debate is null and void.</w:t>
      </w:r>
    </w:p>
    <w:p w14:paraId="70D55551" w14:textId="54E4808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  <w:lang w:val="fr-CA"/>
        </w:rPr>
      </w:pPr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pict w14:anchorId="142B1C2C">
          <v:rect id="_x0000_i1250" style="width:0;height:1.5pt" o:hralign="center" o:hrstd="t" o:hr="t" fillcolor="#a0a0a0" stroked="f"/>
        </w:pict>
      </w:r>
    </w:p>
    <w:p w14:paraId="14AF6C40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BOOK III</w:t>
      </w:r>
    </w:p>
    <w:p w14:paraId="28D8889A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DEMOCRATIC CONTROL, TRANSPARENCY, AND RESPONSIBILITY</w:t>
      </w:r>
    </w:p>
    <w:p w14:paraId="15FD3C03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Article 11 — Obligation of Full Transparency</w:t>
      </w:r>
    </w:p>
    <w:p w14:paraId="2EF3FE2E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 xml:space="preserve">All public institutions are bound by an obligation of full transparency regarding their decisions, documents, contracts, and processes, except for strictly justified cases related to the immediate protection of </w:t>
      </w:r>
      <w:proofErr w:type="gramStart"/>
      <w:r w:rsidRPr="008F4BFC">
        <w:rPr>
          <w:rFonts w:ascii="Agency FB" w:hAnsi="Agency FB" w:cstheme="majorHAnsi"/>
          <w:sz w:val="24"/>
          <w:szCs w:val="24"/>
          <w:u w:val="single"/>
        </w:rPr>
        <w:t>persons</w:t>
      </w:r>
      <w:proofErr w:type="gramEnd"/>
      <w:r w:rsidRPr="008F4BFC">
        <w:rPr>
          <w:rFonts w:ascii="Agency FB" w:hAnsi="Agency FB" w:cstheme="majorHAnsi"/>
          <w:sz w:val="24"/>
          <w:szCs w:val="24"/>
          <w:u w:val="single"/>
        </w:rPr>
        <w:t>.</w:t>
      </w:r>
    </w:p>
    <w:p w14:paraId="616B024D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  <w:lang w:val="fr-CA"/>
        </w:rPr>
      </w:pPr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Any restriction must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be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:</w:t>
      </w:r>
    </w:p>
    <w:p w14:paraId="61442AC6" w14:textId="77777777" w:rsidR="008F4BFC" w:rsidRPr="008F4BFC" w:rsidRDefault="008F4BFC" w:rsidP="008F4BFC">
      <w:pPr>
        <w:numPr>
          <w:ilvl w:val="0"/>
          <w:numId w:val="172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justified</w:t>
      </w:r>
      <w:proofErr w:type="spellEnd"/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in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writing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;</w:t>
      </w:r>
    </w:p>
    <w:p w14:paraId="0F29CFDD" w14:textId="77777777" w:rsidR="008F4BFC" w:rsidRPr="008F4BFC" w:rsidRDefault="008F4BFC" w:rsidP="008F4BFC">
      <w:pPr>
        <w:numPr>
          <w:ilvl w:val="0"/>
          <w:numId w:val="172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limited</w:t>
      </w:r>
      <w:proofErr w:type="spellEnd"/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in time;</w:t>
      </w:r>
    </w:p>
    <w:p w14:paraId="52181445" w14:textId="77777777" w:rsidR="008F4BFC" w:rsidRPr="008F4BFC" w:rsidRDefault="008F4BFC" w:rsidP="008F4BFC">
      <w:pPr>
        <w:numPr>
          <w:ilvl w:val="0"/>
          <w:numId w:val="172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subject</w:t>
      </w:r>
      <w:proofErr w:type="spellEnd"/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to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automatic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review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.</w:t>
      </w:r>
    </w:p>
    <w:p w14:paraId="00CE83BF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  <w:lang w:val="fr-CA"/>
        </w:rPr>
      </w:pPr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Article 12 —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Decision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Traceability</w:t>
      </w:r>
      <w:proofErr w:type="spellEnd"/>
    </w:p>
    <w:p w14:paraId="0DA0E05A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Any public decision must be fully traceable from end to end.</w:t>
      </w:r>
    </w:p>
    <w:p w14:paraId="6FCB8561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Traceability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includes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:</w:t>
      </w:r>
    </w:p>
    <w:p w14:paraId="6DC8D7C7" w14:textId="77777777" w:rsidR="008F4BFC" w:rsidRPr="008F4BFC" w:rsidRDefault="008F4BFC" w:rsidP="008F4BFC">
      <w:pPr>
        <w:numPr>
          <w:ilvl w:val="0"/>
          <w:numId w:val="173"/>
        </w:num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lastRenderedPageBreak/>
        <w:t>identification of the human decision-</w:t>
      </w:r>
      <w:proofErr w:type="gramStart"/>
      <w:r w:rsidRPr="008F4BFC">
        <w:rPr>
          <w:rFonts w:ascii="Agency FB" w:hAnsi="Agency FB" w:cstheme="majorHAnsi"/>
          <w:sz w:val="24"/>
          <w:szCs w:val="24"/>
          <w:u w:val="single"/>
        </w:rPr>
        <w:t>maker;</w:t>
      </w:r>
      <w:proofErr w:type="gramEnd"/>
    </w:p>
    <w:p w14:paraId="4D0AE75A" w14:textId="77777777" w:rsidR="008F4BFC" w:rsidRPr="008F4BFC" w:rsidRDefault="008F4BFC" w:rsidP="008F4BFC">
      <w:pPr>
        <w:numPr>
          <w:ilvl w:val="0"/>
          <w:numId w:val="173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opinions</w:t>
      </w:r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received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;</w:t>
      </w:r>
    </w:p>
    <w:p w14:paraId="365A3D7D" w14:textId="77777777" w:rsidR="008F4BFC" w:rsidRPr="008F4BFC" w:rsidRDefault="008F4BFC" w:rsidP="008F4BFC">
      <w:pPr>
        <w:numPr>
          <w:ilvl w:val="0"/>
          <w:numId w:val="173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data</w:t>
      </w:r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used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;</w:t>
      </w:r>
    </w:p>
    <w:p w14:paraId="3EF5BD6D" w14:textId="77777777" w:rsidR="008F4BFC" w:rsidRPr="008F4BFC" w:rsidRDefault="008F4BFC" w:rsidP="008F4BFC">
      <w:pPr>
        <w:numPr>
          <w:ilvl w:val="0"/>
          <w:numId w:val="173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anticipated</w:t>
      </w:r>
      <w:proofErr w:type="spellEnd"/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impacts.</w:t>
      </w:r>
    </w:p>
    <w:p w14:paraId="7470D057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Absence of traceability renders the decision null and void.</w:t>
      </w:r>
    </w:p>
    <w:p w14:paraId="26F5A054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Article 13 — Personal Responsibility of Decision-Makers</w:t>
      </w:r>
    </w:p>
    <w:p w14:paraId="381480C5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Any holder of public office engages personal responsibility in cases of:</w:t>
      </w:r>
    </w:p>
    <w:p w14:paraId="059CDFA2" w14:textId="77777777" w:rsidR="008F4BFC" w:rsidRPr="008F4BFC" w:rsidRDefault="008F4BFC" w:rsidP="008F4BFC">
      <w:pPr>
        <w:numPr>
          <w:ilvl w:val="0"/>
          <w:numId w:val="174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constitutional</w:t>
      </w:r>
      <w:proofErr w:type="spellEnd"/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violation;</w:t>
      </w:r>
    </w:p>
    <w:p w14:paraId="6E3C0A10" w14:textId="77777777" w:rsidR="008F4BFC" w:rsidRPr="008F4BFC" w:rsidRDefault="008F4BFC" w:rsidP="008F4BFC">
      <w:pPr>
        <w:numPr>
          <w:ilvl w:val="0"/>
          <w:numId w:val="174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circumvention</w:t>
      </w:r>
      <w:proofErr w:type="spellEnd"/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of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laws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;</w:t>
      </w:r>
    </w:p>
    <w:p w14:paraId="105AFB35" w14:textId="77777777" w:rsidR="008F4BFC" w:rsidRPr="008F4BFC" w:rsidRDefault="008F4BFC" w:rsidP="008F4BFC">
      <w:pPr>
        <w:numPr>
          <w:ilvl w:val="0"/>
          <w:numId w:val="174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deliberate</w:t>
      </w:r>
      <w:proofErr w:type="spellEnd"/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concealment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of information;</w:t>
      </w:r>
    </w:p>
    <w:p w14:paraId="0D63C93E" w14:textId="77777777" w:rsidR="008F4BFC" w:rsidRPr="008F4BFC" w:rsidRDefault="008F4BFC" w:rsidP="008F4BFC">
      <w:pPr>
        <w:numPr>
          <w:ilvl w:val="0"/>
          <w:numId w:val="174"/>
        </w:num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decision knowingly taken against the public interest.</w:t>
      </w:r>
    </w:p>
    <w:p w14:paraId="482C10B6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Article 14 — Prohibition of Dilution of Responsibility</w:t>
      </w:r>
    </w:p>
    <w:p w14:paraId="5D89F101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It is prohibited to dilute responsibility through:</w:t>
      </w:r>
    </w:p>
    <w:p w14:paraId="0FEF99DE" w14:textId="77777777" w:rsidR="008F4BFC" w:rsidRPr="008F4BFC" w:rsidRDefault="008F4BFC" w:rsidP="008F4BFC">
      <w:pPr>
        <w:numPr>
          <w:ilvl w:val="0"/>
          <w:numId w:val="175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fictitious</w:t>
      </w:r>
      <w:proofErr w:type="spellEnd"/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committees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;</w:t>
      </w:r>
    </w:p>
    <w:p w14:paraId="75EE9FB4" w14:textId="77777777" w:rsidR="008F4BFC" w:rsidRPr="008F4BFC" w:rsidRDefault="008F4BFC" w:rsidP="008F4BFC">
      <w:pPr>
        <w:numPr>
          <w:ilvl w:val="0"/>
          <w:numId w:val="175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automated</w:t>
      </w:r>
      <w:proofErr w:type="spellEnd"/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decision-making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;</w:t>
      </w:r>
    </w:p>
    <w:p w14:paraId="5E71B639" w14:textId="77777777" w:rsidR="008F4BFC" w:rsidRPr="008F4BFC" w:rsidRDefault="008F4BFC" w:rsidP="008F4BFC">
      <w:pPr>
        <w:numPr>
          <w:ilvl w:val="0"/>
          <w:numId w:val="175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opaque</w:t>
      </w:r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subcontracting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;</w:t>
      </w:r>
    </w:p>
    <w:p w14:paraId="4B689008" w14:textId="77777777" w:rsidR="008F4BFC" w:rsidRPr="008F4BFC" w:rsidRDefault="008F4BFC" w:rsidP="008F4BFC">
      <w:pPr>
        <w:numPr>
          <w:ilvl w:val="0"/>
          <w:numId w:val="175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deliberate</w:t>
      </w:r>
      <w:proofErr w:type="spellEnd"/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administrative fragmentation.</w:t>
      </w:r>
    </w:p>
    <w:p w14:paraId="056A6F42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  <w:lang w:val="fr-CA"/>
        </w:rPr>
      </w:pPr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Article 15 — Obligation of Public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Response</w:t>
      </w:r>
      <w:proofErr w:type="spellEnd"/>
    </w:p>
    <w:p w14:paraId="5F3ADD1D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All public authorities are required to respond clearly, fully, and pertinently to questions of public interest.</w:t>
      </w:r>
    </w:p>
    <w:p w14:paraId="70418CD4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Silence, evasion, or bureaucratic language constitutes an organic breach.</w:t>
      </w:r>
    </w:p>
    <w:p w14:paraId="1DC4A56B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Article 16 — Prohibition of State Propaganda</w:t>
      </w:r>
    </w:p>
    <w:p w14:paraId="1C0AABDA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Any form of governmental propaganda is prohibited.</w:t>
      </w:r>
    </w:p>
    <w:p w14:paraId="606F8397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Public information must be factual, pluralistic, and verifiable.</w:t>
      </w:r>
    </w:p>
    <w:p w14:paraId="311816F1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Article 17 — Public Register of Interests</w:t>
      </w:r>
    </w:p>
    <w:p w14:paraId="0434E249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 mandatory public register records:</w:t>
      </w:r>
    </w:p>
    <w:p w14:paraId="7BD9CFFA" w14:textId="77777777" w:rsidR="008F4BFC" w:rsidRPr="008F4BFC" w:rsidRDefault="008F4BFC" w:rsidP="008F4BFC">
      <w:pPr>
        <w:numPr>
          <w:ilvl w:val="0"/>
          <w:numId w:val="176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financial</w:t>
      </w:r>
      <w:proofErr w:type="spellEnd"/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interests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;</w:t>
      </w:r>
    </w:p>
    <w:p w14:paraId="6E0C9245" w14:textId="77777777" w:rsidR="008F4BFC" w:rsidRPr="008F4BFC" w:rsidRDefault="008F4BFC" w:rsidP="008F4BFC">
      <w:pPr>
        <w:numPr>
          <w:ilvl w:val="0"/>
          <w:numId w:val="176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professional</w:t>
      </w:r>
      <w:proofErr w:type="spellEnd"/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links;</w:t>
      </w:r>
    </w:p>
    <w:p w14:paraId="735442FF" w14:textId="77777777" w:rsidR="008F4BFC" w:rsidRPr="008F4BFC" w:rsidRDefault="008F4BFC" w:rsidP="008F4BFC">
      <w:pPr>
        <w:numPr>
          <w:ilvl w:val="0"/>
          <w:numId w:val="176"/>
        </w:num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influential affiliations</w:t>
      </w:r>
      <w:r w:rsidRPr="008F4BFC">
        <w:rPr>
          <w:rFonts w:ascii="Agency FB" w:hAnsi="Agency FB" w:cstheme="majorHAnsi"/>
          <w:sz w:val="24"/>
          <w:szCs w:val="24"/>
          <w:u w:val="single"/>
        </w:rPr>
        <w:br/>
        <w:t>of holders of public office.</w:t>
      </w:r>
    </w:p>
    <w:p w14:paraId="029B1A11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lastRenderedPageBreak/>
        <w:t>Any omission is sanctioned.</w:t>
      </w:r>
    </w:p>
    <w:p w14:paraId="1343A12C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Article 18 — Prevention of Conflicts of Interest</w:t>
      </w:r>
    </w:p>
    <w:p w14:paraId="248AC1CC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Any real, potential, or apparent conflict of interest must be declared.</w:t>
      </w:r>
    </w:p>
    <w:p w14:paraId="7A396B0C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Failure results in invalidation of the acts concerned.</w:t>
      </w:r>
    </w:p>
    <w:p w14:paraId="07CCB78E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Article 19 — Prohibition of Foreign Influence</w:t>
      </w:r>
    </w:p>
    <w:p w14:paraId="53AA705E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Any direct or indirect foreign influence on public institutions is prohibited.</w:t>
      </w:r>
    </w:p>
    <w:p w14:paraId="4CA59F50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Any breach constitutes a serious fault.</w:t>
      </w:r>
    </w:p>
    <w:p w14:paraId="08DD9FC0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Article 20 — Protection of Whistleblowers</w:t>
      </w:r>
    </w:p>
    <w:p w14:paraId="39463A81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Reporting mechanisms are independent, secure, and protected.</w:t>
      </w:r>
    </w:p>
    <w:p w14:paraId="563F31B7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Any obstruction or retaliation is heavily sanctioned.</w:t>
      </w:r>
    </w:p>
    <w:p w14:paraId="516324ED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  <w:lang w:val="fr-CA"/>
        </w:rPr>
      </w:pPr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pict w14:anchorId="0E5602A0">
          <v:rect id="_x0000_i1259" style="width:0;height:1.5pt" o:hralign="center" o:hrstd="t" o:hr="t" fillcolor="#a0a0a0" stroked="f"/>
        </w:pict>
      </w:r>
    </w:p>
    <w:p w14:paraId="638C8411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BOOK IV</w:t>
      </w:r>
    </w:p>
    <w:p w14:paraId="20B37691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STATE OF EMERGENCY, EXCEPTIONS, AND INSTITUTIONAL RESILIENCE</w:t>
      </w:r>
    </w:p>
    <w:p w14:paraId="1FD84BDB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Article 21 — Principle of Strict Exception</w:t>
      </w:r>
    </w:p>
    <w:p w14:paraId="47E2C65B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Any exceptional measure constitutes a temporary derogation from ordinary law.</w:t>
      </w:r>
    </w:p>
    <w:p w14:paraId="61E07AEE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It may be used only to respond to a real, immediate, and documented threat.</w:t>
      </w:r>
    </w:p>
    <w:p w14:paraId="7BD8EF8C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Article 22 — Definition of Emergency</w:t>
      </w:r>
    </w:p>
    <w:p w14:paraId="4C6ACE10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proofErr w:type="gramStart"/>
      <w:r w:rsidRPr="008F4BFC">
        <w:rPr>
          <w:rFonts w:ascii="Agency FB" w:hAnsi="Agency FB" w:cstheme="majorHAnsi"/>
          <w:sz w:val="24"/>
          <w:szCs w:val="24"/>
          <w:u w:val="single"/>
        </w:rPr>
        <w:t>An emergency situation</w:t>
      </w:r>
      <w:proofErr w:type="gramEnd"/>
      <w:r w:rsidRPr="008F4BFC">
        <w:rPr>
          <w:rFonts w:ascii="Agency FB" w:hAnsi="Agency FB" w:cstheme="majorHAnsi"/>
          <w:sz w:val="24"/>
          <w:szCs w:val="24"/>
          <w:u w:val="single"/>
        </w:rPr>
        <w:t xml:space="preserve"> is a circumstance that is:</w:t>
      </w:r>
    </w:p>
    <w:p w14:paraId="38700D8F" w14:textId="77777777" w:rsidR="008F4BFC" w:rsidRPr="008F4BFC" w:rsidRDefault="008F4BFC" w:rsidP="008F4BFC">
      <w:pPr>
        <w:numPr>
          <w:ilvl w:val="0"/>
          <w:numId w:val="177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unforeseeable</w:t>
      </w:r>
      <w:proofErr w:type="spellEnd"/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;</w:t>
      </w:r>
    </w:p>
    <w:p w14:paraId="3DC5074F" w14:textId="77777777" w:rsidR="008F4BFC" w:rsidRPr="008F4BFC" w:rsidRDefault="008F4BFC" w:rsidP="008F4BFC">
      <w:pPr>
        <w:numPr>
          <w:ilvl w:val="0"/>
          <w:numId w:val="177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serious</w:t>
      </w:r>
      <w:proofErr w:type="spellEnd"/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;</w:t>
      </w:r>
    </w:p>
    <w:p w14:paraId="4AB62BCE" w14:textId="77777777" w:rsidR="008F4BFC" w:rsidRPr="008F4BFC" w:rsidRDefault="008F4BFC" w:rsidP="008F4BFC">
      <w:pPr>
        <w:numPr>
          <w:ilvl w:val="0"/>
          <w:numId w:val="177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temporary</w:t>
      </w:r>
      <w:proofErr w:type="spellEnd"/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;</w:t>
      </w:r>
    </w:p>
    <w:p w14:paraId="49BB49F6" w14:textId="77777777" w:rsidR="008F4BFC" w:rsidRPr="008F4BFC" w:rsidRDefault="008F4BFC" w:rsidP="008F4BFC">
      <w:pPr>
        <w:numPr>
          <w:ilvl w:val="0"/>
          <w:numId w:val="177"/>
        </w:num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directly endangering the population or essential services.</w:t>
      </w:r>
    </w:p>
    <w:p w14:paraId="31115130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Any abusive qualification of emergency is illegal.</w:t>
      </w:r>
    </w:p>
    <w:p w14:paraId="00646AB8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Article 23 — Temporal Limitation</w:t>
      </w:r>
    </w:p>
    <w:p w14:paraId="275EC4E0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Any emergency measure is limited to a strictly defined maximum duration.</w:t>
      </w:r>
    </w:p>
    <w:p w14:paraId="79B38968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  <w:lang w:val="fr-CA"/>
        </w:rPr>
      </w:pPr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Any extension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requires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:</w:t>
      </w:r>
    </w:p>
    <w:p w14:paraId="77AB66AB" w14:textId="77777777" w:rsidR="008F4BFC" w:rsidRPr="008F4BFC" w:rsidRDefault="008F4BFC" w:rsidP="008F4BFC">
      <w:pPr>
        <w:numPr>
          <w:ilvl w:val="0"/>
          <w:numId w:val="178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detailed</w:t>
      </w:r>
      <w:proofErr w:type="spellEnd"/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public justification;</w:t>
      </w:r>
    </w:p>
    <w:p w14:paraId="058EB31F" w14:textId="77777777" w:rsidR="008F4BFC" w:rsidRPr="008F4BFC" w:rsidRDefault="008F4BFC" w:rsidP="008F4BFC">
      <w:pPr>
        <w:numPr>
          <w:ilvl w:val="0"/>
          <w:numId w:val="178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prior</w:t>
      </w:r>
      <w:proofErr w:type="spellEnd"/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judicial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review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;</w:t>
      </w:r>
    </w:p>
    <w:p w14:paraId="4E7A6F9F" w14:textId="77777777" w:rsidR="008F4BFC" w:rsidRPr="008F4BFC" w:rsidRDefault="008F4BFC" w:rsidP="008F4BFC">
      <w:pPr>
        <w:numPr>
          <w:ilvl w:val="0"/>
          <w:numId w:val="178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reinforced</w:t>
      </w:r>
      <w:proofErr w:type="spellEnd"/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parliamentary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approval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.</w:t>
      </w:r>
    </w:p>
    <w:p w14:paraId="4A190BEA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lastRenderedPageBreak/>
        <w:t>Article 24 — Prohibition of Permanent Emergency</w:t>
      </w:r>
    </w:p>
    <w:p w14:paraId="3DEAF217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It is prohibited to integrate exceptional measures into ordinary law.</w:t>
      </w:r>
    </w:p>
    <w:p w14:paraId="79562D46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Any exceptional measure automatically lapses upon expiration of its duration.</w:t>
      </w:r>
    </w:p>
    <w:p w14:paraId="7A13DD39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Article 25 — Automatic Judicial Review</w:t>
      </w:r>
    </w:p>
    <w:p w14:paraId="671ACB37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Any emergency measure is subject to automatic and independent judicial review.</w:t>
      </w:r>
    </w:p>
    <w:p w14:paraId="09F2F266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Absence of review entails immediate nullity of the measure.</w:t>
      </w:r>
    </w:p>
    <w:p w14:paraId="4849D85E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Article 26 — Transparency in Emergency Situations</w:t>
      </w:r>
    </w:p>
    <w:p w14:paraId="53FE7985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Even in emergency situations, transparency remains the rule.</w:t>
      </w:r>
    </w:p>
    <w:p w14:paraId="6488C851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Essential information must be made public without undue delay.</w:t>
      </w:r>
    </w:p>
    <w:p w14:paraId="6E79C5EE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Article 27 — Protection of Fundamental Rights</w:t>
      </w:r>
    </w:p>
    <w:p w14:paraId="50AB3AFD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No emergency measure may:</w:t>
      </w:r>
    </w:p>
    <w:p w14:paraId="5402DBBE" w14:textId="77777777" w:rsidR="008F4BFC" w:rsidRPr="008F4BFC" w:rsidRDefault="008F4BFC" w:rsidP="008F4BFC">
      <w:pPr>
        <w:numPr>
          <w:ilvl w:val="0"/>
          <w:numId w:val="179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suppress</w:t>
      </w:r>
      <w:proofErr w:type="spellEnd"/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human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dignity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;</w:t>
      </w:r>
    </w:p>
    <w:p w14:paraId="0CB4EE14" w14:textId="77777777" w:rsidR="008F4BFC" w:rsidRPr="008F4BFC" w:rsidRDefault="008F4BFC" w:rsidP="008F4BFC">
      <w:pPr>
        <w:numPr>
          <w:ilvl w:val="0"/>
          <w:numId w:val="179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abolish</w:t>
      </w:r>
      <w:proofErr w:type="spellEnd"/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free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will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;</w:t>
      </w:r>
    </w:p>
    <w:p w14:paraId="141E37E1" w14:textId="77777777" w:rsidR="008F4BFC" w:rsidRPr="008F4BFC" w:rsidRDefault="008F4BFC" w:rsidP="008F4BFC">
      <w:pPr>
        <w:numPr>
          <w:ilvl w:val="0"/>
          <w:numId w:val="179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establish</w:t>
      </w:r>
      <w:proofErr w:type="spellEnd"/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mass surveillance;</w:t>
      </w:r>
    </w:p>
    <w:p w14:paraId="66527892" w14:textId="77777777" w:rsidR="008F4BFC" w:rsidRPr="008F4BFC" w:rsidRDefault="008F4BFC" w:rsidP="008F4BFC">
      <w:pPr>
        <w:numPr>
          <w:ilvl w:val="0"/>
          <w:numId w:val="179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indefinitely</w:t>
      </w:r>
      <w:proofErr w:type="spellEnd"/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suspend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constitutional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rights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.</w:t>
      </w:r>
    </w:p>
    <w:p w14:paraId="04E85DF9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Article 28 — Responsibility in Case of Abuse</w:t>
      </w:r>
    </w:p>
    <w:p w14:paraId="6169C045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Any abuse of emergency powers engages the personal responsibility of decision-makers.</w:t>
      </w:r>
    </w:p>
    <w:p w14:paraId="3101F45A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Victims are entitled to full compensation.</w:t>
      </w:r>
    </w:p>
    <w:p w14:paraId="33080001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Article 29 — Institutional Resilience</w:t>
      </w:r>
    </w:p>
    <w:p w14:paraId="54F50200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Public institutions must be designed to function in crisis situations without lasting suspension of rights.</w:t>
      </w:r>
    </w:p>
    <w:p w14:paraId="565A9975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Resilience constitutes a permanent organic obligation.</w:t>
      </w:r>
    </w:p>
    <w:p w14:paraId="6CBE0713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Article 30 — Continuity of Essential Services</w:t>
      </w:r>
    </w:p>
    <w:p w14:paraId="5122617B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Essential services must be maintained under all circumstances.</w:t>
      </w:r>
    </w:p>
    <w:p w14:paraId="2F029602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Any voluntary or negligent interruption constitutes a serious fault.</w:t>
      </w:r>
    </w:p>
    <w:p w14:paraId="37BA834B" w14:textId="58379E45" w:rsidR="008F4BFC" w:rsidRDefault="008F4BFC" w:rsidP="008F4BFC">
      <w:pPr>
        <w:rPr>
          <w:rFonts w:ascii="Agency FB" w:hAnsi="Agency FB" w:cstheme="majorHAnsi"/>
          <w:sz w:val="24"/>
          <w:szCs w:val="24"/>
          <w:u w:val="single"/>
          <w:lang w:val="fr-CA"/>
        </w:rPr>
      </w:pPr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pict w14:anchorId="50D6B702">
          <v:rect id="_x0000_i1276" style="width:0;height:1.5pt" o:hralign="center" o:hrstd="t" o:hr="t" fillcolor="#a0a0a0" stroked="f"/>
        </w:pict>
      </w:r>
    </w:p>
    <w:p w14:paraId="702131F4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BOOK V</w:t>
      </w:r>
    </w:p>
    <w:p w14:paraId="448652E7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DIGITAL SOVEREIGNTY, DATA, AND TECHNOLOGIES</w:t>
      </w:r>
    </w:p>
    <w:p w14:paraId="70274C18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Article 31 — Digital Sovereignty</w:t>
      </w:r>
    </w:p>
    <w:p w14:paraId="2E9F2F4E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Critical digital infrastructures, public information systems, and sensitive data fall under national sovereignty.</w:t>
      </w:r>
    </w:p>
    <w:p w14:paraId="2BE67D1B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lastRenderedPageBreak/>
        <w:t>No foreign authority may exercise direct or indirect control over them.</w:t>
      </w:r>
    </w:p>
    <w:p w14:paraId="445A505F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Article 32 — Protection of Personal Data</w:t>
      </w:r>
    </w:p>
    <w:p w14:paraId="57CA2500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 xml:space="preserve">Any collection, processing, or storage of personal data must </w:t>
      </w:r>
      <w:proofErr w:type="gramStart"/>
      <w:r w:rsidRPr="008F4BFC">
        <w:rPr>
          <w:rFonts w:ascii="Agency FB" w:hAnsi="Agency FB" w:cstheme="majorHAnsi"/>
          <w:sz w:val="24"/>
          <w:szCs w:val="24"/>
          <w:u w:val="single"/>
        </w:rPr>
        <w:t>respect</w:t>
      </w:r>
      <w:proofErr w:type="gramEnd"/>
      <w:r w:rsidRPr="008F4BFC">
        <w:rPr>
          <w:rFonts w:ascii="Agency FB" w:hAnsi="Agency FB" w:cstheme="majorHAnsi"/>
          <w:sz w:val="24"/>
          <w:szCs w:val="24"/>
          <w:u w:val="single"/>
        </w:rPr>
        <w:t>:</w:t>
      </w:r>
    </w:p>
    <w:p w14:paraId="00FA5EB3" w14:textId="77777777" w:rsidR="008F4BFC" w:rsidRPr="008F4BFC" w:rsidRDefault="008F4BFC" w:rsidP="008F4BFC">
      <w:pPr>
        <w:numPr>
          <w:ilvl w:val="0"/>
          <w:numId w:val="180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legitimate</w:t>
      </w:r>
      <w:proofErr w:type="spellEnd"/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purpose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;</w:t>
      </w:r>
    </w:p>
    <w:p w14:paraId="200FA982" w14:textId="77777777" w:rsidR="008F4BFC" w:rsidRPr="008F4BFC" w:rsidRDefault="008F4BFC" w:rsidP="008F4BFC">
      <w:pPr>
        <w:numPr>
          <w:ilvl w:val="0"/>
          <w:numId w:val="180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data</w:t>
      </w:r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minimization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;</w:t>
      </w:r>
    </w:p>
    <w:p w14:paraId="13E6A7B6" w14:textId="77777777" w:rsidR="008F4BFC" w:rsidRPr="008F4BFC" w:rsidRDefault="008F4BFC" w:rsidP="008F4BFC">
      <w:pPr>
        <w:numPr>
          <w:ilvl w:val="0"/>
          <w:numId w:val="180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strictly</w:t>
      </w:r>
      <w:proofErr w:type="spellEnd"/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necessary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retention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period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;</w:t>
      </w:r>
    </w:p>
    <w:p w14:paraId="12BCBB09" w14:textId="77777777" w:rsidR="008F4BFC" w:rsidRPr="008F4BFC" w:rsidRDefault="008F4BFC" w:rsidP="008F4BFC">
      <w:pPr>
        <w:numPr>
          <w:ilvl w:val="0"/>
          <w:numId w:val="180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maximum</w:t>
      </w:r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security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.</w:t>
      </w:r>
    </w:p>
    <w:p w14:paraId="6D601628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Any excessive data collection is prohibited.</w:t>
      </w:r>
    </w:p>
    <w:p w14:paraId="1A3EE279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Article 33 — Prohibition of Backdoors</w:t>
      </w:r>
    </w:p>
    <w:p w14:paraId="79830768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Any backdoor, secret access, or security circumvention mechanism within public systems is prohibited.</w:t>
      </w:r>
    </w:p>
    <w:p w14:paraId="32C01D9D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Systems must be regularly audited by independent authorities.</w:t>
      </w:r>
    </w:p>
    <w:p w14:paraId="0F3CDB31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Article 34 — Right to Encryption</w:t>
      </w:r>
    </w:p>
    <w:p w14:paraId="2CB1A165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The right to encrypt communications and data is guaranteed.</w:t>
      </w:r>
    </w:p>
    <w:p w14:paraId="35897B2E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 xml:space="preserve">No person may be forced to deliberately weaken the security of their communications, except by targeted and reasoned judicial </w:t>
      </w:r>
      <w:proofErr w:type="gramStart"/>
      <w:r w:rsidRPr="008F4BFC">
        <w:rPr>
          <w:rFonts w:ascii="Agency FB" w:hAnsi="Agency FB" w:cstheme="majorHAnsi"/>
          <w:sz w:val="24"/>
          <w:szCs w:val="24"/>
          <w:u w:val="single"/>
        </w:rPr>
        <w:t>decision</w:t>
      </w:r>
      <w:proofErr w:type="gramEnd"/>
      <w:r w:rsidRPr="008F4BFC">
        <w:rPr>
          <w:rFonts w:ascii="Agency FB" w:hAnsi="Agency FB" w:cstheme="majorHAnsi"/>
          <w:sz w:val="24"/>
          <w:szCs w:val="24"/>
          <w:u w:val="single"/>
        </w:rPr>
        <w:t>.</w:t>
      </w:r>
    </w:p>
    <w:p w14:paraId="7647653B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Article 35 — Prohibition of Mass Digital Surveillance</w:t>
      </w:r>
    </w:p>
    <w:p w14:paraId="2C037A40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Any form of mass digital surveillance is prohibited.</w:t>
      </w:r>
    </w:p>
    <w:p w14:paraId="1C75BFCB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Targeted surveillance is permitted only under strict judicial control, for limited duration and specific purposes.</w:t>
      </w:r>
    </w:p>
    <w:p w14:paraId="6C4BA0B7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Article 36 — Public Use of Artificial Intelligence</w:t>
      </w:r>
    </w:p>
    <w:p w14:paraId="2C6181BF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State use of artificial intelligence is strictly regulated.</w:t>
      </w:r>
    </w:p>
    <w:p w14:paraId="33BB3A34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No decision affecting a person’s rights may be made exclusively by an automated system.</w:t>
      </w:r>
    </w:p>
    <w:p w14:paraId="30B4B11C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Article 37 — Auditability and Explainability</w:t>
      </w:r>
    </w:p>
    <w:p w14:paraId="1EFB5F4F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Any algorithmic system used by the State must be:</w:t>
      </w:r>
    </w:p>
    <w:p w14:paraId="2C840EE6" w14:textId="77777777" w:rsidR="008F4BFC" w:rsidRPr="008F4BFC" w:rsidRDefault="008F4BFC" w:rsidP="008F4BFC">
      <w:pPr>
        <w:numPr>
          <w:ilvl w:val="0"/>
          <w:numId w:val="181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explainable</w:t>
      </w:r>
      <w:proofErr w:type="spellEnd"/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;</w:t>
      </w:r>
    </w:p>
    <w:p w14:paraId="613C660B" w14:textId="77777777" w:rsidR="008F4BFC" w:rsidRPr="008F4BFC" w:rsidRDefault="008F4BFC" w:rsidP="008F4BFC">
      <w:pPr>
        <w:numPr>
          <w:ilvl w:val="0"/>
          <w:numId w:val="181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auditable</w:t>
      </w:r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;</w:t>
      </w:r>
    </w:p>
    <w:p w14:paraId="6523A1B0" w14:textId="77777777" w:rsidR="008F4BFC" w:rsidRPr="008F4BFC" w:rsidRDefault="008F4BFC" w:rsidP="008F4BFC">
      <w:pPr>
        <w:numPr>
          <w:ilvl w:val="0"/>
          <w:numId w:val="181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documented</w:t>
      </w:r>
      <w:proofErr w:type="spellEnd"/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;</w:t>
      </w:r>
    </w:p>
    <w:p w14:paraId="22FEDA25" w14:textId="77777777" w:rsidR="008F4BFC" w:rsidRPr="008F4BFC" w:rsidRDefault="008F4BFC" w:rsidP="008F4BFC">
      <w:pPr>
        <w:numPr>
          <w:ilvl w:val="0"/>
          <w:numId w:val="181"/>
        </w:num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subject to permanent human oversight.</w:t>
      </w:r>
    </w:p>
    <w:p w14:paraId="260384ED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Article 38 — Prohibition of Social Scoring</w:t>
      </w:r>
    </w:p>
    <w:p w14:paraId="700F3683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Any form of rating, classification, or scoring of individuals for civic, economic, or social purposes is prohibited.</w:t>
      </w:r>
    </w:p>
    <w:p w14:paraId="12AB2532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Article 39 — Limits to Automation</w:t>
      </w:r>
    </w:p>
    <w:p w14:paraId="4ABEAE54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lastRenderedPageBreak/>
        <w:t>Automation may not replace human responsibility.</w:t>
      </w:r>
    </w:p>
    <w:p w14:paraId="1032AB14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Any automated decision must be reviewable by a competent human authority.</w:t>
      </w:r>
    </w:p>
    <w:p w14:paraId="02D9DA96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Article 40 — Digital Resilience</w:t>
      </w:r>
    </w:p>
    <w:p w14:paraId="7AA3686E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The State must ensure the resilience of digital systems against:</w:t>
      </w:r>
    </w:p>
    <w:p w14:paraId="69EA5027" w14:textId="77777777" w:rsidR="008F4BFC" w:rsidRPr="008F4BFC" w:rsidRDefault="008F4BFC" w:rsidP="008F4BFC">
      <w:pPr>
        <w:numPr>
          <w:ilvl w:val="0"/>
          <w:numId w:val="182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cyberattacks</w:t>
      </w:r>
      <w:proofErr w:type="spellEnd"/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;</w:t>
      </w:r>
    </w:p>
    <w:p w14:paraId="5D11D33D" w14:textId="77777777" w:rsidR="008F4BFC" w:rsidRPr="008F4BFC" w:rsidRDefault="008F4BFC" w:rsidP="008F4BFC">
      <w:pPr>
        <w:numPr>
          <w:ilvl w:val="0"/>
          <w:numId w:val="182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technical</w:t>
      </w:r>
      <w:proofErr w:type="spellEnd"/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failures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;</w:t>
      </w:r>
    </w:p>
    <w:p w14:paraId="0FE1BAA8" w14:textId="77777777" w:rsidR="008F4BFC" w:rsidRPr="008F4BFC" w:rsidRDefault="008F4BFC" w:rsidP="008F4BFC">
      <w:pPr>
        <w:numPr>
          <w:ilvl w:val="0"/>
          <w:numId w:val="182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external</w:t>
      </w:r>
      <w:proofErr w:type="spellEnd"/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pressures.</w:t>
      </w:r>
    </w:p>
    <w:p w14:paraId="61C27D4C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Continuity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plans are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mandatory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.</w:t>
      </w:r>
    </w:p>
    <w:p w14:paraId="7D4DA446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  <w:lang w:val="fr-CA"/>
        </w:rPr>
      </w:pPr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pict w14:anchorId="13D8682D">
          <v:rect id="_x0000_i1283" style="width:0;height:1.5pt" o:hralign="center" o:hrstd="t" o:hr="t" fillcolor="#a0a0a0" stroked="f"/>
        </w:pict>
      </w:r>
    </w:p>
    <w:p w14:paraId="26A3FF34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BOOK VI</w:t>
      </w:r>
    </w:p>
    <w:p w14:paraId="7C822569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ECONOMIC, MONETARY, AND FINANCIAL SOVEREIGNTY</w:t>
      </w:r>
    </w:p>
    <w:p w14:paraId="27E21DD7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Article 41 — Principle of Economic Sovereignty</w:t>
      </w:r>
    </w:p>
    <w:p w14:paraId="289F7BC7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The national economy is organized according to the real public interest and human dignity.</w:t>
      </w:r>
    </w:p>
    <w:p w14:paraId="095C3D64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Any economic policy must prevent structural dependence on private or foreign interests.</w:t>
      </w:r>
    </w:p>
    <w:p w14:paraId="32ABCC5E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Article 42 — National Public Bank</w:t>
      </w:r>
    </w:p>
    <w:p w14:paraId="03CBFDFB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The national public bank is an independent institution collectively owned by the people.</w:t>
      </w:r>
    </w:p>
    <w:p w14:paraId="43DB32C4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It alone is authorized to create currency and to direct monetary policy in the public interest.</w:t>
      </w:r>
    </w:p>
    <w:p w14:paraId="4B3765F7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Article 43 — Independence and Oversight of the Public Bank</w:t>
      </w:r>
    </w:p>
    <w:p w14:paraId="274F89A0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  <w:lang w:val="fr-CA"/>
        </w:rPr>
      </w:pPr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The public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bank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operates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:</w:t>
      </w:r>
    </w:p>
    <w:p w14:paraId="315F913F" w14:textId="77777777" w:rsidR="008F4BFC" w:rsidRPr="008F4BFC" w:rsidRDefault="008F4BFC" w:rsidP="008F4BFC">
      <w:pPr>
        <w:numPr>
          <w:ilvl w:val="0"/>
          <w:numId w:val="183"/>
        </w:num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independently from day-to-day executive power;</w:t>
      </w:r>
    </w:p>
    <w:p w14:paraId="3A53FAB9" w14:textId="77777777" w:rsidR="008F4BFC" w:rsidRPr="008F4BFC" w:rsidRDefault="008F4BFC" w:rsidP="008F4BFC">
      <w:pPr>
        <w:numPr>
          <w:ilvl w:val="0"/>
          <w:numId w:val="183"/>
        </w:num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under democratic, parliamentary, and citizen oversight;</w:t>
      </w:r>
    </w:p>
    <w:p w14:paraId="42C66712" w14:textId="77777777" w:rsidR="008F4BFC" w:rsidRPr="008F4BFC" w:rsidRDefault="008F4BFC" w:rsidP="008F4BFC">
      <w:pPr>
        <w:numPr>
          <w:ilvl w:val="0"/>
          <w:numId w:val="183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with</w:t>
      </w:r>
      <w:proofErr w:type="spellEnd"/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reinforced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transparency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obligations.</w:t>
      </w:r>
    </w:p>
    <w:p w14:paraId="506CEB8A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Any secret political instruction is prohibited.</w:t>
      </w:r>
    </w:p>
    <w:p w14:paraId="7D94EA57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Article 44 — Prohibition of Private Money Creation</w:t>
      </w:r>
    </w:p>
    <w:p w14:paraId="54EF0A4F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No private bank, financial institution, or non-public entity may create currency.</w:t>
      </w:r>
    </w:p>
    <w:p w14:paraId="716B5888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Any private money creation is null and illegal.</w:t>
      </w:r>
    </w:p>
    <w:p w14:paraId="3E303F76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Article 45 — Public Credit and Citizen Access</w:t>
      </w:r>
    </w:p>
    <w:p w14:paraId="5BFF54A0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Public credit is primarily directed toward:</w:t>
      </w:r>
    </w:p>
    <w:p w14:paraId="6D5E7841" w14:textId="77777777" w:rsidR="008F4BFC" w:rsidRPr="008F4BFC" w:rsidRDefault="008F4BFC" w:rsidP="008F4BFC">
      <w:pPr>
        <w:numPr>
          <w:ilvl w:val="0"/>
          <w:numId w:val="184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housing</w:t>
      </w:r>
      <w:proofErr w:type="spellEnd"/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;</w:t>
      </w:r>
    </w:p>
    <w:p w14:paraId="5C3858A9" w14:textId="77777777" w:rsidR="008F4BFC" w:rsidRPr="008F4BFC" w:rsidRDefault="008F4BFC" w:rsidP="008F4BFC">
      <w:pPr>
        <w:numPr>
          <w:ilvl w:val="0"/>
          <w:numId w:val="184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lastRenderedPageBreak/>
        <w:t>essential</w:t>
      </w:r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services;</w:t>
      </w:r>
    </w:p>
    <w:p w14:paraId="78AE3FC1" w14:textId="77777777" w:rsidR="008F4BFC" w:rsidRPr="008F4BFC" w:rsidRDefault="008F4BFC" w:rsidP="008F4BFC">
      <w:pPr>
        <w:numPr>
          <w:ilvl w:val="0"/>
          <w:numId w:val="184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the</w:t>
      </w:r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real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economy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;</w:t>
      </w:r>
    </w:p>
    <w:p w14:paraId="4FD0D2B0" w14:textId="77777777" w:rsidR="008F4BFC" w:rsidRPr="008F4BFC" w:rsidRDefault="008F4BFC" w:rsidP="008F4BFC">
      <w:pPr>
        <w:numPr>
          <w:ilvl w:val="0"/>
          <w:numId w:val="184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projects</w:t>
      </w:r>
      <w:proofErr w:type="spellEnd"/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of public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interest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.</w:t>
      </w:r>
    </w:p>
    <w:p w14:paraId="192F8248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Direct citizen access to public credit is guaranteed according to equitable criteria.</w:t>
      </w:r>
    </w:p>
    <w:p w14:paraId="4EA5BD8D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Article 46 — Taxation Without Loopholes</w:t>
      </w:r>
    </w:p>
    <w:p w14:paraId="4765A94E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All economic activity is subject to taxation without exception.</w:t>
      </w:r>
    </w:p>
    <w:p w14:paraId="221D026F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Tax evasion, avoidance, abusive schemes, and the use of tax havens are prohibited.</w:t>
      </w:r>
    </w:p>
    <w:p w14:paraId="4DF321C8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Article 47 — Register of Beneficial Owners</w:t>
      </w:r>
    </w:p>
    <w:p w14:paraId="0363DE1C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 public register of beneficial owners of all economic entities is mandatory.</w:t>
      </w:r>
    </w:p>
    <w:p w14:paraId="294C9397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Any concealment is criminally sanctioned.</w:t>
      </w:r>
    </w:p>
    <w:p w14:paraId="79C6E344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Article 48 — Prohibition of Opaque Lobbying</w:t>
      </w:r>
    </w:p>
    <w:p w14:paraId="5E09989E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All lobbying activity must be:</w:t>
      </w:r>
    </w:p>
    <w:p w14:paraId="3130DB69" w14:textId="77777777" w:rsidR="008F4BFC" w:rsidRPr="008F4BFC" w:rsidRDefault="008F4BFC" w:rsidP="008F4BFC">
      <w:pPr>
        <w:numPr>
          <w:ilvl w:val="0"/>
          <w:numId w:val="185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declared</w:t>
      </w:r>
      <w:proofErr w:type="spellEnd"/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;</w:t>
      </w:r>
    </w:p>
    <w:p w14:paraId="3A5E2835" w14:textId="77777777" w:rsidR="008F4BFC" w:rsidRPr="008F4BFC" w:rsidRDefault="008F4BFC" w:rsidP="008F4BFC">
      <w:pPr>
        <w:numPr>
          <w:ilvl w:val="0"/>
          <w:numId w:val="185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traceable</w:t>
      </w:r>
      <w:proofErr w:type="spellEnd"/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;</w:t>
      </w:r>
    </w:p>
    <w:p w14:paraId="493943A8" w14:textId="77777777" w:rsidR="008F4BFC" w:rsidRPr="008F4BFC" w:rsidRDefault="008F4BFC" w:rsidP="008F4BFC">
      <w:pPr>
        <w:numPr>
          <w:ilvl w:val="0"/>
          <w:numId w:val="185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public</w:t>
      </w:r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.</w:t>
      </w:r>
    </w:p>
    <w:p w14:paraId="34E56C08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Secret or indirect lobbying is prohibited.</w:t>
      </w:r>
    </w:p>
    <w:p w14:paraId="606E4D3D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Article 49 — Protection Against Economic Capture</w:t>
      </w:r>
    </w:p>
    <w:p w14:paraId="0296114E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No enterprise, multinational corporation, or financial group may exercise decisive influence over public decisions.</w:t>
      </w:r>
    </w:p>
    <w:p w14:paraId="52227F47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Any attempt at economic capture constitutes a serious fault.</w:t>
      </w:r>
    </w:p>
    <w:p w14:paraId="1079AB81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Article 50 — Financial Resilience</w:t>
      </w:r>
    </w:p>
    <w:p w14:paraId="26B51CC7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The State must guarantee financial stability and prevent:</w:t>
      </w:r>
    </w:p>
    <w:p w14:paraId="0D1DB884" w14:textId="77777777" w:rsidR="008F4BFC" w:rsidRPr="008F4BFC" w:rsidRDefault="008F4BFC" w:rsidP="008F4BFC">
      <w:pPr>
        <w:numPr>
          <w:ilvl w:val="0"/>
          <w:numId w:val="186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speculative</w:t>
      </w:r>
      <w:proofErr w:type="spellEnd"/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crises;</w:t>
      </w:r>
    </w:p>
    <w:p w14:paraId="483C5899" w14:textId="77777777" w:rsidR="008F4BFC" w:rsidRPr="008F4BFC" w:rsidRDefault="008F4BFC" w:rsidP="008F4BFC">
      <w:pPr>
        <w:numPr>
          <w:ilvl w:val="0"/>
          <w:numId w:val="186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abusive</w:t>
      </w:r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indebtedness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;</w:t>
      </w:r>
    </w:p>
    <w:p w14:paraId="4E1FCBB5" w14:textId="77777777" w:rsidR="008F4BFC" w:rsidRPr="008F4BFC" w:rsidRDefault="008F4BFC" w:rsidP="008F4BFC">
      <w:pPr>
        <w:numPr>
          <w:ilvl w:val="0"/>
          <w:numId w:val="186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proofErr w:type="gram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systemic</w:t>
      </w:r>
      <w:proofErr w:type="spellEnd"/>
      <w:proofErr w:type="gram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dependency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.</w:t>
      </w:r>
    </w:p>
    <w:p w14:paraId="34D6CEB3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Preventive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mechanisms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are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mandatory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.</w:t>
      </w:r>
    </w:p>
    <w:p w14:paraId="17DF4189" w14:textId="6F0E96A1" w:rsidR="008F4BFC" w:rsidRDefault="008F4BFC" w:rsidP="008F4BFC">
      <w:pPr>
        <w:rPr>
          <w:rFonts w:ascii="Agency FB" w:hAnsi="Agency FB" w:cstheme="majorHAnsi"/>
          <w:sz w:val="24"/>
          <w:szCs w:val="24"/>
          <w:u w:val="single"/>
          <w:lang w:val="fr-CA"/>
        </w:rPr>
      </w:pPr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pict w14:anchorId="5797A129">
          <v:rect id="_x0000_i1285" style="width:0;height:1.5pt" o:hralign="center" o:hrstd="t" o:hr="t" fillcolor="#a0a0a0" stroked="f"/>
        </w:pict>
      </w:r>
    </w:p>
    <w:p w14:paraId="2CEB7A68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BOOK VII</w:t>
      </w:r>
    </w:p>
    <w:p w14:paraId="60C3B4CE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JUSTICE, COUNTER-POWERS, AND INSTITUTIONAL PROTECTION</w:t>
      </w:r>
    </w:p>
    <w:p w14:paraId="4EFC388C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Article 51 — Independence of Justice</w:t>
      </w:r>
    </w:p>
    <w:p w14:paraId="3D123A69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lastRenderedPageBreak/>
        <w:t>Justice is independent from all political, economic, or ideological power.</w:t>
      </w:r>
    </w:p>
    <w:p w14:paraId="7F57A907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No authority may interfere in a judicial proceeding.</w:t>
      </w:r>
    </w:p>
    <w:p w14:paraId="60FC7E68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Article 52 — Equal Access to Justice</w:t>
      </w:r>
    </w:p>
    <w:p w14:paraId="518A4834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Access to justice is guaranteed to all without economic discrimination.</w:t>
      </w:r>
    </w:p>
    <w:p w14:paraId="4100C65C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No financial obstacle may prevent the exercise of rights.</w:t>
      </w:r>
    </w:p>
    <w:p w14:paraId="55C69E99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Article 53 — Protection Against Two-Tier Justice</w:t>
      </w:r>
    </w:p>
    <w:p w14:paraId="3FBF31FE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It is prohibited to establish or maintain differentiated justice according to status, wealth, or influence.</w:t>
      </w:r>
    </w:p>
    <w:p w14:paraId="24EDB205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Any rule producing a discriminatory effect is null and void.</w:t>
      </w:r>
    </w:p>
    <w:p w14:paraId="4DD32E00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Article 54 — Constitutional Protection Council</w:t>
      </w:r>
    </w:p>
    <w:p w14:paraId="39989B14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An independent Constitutional Protection Council is hereby established.</w:t>
      </w:r>
    </w:p>
    <w:p w14:paraId="2E822961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  <w:lang w:val="fr-CA"/>
        </w:rPr>
      </w:pPr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It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ensures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:</w:t>
      </w:r>
    </w:p>
    <w:p w14:paraId="527A4348" w14:textId="77777777" w:rsidR="008F4BFC" w:rsidRPr="008F4BFC" w:rsidRDefault="008F4BFC" w:rsidP="008F4BFC">
      <w:pPr>
        <w:numPr>
          <w:ilvl w:val="0"/>
          <w:numId w:val="187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respect for the Constitution;</w:t>
      </w:r>
    </w:p>
    <w:p w14:paraId="37740137" w14:textId="77777777" w:rsidR="008F4BFC" w:rsidRPr="008F4BFC" w:rsidRDefault="008F4BFC" w:rsidP="008F4BFC">
      <w:pPr>
        <w:numPr>
          <w:ilvl w:val="0"/>
          <w:numId w:val="187"/>
        </w:num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conformity of laws and practices;</w:t>
      </w:r>
    </w:p>
    <w:p w14:paraId="785F6F92" w14:textId="77777777" w:rsidR="008F4BFC" w:rsidRPr="008F4BFC" w:rsidRDefault="008F4BFC" w:rsidP="008F4BFC">
      <w:pPr>
        <w:numPr>
          <w:ilvl w:val="0"/>
          <w:numId w:val="187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prevention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of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institutional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drift.</w:t>
      </w:r>
    </w:p>
    <w:p w14:paraId="00483705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  <w:lang w:val="fr-CA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  <w:lang w:val="fr-CA"/>
        </w:rPr>
        <w:t>Article 55 — Powers of the Council</w:t>
      </w:r>
    </w:p>
    <w:p w14:paraId="6D735B68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  <w:lang w:val="fr-CA"/>
        </w:rPr>
      </w:pPr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The Council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may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:</w:t>
      </w:r>
    </w:p>
    <w:p w14:paraId="7D86A582" w14:textId="77777777" w:rsidR="008F4BFC" w:rsidRPr="008F4BFC" w:rsidRDefault="008F4BFC" w:rsidP="008F4BFC">
      <w:pPr>
        <w:numPr>
          <w:ilvl w:val="0"/>
          <w:numId w:val="188"/>
        </w:num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suspend any norm contrary to the Constitution;</w:t>
      </w:r>
    </w:p>
    <w:p w14:paraId="318856B3" w14:textId="77777777" w:rsidR="008F4BFC" w:rsidRPr="008F4BFC" w:rsidRDefault="008F4BFC" w:rsidP="008F4BFC">
      <w:pPr>
        <w:numPr>
          <w:ilvl w:val="0"/>
          <w:numId w:val="188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automatically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seize the courts;</w:t>
      </w:r>
    </w:p>
    <w:p w14:paraId="5672EF36" w14:textId="77777777" w:rsidR="008F4BFC" w:rsidRPr="008F4BFC" w:rsidRDefault="008F4BFC" w:rsidP="008F4BFC">
      <w:pPr>
        <w:numPr>
          <w:ilvl w:val="0"/>
          <w:numId w:val="188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initiate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public audits.</w:t>
      </w:r>
    </w:p>
    <w:p w14:paraId="124FD0D3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Its decisions are reasoned and published.</w:t>
      </w:r>
    </w:p>
    <w:p w14:paraId="1B0AD8D7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Article 56 — Protection Against Abuse of Power</w:t>
      </w:r>
    </w:p>
    <w:p w14:paraId="0A2D6DB3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Any abuse of power is justiciable.</w:t>
      </w:r>
    </w:p>
    <w:p w14:paraId="0BD62B58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Authors of abuses incur personal civil and criminal liability.</w:t>
      </w:r>
    </w:p>
    <w:p w14:paraId="3249951A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Article 57 — Citizen Counter-Powers</w:t>
      </w:r>
    </w:p>
    <w:p w14:paraId="4BE9E0E2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Permanent mechanisms of citizen oversight are established, including:</w:t>
      </w:r>
    </w:p>
    <w:p w14:paraId="66652128" w14:textId="77777777" w:rsidR="008F4BFC" w:rsidRPr="008F4BFC" w:rsidRDefault="008F4BFC" w:rsidP="008F4BFC">
      <w:pPr>
        <w:numPr>
          <w:ilvl w:val="0"/>
          <w:numId w:val="189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binding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petitions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;</w:t>
      </w:r>
    </w:p>
    <w:p w14:paraId="50B5DA51" w14:textId="77777777" w:rsidR="008F4BFC" w:rsidRPr="008F4BFC" w:rsidRDefault="008F4BFC" w:rsidP="008F4BFC">
      <w:pPr>
        <w:numPr>
          <w:ilvl w:val="0"/>
          <w:numId w:val="189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regulated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citizen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inquiries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;</w:t>
      </w:r>
    </w:p>
    <w:p w14:paraId="6B8526A5" w14:textId="77777777" w:rsidR="008F4BFC" w:rsidRPr="008F4BFC" w:rsidRDefault="008F4BFC" w:rsidP="008F4BFC">
      <w:pPr>
        <w:numPr>
          <w:ilvl w:val="0"/>
          <w:numId w:val="189"/>
        </w:num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recall mechanisms as provided by law.</w:t>
      </w:r>
    </w:p>
    <w:p w14:paraId="6E28843F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Article 58 — Protection of Institutions</w:t>
      </w:r>
    </w:p>
    <w:p w14:paraId="23664BEA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lastRenderedPageBreak/>
        <w:t>Constitutional institutions are protected against any attempt of:</w:t>
      </w:r>
    </w:p>
    <w:p w14:paraId="267B208F" w14:textId="77777777" w:rsidR="008F4BFC" w:rsidRPr="008F4BFC" w:rsidRDefault="008F4BFC" w:rsidP="008F4BFC">
      <w:pPr>
        <w:numPr>
          <w:ilvl w:val="0"/>
          <w:numId w:val="190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sabotage;</w:t>
      </w:r>
    </w:p>
    <w:p w14:paraId="5C9CCB8A" w14:textId="77777777" w:rsidR="008F4BFC" w:rsidRPr="008F4BFC" w:rsidRDefault="008F4BFC" w:rsidP="008F4BFC">
      <w:pPr>
        <w:numPr>
          <w:ilvl w:val="0"/>
          <w:numId w:val="190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capture;</w:t>
      </w:r>
    </w:p>
    <w:p w14:paraId="063952D0" w14:textId="77777777" w:rsidR="008F4BFC" w:rsidRPr="008F4BFC" w:rsidRDefault="008F4BFC" w:rsidP="008F4BFC">
      <w:pPr>
        <w:numPr>
          <w:ilvl w:val="0"/>
          <w:numId w:val="190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intimidation;</w:t>
      </w:r>
    </w:p>
    <w:p w14:paraId="602ABBB2" w14:textId="77777777" w:rsidR="008F4BFC" w:rsidRPr="008F4BFC" w:rsidRDefault="008F4BFC" w:rsidP="008F4BFC">
      <w:pPr>
        <w:numPr>
          <w:ilvl w:val="0"/>
          <w:numId w:val="190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instrumentalization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.</w:t>
      </w:r>
    </w:p>
    <w:p w14:paraId="626F761A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  <w:lang w:val="fr-CA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  <w:lang w:val="fr-CA"/>
        </w:rPr>
        <w:t xml:space="preserve">Article 59 — </w:t>
      </w:r>
      <w:proofErr w:type="spellStart"/>
      <w:r w:rsidRPr="008F4BFC">
        <w:rPr>
          <w:rFonts w:ascii="Agency FB" w:hAnsi="Agency FB" w:cstheme="majorHAnsi"/>
          <w:b/>
          <w:bCs/>
          <w:sz w:val="24"/>
          <w:szCs w:val="24"/>
          <w:u w:val="single"/>
          <w:lang w:val="fr-CA"/>
        </w:rPr>
        <w:t>Inviolability</w:t>
      </w:r>
      <w:proofErr w:type="spellEnd"/>
      <w:r w:rsidRPr="008F4BFC">
        <w:rPr>
          <w:rFonts w:ascii="Agency FB" w:hAnsi="Agency FB" w:cstheme="majorHAnsi"/>
          <w:b/>
          <w:bCs/>
          <w:sz w:val="24"/>
          <w:szCs w:val="24"/>
          <w:u w:val="single"/>
          <w:lang w:val="fr-CA"/>
        </w:rPr>
        <w:t xml:space="preserve"> of Counter-Powers</w:t>
      </w:r>
    </w:p>
    <w:p w14:paraId="6912A680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Any obstruction of counter-powers constitutes a serious organic fault.</w:t>
      </w:r>
    </w:p>
    <w:p w14:paraId="0B8A5B4A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Article 60 — Resolution of Institutional Conflicts</w:t>
      </w:r>
    </w:p>
    <w:p w14:paraId="55DCD0BE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Conflicts between institutions are resolved in accordance with the Constitution and the real public interest.</w:t>
      </w:r>
    </w:p>
    <w:p w14:paraId="1340DEF8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  <w:lang w:val="fr-CA"/>
        </w:rPr>
      </w:pPr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pict w14:anchorId="68F57DE4">
          <v:rect id="_x0000_i1292" style="width:0;height:1.5pt" o:hralign="center" o:hrstd="t" o:hr="t" fillcolor="#a0a0a0" stroked="f"/>
        </w:pict>
      </w:r>
    </w:p>
    <w:p w14:paraId="3AB690AF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BOOK VIII</w:t>
      </w:r>
    </w:p>
    <w:p w14:paraId="08D95315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PUBLIC ADMINISTRATION, SIMPLICITY, AND CITIZENS’ RIGHTS</w:t>
      </w:r>
    </w:p>
    <w:p w14:paraId="14550760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Article 61 — Principle of Administrative Simplicity</w:t>
      </w:r>
    </w:p>
    <w:p w14:paraId="1D08B0F0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Public administration is bound by an obligation of simplicity, clarity, and accessibility.</w:t>
      </w:r>
    </w:p>
    <w:p w14:paraId="7178B077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Any unnecessary, redundant, or discouraging complexity is prohibited.</w:t>
      </w:r>
    </w:p>
    <w:p w14:paraId="3E16B7CC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Article 62 — Clear and Understandable Language</w:t>
      </w:r>
    </w:p>
    <w:p w14:paraId="0895DC9D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Administrative acts, forms, decisions, and public communications must be written in clear, understandable, and accessible language.</w:t>
      </w:r>
    </w:p>
    <w:p w14:paraId="783D1BCB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Any deliberately obscure wording is null and void.</w:t>
      </w:r>
    </w:p>
    <w:p w14:paraId="5B6033C1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Article 63 — Right to Human Service</w:t>
      </w:r>
    </w:p>
    <w:p w14:paraId="14AE5A71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Every citizen has the right to effective human access to public services.</w:t>
      </w:r>
    </w:p>
    <w:p w14:paraId="7FD06708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No essential service may be exclusively digital.</w:t>
      </w:r>
    </w:p>
    <w:p w14:paraId="790D90C5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Article 64 — Right to Good-Faith Administrative Error</w:t>
      </w:r>
    </w:p>
    <w:p w14:paraId="1877C0F1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The administration must prioritize correction and support before any sanction.</w:t>
      </w:r>
    </w:p>
    <w:p w14:paraId="45319C44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Sanctions are permitted only in cases of proven bad faith.</w:t>
      </w:r>
    </w:p>
    <w:p w14:paraId="1B44B7D2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Article 65 — Reasonable Time Limits</w:t>
      </w:r>
    </w:p>
    <w:p w14:paraId="364CA1F8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All administrative procedures are subject to reasonable and predictable time limits.</w:t>
      </w:r>
    </w:p>
    <w:p w14:paraId="34EE8727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Unjustified delays give rise to remedies and compensation.</w:t>
      </w:r>
    </w:p>
    <w:p w14:paraId="3DC3B7C3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Article 66 — Administrative Traceability</w:t>
      </w:r>
    </w:p>
    <w:p w14:paraId="186D9074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Any administrative decision must indicate:</w:t>
      </w:r>
    </w:p>
    <w:p w14:paraId="3E4B7919" w14:textId="77777777" w:rsidR="008F4BFC" w:rsidRPr="008F4BFC" w:rsidRDefault="008F4BFC" w:rsidP="008F4BFC">
      <w:pPr>
        <w:numPr>
          <w:ilvl w:val="0"/>
          <w:numId w:val="191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lastRenderedPageBreak/>
        <w:t xml:space="preserve">the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responsible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authority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;</w:t>
      </w:r>
    </w:p>
    <w:p w14:paraId="70718E71" w14:textId="77777777" w:rsidR="008F4BFC" w:rsidRPr="008F4BFC" w:rsidRDefault="008F4BFC" w:rsidP="008F4BFC">
      <w:pPr>
        <w:numPr>
          <w:ilvl w:val="0"/>
          <w:numId w:val="191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the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legal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basis;</w:t>
      </w:r>
    </w:p>
    <w:p w14:paraId="4F728780" w14:textId="77777777" w:rsidR="008F4BFC" w:rsidRPr="008F4BFC" w:rsidRDefault="008F4BFC" w:rsidP="008F4BFC">
      <w:pPr>
        <w:numPr>
          <w:ilvl w:val="0"/>
          <w:numId w:val="191"/>
        </w:numPr>
        <w:rPr>
          <w:rFonts w:ascii="Agency FB" w:hAnsi="Agency FB" w:cstheme="majorHAnsi"/>
          <w:sz w:val="24"/>
          <w:szCs w:val="24"/>
          <w:u w:val="single"/>
          <w:lang w:val="fr-CA"/>
        </w:rPr>
      </w:pP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available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 xml:space="preserve"> </w:t>
      </w:r>
      <w:proofErr w:type="spellStart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remedies</w:t>
      </w:r>
      <w:proofErr w:type="spellEnd"/>
      <w:r w:rsidRPr="008F4BFC">
        <w:rPr>
          <w:rFonts w:ascii="Agency FB" w:hAnsi="Agency FB" w:cstheme="majorHAnsi"/>
          <w:sz w:val="24"/>
          <w:szCs w:val="24"/>
          <w:u w:val="single"/>
          <w:lang w:val="fr-CA"/>
        </w:rPr>
        <w:t>.</w:t>
      </w:r>
    </w:p>
    <w:p w14:paraId="77C51C7A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Any non-traceable decision is null and void.</w:t>
      </w:r>
    </w:p>
    <w:p w14:paraId="5FE2727F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Article 67 — Prohibition of Administrative Humiliation</w:t>
      </w:r>
    </w:p>
    <w:p w14:paraId="0D4F6DD9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Any practice intended to discourage, humiliate, or intimidate citizens is prohibited.</w:t>
      </w:r>
    </w:p>
    <w:p w14:paraId="3B35CD0A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Administration must act in respect of human dignity.</w:t>
      </w:r>
    </w:p>
    <w:p w14:paraId="1A07BCBF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Article 68 — Protection of Vulnerable Persons</w:t>
      </w:r>
    </w:p>
    <w:p w14:paraId="35E0A322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Administrative procedures must be adapted to vulnerable persons.</w:t>
      </w:r>
    </w:p>
    <w:p w14:paraId="05DF2E97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The State has an enhanced obligation of support.</w:t>
      </w:r>
    </w:p>
    <w:p w14:paraId="5E0B0529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Article 69 — Citizen Administrative Audits</w:t>
      </w:r>
    </w:p>
    <w:p w14:paraId="67D1D979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Citizen audit mechanisms of public administration are established.</w:t>
      </w:r>
    </w:p>
    <w:p w14:paraId="7890E027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Their conclusions are public and binding.</w:t>
      </w:r>
    </w:p>
    <w:p w14:paraId="68F43944" w14:textId="77777777" w:rsidR="008F4BFC" w:rsidRPr="008F4BFC" w:rsidRDefault="008F4BFC" w:rsidP="008F4BFC">
      <w:pPr>
        <w:rPr>
          <w:rFonts w:ascii="Agency FB" w:hAnsi="Agency FB" w:cstheme="majorHAnsi"/>
          <w:b/>
          <w:bCs/>
          <w:sz w:val="24"/>
          <w:szCs w:val="24"/>
          <w:u w:val="single"/>
        </w:rPr>
      </w:pPr>
      <w:r w:rsidRPr="008F4BFC">
        <w:rPr>
          <w:rFonts w:ascii="Agency FB" w:hAnsi="Agency FB" w:cstheme="majorHAnsi"/>
          <w:b/>
          <w:bCs/>
          <w:sz w:val="24"/>
          <w:szCs w:val="24"/>
          <w:u w:val="single"/>
        </w:rPr>
        <w:t>Article 70 — Administrative Responsibility</w:t>
      </w:r>
    </w:p>
    <w:p w14:paraId="7C45E4B4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  <w:r w:rsidRPr="008F4BFC">
        <w:rPr>
          <w:rFonts w:ascii="Agency FB" w:hAnsi="Agency FB" w:cstheme="majorHAnsi"/>
          <w:sz w:val="24"/>
          <w:szCs w:val="24"/>
          <w:u w:val="single"/>
        </w:rPr>
        <w:t>Any serious or repeated breach engages the personal responsibility of administrative leaders.</w:t>
      </w:r>
    </w:p>
    <w:p w14:paraId="5B8FFE4E" w14:textId="77777777" w:rsidR="008F4BFC" w:rsidRPr="008F4BFC" w:rsidRDefault="008F4BFC" w:rsidP="008F4BFC">
      <w:pPr>
        <w:rPr>
          <w:rFonts w:ascii="Agency FB" w:hAnsi="Agency FB" w:cstheme="majorHAnsi"/>
          <w:sz w:val="24"/>
          <w:szCs w:val="24"/>
          <w:u w:val="single"/>
        </w:rPr>
      </w:pPr>
    </w:p>
    <w:sectPr w:rsidR="008F4BFC" w:rsidRPr="008F4BFC" w:rsidSect="008F4BFC">
      <w:pgSz w:w="12240" w:h="15840"/>
      <w:pgMar w:top="238" w:right="244" w:bottom="244" w:left="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469E7"/>
    <w:multiLevelType w:val="multilevel"/>
    <w:tmpl w:val="16CA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B53F8B"/>
    <w:multiLevelType w:val="multilevel"/>
    <w:tmpl w:val="D3EA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471005"/>
    <w:multiLevelType w:val="multilevel"/>
    <w:tmpl w:val="6D58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DF57BA"/>
    <w:multiLevelType w:val="multilevel"/>
    <w:tmpl w:val="88B2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78DB"/>
    <w:multiLevelType w:val="multilevel"/>
    <w:tmpl w:val="5856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2C7EF9"/>
    <w:multiLevelType w:val="multilevel"/>
    <w:tmpl w:val="C652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2F4019"/>
    <w:multiLevelType w:val="multilevel"/>
    <w:tmpl w:val="81F8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2D3BAA"/>
    <w:multiLevelType w:val="multilevel"/>
    <w:tmpl w:val="5098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BD1850"/>
    <w:multiLevelType w:val="multilevel"/>
    <w:tmpl w:val="B1EE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EA69CE"/>
    <w:multiLevelType w:val="multilevel"/>
    <w:tmpl w:val="C7FE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2A078F"/>
    <w:multiLevelType w:val="multilevel"/>
    <w:tmpl w:val="3C2E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375E87"/>
    <w:multiLevelType w:val="multilevel"/>
    <w:tmpl w:val="3C12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D73C56"/>
    <w:multiLevelType w:val="multilevel"/>
    <w:tmpl w:val="EC2E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E42931"/>
    <w:multiLevelType w:val="multilevel"/>
    <w:tmpl w:val="E686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A577F8"/>
    <w:multiLevelType w:val="multilevel"/>
    <w:tmpl w:val="6314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D41796"/>
    <w:multiLevelType w:val="multilevel"/>
    <w:tmpl w:val="37EC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137001"/>
    <w:multiLevelType w:val="multilevel"/>
    <w:tmpl w:val="306E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510A37"/>
    <w:multiLevelType w:val="multilevel"/>
    <w:tmpl w:val="358E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631074"/>
    <w:multiLevelType w:val="multilevel"/>
    <w:tmpl w:val="E3F6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D92D9D"/>
    <w:multiLevelType w:val="multilevel"/>
    <w:tmpl w:val="4172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6807B1"/>
    <w:multiLevelType w:val="multilevel"/>
    <w:tmpl w:val="8C0A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7D0AE6"/>
    <w:multiLevelType w:val="multilevel"/>
    <w:tmpl w:val="A3DE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E93340"/>
    <w:multiLevelType w:val="multilevel"/>
    <w:tmpl w:val="A8AC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BB10C1"/>
    <w:multiLevelType w:val="multilevel"/>
    <w:tmpl w:val="C5B0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D50722"/>
    <w:multiLevelType w:val="multilevel"/>
    <w:tmpl w:val="ACF8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9A7A91"/>
    <w:multiLevelType w:val="multilevel"/>
    <w:tmpl w:val="C676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483FF2"/>
    <w:multiLevelType w:val="multilevel"/>
    <w:tmpl w:val="C86E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802743"/>
    <w:multiLevelType w:val="multilevel"/>
    <w:tmpl w:val="F5D4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B479D9"/>
    <w:multiLevelType w:val="multilevel"/>
    <w:tmpl w:val="BF58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F24BFD"/>
    <w:multiLevelType w:val="multilevel"/>
    <w:tmpl w:val="DEC8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837A97"/>
    <w:multiLevelType w:val="multilevel"/>
    <w:tmpl w:val="9F44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ED49D0"/>
    <w:multiLevelType w:val="multilevel"/>
    <w:tmpl w:val="DEDA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4270A8"/>
    <w:multiLevelType w:val="multilevel"/>
    <w:tmpl w:val="7C9C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7B62D1"/>
    <w:multiLevelType w:val="multilevel"/>
    <w:tmpl w:val="8176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C219FA"/>
    <w:multiLevelType w:val="multilevel"/>
    <w:tmpl w:val="A4B2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F11B97"/>
    <w:multiLevelType w:val="multilevel"/>
    <w:tmpl w:val="3E1A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D91AFD"/>
    <w:multiLevelType w:val="multilevel"/>
    <w:tmpl w:val="0728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1479FB"/>
    <w:multiLevelType w:val="multilevel"/>
    <w:tmpl w:val="C3D4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2D0789"/>
    <w:multiLevelType w:val="multilevel"/>
    <w:tmpl w:val="9072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E35642"/>
    <w:multiLevelType w:val="multilevel"/>
    <w:tmpl w:val="CFAE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2A0833"/>
    <w:multiLevelType w:val="multilevel"/>
    <w:tmpl w:val="5CE8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891F88"/>
    <w:multiLevelType w:val="multilevel"/>
    <w:tmpl w:val="9BDE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D76958"/>
    <w:multiLevelType w:val="multilevel"/>
    <w:tmpl w:val="6702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245FB5"/>
    <w:multiLevelType w:val="multilevel"/>
    <w:tmpl w:val="C5E4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6700D9"/>
    <w:multiLevelType w:val="multilevel"/>
    <w:tmpl w:val="8C16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D91834"/>
    <w:multiLevelType w:val="multilevel"/>
    <w:tmpl w:val="7FEE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DB4FBB"/>
    <w:multiLevelType w:val="multilevel"/>
    <w:tmpl w:val="1F5C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8F4DCB"/>
    <w:multiLevelType w:val="multilevel"/>
    <w:tmpl w:val="6D6A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8823ADB"/>
    <w:multiLevelType w:val="multilevel"/>
    <w:tmpl w:val="633A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C964C4"/>
    <w:multiLevelType w:val="multilevel"/>
    <w:tmpl w:val="FE88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93F1173"/>
    <w:multiLevelType w:val="multilevel"/>
    <w:tmpl w:val="32E6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4B4D52"/>
    <w:multiLevelType w:val="multilevel"/>
    <w:tmpl w:val="0A081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9F6032E"/>
    <w:multiLevelType w:val="multilevel"/>
    <w:tmpl w:val="44C4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B2A14D5"/>
    <w:multiLevelType w:val="multilevel"/>
    <w:tmpl w:val="DC5A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D671DB"/>
    <w:multiLevelType w:val="multilevel"/>
    <w:tmpl w:val="4E0C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C0F05A9"/>
    <w:multiLevelType w:val="multilevel"/>
    <w:tmpl w:val="A660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1322B5"/>
    <w:multiLevelType w:val="multilevel"/>
    <w:tmpl w:val="749E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C516AEF"/>
    <w:multiLevelType w:val="multilevel"/>
    <w:tmpl w:val="1ED0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C615202"/>
    <w:multiLevelType w:val="multilevel"/>
    <w:tmpl w:val="D59C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D63700D"/>
    <w:multiLevelType w:val="multilevel"/>
    <w:tmpl w:val="D610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653A0D"/>
    <w:multiLevelType w:val="multilevel"/>
    <w:tmpl w:val="8FB0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DEE4BC5"/>
    <w:multiLevelType w:val="multilevel"/>
    <w:tmpl w:val="2312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DF60166"/>
    <w:multiLevelType w:val="multilevel"/>
    <w:tmpl w:val="8A42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2A19E7"/>
    <w:multiLevelType w:val="multilevel"/>
    <w:tmpl w:val="DABA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C71963"/>
    <w:multiLevelType w:val="multilevel"/>
    <w:tmpl w:val="29D8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0363D1F"/>
    <w:multiLevelType w:val="multilevel"/>
    <w:tmpl w:val="381A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1EF4A4B"/>
    <w:multiLevelType w:val="multilevel"/>
    <w:tmpl w:val="A2E2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31038F5"/>
    <w:multiLevelType w:val="multilevel"/>
    <w:tmpl w:val="B958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41139A4"/>
    <w:multiLevelType w:val="multilevel"/>
    <w:tmpl w:val="0AEC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5B52E13"/>
    <w:multiLevelType w:val="multilevel"/>
    <w:tmpl w:val="8D00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62D233C"/>
    <w:multiLevelType w:val="multilevel"/>
    <w:tmpl w:val="D2EC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85E3179"/>
    <w:multiLevelType w:val="multilevel"/>
    <w:tmpl w:val="4964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87F2ACF"/>
    <w:multiLevelType w:val="multilevel"/>
    <w:tmpl w:val="F1A6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90E1BBF"/>
    <w:multiLevelType w:val="multilevel"/>
    <w:tmpl w:val="34D0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A30083F"/>
    <w:multiLevelType w:val="multilevel"/>
    <w:tmpl w:val="FA52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AC60A01"/>
    <w:multiLevelType w:val="multilevel"/>
    <w:tmpl w:val="E0E6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BC35D38"/>
    <w:multiLevelType w:val="multilevel"/>
    <w:tmpl w:val="1500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C6C36E6"/>
    <w:multiLevelType w:val="multilevel"/>
    <w:tmpl w:val="A2CE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CAB3731"/>
    <w:multiLevelType w:val="multilevel"/>
    <w:tmpl w:val="1506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CCC0E41"/>
    <w:multiLevelType w:val="multilevel"/>
    <w:tmpl w:val="3268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D8A0DA3"/>
    <w:multiLevelType w:val="multilevel"/>
    <w:tmpl w:val="A084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E410EF1"/>
    <w:multiLevelType w:val="multilevel"/>
    <w:tmpl w:val="BCB4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E417642"/>
    <w:multiLevelType w:val="multilevel"/>
    <w:tmpl w:val="0E36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EE34FF0"/>
    <w:multiLevelType w:val="multilevel"/>
    <w:tmpl w:val="C012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F9C0860"/>
    <w:multiLevelType w:val="multilevel"/>
    <w:tmpl w:val="E8DC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01D6CB7"/>
    <w:multiLevelType w:val="multilevel"/>
    <w:tmpl w:val="D400B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02A4BFF"/>
    <w:multiLevelType w:val="multilevel"/>
    <w:tmpl w:val="60FA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115049C"/>
    <w:multiLevelType w:val="multilevel"/>
    <w:tmpl w:val="0EE8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1540173"/>
    <w:multiLevelType w:val="multilevel"/>
    <w:tmpl w:val="B3AE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2533CCB"/>
    <w:multiLevelType w:val="multilevel"/>
    <w:tmpl w:val="DA78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3071A89"/>
    <w:multiLevelType w:val="multilevel"/>
    <w:tmpl w:val="3E64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31F30D9"/>
    <w:multiLevelType w:val="multilevel"/>
    <w:tmpl w:val="5792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38D4D21"/>
    <w:multiLevelType w:val="multilevel"/>
    <w:tmpl w:val="54AC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4244D37"/>
    <w:multiLevelType w:val="multilevel"/>
    <w:tmpl w:val="F634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4BF279C"/>
    <w:multiLevelType w:val="multilevel"/>
    <w:tmpl w:val="669C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54D6C35"/>
    <w:multiLevelType w:val="multilevel"/>
    <w:tmpl w:val="1630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64B7853"/>
    <w:multiLevelType w:val="multilevel"/>
    <w:tmpl w:val="9448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6EC024A"/>
    <w:multiLevelType w:val="multilevel"/>
    <w:tmpl w:val="190C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6F608F8"/>
    <w:multiLevelType w:val="multilevel"/>
    <w:tmpl w:val="7BBC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79F6329"/>
    <w:multiLevelType w:val="multilevel"/>
    <w:tmpl w:val="C582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7D507F5"/>
    <w:multiLevelType w:val="multilevel"/>
    <w:tmpl w:val="F450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8C86D6A"/>
    <w:multiLevelType w:val="multilevel"/>
    <w:tmpl w:val="7830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91A2567"/>
    <w:multiLevelType w:val="multilevel"/>
    <w:tmpl w:val="1FEA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A0A363A"/>
    <w:multiLevelType w:val="multilevel"/>
    <w:tmpl w:val="24B4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ACB1274"/>
    <w:multiLevelType w:val="multilevel"/>
    <w:tmpl w:val="55D8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AFC5DF6"/>
    <w:multiLevelType w:val="multilevel"/>
    <w:tmpl w:val="C4DE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BBA753D"/>
    <w:multiLevelType w:val="multilevel"/>
    <w:tmpl w:val="E4FA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D255245"/>
    <w:multiLevelType w:val="multilevel"/>
    <w:tmpl w:val="CFBC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D63236B"/>
    <w:multiLevelType w:val="multilevel"/>
    <w:tmpl w:val="DF1A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DD94C38"/>
    <w:multiLevelType w:val="multilevel"/>
    <w:tmpl w:val="86AE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DE059C6"/>
    <w:multiLevelType w:val="multilevel"/>
    <w:tmpl w:val="7F9A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E4C0D0B"/>
    <w:multiLevelType w:val="multilevel"/>
    <w:tmpl w:val="0C5A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ED873A5"/>
    <w:multiLevelType w:val="multilevel"/>
    <w:tmpl w:val="A4B4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FF94260"/>
    <w:multiLevelType w:val="multilevel"/>
    <w:tmpl w:val="5B5A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FFD6FEE"/>
    <w:multiLevelType w:val="multilevel"/>
    <w:tmpl w:val="A216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03F55A8"/>
    <w:multiLevelType w:val="multilevel"/>
    <w:tmpl w:val="B9EE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0B86E1B"/>
    <w:multiLevelType w:val="multilevel"/>
    <w:tmpl w:val="9934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1306DCA"/>
    <w:multiLevelType w:val="multilevel"/>
    <w:tmpl w:val="554E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26354B5"/>
    <w:multiLevelType w:val="multilevel"/>
    <w:tmpl w:val="F1DC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2A8498F"/>
    <w:multiLevelType w:val="multilevel"/>
    <w:tmpl w:val="79A6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2E15BB6"/>
    <w:multiLevelType w:val="multilevel"/>
    <w:tmpl w:val="1E30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3F47725"/>
    <w:multiLevelType w:val="multilevel"/>
    <w:tmpl w:val="428A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41022E7"/>
    <w:multiLevelType w:val="multilevel"/>
    <w:tmpl w:val="4FA2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4AF1653"/>
    <w:multiLevelType w:val="multilevel"/>
    <w:tmpl w:val="2B6C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5352039"/>
    <w:multiLevelType w:val="multilevel"/>
    <w:tmpl w:val="B580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5376744"/>
    <w:multiLevelType w:val="multilevel"/>
    <w:tmpl w:val="F1AC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55A2056"/>
    <w:multiLevelType w:val="multilevel"/>
    <w:tmpl w:val="7DE8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5D87CAB"/>
    <w:multiLevelType w:val="multilevel"/>
    <w:tmpl w:val="F030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6DD28D3"/>
    <w:multiLevelType w:val="multilevel"/>
    <w:tmpl w:val="C592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7A51505"/>
    <w:multiLevelType w:val="multilevel"/>
    <w:tmpl w:val="3856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7D015D5"/>
    <w:multiLevelType w:val="multilevel"/>
    <w:tmpl w:val="9CA6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83950ED"/>
    <w:multiLevelType w:val="multilevel"/>
    <w:tmpl w:val="B884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93510C3"/>
    <w:multiLevelType w:val="multilevel"/>
    <w:tmpl w:val="7C7C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9695CE5"/>
    <w:multiLevelType w:val="multilevel"/>
    <w:tmpl w:val="EC86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96966BB"/>
    <w:multiLevelType w:val="multilevel"/>
    <w:tmpl w:val="DB3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A677D1F"/>
    <w:multiLevelType w:val="multilevel"/>
    <w:tmpl w:val="DE9E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C527597"/>
    <w:multiLevelType w:val="multilevel"/>
    <w:tmpl w:val="0850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CD05AFC"/>
    <w:multiLevelType w:val="multilevel"/>
    <w:tmpl w:val="7168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D914FE4"/>
    <w:multiLevelType w:val="multilevel"/>
    <w:tmpl w:val="44B4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EDA2D4A"/>
    <w:multiLevelType w:val="multilevel"/>
    <w:tmpl w:val="586E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EF41070"/>
    <w:multiLevelType w:val="multilevel"/>
    <w:tmpl w:val="8AD8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F1C7AED"/>
    <w:multiLevelType w:val="multilevel"/>
    <w:tmpl w:val="5E28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F7D0D52"/>
    <w:multiLevelType w:val="multilevel"/>
    <w:tmpl w:val="6EBA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FFA5221"/>
    <w:multiLevelType w:val="multilevel"/>
    <w:tmpl w:val="14C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0352913"/>
    <w:multiLevelType w:val="multilevel"/>
    <w:tmpl w:val="CFC4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0A30686"/>
    <w:multiLevelType w:val="multilevel"/>
    <w:tmpl w:val="E352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12F0116"/>
    <w:multiLevelType w:val="multilevel"/>
    <w:tmpl w:val="89E6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21769EE"/>
    <w:multiLevelType w:val="multilevel"/>
    <w:tmpl w:val="21B4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2470680"/>
    <w:multiLevelType w:val="multilevel"/>
    <w:tmpl w:val="2446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30D3634"/>
    <w:multiLevelType w:val="multilevel"/>
    <w:tmpl w:val="3366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45435B6"/>
    <w:multiLevelType w:val="multilevel"/>
    <w:tmpl w:val="70E4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5B77189"/>
    <w:multiLevelType w:val="hybridMultilevel"/>
    <w:tmpl w:val="D2A0FCC0"/>
    <w:lvl w:ilvl="0" w:tplc="0C68357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69C728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F98BF7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07435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F8F51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D7274F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EC254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900A66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CF6110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1" w15:restartNumberingAfterBreak="0">
    <w:nsid w:val="666742D6"/>
    <w:multiLevelType w:val="multilevel"/>
    <w:tmpl w:val="A832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7296608"/>
    <w:multiLevelType w:val="multilevel"/>
    <w:tmpl w:val="1C1C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7697B71"/>
    <w:multiLevelType w:val="multilevel"/>
    <w:tmpl w:val="E36E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7BD054F"/>
    <w:multiLevelType w:val="multilevel"/>
    <w:tmpl w:val="9458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91C2AEB"/>
    <w:multiLevelType w:val="multilevel"/>
    <w:tmpl w:val="769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A0E5CBA"/>
    <w:multiLevelType w:val="multilevel"/>
    <w:tmpl w:val="2276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BC11089"/>
    <w:multiLevelType w:val="multilevel"/>
    <w:tmpl w:val="035C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C7212A6"/>
    <w:multiLevelType w:val="multilevel"/>
    <w:tmpl w:val="2B1E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E2C4F6F"/>
    <w:multiLevelType w:val="multilevel"/>
    <w:tmpl w:val="1810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E39480A"/>
    <w:multiLevelType w:val="multilevel"/>
    <w:tmpl w:val="C4F6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ECC5CC6"/>
    <w:multiLevelType w:val="multilevel"/>
    <w:tmpl w:val="C010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1AB0FC3"/>
    <w:multiLevelType w:val="multilevel"/>
    <w:tmpl w:val="B35E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1D54A18"/>
    <w:multiLevelType w:val="multilevel"/>
    <w:tmpl w:val="90FA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386369F"/>
    <w:multiLevelType w:val="multilevel"/>
    <w:tmpl w:val="55C4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4455CF1"/>
    <w:multiLevelType w:val="multilevel"/>
    <w:tmpl w:val="96D8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49B2DC7"/>
    <w:multiLevelType w:val="multilevel"/>
    <w:tmpl w:val="BC1E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5161295"/>
    <w:multiLevelType w:val="multilevel"/>
    <w:tmpl w:val="4058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54D67E6"/>
    <w:multiLevelType w:val="multilevel"/>
    <w:tmpl w:val="58B4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5767221"/>
    <w:multiLevelType w:val="multilevel"/>
    <w:tmpl w:val="3FB6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5CD11C8"/>
    <w:multiLevelType w:val="multilevel"/>
    <w:tmpl w:val="A63C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5FD2F3A"/>
    <w:multiLevelType w:val="multilevel"/>
    <w:tmpl w:val="F704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6881921"/>
    <w:multiLevelType w:val="multilevel"/>
    <w:tmpl w:val="94A4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8174C8A"/>
    <w:multiLevelType w:val="multilevel"/>
    <w:tmpl w:val="3608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84F3FCF"/>
    <w:multiLevelType w:val="multilevel"/>
    <w:tmpl w:val="41BE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8DA09EA"/>
    <w:multiLevelType w:val="multilevel"/>
    <w:tmpl w:val="FA76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9905F39"/>
    <w:multiLevelType w:val="multilevel"/>
    <w:tmpl w:val="D558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A347B3F"/>
    <w:multiLevelType w:val="multilevel"/>
    <w:tmpl w:val="E62A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B2C1368"/>
    <w:multiLevelType w:val="multilevel"/>
    <w:tmpl w:val="4D46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C6912F4"/>
    <w:multiLevelType w:val="multilevel"/>
    <w:tmpl w:val="B93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CBC0202"/>
    <w:multiLevelType w:val="multilevel"/>
    <w:tmpl w:val="8FF4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476465">
    <w:abstractNumId w:val="8"/>
  </w:num>
  <w:num w:numId="2" w16cid:durableId="1756365220">
    <w:abstractNumId w:val="6"/>
  </w:num>
  <w:num w:numId="3" w16cid:durableId="1042360926">
    <w:abstractNumId w:val="5"/>
  </w:num>
  <w:num w:numId="4" w16cid:durableId="846943404">
    <w:abstractNumId w:val="4"/>
  </w:num>
  <w:num w:numId="5" w16cid:durableId="1405253592">
    <w:abstractNumId w:val="7"/>
  </w:num>
  <w:num w:numId="6" w16cid:durableId="766273404">
    <w:abstractNumId w:val="3"/>
  </w:num>
  <w:num w:numId="7" w16cid:durableId="1026903785">
    <w:abstractNumId w:val="2"/>
  </w:num>
  <w:num w:numId="8" w16cid:durableId="1507136563">
    <w:abstractNumId w:val="1"/>
  </w:num>
  <w:num w:numId="9" w16cid:durableId="1538160463">
    <w:abstractNumId w:val="0"/>
  </w:num>
  <w:num w:numId="10" w16cid:durableId="1336542042">
    <w:abstractNumId w:val="100"/>
  </w:num>
  <w:num w:numId="11" w16cid:durableId="1615941877">
    <w:abstractNumId w:val="95"/>
  </w:num>
  <w:num w:numId="12" w16cid:durableId="1950577326">
    <w:abstractNumId w:val="22"/>
  </w:num>
  <w:num w:numId="13" w16cid:durableId="156119824">
    <w:abstractNumId w:val="90"/>
  </w:num>
  <w:num w:numId="14" w16cid:durableId="1114406416">
    <w:abstractNumId w:val="65"/>
  </w:num>
  <w:num w:numId="15" w16cid:durableId="1570921620">
    <w:abstractNumId w:val="160"/>
  </w:num>
  <w:num w:numId="16" w16cid:durableId="1057168627">
    <w:abstractNumId w:val="49"/>
  </w:num>
  <w:num w:numId="17" w16cid:durableId="1155727597">
    <w:abstractNumId w:val="116"/>
  </w:num>
  <w:num w:numId="18" w16cid:durableId="1948656540">
    <w:abstractNumId w:val="71"/>
  </w:num>
  <w:num w:numId="19" w16cid:durableId="101651155">
    <w:abstractNumId w:val="153"/>
  </w:num>
  <w:num w:numId="20" w16cid:durableId="1179389292">
    <w:abstractNumId w:val="117"/>
  </w:num>
  <w:num w:numId="21" w16cid:durableId="369763354">
    <w:abstractNumId w:val="69"/>
  </w:num>
  <w:num w:numId="22" w16cid:durableId="965502113">
    <w:abstractNumId w:val="75"/>
  </w:num>
  <w:num w:numId="23" w16cid:durableId="1134104897">
    <w:abstractNumId w:val="74"/>
  </w:num>
  <w:num w:numId="24" w16cid:durableId="2043938314">
    <w:abstractNumId w:val="26"/>
  </w:num>
  <w:num w:numId="25" w16cid:durableId="2032534245">
    <w:abstractNumId w:val="164"/>
  </w:num>
  <w:num w:numId="26" w16cid:durableId="1756584866">
    <w:abstractNumId w:val="82"/>
  </w:num>
  <w:num w:numId="27" w16cid:durableId="900555610">
    <w:abstractNumId w:val="63"/>
  </w:num>
  <w:num w:numId="28" w16cid:durableId="632826420">
    <w:abstractNumId w:val="80"/>
  </w:num>
  <w:num w:numId="29" w16cid:durableId="47535447">
    <w:abstractNumId w:val="109"/>
  </w:num>
  <w:num w:numId="30" w16cid:durableId="2099860754">
    <w:abstractNumId w:val="172"/>
  </w:num>
  <w:num w:numId="31" w16cid:durableId="426971202">
    <w:abstractNumId w:val="147"/>
  </w:num>
  <w:num w:numId="32" w16cid:durableId="1212309031">
    <w:abstractNumId w:val="133"/>
  </w:num>
  <w:num w:numId="33" w16cid:durableId="2080981188">
    <w:abstractNumId w:val="127"/>
  </w:num>
  <w:num w:numId="34" w16cid:durableId="1771243871">
    <w:abstractNumId w:val="125"/>
  </w:num>
  <w:num w:numId="35" w16cid:durableId="1943763241">
    <w:abstractNumId w:val="78"/>
  </w:num>
  <w:num w:numId="36" w16cid:durableId="269238020">
    <w:abstractNumId w:val="136"/>
  </w:num>
  <w:num w:numId="37" w16cid:durableId="827212776">
    <w:abstractNumId w:val="76"/>
  </w:num>
  <w:num w:numId="38" w16cid:durableId="1002395316">
    <w:abstractNumId w:val="119"/>
  </w:num>
  <w:num w:numId="39" w16cid:durableId="2109689448">
    <w:abstractNumId w:val="174"/>
  </w:num>
  <w:num w:numId="40" w16cid:durableId="1178931404">
    <w:abstractNumId w:val="62"/>
  </w:num>
  <w:num w:numId="41" w16cid:durableId="2031904459">
    <w:abstractNumId w:val="20"/>
  </w:num>
  <w:num w:numId="42" w16cid:durableId="2089569549">
    <w:abstractNumId w:val="104"/>
  </w:num>
  <w:num w:numId="43" w16cid:durableId="422646340">
    <w:abstractNumId w:val="60"/>
  </w:num>
  <w:num w:numId="44" w16cid:durableId="369304714">
    <w:abstractNumId w:val="189"/>
  </w:num>
  <w:num w:numId="45" w16cid:durableId="549611318">
    <w:abstractNumId w:val="170"/>
  </w:num>
  <w:num w:numId="46" w16cid:durableId="1791048793">
    <w:abstractNumId w:val="39"/>
  </w:num>
  <w:num w:numId="47" w16cid:durableId="2050566881">
    <w:abstractNumId w:val="149"/>
  </w:num>
  <w:num w:numId="48" w16cid:durableId="1877888473">
    <w:abstractNumId w:val="93"/>
  </w:num>
  <w:num w:numId="49" w16cid:durableId="592667109">
    <w:abstractNumId w:val="120"/>
  </w:num>
  <w:num w:numId="50" w16cid:durableId="1116102604">
    <w:abstractNumId w:val="107"/>
  </w:num>
  <w:num w:numId="51" w16cid:durableId="1223491753">
    <w:abstractNumId w:val="155"/>
  </w:num>
  <w:num w:numId="52" w16cid:durableId="1754619022">
    <w:abstractNumId w:val="187"/>
  </w:num>
  <w:num w:numId="53" w16cid:durableId="1504583395">
    <w:abstractNumId w:val="167"/>
  </w:num>
  <w:num w:numId="54" w16cid:durableId="299728516">
    <w:abstractNumId w:val="41"/>
  </w:num>
  <w:num w:numId="55" w16cid:durableId="501627694">
    <w:abstractNumId w:val="173"/>
  </w:num>
  <w:num w:numId="56" w16cid:durableId="789855698">
    <w:abstractNumId w:val="42"/>
  </w:num>
  <w:num w:numId="57" w16cid:durableId="1649550341">
    <w:abstractNumId w:val="139"/>
  </w:num>
  <w:num w:numId="58" w16cid:durableId="1889141875">
    <w:abstractNumId w:val="35"/>
  </w:num>
  <w:num w:numId="59" w16cid:durableId="478815160">
    <w:abstractNumId w:val="154"/>
  </w:num>
  <w:num w:numId="60" w16cid:durableId="1215435886">
    <w:abstractNumId w:val="178"/>
  </w:num>
  <w:num w:numId="61" w16cid:durableId="969213334">
    <w:abstractNumId w:val="190"/>
  </w:num>
  <w:num w:numId="62" w16cid:durableId="340011324">
    <w:abstractNumId w:val="186"/>
  </w:num>
  <w:num w:numId="63" w16cid:durableId="1645433045">
    <w:abstractNumId w:val="30"/>
  </w:num>
  <w:num w:numId="64" w16cid:durableId="974606321">
    <w:abstractNumId w:val="105"/>
  </w:num>
  <w:num w:numId="65" w16cid:durableId="401409225">
    <w:abstractNumId w:val="43"/>
  </w:num>
  <w:num w:numId="66" w16cid:durableId="9796429">
    <w:abstractNumId w:val="108"/>
  </w:num>
  <w:num w:numId="67" w16cid:durableId="1656377442">
    <w:abstractNumId w:val="36"/>
  </w:num>
  <w:num w:numId="68" w16cid:durableId="1978800843">
    <w:abstractNumId w:val="33"/>
  </w:num>
  <w:num w:numId="69" w16cid:durableId="708385154">
    <w:abstractNumId w:val="52"/>
  </w:num>
  <w:num w:numId="70" w16cid:durableId="1193181142">
    <w:abstractNumId w:val="138"/>
  </w:num>
  <w:num w:numId="71" w16cid:durableId="70734278">
    <w:abstractNumId w:val="103"/>
  </w:num>
  <w:num w:numId="72" w16cid:durableId="1750688121">
    <w:abstractNumId w:val="123"/>
  </w:num>
  <w:num w:numId="73" w16cid:durableId="1095974589">
    <w:abstractNumId w:val="59"/>
  </w:num>
  <w:num w:numId="74" w16cid:durableId="1545943325">
    <w:abstractNumId w:val="67"/>
  </w:num>
  <w:num w:numId="75" w16cid:durableId="1610972045">
    <w:abstractNumId w:val="151"/>
  </w:num>
  <w:num w:numId="76" w16cid:durableId="1874883540">
    <w:abstractNumId w:val="55"/>
  </w:num>
  <w:num w:numId="77" w16cid:durableId="1794594603">
    <w:abstractNumId w:val="129"/>
  </w:num>
  <w:num w:numId="78" w16cid:durableId="1457404589">
    <w:abstractNumId w:val="124"/>
  </w:num>
  <w:num w:numId="79" w16cid:durableId="1471702688">
    <w:abstractNumId w:val="102"/>
  </w:num>
  <w:num w:numId="80" w16cid:durableId="238751875">
    <w:abstractNumId w:val="163"/>
  </w:num>
  <w:num w:numId="81" w16cid:durableId="100956195">
    <w:abstractNumId w:val="27"/>
  </w:num>
  <w:num w:numId="82" w16cid:durableId="772819160">
    <w:abstractNumId w:val="79"/>
  </w:num>
  <w:num w:numId="83" w16cid:durableId="1725831418">
    <w:abstractNumId w:val="11"/>
  </w:num>
  <w:num w:numId="84" w16cid:durableId="268775962">
    <w:abstractNumId w:val="181"/>
  </w:num>
  <w:num w:numId="85" w16cid:durableId="412245423">
    <w:abstractNumId w:val="87"/>
  </w:num>
  <w:num w:numId="86" w16cid:durableId="264076013">
    <w:abstractNumId w:val="101"/>
  </w:num>
  <w:num w:numId="87" w16cid:durableId="1189416114">
    <w:abstractNumId w:val="38"/>
  </w:num>
  <w:num w:numId="88" w16cid:durableId="1823499330">
    <w:abstractNumId w:val="114"/>
  </w:num>
  <w:num w:numId="89" w16cid:durableId="745763148">
    <w:abstractNumId w:val="10"/>
  </w:num>
  <w:num w:numId="90" w16cid:durableId="317852235">
    <w:abstractNumId w:val="94"/>
  </w:num>
  <w:num w:numId="91" w16cid:durableId="1506506620">
    <w:abstractNumId w:val="25"/>
  </w:num>
  <w:num w:numId="92" w16cid:durableId="1982466663">
    <w:abstractNumId w:val="57"/>
  </w:num>
  <w:num w:numId="93" w16cid:durableId="855004350">
    <w:abstractNumId w:val="145"/>
  </w:num>
  <w:num w:numId="94" w16cid:durableId="2031298675">
    <w:abstractNumId w:val="137"/>
  </w:num>
  <w:num w:numId="95" w16cid:durableId="328676587">
    <w:abstractNumId w:val="185"/>
  </w:num>
  <w:num w:numId="96" w16cid:durableId="806048159">
    <w:abstractNumId w:val="161"/>
  </w:num>
  <w:num w:numId="97" w16cid:durableId="1593973817">
    <w:abstractNumId w:val="29"/>
  </w:num>
  <w:num w:numId="98" w16cid:durableId="298607539">
    <w:abstractNumId w:val="150"/>
  </w:num>
  <w:num w:numId="99" w16cid:durableId="1451364880">
    <w:abstractNumId w:val="44"/>
  </w:num>
  <w:num w:numId="100" w16cid:durableId="1766026101">
    <w:abstractNumId w:val="68"/>
  </w:num>
  <w:num w:numId="101" w16cid:durableId="398939581">
    <w:abstractNumId w:val="73"/>
  </w:num>
  <w:num w:numId="102" w16cid:durableId="1825851481">
    <w:abstractNumId w:val="17"/>
  </w:num>
  <w:num w:numId="103" w16cid:durableId="541526079">
    <w:abstractNumId w:val="135"/>
  </w:num>
  <w:num w:numId="104" w16cid:durableId="2083946212">
    <w:abstractNumId w:val="142"/>
  </w:num>
  <w:num w:numId="105" w16cid:durableId="884684529">
    <w:abstractNumId w:val="98"/>
  </w:num>
  <w:num w:numId="106" w16cid:durableId="865600263">
    <w:abstractNumId w:val="12"/>
  </w:num>
  <w:num w:numId="107" w16cid:durableId="160238958">
    <w:abstractNumId w:val="118"/>
  </w:num>
  <w:num w:numId="108" w16cid:durableId="2071346616">
    <w:abstractNumId w:val="152"/>
  </w:num>
  <w:num w:numId="109" w16cid:durableId="466557847">
    <w:abstractNumId w:val="14"/>
  </w:num>
  <w:num w:numId="110" w16cid:durableId="2014721501">
    <w:abstractNumId w:val="37"/>
  </w:num>
  <w:num w:numId="111" w16cid:durableId="509488741">
    <w:abstractNumId w:val="32"/>
  </w:num>
  <w:num w:numId="112" w16cid:durableId="96871584">
    <w:abstractNumId w:val="54"/>
  </w:num>
  <w:num w:numId="113" w16cid:durableId="1738165674">
    <w:abstractNumId w:val="132"/>
  </w:num>
  <w:num w:numId="114" w16cid:durableId="1211650559">
    <w:abstractNumId w:val="99"/>
  </w:num>
  <w:num w:numId="115" w16cid:durableId="354425758">
    <w:abstractNumId w:val="146"/>
  </w:num>
  <w:num w:numId="116" w16cid:durableId="1542932933">
    <w:abstractNumId w:val="64"/>
  </w:num>
  <w:num w:numId="117" w16cid:durableId="121654518">
    <w:abstractNumId w:val="143"/>
  </w:num>
  <w:num w:numId="118" w16cid:durableId="799687025">
    <w:abstractNumId w:val="159"/>
  </w:num>
  <w:num w:numId="119" w16cid:durableId="1710379328">
    <w:abstractNumId w:val="97"/>
  </w:num>
  <w:num w:numId="120" w16cid:durableId="1865094390">
    <w:abstractNumId w:val="115"/>
  </w:num>
  <w:num w:numId="121" w16cid:durableId="398016704">
    <w:abstractNumId w:val="140"/>
  </w:num>
  <w:num w:numId="122" w16cid:durableId="1940603839">
    <w:abstractNumId w:val="83"/>
  </w:num>
  <w:num w:numId="123" w16cid:durableId="805007173">
    <w:abstractNumId w:val="58"/>
  </w:num>
  <w:num w:numId="124" w16cid:durableId="2083988455">
    <w:abstractNumId w:val="158"/>
  </w:num>
  <w:num w:numId="125" w16cid:durableId="958879325">
    <w:abstractNumId w:val="23"/>
  </w:num>
  <w:num w:numId="126" w16cid:durableId="1094784997">
    <w:abstractNumId w:val="165"/>
  </w:num>
  <w:num w:numId="127" w16cid:durableId="1287393549">
    <w:abstractNumId w:val="81"/>
  </w:num>
  <w:num w:numId="128" w16cid:durableId="247471139">
    <w:abstractNumId w:val="157"/>
  </w:num>
  <w:num w:numId="129" w16cid:durableId="166480983">
    <w:abstractNumId w:val="47"/>
  </w:num>
  <w:num w:numId="130" w16cid:durableId="736784924">
    <w:abstractNumId w:val="148"/>
  </w:num>
  <w:num w:numId="131" w16cid:durableId="810293794">
    <w:abstractNumId w:val="184"/>
  </w:num>
  <w:num w:numId="132" w16cid:durableId="1180848760">
    <w:abstractNumId w:val="86"/>
  </w:num>
  <w:num w:numId="133" w16cid:durableId="1041202137">
    <w:abstractNumId w:val="40"/>
  </w:num>
  <w:num w:numId="134" w16cid:durableId="808786278">
    <w:abstractNumId w:val="171"/>
  </w:num>
  <w:num w:numId="135" w16cid:durableId="1538157969">
    <w:abstractNumId w:val="18"/>
  </w:num>
  <w:num w:numId="136" w16cid:durableId="722826936">
    <w:abstractNumId w:val="77"/>
  </w:num>
  <w:num w:numId="137" w16cid:durableId="873540126">
    <w:abstractNumId w:val="130"/>
  </w:num>
  <w:num w:numId="138" w16cid:durableId="1526942706">
    <w:abstractNumId w:val="188"/>
  </w:num>
  <w:num w:numId="139" w16cid:durableId="1274245242">
    <w:abstractNumId w:val="126"/>
  </w:num>
  <w:num w:numId="140" w16cid:durableId="61830612">
    <w:abstractNumId w:val="88"/>
  </w:num>
  <w:num w:numId="141" w16cid:durableId="1369641146">
    <w:abstractNumId w:val="21"/>
  </w:num>
  <w:num w:numId="142" w16cid:durableId="1985043934">
    <w:abstractNumId w:val="169"/>
  </w:num>
  <w:num w:numId="143" w16cid:durableId="899751373">
    <w:abstractNumId w:val="106"/>
  </w:num>
  <w:num w:numId="144" w16cid:durableId="1881043150">
    <w:abstractNumId w:val="176"/>
  </w:num>
  <w:num w:numId="145" w16cid:durableId="27027245">
    <w:abstractNumId w:val="156"/>
  </w:num>
  <w:num w:numId="146" w16cid:durableId="1315262537">
    <w:abstractNumId w:val="13"/>
  </w:num>
  <w:num w:numId="147" w16cid:durableId="608198331">
    <w:abstractNumId w:val="128"/>
  </w:num>
  <w:num w:numId="148" w16cid:durableId="17319530">
    <w:abstractNumId w:val="162"/>
  </w:num>
  <w:num w:numId="149" w16cid:durableId="1239100293">
    <w:abstractNumId w:val="51"/>
  </w:num>
  <w:num w:numId="150" w16cid:durableId="243757413">
    <w:abstractNumId w:val="121"/>
  </w:num>
  <w:num w:numId="151" w16cid:durableId="1989744858">
    <w:abstractNumId w:val="24"/>
  </w:num>
  <w:num w:numId="152" w16cid:durableId="2111317949">
    <w:abstractNumId w:val="46"/>
  </w:num>
  <w:num w:numId="153" w16cid:durableId="1989237331">
    <w:abstractNumId w:val="19"/>
  </w:num>
  <w:num w:numId="154" w16cid:durableId="858933970">
    <w:abstractNumId w:val="179"/>
  </w:num>
  <w:num w:numId="155" w16cid:durableId="1998454812">
    <w:abstractNumId w:val="56"/>
  </w:num>
  <w:num w:numId="156" w16cid:durableId="93013598">
    <w:abstractNumId w:val="131"/>
  </w:num>
  <w:num w:numId="157" w16cid:durableId="1168442392">
    <w:abstractNumId w:val="175"/>
  </w:num>
  <w:num w:numId="158" w16cid:durableId="2141848246">
    <w:abstractNumId w:val="66"/>
  </w:num>
  <w:num w:numId="159" w16cid:durableId="1115908513">
    <w:abstractNumId w:val="85"/>
  </w:num>
  <w:num w:numId="160" w16cid:durableId="935137924">
    <w:abstractNumId w:val="53"/>
  </w:num>
  <w:num w:numId="161" w16cid:durableId="864637935">
    <w:abstractNumId w:val="45"/>
  </w:num>
  <w:num w:numId="162" w16cid:durableId="224995747">
    <w:abstractNumId w:val="48"/>
  </w:num>
  <w:num w:numId="163" w16cid:durableId="1234463314">
    <w:abstractNumId w:val="9"/>
  </w:num>
  <w:num w:numId="164" w16cid:durableId="1382049873">
    <w:abstractNumId w:val="112"/>
  </w:num>
  <w:num w:numId="165" w16cid:durableId="1498420397">
    <w:abstractNumId w:val="113"/>
  </w:num>
  <w:num w:numId="166" w16cid:durableId="1398895095">
    <w:abstractNumId w:val="180"/>
  </w:num>
  <w:num w:numId="167" w16cid:durableId="963000939">
    <w:abstractNumId w:val="144"/>
  </w:num>
  <w:num w:numId="168" w16cid:durableId="1546867060">
    <w:abstractNumId w:val="141"/>
  </w:num>
  <w:num w:numId="169" w16cid:durableId="2041735344">
    <w:abstractNumId w:val="16"/>
  </w:num>
  <w:num w:numId="170" w16cid:durableId="495221811">
    <w:abstractNumId w:val="15"/>
  </w:num>
  <w:num w:numId="171" w16cid:durableId="1165364101">
    <w:abstractNumId w:val="28"/>
  </w:num>
  <w:num w:numId="172" w16cid:durableId="869337298">
    <w:abstractNumId w:val="72"/>
  </w:num>
  <w:num w:numId="173" w16cid:durableId="1231500809">
    <w:abstractNumId w:val="34"/>
  </w:num>
  <w:num w:numId="174" w16cid:durableId="1353454898">
    <w:abstractNumId w:val="92"/>
  </w:num>
  <w:num w:numId="175" w16cid:durableId="2062442901">
    <w:abstractNumId w:val="111"/>
  </w:num>
  <w:num w:numId="176" w16cid:durableId="322706678">
    <w:abstractNumId w:val="166"/>
  </w:num>
  <w:num w:numId="177" w16cid:durableId="1933928628">
    <w:abstractNumId w:val="122"/>
  </w:num>
  <w:num w:numId="178" w16cid:durableId="231089635">
    <w:abstractNumId w:val="31"/>
  </w:num>
  <w:num w:numId="179" w16cid:durableId="1247810962">
    <w:abstractNumId w:val="84"/>
  </w:num>
  <w:num w:numId="180" w16cid:durableId="964582237">
    <w:abstractNumId w:val="168"/>
  </w:num>
  <w:num w:numId="181" w16cid:durableId="1979259776">
    <w:abstractNumId w:val="91"/>
  </w:num>
  <w:num w:numId="182" w16cid:durableId="694381598">
    <w:abstractNumId w:val="50"/>
  </w:num>
  <w:num w:numId="183" w16cid:durableId="1244220013">
    <w:abstractNumId w:val="183"/>
  </w:num>
  <w:num w:numId="184" w16cid:durableId="1639842766">
    <w:abstractNumId w:val="182"/>
  </w:num>
  <w:num w:numId="185" w16cid:durableId="338853876">
    <w:abstractNumId w:val="70"/>
  </w:num>
  <w:num w:numId="186" w16cid:durableId="31076892">
    <w:abstractNumId w:val="177"/>
  </w:num>
  <w:num w:numId="187" w16cid:durableId="2013756262">
    <w:abstractNumId w:val="134"/>
  </w:num>
  <w:num w:numId="188" w16cid:durableId="908418595">
    <w:abstractNumId w:val="89"/>
  </w:num>
  <w:num w:numId="189" w16cid:durableId="1022129821">
    <w:abstractNumId w:val="96"/>
  </w:num>
  <w:num w:numId="190" w16cid:durableId="306130527">
    <w:abstractNumId w:val="110"/>
  </w:num>
  <w:num w:numId="191" w16cid:durableId="2101564016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4D9"/>
    <w:rsid w:val="0006063C"/>
    <w:rsid w:val="00082131"/>
    <w:rsid w:val="0015074B"/>
    <w:rsid w:val="00172979"/>
    <w:rsid w:val="00233EC7"/>
    <w:rsid w:val="0029639D"/>
    <w:rsid w:val="003003BB"/>
    <w:rsid w:val="00326F90"/>
    <w:rsid w:val="003C3493"/>
    <w:rsid w:val="00600DAA"/>
    <w:rsid w:val="00676673"/>
    <w:rsid w:val="006A2DB7"/>
    <w:rsid w:val="007B2676"/>
    <w:rsid w:val="007C794C"/>
    <w:rsid w:val="008141F1"/>
    <w:rsid w:val="00814A8F"/>
    <w:rsid w:val="008A1101"/>
    <w:rsid w:val="008F4BFC"/>
    <w:rsid w:val="009C31F3"/>
    <w:rsid w:val="00AA1D8D"/>
    <w:rsid w:val="00B47730"/>
    <w:rsid w:val="00BD7CD3"/>
    <w:rsid w:val="00CB0664"/>
    <w:rsid w:val="00D7103D"/>
    <w:rsid w:val="00D9038A"/>
    <w:rsid w:val="00DE163D"/>
    <w:rsid w:val="00EB31CD"/>
    <w:rsid w:val="00EF26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BF37DF"/>
  <w14:defaultImageDpi w14:val="300"/>
  <w15:docId w15:val="{163E9E4C-238E-45A7-867D-CAA2E7CDA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12</Pages>
  <Words>2315</Words>
  <Characters>12737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Benoit Cantin</cp:lastModifiedBy>
  <cp:revision>13</cp:revision>
  <dcterms:created xsi:type="dcterms:W3CDTF">2013-12-23T23:15:00Z</dcterms:created>
  <dcterms:modified xsi:type="dcterms:W3CDTF">2026-01-25T04:59:00Z</dcterms:modified>
  <cp:category/>
</cp:coreProperties>
</file>