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3C09" w14:textId="77777777" w:rsidR="00CB194F" w:rsidRPr="00CB194F" w:rsidRDefault="00CB194F" w:rsidP="00E6314F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B194F">
        <w:rPr>
          <w:rFonts w:ascii="Arial" w:hAnsi="Arial" w:cs="Arial"/>
          <w:b/>
          <w:bCs/>
          <w:sz w:val="32"/>
          <w:szCs w:val="32"/>
          <w:u w:val="single"/>
        </w:rPr>
        <w:t>REGULATIONS OF SOVEREIGN QUÉBEC</w:t>
      </w:r>
    </w:p>
    <w:p w14:paraId="5B9E11D6" w14:textId="7C5B9B14" w:rsidR="00E6314F" w:rsidRPr="00CB194F" w:rsidRDefault="00E6314F" w:rsidP="00E6314F">
      <w:pPr>
        <w:pBdr>
          <w:bottom w:val="single" w:sz="6" w:space="1" w:color="auto"/>
        </w:pBdr>
        <w:jc w:val="center"/>
        <w:rPr>
          <w:rFonts w:ascii="Arial" w:hAnsi="Arial" w:cs="Arial"/>
          <w:sz w:val="24"/>
          <w:szCs w:val="24"/>
          <w:lang w:val="fr-CA"/>
        </w:rPr>
      </w:pPr>
      <w:r w:rsidRPr="00CB194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FC4BB3" wp14:editId="79F0F109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DD598" w14:textId="77777777" w:rsidR="00CB194F" w:rsidRPr="00CB194F" w:rsidRDefault="00CB194F" w:rsidP="00CB194F">
      <w:pPr>
        <w:pBdr>
          <w:bottom w:val="single" w:sz="6" w:space="1" w:color="auto"/>
        </w:pBdr>
        <w:tabs>
          <w:tab w:val="num" w:pos="720"/>
        </w:tabs>
        <w:jc w:val="center"/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Technical and Operational Application of the Laws</w:t>
      </w:r>
    </w:p>
    <w:p w14:paraId="6C7808CD" w14:textId="77777777" w:rsidR="00CB194F" w:rsidRPr="00CB194F" w:rsidRDefault="00CB194F" w:rsidP="00CB194F">
      <w:pPr>
        <w:pBdr>
          <w:bottom w:val="single" w:sz="6" w:space="1" w:color="auto"/>
        </w:pBdr>
        <w:tabs>
          <w:tab w:val="num" w:pos="720"/>
        </w:tabs>
        <w:jc w:val="center"/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Legal Status</w:t>
      </w:r>
    </w:p>
    <w:p w14:paraId="1AE74F11" w14:textId="77777777" w:rsidR="00441CF7" w:rsidRDefault="00CB194F" w:rsidP="00CB194F">
      <w:pPr>
        <w:pBdr>
          <w:bottom w:val="single" w:sz="6" w:space="1" w:color="auto"/>
        </w:pBdr>
        <w:tabs>
          <w:tab w:val="num" w:pos="720"/>
        </w:tabs>
        <w:jc w:val="center"/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 xml:space="preserve">Regulations: are strictly subordinate to the Constitution, organic laws, ordinary laws, and administrative </w:t>
      </w:r>
      <w:proofErr w:type="gramStart"/>
      <w:r w:rsidRPr="00CB194F">
        <w:rPr>
          <w:rFonts w:ascii="Arial" w:hAnsi="Arial" w:cs="Arial"/>
          <w:sz w:val="24"/>
          <w:szCs w:val="24"/>
        </w:rPr>
        <w:t>laws;</w:t>
      </w:r>
      <w:proofErr w:type="gramEnd"/>
      <w:r w:rsidRPr="00CB194F">
        <w:rPr>
          <w:rFonts w:ascii="Arial" w:hAnsi="Arial" w:cs="Arial"/>
          <w:sz w:val="24"/>
          <w:szCs w:val="24"/>
        </w:rPr>
        <w:t xml:space="preserve"> </w:t>
      </w:r>
    </w:p>
    <w:p w14:paraId="09A35AB7" w14:textId="77777777" w:rsidR="00441CF7" w:rsidRDefault="00CB194F" w:rsidP="00CB194F">
      <w:pPr>
        <w:pBdr>
          <w:bottom w:val="single" w:sz="6" w:space="1" w:color="auto"/>
        </w:pBdr>
        <w:tabs>
          <w:tab w:val="num" w:pos="720"/>
        </w:tabs>
        <w:jc w:val="center"/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 xml:space="preserve">may neither create a new right nor restrict an existing </w:t>
      </w:r>
      <w:proofErr w:type="gramStart"/>
      <w:r w:rsidRPr="00CB194F">
        <w:rPr>
          <w:rFonts w:ascii="Arial" w:hAnsi="Arial" w:cs="Arial"/>
          <w:sz w:val="24"/>
          <w:szCs w:val="24"/>
        </w:rPr>
        <w:t>right;</w:t>
      </w:r>
      <w:proofErr w:type="gramEnd"/>
      <w:r w:rsidRPr="00CB194F">
        <w:rPr>
          <w:rFonts w:ascii="Arial" w:hAnsi="Arial" w:cs="Arial"/>
          <w:sz w:val="24"/>
          <w:szCs w:val="24"/>
        </w:rPr>
        <w:t xml:space="preserve"> </w:t>
      </w:r>
    </w:p>
    <w:p w14:paraId="53AC5292" w14:textId="36D0F713" w:rsidR="00CB194F" w:rsidRPr="00CB194F" w:rsidRDefault="00CB194F" w:rsidP="00CB194F">
      <w:pPr>
        <w:pBdr>
          <w:bottom w:val="single" w:sz="6" w:space="1" w:color="auto"/>
        </w:pBdr>
        <w:tabs>
          <w:tab w:val="num" w:pos="720"/>
        </w:tabs>
        <w:jc w:val="center"/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specify only the technical modalities of application.</w:t>
      </w:r>
    </w:p>
    <w:p w14:paraId="65E6E64A" w14:textId="190443DE" w:rsidR="00CB194F" w:rsidRPr="00CB194F" w:rsidRDefault="00CB194F" w:rsidP="00CB194F">
      <w:pPr>
        <w:pBdr>
          <w:bottom w:val="single" w:sz="6" w:space="1" w:color="auto"/>
        </w:pBdr>
        <w:tabs>
          <w:tab w:val="num" w:pos="720"/>
        </w:tabs>
        <w:jc w:val="center"/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 xml:space="preserve">Any regulation producing autonomous normative effects is null and void by </w:t>
      </w:r>
      <w:proofErr w:type="gramStart"/>
      <w:r w:rsidRPr="00CB194F">
        <w:rPr>
          <w:rFonts w:ascii="Arial" w:hAnsi="Arial" w:cs="Arial"/>
          <w:sz w:val="24"/>
          <w:szCs w:val="24"/>
        </w:rPr>
        <w:t>operation of law</w:t>
      </w:r>
      <w:proofErr w:type="gramEnd"/>
      <w:r w:rsidRPr="00CB194F">
        <w:rPr>
          <w:rFonts w:ascii="Arial" w:hAnsi="Arial" w:cs="Arial"/>
          <w:sz w:val="24"/>
          <w:szCs w:val="24"/>
        </w:rPr>
        <w:t>.</w:t>
      </w:r>
    </w:p>
    <w:p w14:paraId="04EA5968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BOOK I</w:t>
      </w:r>
    </w:p>
    <w:p w14:paraId="2D74AE11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PRINCIPLES OF REGULATION</w:t>
      </w:r>
    </w:p>
    <w:p w14:paraId="7046A05C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1 — Nature of Regulations</w:t>
      </w:r>
    </w:p>
    <w:p w14:paraId="6082CF9F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Regulations have the sole purpose of:</w:t>
      </w:r>
    </w:p>
    <w:p w14:paraId="1563FDAD" w14:textId="77777777" w:rsidR="00CB194F" w:rsidRPr="00CB194F" w:rsidRDefault="00CB194F" w:rsidP="00CB194F">
      <w:pPr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 xml:space="preserve">specifying the technical modalities of application of </w:t>
      </w:r>
      <w:proofErr w:type="gramStart"/>
      <w:r w:rsidRPr="00CB194F">
        <w:rPr>
          <w:rFonts w:ascii="Arial" w:hAnsi="Arial" w:cs="Arial"/>
          <w:sz w:val="24"/>
          <w:szCs w:val="24"/>
        </w:rPr>
        <w:t>laws;</w:t>
      </w:r>
      <w:proofErr w:type="gramEnd"/>
    </w:p>
    <w:p w14:paraId="38079371" w14:textId="77777777" w:rsidR="00CB194F" w:rsidRPr="00CB194F" w:rsidRDefault="00CB194F" w:rsidP="00CB194F">
      <w:pPr>
        <w:numPr>
          <w:ilvl w:val="0"/>
          <w:numId w:val="83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ensuring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uniform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implementation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15B0155E" w14:textId="77777777" w:rsidR="00CB194F" w:rsidRPr="00CB194F" w:rsidRDefault="00CB194F" w:rsidP="00CB194F">
      <w:pPr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guaranteeing safety, clarity, and efficiency.</w:t>
      </w:r>
    </w:p>
    <w:p w14:paraId="1F307D49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Any regulation exceeding this framework is null and void.</w:t>
      </w:r>
    </w:p>
    <w:p w14:paraId="22430D99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2 — Prohibition of Normative Creation</w:t>
      </w:r>
    </w:p>
    <w:p w14:paraId="016D6347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No regulation may:</w:t>
      </w:r>
    </w:p>
    <w:p w14:paraId="5C865336" w14:textId="77777777" w:rsidR="00CB194F" w:rsidRPr="00CB194F" w:rsidRDefault="00CB194F" w:rsidP="00CB194F">
      <w:pPr>
        <w:numPr>
          <w:ilvl w:val="0"/>
          <w:numId w:val="84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create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a right;</w:t>
      </w:r>
    </w:p>
    <w:p w14:paraId="28333635" w14:textId="77777777" w:rsidR="00CB194F" w:rsidRPr="00CB194F" w:rsidRDefault="00CB194F" w:rsidP="00CB194F">
      <w:pPr>
        <w:numPr>
          <w:ilvl w:val="0"/>
          <w:numId w:val="84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create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an obligation;</w:t>
      </w:r>
    </w:p>
    <w:p w14:paraId="4FB34A4C" w14:textId="77777777" w:rsidR="00CB194F" w:rsidRPr="00CB194F" w:rsidRDefault="00CB194F" w:rsidP="00CB194F">
      <w:pPr>
        <w:numPr>
          <w:ilvl w:val="0"/>
          <w:numId w:val="84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restrict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a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freedom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2C36248C" w14:textId="77777777" w:rsidR="00CB194F" w:rsidRPr="00CB194F" w:rsidRDefault="00CB194F" w:rsidP="00CB194F">
      <w:pPr>
        <w:numPr>
          <w:ilvl w:val="0"/>
          <w:numId w:val="84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lastRenderedPageBreak/>
        <w:t>introduce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a new sanction.</w:t>
      </w:r>
    </w:p>
    <w:p w14:paraId="3424C7A8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Any attempt constitutes regulatory abuse.</w:t>
      </w:r>
    </w:p>
    <w:p w14:paraId="020C45BC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3 — Principle of Readability</w:t>
      </w:r>
    </w:p>
    <w:p w14:paraId="2BDBFEA3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Any regulation must be:</w:t>
      </w:r>
    </w:p>
    <w:p w14:paraId="31C475AE" w14:textId="77777777" w:rsidR="00CB194F" w:rsidRPr="00CB194F" w:rsidRDefault="00CB194F" w:rsidP="00CB194F">
      <w:pPr>
        <w:numPr>
          <w:ilvl w:val="0"/>
          <w:numId w:val="85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written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in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clear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language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58E3631C" w14:textId="77777777" w:rsidR="00CB194F" w:rsidRPr="00CB194F" w:rsidRDefault="00CB194F" w:rsidP="00CB194F">
      <w:pPr>
        <w:numPr>
          <w:ilvl w:val="0"/>
          <w:numId w:val="85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logically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structured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265E0D47" w14:textId="77777777" w:rsidR="00CB194F" w:rsidRPr="00CB194F" w:rsidRDefault="00CB194F" w:rsidP="00CB194F">
      <w:pPr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accessible to the average citizen.</w:t>
      </w:r>
    </w:p>
    <w:p w14:paraId="01302A0C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Non-essential technical jargon is prohibited.</w:t>
      </w:r>
    </w:p>
    <w:p w14:paraId="2FC9CC40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4 — Principle of Proportionality</w:t>
      </w:r>
    </w:p>
    <w:p w14:paraId="6BAD8E70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Regulatory modalities must be:</w:t>
      </w:r>
    </w:p>
    <w:p w14:paraId="7C3E4633" w14:textId="77777777" w:rsidR="00CB194F" w:rsidRPr="00CB194F" w:rsidRDefault="00CB194F" w:rsidP="00CB194F">
      <w:pPr>
        <w:numPr>
          <w:ilvl w:val="0"/>
          <w:numId w:val="86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strictly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necessary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7C17FD26" w14:textId="77777777" w:rsidR="00CB194F" w:rsidRPr="00CB194F" w:rsidRDefault="00CB194F" w:rsidP="00CB194F">
      <w:pPr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 xml:space="preserve">proportionate to the legal </w:t>
      </w:r>
      <w:proofErr w:type="gramStart"/>
      <w:r w:rsidRPr="00CB194F">
        <w:rPr>
          <w:rFonts w:ascii="Arial" w:hAnsi="Arial" w:cs="Arial"/>
          <w:sz w:val="24"/>
          <w:szCs w:val="24"/>
        </w:rPr>
        <w:t>objective;</w:t>
      </w:r>
      <w:proofErr w:type="gramEnd"/>
    </w:p>
    <w:p w14:paraId="3F5786ED" w14:textId="77777777" w:rsidR="00CB194F" w:rsidRPr="00CB194F" w:rsidRDefault="00CB194F" w:rsidP="00CB194F">
      <w:pPr>
        <w:numPr>
          <w:ilvl w:val="0"/>
          <w:numId w:val="8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non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>-excessive.</w:t>
      </w:r>
    </w:p>
    <w:p w14:paraId="1BE01023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  <w:lang w:val="fr-CA"/>
        </w:rPr>
      </w:pPr>
      <w:r w:rsidRPr="00CB194F">
        <w:rPr>
          <w:rFonts w:ascii="Arial" w:hAnsi="Arial" w:cs="Arial"/>
          <w:b/>
          <w:bCs/>
          <w:sz w:val="24"/>
          <w:szCs w:val="24"/>
          <w:lang w:val="fr-CA"/>
        </w:rPr>
        <w:t xml:space="preserve">Article 5 — </w:t>
      </w:r>
      <w:proofErr w:type="spellStart"/>
      <w:r w:rsidRPr="00CB194F">
        <w:rPr>
          <w:rFonts w:ascii="Arial" w:hAnsi="Arial" w:cs="Arial"/>
          <w:b/>
          <w:bCs/>
          <w:sz w:val="24"/>
          <w:szCs w:val="24"/>
          <w:lang w:val="fr-CA"/>
        </w:rPr>
        <w:t>Absolute</w:t>
      </w:r>
      <w:proofErr w:type="spellEnd"/>
      <w:r w:rsidRPr="00CB194F">
        <w:rPr>
          <w:rFonts w:ascii="Arial" w:hAnsi="Arial" w:cs="Arial"/>
          <w:b/>
          <w:bCs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b/>
          <w:bCs/>
          <w:sz w:val="24"/>
          <w:szCs w:val="24"/>
          <w:lang w:val="fr-CA"/>
        </w:rPr>
        <w:t>Hierarchy</w:t>
      </w:r>
      <w:proofErr w:type="spellEnd"/>
    </w:p>
    <w:p w14:paraId="7DD7C09D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In case of contradiction:</w:t>
      </w:r>
      <w:r w:rsidRPr="00CB194F">
        <w:rPr>
          <w:rFonts w:ascii="Arial" w:hAnsi="Arial" w:cs="Arial"/>
          <w:sz w:val="24"/>
          <w:szCs w:val="24"/>
        </w:rPr>
        <w:br/>
        <w:t>Constitution &gt; Organic Laws &gt; Ordinary Laws &gt; Administrative Laws &gt; Regulations.</w:t>
      </w:r>
    </w:p>
    <w:p w14:paraId="59054630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Any contradiction automatically invalidates the regulation.</w:t>
      </w:r>
    </w:p>
    <w:p w14:paraId="3A6282B8" w14:textId="77777777" w:rsidR="00CB194F" w:rsidRPr="00CB194F" w:rsidRDefault="00000000" w:rsidP="00CB194F">
      <w:pPr>
        <w:tabs>
          <w:tab w:val="num" w:pos="720"/>
        </w:tabs>
        <w:rPr>
          <w:rFonts w:ascii="Arial" w:hAnsi="Arial" w:cs="Arial"/>
          <w:sz w:val="24"/>
          <w:szCs w:val="24"/>
          <w:lang w:val="fr-CA"/>
        </w:rPr>
      </w:pPr>
      <w:r>
        <w:rPr>
          <w:rFonts w:ascii="Arial" w:hAnsi="Arial" w:cs="Arial"/>
          <w:sz w:val="24"/>
          <w:szCs w:val="24"/>
          <w:lang w:val="fr-CA"/>
        </w:rPr>
        <w:pict w14:anchorId="4A178F89">
          <v:rect id="_x0000_i1026" style="width:0;height:1.5pt" o:hralign="center" o:hrstd="t" o:hr="t" fillcolor="#a0a0a0" stroked="f"/>
        </w:pict>
      </w:r>
    </w:p>
    <w:p w14:paraId="703D9A2B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BOOK II</w:t>
      </w:r>
    </w:p>
    <w:p w14:paraId="06504ED9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ECONOMIC AND PRICE REGULATIONS</w:t>
      </w:r>
    </w:p>
    <w:p w14:paraId="51ED8B9C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6 — Application of Pricing Rules</w:t>
      </w:r>
    </w:p>
    <w:p w14:paraId="2111C307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Regulations specify:</w:t>
      </w:r>
    </w:p>
    <w:p w14:paraId="4173B7D6" w14:textId="77777777" w:rsidR="00CB194F" w:rsidRPr="00CB194F" w:rsidRDefault="00CB194F" w:rsidP="00CB194F">
      <w:pPr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 xml:space="preserve">methods for calculating real </w:t>
      </w:r>
      <w:proofErr w:type="gramStart"/>
      <w:r w:rsidRPr="00CB194F">
        <w:rPr>
          <w:rFonts w:ascii="Arial" w:hAnsi="Arial" w:cs="Arial"/>
          <w:sz w:val="24"/>
          <w:szCs w:val="24"/>
        </w:rPr>
        <w:t>costs;</w:t>
      </w:r>
      <w:proofErr w:type="gramEnd"/>
    </w:p>
    <w:p w14:paraId="0F6073D9" w14:textId="77777777" w:rsidR="00CB194F" w:rsidRPr="00CB194F" w:rsidRDefault="00CB194F" w:rsidP="00CB194F">
      <w:pPr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 xml:space="preserve">mechanisms for verifying price </w:t>
      </w:r>
      <w:proofErr w:type="gramStart"/>
      <w:r w:rsidRPr="00CB194F">
        <w:rPr>
          <w:rFonts w:ascii="Arial" w:hAnsi="Arial" w:cs="Arial"/>
          <w:sz w:val="24"/>
          <w:szCs w:val="24"/>
        </w:rPr>
        <w:t>increases;</w:t>
      </w:r>
      <w:proofErr w:type="gramEnd"/>
    </w:p>
    <w:p w14:paraId="0248FCEA" w14:textId="77777777" w:rsidR="00CB194F" w:rsidRPr="00CB194F" w:rsidRDefault="00CB194F" w:rsidP="00CB194F">
      <w:pPr>
        <w:numPr>
          <w:ilvl w:val="0"/>
          <w:numId w:val="87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mandatory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display formats.</w:t>
      </w:r>
    </w:p>
    <w:p w14:paraId="451B4F82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lastRenderedPageBreak/>
        <w:t>They may not authorize any abusive increase.</w:t>
      </w:r>
    </w:p>
    <w:p w14:paraId="43C61867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7 — Public Contracts</w:t>
      </w:r>
    </w:p>
    <w:p w14:paraId="21A300A9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Regulations govern:</w:t>
      </w:r>
    </w:p>
    <w:p w14:paraId="055D13B0" w14:textId="77777777" w:rsidR="00CB194F" w:rsidRPr="00CB194F" w:rsidRDefault="00CB194F" w:rsidP="00CB194F">
      <w:pPr>
        <w:numPr>
          <w:ilvl w:val="0"/>
          <w:numId w:val="8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standard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contractual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formats;</w:t>
      </w:r>
    </w:p>
    <w:p w14:paraId="5EC8F491" w14:textId="77777777" w:rsidR="00CB194F" w:rsidRPr="00CB194F" w:rsidRDefault="00CB194F" w:rsidP="00CB194F">
      <w:pPr>
        <w:numPr>
          <w:ilvl w:val="0"/>
          <w:numId w:val="88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verifiable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cost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grids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5E5B5044" w14:textId="77777777" w:rsidR="00CB194F" w:rsidRPr="00CB194F" w:rsidRDefault="00CB194F" w:rsidP="00CB194F">
      <w:pPr>
        <w:numPr>
          <w:ilvl w:val="0"/>
          <w:numId w:val="88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automatic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audits.</w:t>
      </w:r>
    </w:p>
    <w:p w14:paraId="702328A0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No regulation may relax transparency requirements.</w:t>
      </w:r>
    </w:p>
    <w:p w14:paraId="0FDA7FDC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8 — Technical Sanctions</w:t>
      </w:r>
    </w:p>
    <w:p w14:paraId="4C67C69B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Regulations specify only:</w:t>
      </w:r>
    </w:p>
    <w:p w14:paraId="443AFE2D" w14:textId="77777777" w:rsidR="00CB194F" w:rsidRPr="00CB194F" w:rsidRDefault="00CB194F" w:rsidP="00CB194F">
      <w:pPr>
        <w:numPr>
          <w:ilvl w:val="0"/>
          <w:numId w:val="89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calculation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procedures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2635E455" w14:textId="77777777" w:rsidR="00CB194F" w:rsidRPr="00CB194F" w:rsidRDefault="00CB194F" w:rsidP="00CB194F">
      <w:pPr>
        <w:numPr>
          <w:ilvl w:val="0"/>
          <w:numId w:val="89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execution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deadlines;</w:t>
      </w:r>
    </w:p>
    <w:p w14:paraId="7C855E80" w14:textId="77777777" w:rsidR="00CB194F" w:rsidRPr="00CB194F" w:rsidRDefault="00CB194F" w:rsidP="00CB194F">
      <w:pPr>
        <w:numPr>
          <w:ilvl w:val="0"/>
          <w:numId w:val="89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payment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modalities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.</w:t>
      </w:r>
    </w:p>
    <w:p w14:paraId="23875B99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The principle of sanction is established by law, never by regulation.</w:t>
      </w:r>
    </w:p>
    <w:p w14:paraId="251ACB6B" w14:textId="518A8C6A" w:rsidR="00CB194F" w:rsidRDefault="00000000" w:rsidP="00CB194F">
      <w:pPr>
        <w:tabs>
          <w:tab w:val="num" w:pos="720"/>
        </w:tabs>
        <w:rPr>
          <w:rFonts w:ascii="Arial" w:hAnsi="Arial" w:cs="Arial"/>
          <w:sz w:val="24"/>
          <w:szCs w:val="24"/>
          <w:lang w:val="fr-CA"/>
        </w:rPr>
      </w:pPr>
      <w:r>
        <w:rPr>
          <w:rFonts w:ascii="Arial" w:hAnsi="Arial" w:cs="Arial"/>
          <w:sz w:val="24"/>
          <w:szCs w:val="24"/>
          <w:lang w:val="fr-CA"/>
        </w:rPr>
        <w:pict w14:anchorId="100CAE62">
          <v:rect id="_x0000_i1027" style="width:0;height:1.5pt" o:hralign="center" o:hrstd="t" o:hr="t" fillcolor="#a0a0a0" stroked="f"/>
        </w:pict>
      </w:r>
    </w:p>
    <w:p w14:paraId="54E6D95E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BOOK III</w:t>
      </w:r>
    </w:p>
    <w:p w14:paraId="372DC6B6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LABOUR AND ESSENTIAL SERVICES REGULATIONS</w:t>
      </w:r>
    </w:p>
    <w:p w14:paraId="722D0C9B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9 — Technical Labour Standards</w:t>
      </w:r>
    </w:p>
    <w:p w14:paraId="45498401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Regulations may specify:</w:t>
      </w:r>
    </w:p>
    <w:p w14:paraId="3059F135" w14:textId="77777777" w:rsidR="00CB194F" w:rsidRPr="00CB194F" w:rsidRDefault="00CB194F" w:rsidP="00CB194F">
      <w:pPr>
        <w:numPr>
          <w:ilvl w:val="0"/>
          <w:numId w:val="90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working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time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thresholds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058745BD" w14:textId="77777777" w:rsidR="00CB194F" w:rsidRPr="00CB194F" w:rsidRDefault="00CB194F" w:rsidP="00CB194F">
      <w:pPr>
        <w:numPr>
          <w:ilvl w:val="0"/>
          <w:numId w:val="9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indexation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methods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318B2214" w14:textId="77777777" w:rsidR="00CB194F" w:rsidRPr="00CB194F" w:rsidRDefault="00CB194F" w:rsidP="00CB194F">
      <w:pPr>
        <w:numPr>
          <w:ilvl w:val="0"/>
          <w:numId w:val="90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wage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verification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tools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.</w:t>
      </w:r>
    </w:p>
    <w:p w14:paraId="41A71881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 xml:space="preserve">They may not reduce the </w:t>
      </w:r>
      <w:proofErr w:type="gramStart"/>
      <w:r w:rsidRPr="00CB194F">
        <w:rPr>
          <w:rFonts w:ascii="Arial" w:hAnsi="Arial" w:cs="Arial"/>
          <w:sz w:val="24"/>
          <w:szCs w:val="24"/>
        </w:rPr>
        <w:t>protections</w:t>
      </w:r>
      <w:proofErr w:type="gramEnd"/>
      <w:r w:rsidRPr="00CB194F">
        <w:rPr>
          <w:rFonts w:ascii="Arial" w:hAnsi="Arial" w:cs="Arial"/>
          <w:sz w:val="24"/>
          <w:szCs w:val="24"/>
        </w:rPr>
        <w:t xml:space="preserve"> provided by law.</w:t>
      </w:r>
    </w:p>
    <w:p w14:paraId="4263F264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  <w:lang w:val="fr-CA"/>
        </w:rPr>
      </w:pPr>
      <w:r w:rsidRPr="00CB194F">
        <w:rPr>
          <w:rFonts w:ascii="Arial" w:hAnsi="Arial" w:cs="Arial"/>
          <w:b/>
          <w:bCs/>
          <w:sz w:val="24"/>
          <w:szCs w:val="24"/>
          <w:lang w:val="fr-CA"/>
        </w:rPr>
        <w:t>Article 10 — Essential Services</w:t>
      </w:r>
    </w:p>
    <w:p w14:paraId="0F56C4E4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  <w:lang w:val="fr-CA"/>
        </w:rPr>
      </w:pP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Regulations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define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:</w:t>
      </w:r>
    </w:p>
    <w:p w14:paraId="0ECC1B26" w14:textId="77777777" w:rsidR="00CB194F" w:rsidRPr="00CB194F" w:rsidRDefault="00CB194F" w:rsidP="00CB194F">
      <w:pPr>
        <w:numPr>
          <w:ilvl w:val="0"/>
          <w:numId w:val="91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continuity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standards;</w:t>
      </w:r>
    </w:p>
    <w:p w14:paraId="473A3CBF" w14:textId="77777777" w:rsidR="00CB194F" w:rsidRPr="00CB194F" w:rsidRDefault="00CB194F" w:rsidP="00CB194F">
      <w:pPr>
        <w:numPr>
          <w:ilvl w:val="0"/>
          <w:numId w:val="9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lastRenderedPageBreak/>
        <w:t>minimum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service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levels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20395137" w14:textId="77777777" w:rsidR="00CB194F" w:rsidRPr="00CB194F" w:rsidRDefault="00CB194F" w:rsidP="00CB194F">
      <w:pPr>
        <w:numPr>
          <w:ilvl w:val="0"/>
          <w:numId w:val="91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safety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protocols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.</w:t>
      </w:r>
    </w:p>
    <w:p w14:paraId="51ED7F0D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Any voluntary degradation of essential services is prohibited.</w:t>
      </w:r>
    </w:p>
    <w:p w14:paraId="1F2FE7EC" w14:textId="77777777" w:rsidR="00CB194F" w:rsidRPr="00CB194F" w:rsidRDefault="00000000" w:rsidP="00CB194F">
      <w:pPr>
        <w:tabs>
          <w:tab w:val="num" w:pos="720"/>
        </w:tabs>
        <w:rPr>
          <w:rFonts w:ascii="Arial" w:hAnsi="Arial" w:cs="Arial"/>
          <w:sz w:val="24"/>
          <w:szCs w:val="24"/>
          <w:lang w:val="fr-CA"/>
        </w:rPr>
      </w:pPr>
      <w:r>
        <w:rPr>
          <w:rFonts w:ascii="Arial" w:hAnsi="Arial" w:cs="Arial"/>
          <w:sz w:val="24"/>
          <w:szCs w:val="24"/>
          <w:lang w:val="fr-CA"/>
        </w:rPr>
        <w:pict w14:anchorId="6176808E">
          <v:rect id="_x0000_i1028" style="width:0;height:1.5pt" o:hralign="center" o:hrstd="t" o:hr="t" fillcolor="#a0a0a0" stroked="f"/>
        </w:pict>
      </w:r>
    </w:p>
    <w:p w14:paraId="0BE1062E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BOOK IV</w:t>
      </w:r>
    </w:p>
    <w:p w14:paraId="52B6C416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ADMINISTRATIVE REGULATIONS</w:t>
      </w:r>
    </w:p>
    <w:p w14:paraId="488D74BB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11 — Deadlines and Forms</w:t>
      </w:r>
    </w:p>
    <w:p w14:paraId="75C4039F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  <w:lang w:val="fr-CA"/>
        </w:rPr>
      </w:pP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Regulations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establish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:</w:t>
      </w:r>
    </w:p>
    <w:p w14:paraId="7BCBD4DB" w14:textId="77777777" w:rsidR="00CB194F" w:rsidRPr="00CB194F" w:rsidRDefault="00CB194F" w:rsidP="00CB194F">
      <w:pPr>
        <w:numPr>
          <w:ilvl w:val="0"/>
          <w:numId w:val="9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maximum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deadlines;</w:t>
      </w:r>
    </w:p>
    <w:p w14:paraId="55B1DD8D" w14:textId="77777777" w:rsidR="00CB194F" w:rsidRPr="00CB194F" w:rsidRDefault="00CB194F" w:rsidP="00CB194F">
      <w:pPr>
        <w:numPr>
          <w:ilvl w:val="0"/>
          <w:numId w:val="92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standardized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form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formats;</w:t>
      </w:r>
    </w:p>
    <w:p w14:paraId="238D5E24" w14:textId="77777777" w:rsidR="00CB194F" w:rsidRPr="00CB194F" w:rsidRDefault="00CB194F" w:rsidP="00CB194F">
      <w:pPr>
        <w:numPr>
          <w:ilvl w:val="0"/>
          <w:numId w:val="9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official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communication channels.</w:t>
      </w:r>
    </w:p>
    <w:p w14:paraId="01613E7C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They may not create additional administrative steps.</w:t>
      </w:r>
    </w:p>
    <w:p w14:paraId="0AA6BF64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12 — Regulated Digitization</w:t>
      </w:r>
    </w:p>
    <w:p w14:paraId="3A09167A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Regulations may authorize digital tools provided that:</w:t>
      </w:r>
    </w:p>
    <w:p w14:paraId="09B01FAD" w14:textId="77777777" w:rsidR="00CB194F" w:rsidRPr="00CB194F" w:rsidRDefault="00CB194F" w:rsidP="00CB194F">
      <w:pPr>
        <w:numPr>
          <w:ilvl w:val="0"/>
          <w:numId w:val="93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mandatory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human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alternatives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exist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44BBE772" w14:textId="77777777" w:rsidR="00CB194F" w:rsidRPr="00CB194F" w:rsidRDefault="00CB194F" w:rsidP="00CB194F">
      <w:pPr>
        <w:numPr>
          <w:ilvl w:val="0"/>
          <w:numId w:val="93"/>
        </w:numPr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no abusive tracking is implemented;</w:t>
      </w:r>
    </w:p>
    <w:p w14:paraId="77AAD1B5" w14:textId="77777777" w:rsidR="00CB194F" w:rsidRPr="00CB194F" w:rsidRDefault="00CB194F" w:rsidP="00CB194F">
      <w:pPr>
        <w:numPr>
          <w:ilvl w:val="0"/>
          <w:numId w:val="9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maximum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security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is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ensured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.</w:t>
      </w:r>
    </w:p>
    <w:p w14:paraId="6F3C1007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  <w:lang w:val="fr-CA"/>
        </w:rPr>
      </w:pPr>
      <w:r w:rsidRPr="00CB194F">
        <w:rPr>
          <w:rFonts w:ascii="Arial" w:hAnsi="Arial" w:cs="Arial"/>
          <w:b/>
          <w:bCs/>
          <w:sz w:val="24"/>
          <w:szCs w:val="24"/>
          <w:lang w:val="fr-CA"/>
        </w:rPr>
        <w:t xml:space="preserve">Article 13 — </w:t>
      </w:r>
      <w:proofErr w:type="spellStart"/>
      <w:r w:rsidRPr="00CB194F">
        <w:rPr>
          <w:rFonts w:ascii="Arial" w:hAnsi="Arial" w:cs="Arial"/>
          <w:b/>
          <w:bCs/>
          <w:sz w:val="24"/>
          <w:szCs w:val="24"/>
          <w:lang w:val="fr-CA"/>
        </w:rPr>
        <w:t>Technical</w:t>
      </w:r>
      <w:proofErr w:type="spellEnd"/>
      <w:r w:rsidRPr="00CB194F">
        <w:rPr>
          <w:rFonts w:ascii="Arial" w:hAnsi="Arial" w:cs="Arial"/>
          <w:b/>
          <w:bCs/>
          <w:sz w:val="24"/>
          <w:szCs w:val="24"/>
          <w:lang w:val="fr-CA"/>
        </w:rPr>
        <w:t xml:space="preserve"> Audits</w:t>
      </w:r>
    </w:p>
    <w:p w14:paraId="6E3FBF5F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  <w:lang w:val="fr-CA"/>
        </w:rPr>
      </w:pP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Regulations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define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audit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modalities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:</w:t>
      </w:r>
    </w:p>
    <w:p w14:paraId="1E9D8FD5" w14:textId="77777777" w:rsidR="00CB194F" w:rsidRPr="00CB194F" w:rsidRDefault="00CB194F" w:rsidP="00CB194F">
      <w:pPr>
        <w:numPr>
          <w:ilvl w:val="0"/>
          <w:numId w:val="94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frequency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1DA39CA6" w14:textId="77777777" w:rsidR="00CB194F" w:rsidRPr="00CB194F" w:rsidRDefault="00CB194F" w:rsidP="00CB194F">
      <w:pPr>
        <w:numPr>
          <w:ilvl w:val="0"/>
          <w:numId w:val="94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methods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28BD3D9C" w14:textId="77777777" w:rsidR="00CB194F" w:rsidRPr="00CB194F" w:rsidRDefault="00CB194F" w:rsidP="00CB194F">
      <w:pPr>
        <w:numPr>
          <w:ilvl w:val="0"/>
          <w:numId w:val="9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publication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>.</w:t>
      </w:r>
    </w:p>
    <w:p w14:paraId="7EF15113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They may not restrict access to audit results.</w:t>
      </w:r>
    </w:p>
    <w:p w14:paraId="0AC04A14" w14:textId="77777777" w:rsidR="00CB194F" w:rsidRPr="00CB194F" w:rsidRDefault="00000000" w:rsidP="00CB194F">
      <w:pPr>
        <w:tabs>
          <w:tab w:val="num" w:pos="720"/>
        </w:tabs>
        <w:rPr>
          <w:rFonts w:ascii="Arial" w:hAnsi="Arial" w:cs="Arial"/>
          <w:sz w:val="24"/>
          <w:szCs w:val="24"/>
          <w:lang w:val="fr-CA"/>
        </w:rPr>
      </w:pPr>
      <w:r>
        <w:rPr>
          <w:rFonts w:ascii="Arial" w:hAnsi="Arial" w:cs="Arial"/>
          <w:sz w:val="24"/>
          <w:szCs w:val="24"/>
          <w:lang w:val="fr-CA"/>
        </w:rPr>
        <w:pict w14:anchorId="1A2EABC5">
          <v:rect id="_x0000_i1029" style="width:0;height:1.5pt" o:hralign="center" o:hrstd="t" o:hr="t" fillcolor="#a0a0a0" stroked="f"/>
        </w:pict>
      </w:r>
    </w:p>
    <w:p w14:paraId="0DE6A4A1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BOOK V</w:t>
      </w:r>
    </w:p>
    <w:p w14:paraId="64467347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lastRenderedPageBreak/>
        <w:t>ENVIRONMENTAL AND TECHNICAL REGULATIONS</w:t>
      </w:r>
    </w:p>
    <w:p w14:paraId="7DC14CDF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  <w:lang w:val="fr-CA"/>
        </w:rPr>
      </w:pPr>
      <w:r w:rsidRPr="00CB194F">
        <w:rPr>
          <w:rFonts w:ascii="Arial" w:hAnsi="Arial" w:cs="Arial"/>
          <w:b/>
          <w:bCs/>
          <w:sz w:val="24"/>
          <w:szCs w:val="24"/>
          <w:lang w:val="fr-CA"/>
        </w:rPr>
        <w:t xml:space="preserve">Article 14 — </w:t>
      </w:r>
      <w:proofErr w:type="spellStart"/>
      <w:r w:rsidRPr="00CB194F">
        <w:rPr>
          <w:rFonts w:ascii="Arial" w:hAnsi="Arial" w:cs="Arial"/>
          <w:b/>
          <w:bCs/>
          <w:sz w:val="24"/>
          <w:szCs w:val="24"/>
          <w:lang w:val="fr-CA"/>
        </w:rPr>
        <w:t>Environmental</w:t>
      </w:r>
      <w:proofErr w:type="spellEnd"/>
      <w:r w:rsidRPr="00CB194F">
        <w:rPr>
          <w:rFonts w:ascii="Arial" w:hAnsi="Arial" w:cs="Arial"/>
          <w:b/>
          <w:bCs/>
          <w:sz w:val="24"/>
          <w:szCs w:val="24"/>
          <w:lang w:val="fr-CA"/>
        </w:rPr>
        <w:t xml:space="preserve"> Standards</w:t>
      </w:r>
    </w:p>
    <w:p w14:paraId="7BAEFE4B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  <w:lang w:val="fr-CA"/>
        </w:rPr>
      </w:pP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Regulations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specify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:</w:t>
      </w:r>
    </w:p>
    <w:p w14:paraId="035E8A0C" w14:textId="77777777" w:rsidR="00CB194F" w:rsidRPr="00CB194F" w:rsidRDefault="00CB194F" w:rsidP="00CB194F">
      <w:pPr>
        <w:numPr>
          <w:ilvl w:val="0"/>
          <w:numId w:val="95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safety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thresholds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5CE29924" w14:textId="77777777" w:rsidR="00CB194F" w:rsidRPr="00CB194F" w:rsidRDefault="00CB194F" w:rsidP="00CB194F">
      <w:pPr>
        <w:numPr>
          <w:ilvl w:val="0"/>
          <w:numId w:val="95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measurement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methods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7C19EF6A" w14:textId="77777777" w:rsidR="00CB194F" w:rsidRPr="00CB194F" w:rsidRDefault="00CB194F" w:rsidP="00CB194F">
      <w:pPr>
        <w:numPr>
          <w:ilvl w:val="0"/>
          <w:numId w:val="9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control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protocols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.</w:t>
      </w:r>
    </w:p>
    <w:p w14:paraId="0A02A095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They may not authorize pollution prohibited by law.</w:t>
      </w:r>
    </w:p>
    <w:p w14:paraId="21D73D56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15 — Installation Safety</w:t>
      </w:r>
    </w:p>
    <w:p w14:paraId="5958D17A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Regulations define:</w:t>
      </w:r>
    </w:p>
    <w:p w14:paraId="3F6908DE" w14:textId="77777777" w:rsidR="00CB194F" w:rsidRPr="00CB194F" w:rsidRDefault="00CB194F" w:rsidP="00CB194F">
      <w:pPr>
        <w:numPr>
          <w:ilvl w:val="0"/>
          <w:numId w:val="96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technical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standards;</w:t>
      </w:r>
    </w:p>
    <w:p w14:paraId="3B85F46E" w14:textId="77777777" w:rsidR="00CB194F" w:rsidRPr="00CB194F" w:rsidRDefault="00CB194F" w:rsidP="00CB194F">
      <w:pPr>
        <w:numPr>
          <w:ilvl w:val="0"/>
          <w:numId w:val="9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certifications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1CFEFA41" w14:textId="77777777" w:rsidR="00CB194F" w:rsidRPr="00CB194F" w:rsidRDefault="00CB194F" w:rsidP="00CB194F">
      <w:pPr>
        <w:numPr>
          <w:ilvl w:val="0"/>
          <w:numId w:val="9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inspections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>.</w:t>
      </w:r>
    </w:p>
    <w:p w14:paraId="7CD33E5D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Freedom of energy choice remains guaranteed.</w:t>
      </w:r>
    </w:p>
    <w:p w14:paraId="4F0C832D" w14:textId="77777777" w:rsidR="00CB194F" w:rsidRPr="00CB194F" w:rsidRDefault="00000000" w:rsidP="00CB194F">
      <w:pPr>
        <w:tabs>
          <w:tab w:val="num" w:pos="720"/>
        </w:tabs>
        <w:rPr>
          <w:rFonts w:ascii="Arial" w:hAnsi="Arial" w:cs="Arial"/>
          <w:sz w:val="24"/>
          <w:szCs w:val="24"/>
          <w:lang w:val="fr-CA"/>
        </w:rPr>
      </w:pPr>
      <w:r>
        <w:rPr>
          <w:rFonts w:ascii="Arial" w:hAnsi="Arial" w:cs="Arial"/>
          <w:sz w:val="24"/>
          <w:szCs w:val="24"/>
          <w:lang w:val="fr-CA"/>
        </w:rPr>
        <w:pict w14:anchorId="0B80526D">
          <v:rect id="_x0000_i1030" style="width:0;height:1.5pt" o:hralign="center" o:hrstd="t" o:hr="t" fillcolor="#a0a0a0" stroked="f"/>
        </w:pict>
      </w:r>
    </w:p>
    <w:p w14:paraId="2E1125E6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BOOK VI</w:t>
      </w:r>
    </w:p>
    <w:p w14:paraId="62E7A625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REGULATORY CONTROL</w:t>
      </w:r>
    </w:p>
    <w:p w14:paraId="6BDDBF1E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16 — Mandatory Review</w:t>
      </w:r>
    </w:p>
    <w:p w14:paraId="34F9CE65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Any regulation is subject to:</w:t>
      </w:r>
    </w:p>
    <w:p w14:paraId="6E6FD321" w14:textId="77777777" w:rsidR="00CB194F" w:rsidRPr="00CB194F" w:rsidRDefault="00CB194F" w:rsidP="00CB194F">
      <w:pPr>
        <w:numPr>
          <w:ilvl w:val="0"/>
          <w:numId w:val="97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periodic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review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53037C0B" w14:textId="77777777" w:rsidR="00CB194F" w:rsidRPr="00CB194F" w:rsidRDefault="00CB194F" w:rsidP="00CB194F">
      <w:pPr>
        <w:numPr>
          <w:ilvl w:val="0"/>
          <w:numId w:val="97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constitutional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conformity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control;</w:t>
      </w:r>
    </w:p>
    <w:p w14:paraId="47BA90EE" w14:textId="77777777" w:rsidR="00CB194F" w:rsidRPr="00CB194F" w:rsidRDefault="00CB194F" w:rsidP="00CB194F">
      <w:pPr>
        <w:numPr>
          <w:ilvl w:val="0"/>
          <w:numId w:val="97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citizen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challenge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mechanisms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.</w:t>
      </w:r>
    </w:p>
    <w:p w14:paraId="5B56D99E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  <w:lang w:val="fr-CA"/>
        </w:rPr>
      </w:pPr>
      <w:r w:rsidRPr="00CB194F">
        <w:rPr>
          <w:rFonts w:ascii="Arial" w:hAnsi="Arial" w:cs="Arial"/>
          <w:b/>
          <w:bCs/>
          <w:sz w:val="24"/>
          <w:szCs w:val="24"/>
          <w:lang w:val="fr-CA"/>
        </w:rPr>
        <w:t xml:space="preserve">Article 17 — </w:t>
      </w:r>
      <w:proofErr w:type="spellStart"/>
      <w:r w:rsidRPr="00CB194F">
        <w:rPr>
          <w:rFonts w:ascii="Arial" w:hAnsi="Arial" w:cs="Arial"/>
          <w:b/>
          <w:bCs/>
          <w:sz w:val="24"/>
          <w:szCs w:val="24"/>
          <w:lang w:val="fr-CA"/>
        </w:rPr>
        <w:t>Immediate</w:t>
      </w:r>
      <w:proofErr w:type="spellEnd"/>
      <w:r w:rsidRPr="00CB194F">
        <w:rPr>
          <w:rFonts w:ascii="Arial" w:hAnsi="Arial" w:cs="Arial"/>
          <w:b/>
          <w:bCs/>
          <w:sz w:val="24"/>
          <w:szCs w:val="24"/>
          <w:lang w:val="fr-CA"/>
        </w:rPr>
        <w:t xml:space="preserve"> Suspension</w:t>
      </w:r>
    </w:p>
    <w:p w14:paraId="2DE77677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Any manifestly abusive regulation may be immediately suspended by:</w:t>
      </w:r>
    </w:p>
    <w:p w14:paraId="23B87492" w14:textId="77777777" w:rsidR="00CB194F" w:rsidRPr="00CB194F" w:rsidRDefault="00CB194F" w:rsidP="00CB194F">
      <w:pPr>
        <w:numPr>
          <w:ilvl w:val="0"/>
          <w:numId w:val="9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the</w:t>
      </w:r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Constitutional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Council;</w:t>
      </w:r>
    </w:p>
    <w:p w14:paraId="765CC77F" w14:textId="77777777" w:rsidR="00CB194F" w:rsidRPr="00CB194F" w:rsidRDefault="00CB194F" w:rsidP="00CB194F">
      <w:pPr>
        <w:numPr>
          <w:ilvl w:val="0"/>
          <w:numId w:val="98"/>
        </w:numPr>
        <w:rPr>
          <w:rFonts w:ascii="Arial" w:hAnsi="Arial" w:cs="Arial"/>
          <w:sz w:val="24"/>
          <w:szCs w:val="24"/>
          <w:lang w:val="fr-CA"/>
        </w:rPr>
      </w:pPr>
      <w:proofErr w:type="spellStart"/>
      <w:proofErr w:type="gramStart"/>
      <w:r w:rsidRPr="00CB194F">
        <w:rPr>
          <w:rFonts w:ascii="Arial" w:hAnsi="Arial" w:cs="Arial"/>
          <w:sz w:val="24"/>
          <w:szCs w:val="24"/>
          <w:lang w:val="fr-CA"/>
        </w:rPr>
        <w:t>a</w:t>
      </w:r>
      <w:proofErr w:type="spellEnd"/>
      <w:proofErr w:type="gram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judicial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 xml:space="preserve"> </w:t>
      </w:r>
      <w:proofErr w:type="spellStart"/>
      <w:r w:rsidRPr="00CB194F">
        <w:rPr>
          <w:rFonts w:ascii="Arial" w:hAnsi="Arial" w:cs="Arial"/>
          <w:sz w:val="24"/>
          <w:szCs w:val="24"/>
          <w:lang w:val="fr-CA"/>
        </w:rPr>
        <w:t>authority</w:t>
      </w:r>
      <w:proofErr w:type="spellEnd"/>
      <w:r w:rsidRPr="00CB194F">
        <w:rPr>
          <w:rFonts w:ascii="Arial" w:hAnsi="Arial" w:cs="Arial"/>
          <w:sz w:val="24"/>
          <w:szCs w:val="24"/>
          <w:lang w:val="fr-CA"/>
        </w:rPr>
        <w:t>;</w:t>
      </w:r>
    </w:p>
    <w:p w14:paraId="605E57C2" w14:textId="77777777" w:rsidR="00CB194F" w:rsidRPr="00CB194F" w:rsidRDefault="00CB194F" w:rsidP="00CB194F">
      <w:pPr>
        <w:numPr>
          <w:ilvl w:val="0"/>
          <w:numId w:val="98"/>
        </w:numPr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lastRenderedPageBreak/>
        <w:t>a citizen mechanism provided by law.</w:t>
      </w:r>
    </w:p>
    <w:p w14:paraId="1E599ACD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b/>
          <w:bCs/>
          <w:sz w:val="24"/>
          <w:szCs w:val="24"/>
        </w:rPr>
      </w:pPr>
      <w:r w:rsidRPr="00CB194F">
        <w:rPr>
          <w:rFonts w:ascii="Arial" w:hAnsi="Arial" w:cs="Arial"/>
          <w:b/>
          <w:bCs/>
          <w:sz w:val="24"/>
          <w:szCs w:val="24"/>
        </w:rPr>
        <w:t>Article 18 — Regulatory Responsibility</w:t>
      </w:r>
    </w:p>
    <w:p w14:paraId="6E945E78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CB194F">
        <w:rPr>
          <w:rFonts w:ascii="Arial" w:hAnsi="Arial" w:cs="Arial"/>
          <w:sz w:val="24"/>
          <w:szCs w:val="24"/>
        </w:rPr>
        <w:t>Authors of an abusive regulation incur personal responsibility.</w:t>
      </w:r>
    </w:p>
    <w:p w14:paraId="7C1A9A0D" w14:textId="77777777" w:rsidR="00CB194F" w:rsidRPr="00CB194F" w:rsidRDefault="00CB194F" w:rsidP="00CB194F">
      <w:pPr>
        <w:tabs>
          <w:tab w:val="num" w:pos="720"/>
        </w:tabs>
        <w:rPr>
          <w:rFonts w:ascii="Arial" w:hAnsi="Arial" w:cs="Arial"/>
          <w:sz w:val="24"/>
          <w:szCs w:val="24"/>
        </w:rPr>
      </w:pPr>
    </w:p>
    <w:sectPr w:rsidR="00CB194F" w:rsidRPr="00CB19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90453"/>
    <w:multiLevelType w:val="multilevel"/>
    <w:tmpl w:val="087C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67054"/>
    <w:multiLevelType w:val="multilevel"/>
    <w:tmpl w:val="2188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47552"/>
    <w:multiLevelType w:val="multilevel"/>
    <w:tmpl w:val="3A6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E1050"/>
    <w:multiLevelType w:val="multilevel"/>
    <w:tmpl w:val="E726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75E62"/>
    <w:multiLevelType w:val="multilevel"/>
    <w:tmpl w:val="510C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5333D2"/>
    <w:multiLevelType w:val="multilevel"/>
    <w:tmpl w:val="7366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B87C2B"/>
    <w:multiLevelType w:val="multilevel"/>
    <w:tmpl w:val="AC0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02151D"/>
    <w:multiLevelType w:val="multilevel"/>
    <w:tmpl w:val="71E0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77FCB"/>
    <w:multiLevelType w:val="multilevel"/>
    <w:tmpl w:val="C7CE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BA5A35"/>
    <w:multiLevelType w:val="multilevel"/>
    <w:tmpl w:val="BE58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2E0EE6"/>
    <w:multiLevelType w:val="multilevel"/>
    <w:tmpl w:val="6470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5D7EF8"/>
    <w:multiLevelType w:val="multilevel"/>
    <w:tmpl w:val="7A74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AB221A"/>
    <w:multiLevelType w:val="multilevel"/>
    <w:tmpl w:val="CD30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6F006C"/>
    <w:multiLevelType w:val="multilevel"/>
    <w:tmpl w:val="C72C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A808B2"/>
    <w:multiLevelType w:val="multilevel"/>
    <w:tmpl w:val="708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B04069"/>
    <w:multiLevelType w:val="multilevel"/>
    <w:tmpl w:val="81E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36AA9"/>
    <w:multiLevelType w:val="multilevel"/>
    <w:tmpl w:val="2304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593A84"/>
    <w:multiLevelType w:val="multilevel"/>
    <w:tmpl w:val="1428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1E2162"/>
    <w:multiLevelType w:val="multilevel"/>
    <w:tmpl w:val="CE78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B20DF2"/>
    <w:multiLevelType w:val="multilevel"/>
    <w:tmpl w:val="48E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710355"/>
    <w:multiLevelType w:val="multilevel"/>
    <w:tmpl w:val="FCCE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327BF5"/>
    <w:multiLevelType w:val="multilevel"/>
    <w:tmpl w:val="7C14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4C3243"/>
    <w:multiLevelType w:val="multilevel"/>
    <w:tmpl w:val="028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C722BF"/>
    <w:multiLevelType w:val="multilevel"/>
    <w:tmpl w:val="47FE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337543"/>
    <w:multiLevelType w:val="multilevel"/>
    <w:tmpl w:val="D9E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251766"/>
    <w:multiLevelType w:val="multilevel"/>
    <w:tmpl w:val="C248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3E57C1"/>
    <w:multiLevelType w:val="multilevel"/>
    <w:tmpl w:val="AE0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8E6774"/>
    <w:multiLevelType w:val="multilevel"/>
    <w:tmpl w:val="39F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AA05B5"/>
    <w:multiLevelType w:val="multilevel"/>
    <w:tmpl w:val="252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B05052"/>
    <w:multiLevelType w:val="multilevel"/>
    <w:tmpl w:val="3B3E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951580"/>
    <w:multiLevelType w:val="multilevel"/>
    <w:tmpl w:val="E5E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DC332B"/>
    <w:multiLevelType w:val="hybridMultilevel"/>
    <w:tmpl w:val="4A5C2A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252230"/>
    <w:multiLevelType w:val="multilevel"/>
    <w:tmpl w:val="889E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0A17E0"/>
    <w:multiLevelType w:val="multilevel"/>
    <w:tmpl w:val="3EB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780F1A"/>
    <w:multiLevelType w:val="multilevel"/>
    <w:tmpl w:val="13BA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546478"/>
    <w:multiLevelType w:val="multilevel"/>
    <w:tmpl w:val="5B5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CE0F45"/>
    <w:multiLevelType w:val="multilevel"/>
    <w:tmpl w:val="0356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207349"/>
    <w:multiLevelType w:val="multilevel"/>
    <w:tmpl w:val="076A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BB2283"/>
    <w:multiLevelType w:val="multilevel"/>
    <w:tmpl w:val="4DD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8E0ECC"/>
    <w:multiLevelType w:val="multilevel"/>
    <w:tmpl w:val="A9EE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C627E6"/>
    <w:multiLevelType w:val="multilevel"/>
    <w:tmpl w:val="C406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FA469A"/>
    <w:multiLevelType w:val="multilevel"/>
    <w:tmpl w:val="682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F16C74"/>
    <w:multiLevelType w:val="multilevel"/>
    <w:tmpl w:val="FEE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B61E56"/>
    <w:multiLevelType w:val="multilevel"/>
    <w:tmpl w:val="218C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C73979"/>
    <w:multiLevelType w:val="multilevel"/>
    <w:tmpl w:val="3D7A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0114A"/>
    <w:multiLevelType w:val="multilevel"/>
    <w:tmpl w:val="149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C4261A"/>
    <w:multiLevelType w:val="multilevel"/>
    <w:tmpl w:val="C50C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097EF6"/>
    <w:multiLevelType w:val="multilevel"/>
    <w:tmpl w:val="D37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D627B9"/>
    <w:multiLevelType w:val="multilevel"/>
    <w:tmpl w:val="440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5777CF"/>
    <w:multiLevelType w:val="hybridMultilevel"/>
    <w:tmpl w:val="701C3E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D4C2B4D"/>
    <w:multiLevelType w:val="multilevel"/>
    <w:tmpl w:val="B562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563135"/>
    <w:multiLevelType w:val="multilevel"/>
    <w:tmpl w:val="E1E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426B75"/>
    <w:multiLevelType w:val="multilevel"/>
    <w:tmpl w:val="6D0A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C3336A"/>
    <w:multiLevelType w:val="multilevel"/>
    <w:tmpl w:val="62F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0C27C4"/>
    <w:multiLevelType w:val="multilevel"/>
    <w:tmpl w:val="76B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106B9D"/>
    <w:multiLevelType w:val="multilevel"/>
    <w:tmpl w:val="69D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410E88"/>
    <w:multiLevelType w:val="multilevel"/>
    <w:tmpl w:val="6DA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DF78D3"/>
    <w:multiLevelType w:val="multilevel"/>
    <w:tmpl w:val="171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A45223"/>
    <w:multiLevelType w:val="multilevel"/>
    <w:tmpl w:val="A07A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1B038A"/>
    <w:multiLevelType w:val="multilevel"/>
    <w:tmpl w:val="0648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84324B"/>
    <w:multiLevelType w:val="multilevel"/>
    <w:tmpl w:val="297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371F3C"/>
    <w:multiLevelType w:val="multilevel"/>
    <w:tmpl w:val="D026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C859D8"/>
    <w:multiLevelType w:val="multilevel"/>
    <w:tmpl w:val="FF6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7C3003"/>
    <w:multiLevelType w:val="multilevel"/>
    <w:tmpl w:val="5D9A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BB27CA"/>
    <w:multiLevelType w:val="multilevel"/>
    <w:tmpl w:val="40DA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4C2253"/>
    <w:multiLevelType w:val="multilevel"/>
    <w:tmpl w:val="F19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EB00DB"/>
    <w:multiLevelType w:val="multilevel"/>
    <w:tmpl w:val="1E9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37551B"/>
    <w:multiLevelType w:val="multilevel"/>
    <w:tmpl w:val="53D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E62376"/>
    <w:multiLevelType w:val="multilevel"/>
    <w:tmpl w:val="423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B10355"/>
    <w:multiLevelType w:val="multilevel"/>
    <w:tmpl w:val="E4D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255309"/>
    <w:multiLevelType w:val="multilevel"/>
    <w:tmpl w:val="786C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8F7F45"/>
    <w:multiLevelType w:val="multilevel"/>
    <w:tmpl w:val="B716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63558A"/>
    <w:multiLevelType w:val="multilevel"/>
    <w:tmpl w:val="949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694209"/>
    <w:multiLevelType w:val="multilevel"/>
    <w:tmpl w:val="2B1A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885D17"/>
    <w:multiLevelType w:val="multilevel"/>
    <w:tmpl w:val="24E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B51857"/>
    <w:multiLevelType w:val="multilevel"/>
    <w:tmpl w:val="054C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CE4094"/>
    <w:multiLevelType w:val="multilevel"/>
    <w:tmpl w:val="54B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766A49"/>
    <w:multiLevelType w:val="multilevel"/>
    <w:tmpl w:val="6A20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2E16E6"/>
    <w:multiLevelType w:val="multilevel"/>
    <w:tmpl w:val="5BAE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ED1669"/>
    <w:multiLevelType w:val="multilevel"/>
    <w:tmpl w:val="DDC6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A77590"/>
    <w:multiLevelType w:val="multilevel"/>
    <w:tmpl w:val="A9F2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643A0F"/>
    <w:multiLevelType w:val="multilevel"/>
    <w:tmpl w:val="167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D41793"/>
    <w:multiLevelType w:val="multilevel"/>
    <w:tmpl w:val="4CF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4D4B8E"/>
    <w:multiLevelType w:val="multilevel"/>
    <w:tmpl w:val="94B4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7408CB"/>
    <w:multiLevelType w:val="hybridMultilevel"/>
    <w:tmpl w:val="045A71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343405"/>
    <w:multiLevelType w:val="multilevel"/>
    <w:tmpl w:val="CE20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A51FD8"/>
    <w:multiLevelType w:val="multilevel"/>
    <w:tmpl w:val="8F0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BA1A50"/>
    <w:multiLevelType w:val="multilevel"/>
    <w:tmpl w:val="6EBA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3621AF"/>
    <w:multiLevelType w:val="multilevel"/>
    <w:tmpl w:val="B9C4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831515">
    <w:abstractNumId w:val="8"/>
  </w:num>
  <w:num w:numId="2" w16cid:durableId="578638157">
    <w:abstractNumId w:val="6"/>
  </w:num>
  <w:num w:numId="3" w16cid:durableId="496502304">
    <w:abstractNumId w:val="5"/>
  </w:num>
  <w:num w:numId="4" w16cid:durableId="85005780">
    <w:abstractNumId w:val="4"/>
  </w:num>
  <w:num w:numId="5" w16cid:durableId="45029344">
    <w:abstractNumId w:val="7"/>
  </w:num>
  <w:num w:numId="6" w16cid:durableId="261030696">
    <w:abstractNumId w:val="3"/>
  </w:num>
  <w:num w:numId="7" w16cid:durableId="2031447312">
    <w:abstractNumId w:val="2"/>
  </w:num>
  <w:num w:numId="8" w16cid:durableId="343089952">
    <w:abstractNumId w:val="1"/>
  </w:num>
  <w:num w:numId="9" w16cid:durableId="328799983">
    <w:abstractNumId w:val="0"/>
  </w:num>
  <w:num w:numId="10" w16cid:durableId="713120497">
    <w:abstractNumId w:val="10"/>
  </w:num>
  <w:num w:numId="11" w16cid:durableId="413093001">
    <w:abstractNumId w:val="33"/>
  </w:num>
  <w:num w:numId="12" w16cid:durableId="1326663260">
    <w:abstractNumId w:val="22"/>
  </w:num>
  <w:num w:numId="13" w16cid:durableId="156501437">
    <w:abstractNumId w:val="87"/>
  </w:num>
  <w:num w:numId="14" w16cid:durableId="408969484">
    <w:abstractNumId w:val="69"/>
  </w:num>
  <w:num w:numId="15" w16cid:durableId="809833684">
    <w:abstractNumId w:val="73"/>
  </w:num>
  <w:num w:numId="16" w16cid:durableId="712076191">
    <w:abstractNumId w:val="60"/>
  </w:num>
  <w:num w:numId="17" w16cid:durableId="1792549120">
    <w:abstractNumId w:val="19"/>
  </w:num>
  <w:num w:numId="18" w16cid:durableId="1010572256">
    <w:abstractNumId w:val="51"/>
  </w:num>
  <w:num w:numId="19" w16cid:durableId="748771260">
    <w:abstractNumId w:val="31"/>
  </w:num>
  <w:num w:numId="20" w16cid:durableId="1174997579">
    <w:abstractNumId w:val="23"/>
  </w:num>
  <w:num w:numId="21" w16cid:durableId="1353914303">
    <w:abstractNumId w:val="37"/>
  </w:num>
  <w:num w:numId="22" w16cid:durableId="1523015875">
    <w:abstractNumId w:val="72"/>
  </w:num>
  <w:num w:numId="23" w16cid:durableId="1602184863">
    <w:abstractNumId w:val="90"/>
  </w:num>
  <w:num w:numId="24" w16cid:durableId="1460881309">
    <w:abstractNumId w:val="50"/>
  </w:num>
  <w:num w:numId="25" w16cid:durableId="2038850333">
    <w:abstractNumId w:val="41"/>
  </w:num>
  <w:num w:numId="26" w16cid:durableId="1791124061">
    <w:abstractNumId w:val="32"/>
  </w:num>
  <w:num w:numId="27" w16cid:durableId="576401084">
    <w:abstractNumId w:val="95"/>
  </w:num>
  <w:num w:numId="28" w16cid:durableId="564490793">
    <w:abstractNumId w:val="38"/>
  </w:num>
  <w:num w:numId="29" w16cid:durableId="1541935587">
    <w:abstractNumId w:val="76"/>
  </w:num>
  <w:num w:numId="30" w16cid:durableId="1446269111">
    <w:abstractNumId w:val="64"/>
  </w:num>
  <w:num w:numId="31" w16cid:durableId="414476042">
    <w:abstractNumId w:val="61"/>
  </w:num>
  <w:num w:numId="32" w16cid:durableId="315306686">
    <w:abstractNumId w:val="48"/>
  </w:num>
  <w:num w:numId="33" w16cid:durableId="323124075">
    <w:abstractNumId w:val="75"/>
  </w:num>
  <w:num w:numId="34" w16cid:durableId="370349564">
    <w:abstractNumId w:val="25"/>
  </w:num>
  <w:num w:numId="35" w16cid:durableId="1323193844">
    <w:abstractNumId w:val="26"/>
  </w:num>
  <w:num w:numId="36" w16cid:durableId="32582744">
    <w:abstractNumId w:val="56"/>
  </w:num>
  <w:num w:numId="37" w16cid:durableId="897546224">
    <w:abstractNumId w:val="82"/>
  </w:num>
  <w:num w:numId="38" w16cid:durableId="1325552333">
    <w:abstractNumId w:val="28"/>
  </w:num>
  <w:num w:numId="39" w16cid:durableId="997731115">
    <w:abstractNumId w:val="53"/>
  </w:num>
  <w:num w:numId="40" w16cid:durableId="132526135">
    <w:abstractNumId w:val="68"/>
  </w:num>
  <w:num w:numId="41" w16cid:durableId="557208439">
    <w:abstractNumId w:val="74"/>
  </w:num>
  <w:num w:numId="42" w16cid:durableId="379212557">
    <w:abstractNumId w:val="80"/>
  </w:num>
  <w:num w:numId="43" w16cid:durableId="1974404567">
    <w:abstractNumId w:val="65"/>
  </w:num>
  <w:num w:numId="44" w16cid:durableId="1262034458">
    <w:abstractNumId w:val="49"/>
  </w:num>
  <w:num w:numId="45" w16cid:durableId="1623799919">
    <w:abstractNumId w:val="12"/>
  </w:num>
  <w:num w:numId="46" w16cid:durableId="216204657">
    <w:abstractNumId w:val="52"/>
  </w:num>
  <w:num w:numId="47" w16cid:durableId="1606157570">
    <w:abstractNumId w:val="96"/>
  </w:num>
  <w:num w:numId="48" w16cid:durableId="428089184">
    <w:abstractNumId w:val="54"/>
  </w:num>
  <w:num w:numId="49" w16cid:durableId="1085494852">
    <w:abstractNumId w:val="78"/>
  </w:num>
  <w:num w:numId="50" w16cid:durableId="478771653">
    <w:abstractNumId w:val="30"/>
  </w:num>
  <w:num w:numId="51" w16cid:durableId="14042516">
    <w:abstractNumId w:val="57"/>
  </w:num>
  <w:num w:numId="52" w16cid:durableId="292449869">
    <w:abstractNumId w:val="92"/>
  </w:num>
  <w:num w:numId="53" w16cid:durableId="774128917">
    <w:abstractNumId w:val="70"/>
  </w:num>
  <w:num w:numId="54" w16cid:durableId="515269833">
    <w:abstractNumId w:val="9"/>
  </w:num>
  <w:num w:numId="55" w16cid:durableId="127823800">
    <w:abstractNumId w:val="62"/>
  </w:num>
  <w:num w:numId="56" w16cid:durableId="611207939">
    <w:abstractNumId w:val="55"/>
  </w:num>
  <w:num w:numId="57" w16cid:durableId="396559599">
    <w:abstractNumId w:val="84"/>
  </w:num>
  <w:num w:numId="58" w16cid:durableId="2101245618">
    <w:abstractNumId w:val="13"/>
  </w:num>
  <w:num w:numId="59" w16cid:durableId="1567761322">
    <w:abstractNumId w:val="63"/>
  </w:num>
  <w:num w:numId="60" w16cid:durableId="2010059830">
    <w:abstractNumId w:val="85"/>
  </w:num>
  <w:num w:numId="61" w16cid:durableId="1980958931">
    <w:abstractNumId w:val="21"/>
  </w:num>
  <w:num w:numId="62" w16cid:durableId="1541357184">
    <w:abstractNumId w:val="45"/>
  </w:num>
  <w:num w:numId="63" w16cid:durableId="1338271449">
    <w:abstractNumId w:val="79"/>
  </w:num>
  <w:num w:numId="64" w16cid:durableId="481241991">
    <w:abstractNumId w:val="71"/>
  </w:num>
  <w:num w:numId="65" w16cid:durableId="1646468754">
    <w:abstractNumId w:val="34"/>
  </w:num>
  <w:num w:numId="66" w16cid:durableId="2118593206">
    <w:abstractNumId w:val="20"/>
  </w:num>
  <w:num w:numId="67" w16cid:durableId="535971236">
    <w:abstractNumId w:val="46"/>
  </w:num>
  <w:num w:numId="68" w16cid:durableId="475804502">
    <w:abstractNumId w:val="89"/>
  </w:num>
  <w:num w:numId="69" w16cid:durableId="34351706">
    <w:abstractNumId w:val="29"/>
  </w:num>
  <w:num w:numId="70" w16cid:durableId="868182158">
    <w:abstractNumId w:val="91"/>
  </w:num>
  <w:num w:numId="71" w16cid:durableId="1063408676">
    <w:abstractNumId w:val="86"/>
  </w:num>
  <w:num w:numId="72" w16cid:durableId="1666084113">
    <w:abstractNumId w:val="42"/>
  </w:num>
  <w:num w:numId="73" w16cid:durableId="1365907517">
    <w:abstractNumId w:val="15"/>
  </w:num>
  <w:num w:numId="74" w16cid:durableId="1363172251">
    <w:abstractNumId w:val="36"/>
  </w:num>
  <w:num w:numId="75" w16cid:durableId="320305953">
    <w:abstractNumId w:val="17"/>
  </w:num>
  <w:num w:numId="76" w16cid:durableId="956912351">
    <w:abstractNumId w:val="77"/>
  </w:num>
  <w:num w:numId="77" w16cid:durableId="1803768174">
    <w:abstractNumId w:val="83"/>
  </w:num>
  <w:num w:numId="78" w16cid:durableId="808324861">
    <w:abstractNumId w:val="39"/>
  </w:num>
  <w:num w:numId="79" w16cid:durableId="484474224">
    <w:abstractNumId w:val="11"/>
  </w:num>
  <w:num w:numId="80" w16cid:durableId="1066493311">
    <w:abstractNumId w:val="93"/>
  </w:num>
  <w:num w:numId="81" w16cid:durableId="780993359">
    <w:abstractNumId w:val="40"/>
  </w:num>
  <w:num w:numId="82" w16cid:durableId="407731003">
    <w:abstractNumId w:val="58"/>
  </w:num>
  <w:num w:numId="83" w16cid:durableId="994450920">
    <w:abstractNumId w:val="66"/>
  </w:num>
  <w:num w:numId="84" w16cid:durableId="844982508">
    <w:abstractNumId w:val="14"/>
  </w:num>
  <w:num w:numId="85" w16cid:durableId="303899973">
    <w:abstractNumId w:val="88"/>
  </w:num>
  <w:num w:numId="86" w16cid:durableId="928974136">
    <w:abstractNumId w:val="94"/>
  </w:num>
  <w:num w:numId="87" w16cid:durableId="98530836">
    <w:abstractNumId w:val="81"/>
  </w:num>
  <w:num w:numId="88" w16cid:durableId="900212347">
    <w:abstractNumId w:val="44"/>
  </w:num>
  <w:num w:numId="89" w16cid:durableId="2042779646">
    <w:abstractNumId w:val="16"/>
  </w:num>
  <w:num w:numId="90" w16cid:durableId="1328745544">
    <w:abstractNumId w:val="47"/>
  </w:num>
  <w:num w:numId="91" w16cid:durableId="1831290756">
    <w:abstractNumId w:val="67"/>
  </w:num>
  <w:num w:numId="92" w16cid:durableId="403650200">
    <w:abstractNumId w:val="59"/>
  </w:num>
  <w:num w:numId="93" w16cid:durableId="266500321">
    <w:abstractNumId w:val="35"/>
  </w:num>
  <w:num w:numId="94" w16cid:durableId="2009206324">
    <w:abstractNumId w:val="43"/>
  </w:num>
  <w:num w:numId="95" w16cid:durableId="18628972">
    <w:abstractNumId w:val="27"/>
  </w:num>
  <w:num w:numId="96" w16cid:durableId="1001549454">
    <w:abstractNumId w:val="24"/>
  </w:num>
  <w:num w:numId="97" w16cid:durableId="2076581312">
    <w:abstractNumId w:val="97"/>
  </w:num>
  <w:num w:numId="98" w16cid:durableId="913159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E4"/>
    <w:rsid w:val="00034616"/>
    <w:rsid w:val="0006063C"/>
    <w:rsid w:val="0015074B"/>
    <w:rsid w:val="0029639D"/>
    <w:rsid w:val="002A79F7"/>
    <w:rsid w:val="00326F90"/>
    <w:rsid w:val="00441CF7"/>
    <w:rsid w:val="004E6E46"/>
    <w:rsid w:val="005C73F1"/>
    <w:rsid w:val="005E2ABC"/>
    <w:rsid w:val="00663728"/>
    <w:rsid w:val="006950E0"/>
    <w:rsid w:val="00715416"/>
    <w:rsid w:val="00AA1D8D"/>
    <w:rsid w:val="00AC0A23"/>
    <w:rsid w:val="00AD4BFF"/>
    <w:rsid w:val="00B47730"/>
    <w:rsid w:val="00B647E4"/>
    <w:rsid w:val="00BF4D16"/>
    <w:rsid w:val="00CB0664"/>
    <w:rsid w:val="00CB194F"/>
    <w:rsid w:val="00CF4CED"/>
    <w:rsid w:val="00DC5BD7"/>
    <w:rsid w:val="00E631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350745"/>
  <w14:defaultImageDpi w14:val="300"/>
  <w15:docId w15:val="{A931160A-794C-4FED-B271-CE179A0B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596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9</cp:revision>
  <dcterms:created xsi:type="dcterms:W3CDTF">2013-12-23T23:15:00Z</dcterms:created>
  <dcterms:modified xsi:type="dcterms:W3CDTF">2026-01-25T05:10:00Z</dcterms:modified>
  <cp:category/>
</cp:coreProperties>
</file>