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Theme None Christmas - every other letter red/green Christmas 2 - every other light red/green Independence Day - red, white &amp; blue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View </w:t>
      </w: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light-themes.css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light-themes.css" TargetMode="External"/></Relationships>
</file>