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E54F8" w14:textId="2FC7BA40" w:rsidR="002E7744" w:rsidRDefault="00193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 Kurumpanai</w:t>
      </w:r>
    </w:p>
    <w:p w14:paraId="4DA733D4" w14:textId="2E01C952" w:rsidR="00193FDA" w:rsidRDefault="00193F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CPE 4400</w:t>
      </w:r>
    </w:p>
    <w:p w14:paraId="15951347" w14:textId="6D0B1FCB" w:rsidR="00743FE1" w:rsidRDefault="00743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Ideas</w:t>
      </w:r>
    </w:p>
    <w:p w14:paraId="3F126214" w14:textId="25961EF0" w:rsidR="00193FDA" w:rsidRDefault="00193FDA">
      <w:pPr>
        <w:rPr>
          <w:rFonts w:ascii="Times New Roman" w:hAnsi="Times New Roman" w:cs="Times New Roman"/>
        </w:rPr>
      </w:pPr>
    </w:p>
    <w:p w14:paraId="0B2D9D2E" w14:textId="6FF3B155" w:rsidR="006C0154" w:rsidRDefault="006C0154">
      <w:pPr>
        <w:rPr>
          <w:rFonts w:ascii="Times New Roman" w:hAnsi="Times New Roman" w:cs="Times New Roman"/>
        </w:rPr>
      </w:pPr>
    </w:p>
    <w:p w14:paraId="4A1B842D" w14:textId="1CAA8106" w:rsidR="008C394B" w:rsidRDefault="006C0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Proposition 1: </w:t>
      </w:r>
      <w:r w:rsidR="000D6E9E">
        <w:rPr>
          <w:rFonts w:ascii="Times New Roman" w:hAnsi="Times New Roman" w:cs="Times New Roman"/>
        </w:rPr>
        <w:t xml:space="preserve">Use </w:t>
      </w:r>
      <w:proofErr w:type="gramStart"/>
      <w:r w:rsidR="000D6E9E">
        <w:rPr>
          <w:rFonts w:ascii="Times New Roman" w:hAnsi="Times New Roman" w:cs="Times New Roman"/>
        </w:rPr>
        <w:t>LED’s</w:t>
      </w:r>
      <w:proofErr w:type="gramEnd"/>
      <w:r w:rsidR="000D6E9E">
        <w:rPr>
          <w:rFonts w:ascii="Times New Roman" w:hAnsi="Times New Roman" w:cs="Times New Roman"/>
        </w:rPr>
        <w:t xml:space="preserve"> inside vehicle to show traffic signal status of upcoming signals. Utilizing both</w:t>
      </w:r>
      <w:r w:rsidR="000311BE">
        <w:rPr>
          <w:rFonts w:ascii="Times New Roman" w:hAnsi="Times New Roman" w:cs="Times New Roman"/>
        </w:rPr>
        <w:t xml:space="preserve"> </w:t>
      </w:r>
      <w:proofErr w:type="gramStart"/>
      <w:r w:rsidR="000311BE">
        <w:rPr>
          <w:rFonts w:ascii="Times New Roman" w:hAnsi="Times New Roman" w:cs="Times New Roman"/>
        </w:rPr>
        <w:t>individually-addressable</w:t>
      </w:r>
      <w:proofErr w:type="gramEnd"/>
      <w:r w:rsidR="000311BE">
        <w:rPr>
          <w:rFonts w:ascii="Times New Roman" w:hAnsi="Times New Roman" w:cs="Times New Roman"/>
        </w:rPr>
        <w:t xml:space="preserve"> LED’s and a Hex Text Display, the system could obtain traffic signal data from nearby RSU’s to </w:t>
      </w:r>
      <w:r w:rsidR="000C7588">
        <w:rPr>
          <w:rFonts w:ascii="Times New Roman" w:hAnsi="Times New Roman" w:cs="Times New Roman"/>
        </w:rPr>
        <w:t xml:space="preserve">visually show the traffic signal state of an upcoming light before the driver is physically able to see it. This would be paired with a Hex display to show which intersection’s traffic lights are being shown. </w:t>
      </w:r>
    </w:p>
    <w:p w14:paraId="6CAD302A" w14:textId="7083502C" w:rsidR="008C394B" w:rsidRDefault="000C7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useful applications could be to make navigation more efficient and safer for drivers</w:t>
      </w:r>
      <w:r w:rsidR="00043F3F">
        <w:rPr>
          <w:rFonts w:ascii="Times New Roman" w:hAnsi="Times New Roman" w:cs="Times New Roman"/>
        </w:rPr>
        <w:t xml:space="preserve">, potentially reducing the chance of drivers running through a light due to obstructions blocking line-of-sight </w:t>
      </w:r>
      <w:r w:rsidR="00360C94">
        <w:rPr>
          <w:rFonts w:ascii="Times New Roman" w:hAnsi="Times New Roman" w:cs="Times New Roman"/>
        </w:rPr>
        <w:t>of the actual traffic signa</w:t>
      </w:r>
      <w:r w:rsidR="008C394B">
        <w:rPr>
          <w:rFonts w:ascii="Times New Roman" w:hAnsi="Times New Roman" w:cs="Times New Roman"/>
        </w:rPr>
        <w:t>l</w:t>
      </w:r>
      <w:r w:rsidR="00360C94">
        <w:rPr>
          <w:rFonts w:ascii="Times New Roman" w:hAnsi="Times New Roman" w:cs="Times New Roman"/>
        </w:rPr>
        <w:t xml:space="preserve"> light.</w:t>
      </w:r>
    </w:p>
    <w:p w14:paraId="78A78B1D" w14:textId="77777777" w:rsidR="008C394B" w:rsidRDefault="008C394B">
      <w:pPr>
        <w:rPr>
          <w:rFonts w:ascii="Times New Roman" w:hAnsi="Times New Roman" w:cs="Times New Roman"/>
        </w:rPr>
      </w:pPr>
    </w:p>
    <w:p w14:paraId="7C3DF8EB" w14:textId="7FA5A963" w:rsidR="008C394B" w:rsidRDefault="00360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Proposition 2: </w:t>
      </w:r>
      <w:r>
        <w:rPr>
          <w:rFonts w:ascii="Times New Roman" w:hAnsi="Times New Roman" w:cs="Times New Roman"/>
        </w:rPr>
        <w:t xml:space="preserve">Utilize </w:t>
      </w:r>
      <w:proofErr w:type="gramStart"/>
      <w:r>
        <w:rPr>
          <w:rFonts w:ascii="Times New Roman" w:hAnsi="Times New Roman" w:cs="Times New Roman"/>
        </w:rPr>
        <w:t>LED’s</w:t>
      </w:r>
      <w:proofErr w:type="gramEnd"/>
      <w:r w:rsidR="00643603">
        <w:rPr>
          <w:rFonts w:ascii="Times New Roman" w:hAnsi="Times New Roman" w:cs="Times New Roman"/>
        </w:rPr>
        <w:t xml:space="preserve"> to indicate that a driver is driving over the speed limit inside the vehicle. By changing the color of the LED based o</w:t>
      </w:r>
      <w:r w:rsidR="003D56D2">
        <w:rPr>
          <w:rFonts w:ascii="Times New Roman" w:hAnsi="Times New Roman" w:cs="Times New Roman"/>
        </w:rPr>
        <w:t xml:space="preserve">n how fast the driver is going compared to the general flow of traffic, </w:t>
      </w:r>
      <w:r w:rsidR="009C6A4A">
        <w:rPr>
          <w:rFonts w:ascii="Times New Roman" w:hAnsi="Times New Roman" w:cs="Times New Roman"/>
        </w:rPr>
        <w:t xml:space="preserve">it would let the driver know if they are going too slow/too fast compared to the general flow of traffic around them. </w:t>
      </w:r>
    </w:p>
    <w:p w14:paraId="11603327" w14:textId="77777777" w:rsidR="008C394B" w:rsidRDefault="008C394B">
      <w:pPr>
        <w:rPr>
          <w:rFonts w:ascii="Times New Roman" w:hAnsi="Times New Roman" w:cs="Times New Roman"/>
        </w:rPr>
      </w:pPr>
    </w:p>
    <w:p w14:paraId="5C042005" w14:textId="7B08BF9F" w:rsidR="009C6A4A" w:rsidRDefault="00743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Proposition 3: </w:t>
      </w:r>
      <w:r w:rsidR="003F3A8E">
        <w:rPr>
          <w:rFonts w:ascii="Times New Roman" w:hAnsi="Times New Roman" w:cs="Times New Roman"/>
        </w:rPr>
        <w:t>Stop Sign LED’s</w:t>
      </w:r>
      <w:r w:rsidR="003F3A8E">
        <w:rPr>
          <w:rFonts w:ascii="Times New Roman" w:hAnsi="Times New Roman" w:cs="Times New Roman"/>
        </w:rPr>
        <w:br/>
      </w:r>
    </w:p>
    <w:p w14:paraId="032E3201" w14:textId="1EDAA1BC" w:rsidR="003F3A8E" w:rsidRPr="0091784D" w:rsidRDefault="003F3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Proposition 4: </w:t>
      </w:r>
      <w:r w:rsidR="00BA428A">
        <w:rPr>
          <w:rFonts w:ascii="Times New Roman" w:hAnsi="Times New Roman" w:cs="Times New Roman"/>
        </w:rPr>
        <w:t xml:space="preserve">Internal LED’s indicating other vehicle’s intent to switch lanes. By utilizing </w:t>
      </w:r>
      <w:proofErr w:type="gramStart"/>
      <w:r w:rsidR="00BA428A">
        <w:rPr>
          <w:rFonts w:ascii="Times New Roman" w:hAnsi="Times New Roman" w:cs="Times New Roman"/>
        </w:rPr>
        <w:t>LED’s</w:t>
      </w:r>
      <w:proofErr w:type="gramEnd"/>
      <w:r w:rsidR="00BA428A">
        <w:rPr>
          <w:rFonts w:ascii="Times New Roman" w:hAnsi="Times New Roman" w:cs="Times New Roman"/>
        </w:rPr>
        <w:t xml:space="preserve"> inside the vehicle that </w:t>
      </w:r>
      <w:r w:rsidR="00BB3554">
        <w:rPr>
          <w:rFonts w:ascii="Times New Roman" w:hAnsi="Times New Roman" w:cs="Times New Roman"/>
        </w:rPr>
        <w:t xml:space="preserve">obtain data from other vehicle’s, common accident-prone situations such as two vehicles switching into the same lane could possibly be prevented as when one </w:t>
      </w:r>
      <w:r w:rsidR="00A848A9">
        <w:rPr>
          <w:rFonts w:ascii="Times New Roman" w:hAnsi="Times New Roman" w:cs="Times New Roman"/>
        </w:rPr>
        <w:t xml:space="preserve">vehicle indicates to switch over to an adjacent lane, the vehicles around them could be notified via the internal LED’s </w:t>
      </w:r>
      <w:r w:rsidR="00E45CB9">
        <w:rPr>
          <w:rFonts w:ascii="Times New Roman" w:hAnsi="Times New Roman" w:cs="Times New Roman"/>
        </w:rPr>
        <w:t>so that the driver does not also switch to that lane temporarily.</w:t>
      </w:r>
    </w:p>
    <w:p w14:paraId="39BEE39C" w14:textId="6B2EA73E" w:rsidR="00376BCF" w:rsidRDefault="00376BCF">
      <w:pPr>
        <w:rPr>
          <w:rFonts w:ascii="Times New Roman" w:hAnsi="Times New Roman" w:cs="Times New Roman"/>
        </w:rPr>
      </w:pPr>
    </w:p>
    <w:p w14:paraId="77D2F1FA" w14:textId="7299F8C8" w:rsidR="00376BCF" w:rsidRDefault="00376BCF">
      <w:pPr>
        <w:rPr>
          <w:rFonts w:ascii="Times New Roman" w:hAnsi="Times New Roman" w:cs="Times New Roman"/>
        </w:rPr>
      </w:pPr>
    </w:p>
    <w:p w14:paraId="17E9FF54" w14:textId="447B6610" w:rsidR="00376BCF" w:rsidRDefault="00376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Bill of Materials:</w:t>
      </w:r>
    </w:p>
    <w:p w14:paraId="4D075991" w14:textId="1C7A20EA" w:rsidR="00E45CB9" w:rsidRDefault="00E45C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OwlBox</w:t>
      </w:r>
      <w:proofErr w:type="spellEnd"/>
    </w:p>
    <w:p w14:paraId="68C1A438" w14:textId="21DEAB1D" w:rsidR="00376BCF" w:rsidRDefault="00376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Microcontroller (ESP 32</w:t>
      </w:r>
      <w:r w:rsidR="00A00874">
        <w:rPr>
          <w:rFonts w:ascii="Times New Roman" w:hAnsi="Times New Roman" w:cs="Times New Roman"/>
        </w:rPr>
        <w:t xml:space="preserve"> for Wireless connectivity)</w:t>
      </w:r>
    </w:p>
    <w:p w14:paraId="09AF5D0A" w14:textId="77777777" w:rsidR="00A00874" w:rsidRDefault="00A00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WS2812B Individually Addressable LED’s</w:t>
      </w:r>
    </w:p>
    <w:p w14:paraId="5EFC839E" w14:textId="77777777" w:rsidR="00A00874" w:rsidRDefault="00A00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Adjustable Power Supply (5V for LED’s, 3.3V for ESP32, 5V for other Arduino devices such as Arduino Nano)</w:t>
      </w:r>
    </w:p>
    <w:p w14:paraId="502E40EB" w14:textId="4558E552" w:rsidR="00A00874" w:rsidRDefault="00A00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Electrical Wires, Solder, Flux, heat shrink, etc. </w:t>
      </w:r>
      <w:r>
        <w:rPr>
          <w:rFonts w:ascii="Times New Roman" w:hAnsi="Times New Roman" w:cs="Times New Roman"/>
        </w:rPr>
        <w:br/>
      </w:r>
    </w:p>
    <w:p w14:paraId="7E6258D2" w14:textId="202CC032" w:rsidR="008C394B" w:rsidRDefault="008C3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Spreadsheet for Proposition #3</w:t>
      </w:r>
    </w:p>
    <w:p w14:paraId="6FD6015F" w14:textId="50C06DB1" w:rsidR="008C394B" w:rsidRDefault="008C3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Spreadsheet for Bill of Materials</w:t>
      </w:r>
      <w:r>
        <w:rPr>
          <w:rFonts w:ascii="Times New Roman" w:hAnsi="Times New Roman" w:cs="Times New Roman"/>
        </w:rPr>
        <w:br/>
      </w:r>
    </w:p>
    <w:p w14:paraId="013CF446" w14:textId="512EAC64" w:rsidR="008C394B" w:rsidRDefault="008C3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Schematic for </w:t>
      </w:r>
      <w:r w:rsidR="00327ADB">
        <w:rPr>
          <w:rFonts w:ascii="Times New Roman" w:hAnsi="Times New Roman" w:cs="Times New Roman"/>
        </w:rPr>
        <w:t xml:space="preserve">Connections </w:t>
      </w:r>
    </w:p>
    <w:p w14:paraId="06984BA7" w14:textId="77777777" w:rsidR="00327ADB" w:rsidRPr="003F3A8E" w:rsidRDefault="00327ADB">
      <w:pPr>
        <w:rPr>
          <w:rFonts w:ascii="Times New Roman" w:hAnsi="Times New Roman" w:cs="Times New Roman"/>
        </w:rPr>
      </w:pPr>
    </w:p>
    <w:sectPr w:rsidR="00327ADB" w:rsidRPr="003F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44"/>
    <w:rsid w:val="000311BE"/>
    <w:rsid w:val="00043F3F"/>
    <w:rsid w:val="000C7588"/>
    <w:rsid w:val="000D6E9E"/>
    <w:rsid w:val="00193FDA"/>
    <w:rsid w:val="002E7744"/>
    <w:rsid w:val="00327ADB"/>
    <w:rsid w:val="00360C94"/>
    <w:rsid w:val="00376BCF"/>
    <w:rsid w:val="003D56D2"/>
    <w:rsid w:val="003F3A8E"/>
    <w:rsid w:val="00643603"/>
    <w:rsid w:val="006C0154"/>
    <w:rsid w:val="00743FE1"/>
    <w:rsid w:val="008C394B"/>
    <w:rsid w:val="0091784D"/>
    <w:rsid w:val="009C6A4A"/>
    <w:rsid w:val="00A00874"/>
    <w:rsid w:val="00A848A9"/>
    <w:rsid w:val="00BA428A"/>
    <w:rsid w:val="00BB3554"/>
    <w:rsid w:val="00DA6DF4"/>
    <w:rsid w:val="00E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FAF0"/>
  <w15:chartTrackingRefBased/>
  <w15:docId w15:val="{FB41CB2A-0992-A647-A6A7-49D59353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Kurumpanai</dc:creator>
  <cp:keywords/>
  <dc:description/>
  <cp:lastModifiedBy>Prem Kurumpanai</cp:lastModifiedBy>
  <cp:revision>4</cp:revision>
  <dcterms:created xsi:type="dcterms:W3CDTF">2021-09-28T12:50:00Z</dcterms:created>
  <dcterms:modified xsi:type="dcterms:W3CDTF">2021-09-28T14:47:00Z</dcterms:modified>
</cp:coreProperties>
</file>