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12BC" w:rsidRPr="00EB4F1B" w:rsidRDefault="00EB4F1B">
      <w:pPr>
        <w:rPr>
          <w:color w:val="E36C0A" w:themeColor="accent6" w:themeShade="BF"/>
          <w:sz w:val="48"/>
          <w:lang w:val="de-AT"/>
        </w:rPr>
      </w:pPr>
      <w:r w:rsidRPr="00EB4F1B">
        <w:rPr>
          <w:color w:val="E36C0A" w:themeColor="accent6" w:themeShade="BF"/>
          <w:sz w:val="48"/>
          <w:lang w:val="de-AT"/>
        </w:rPr>
        <w:t>AeroJump – Benutzeranleitung</w:t>
      </w:r>
    </w:p>
    <w:p w:rsidR="00EB4F1B" w:rsidRDefault="00EB4F1B">
      <w:pPr>
        <w:rPr>
          <w:lang w:val="de-AT"/>
        </w:rPr>
      </w:pPr>
    </w:p>
    <w:p w:rsidR="00EB4F1B" w:rsidRPr="00EB4F1B" w:rsidRDefault="00EB4F1B" w:rsidP="00EB4F1B">
      <w:pPr>
        <w:keepNext/>
        <w:rPr>
          <w:lang w:val="de-AT"/>
        </w:rPr>
      </w:pPr>
      <w:r>
        <w:rPr>
          <w:lang w:val="de-AT"/>
        </w:rPr>
        <w:t>Die Benutzung von AeroJump setzt ein Touch-fähiges Smartphone voraus. Beim Start der Applikation findet man sich im folgenden Screen wieder.</w:t>
      </w:r>
      <w:r>
        <w:rPr>
          <w:noProof/>
          <w:lang w:val="de-AT"/>
        </w:rPr>
        <w:drawing>
          <wp:inline distT="0" distB="0" distL="0" distR="0">
            <wp:extent cx="4272403" cy="2390775"/>
            <wp:effectExtent l="0" t="0" r="0" b="0"/>
            <wp:docPr id="1" name="Grafik 1" descr="Ein Bild, das Monitor, Screenshot, Computer, Bildschirm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Enter Name.png"/>
                    <pic:cNvPicPr/>
                  </pic:nvPicPr>
                  <pic:blipFill rotWithShape="1">
                    <a:blip r:embed="rId4">
                      <a:extLst>
                        <a:ext uri="{28A0092B-C50C-407E-A947-70E740481C1C}">
                          <a14:useLocalDpi xmlns:a14="http://schemas.microsoft.com/office/drawing/2010/main" val="0"/>
                        </a:ext>
                      </a:extLst>
                    </a:blip>
                    <a:srcRect l="34776" t="25356" r="34295" b="43875"/>
                    <a:stretch/>
                  </pic:blipFill>
                  <pic:spPr bwMode="auto">
                    <a:xfrm>
                      <a:off x="0" y="0"/>
                      <a:ext cx="4275296" cy="2392394"/>
                    </a:xfrm>
                    <a:prstGeom prst="rect">
                      <a:avLst/>
                    </a:prstGeom>
                    <a:ln>
                      <a:noFill/>
                    </a:ln>
                    <a:extLst>
                      <a:ext uri="{53640926-AAD7-44D8-BBD7-CCE9431645EC}">
                        <a14:shadowObscured xmlns:a14="http://schemas.microsoft.com/office/drawing/2010/main"/>
                      </a:ext>
                    </a:extLst>
                  </pic:spPr>
                </pic:pic>
              </a:graphicData>
            </a:graphic>
          </wp:inline>
        </w:drawing>
      </w:r>
    </w:p>
    <w:p w:rsidR="00EB4F1B" w:rsidRDefault="00EB4F1B" w:rsidP="00EB4F1B">
      <w:pPr>
        <w:pStyle w:val="Beschriftung"/>
        <w:rPr>
          <w:lang w:val="de-AT"/>
        </w:rPr>
      </w:pPr>
      <w:r w:rsidRPr="00EB4F1B">
        <w:rPr>
          <w:lang w:val="de-AT"/>
        </w:rPr>
        <w:t xml:space="preserve">Abbildung </w:t>
      </w:r>
      <w:r>
        <w:fldChar w:fldCharType="begin"/>
      </w:r>
      <w:r w:rsidRPr="00EB4F1B">
        <w:rPr>
          <w:lang w:val="de-AT"/>
        </w:rPr>
        <w:instrText xml:space="preserve"> SEQ Abbildung \* ARABIC </w:instrText>
      </w:r>
      <w:r>
        <w:fldChar w:fldCharType="separate"/>
      </w:r>
      <w:r>
        <w:rPr>
          <w:noProof/>
          <w:lang w:val="de-AT"/>
        </w:rPr>
        <w:t>1</w:t>
      </w:r>
      <w:r>
        <w:fldChar w:fldCharType="end"/>
      </w:r>
      <w:r w:rsidRPr="00EB4F1B">
        <w:rPr>
          <w:lang w:val="de-AT"/>
        </w:rPr>
        <w:t xml:space="preserve"> - Im Textfeld soll der Name eingegeben werden, der später im </w:t>
      </w:r>
      <w:proofErr w:type="spellStart"/>
      <w:r w:rsidRPr="00EB4F1B">
        <w:rPr>
          <w:lang w:val="de-AT"/>
        </w:rPr>
        <w:t>Leaderboard</w:t>
      </w:r>
      <w:proofErr w:type="spellEnd"/>
      <w:r w:rsidRPr="00EB4F1B">
        <w:rPr>
          <w:lang w:val="de-AT"/>
        </w:rPr>
        <w:t xml:space="preserve"> aufscheinen soll.</w:t>
      </w:r>
    </w:p>
    <w:p w:rsidR="00EB4F1B" w:rsidRDefault="00EB4F1B" w:rsidP="00EB4F1B">
      <w:pPr>
        <w:keepNext/>
      </w:pPr>
      <w:r>
        <w:rPr>
          <w:noProof/>
          <w:lang w:val="de-AT"/>
        </w:rPr>
        <w:drawing>
          <wp:inline distT="0" distB="0" distL="0" distR="0">
            <wp:extent cx="4272280" cy="2545659"/>
            <wp:effectExtent l="0" t="0" r="0" b="0"/>
            <wp:docPr id="2" name="Grafik 2"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Main Menu.png"/>
                    <pic:cNvPicPr/>
                  </pic:nvPicPr>
                  <pic:blipFill rotWithShape="1">
                    <a:blip r:embed="rId5">
                      <a:extLst>
                        <a:ext uri="{28A0092B-C50C-407E-A947-70E740481C1C}">
                          <a14:useLocalDpi xmlns:a14="http://schemas.microsoft.com/office/drawing/2010/main" val="0"/>
                        </a:ext>
                      </a:extLst>
                    </a:blip>
                    <a:srcRect l="34134" t="23931" r="34936" b="43305"/>
                    <a:stretch/>
                  </pic:blipFill>
                  <pic:spPr bwMode="auto">
                    <a:xfrm>
                      <a:off x="0" y="0"/>
                      <a:ext cx="4280782" cy="2550725"/>
                    </a:xfrm>
                    <a:prstGeom prst="rect">
                      <a:avLst/>
                    </a:prstGeom>
                    <a:ln>
                      <a:noFill/>
                    </a:ln>
                    <a:extLst>
                      <a:ext uri="{53640926-AAD7-44D8-BBD7-CCE9431645EC}">
                        <a14:shadowObscured xmlns:a14="http://schemas.microsoft.com/office/drawing/2010/main"/>
                      </a:ext>
                    </a:extLst>
                  </pic:spPr>
                </pic:pic>
              </a:graphicData>
            </a:graphic>
          </wp:inline>
        </w:drawing>
      </w:r>
    </w:p>
    <w:p w:rsidR="00EB4F1B" w:rsidRDefault="00EB4F1B" w:rsidP="00EB4F1B">
      <w:pPr>
        <w:pStyle w:val="Beschriftung"/>
        <w:rPr>
          <w:lang w:val="de-AT"/>
        </w:rPr>
      </w:pPr>
      <w:r w:rsidRPr="00EB4F1B">
        <w:rPr>
          <w:lang w:val="de-AT"/>
        </w:rPr>
        <w:t xml:space="preserve">Abbildung </w:t>
      </w:r>
      <w:r>
        <w:fldChar w:fldCharType="begin"/>
      </w:r>
      <w:r w:rsidRPr="00EB4F1B">
        <w:rPr>
          <w:lang w:val="de-AT"/>
        </w:rPr>
        <w:instrText xml:space="preserve"> SEQ Abbildung \* ARABIC </w:instrText>
      </w:r>
      <w:r>
        <w:fldChar w:fldCharType="separate"/>
      </w:r>
      <w:r>
        <w:rPr>
          <w:noProof/>
          <w:lang w:val="de-AT"/>
        </w:rPr>
        <w:t>2</w:t>
      </w:r>
      <w:r>
        <w:fldChar w:fldCharType="end"/>
      </w:r>
      <w:r w:rsidRPr="00EB4F1B">
        <w:rPr>
          <w:lang w:val="de-AT"/>
        </w:rPr>
        <w:t xml:space="preserve"> - Die linke Schaltfläche öffnet die "</w:t>
      </w:r>
      <w:proofErr w:type="spellStart"/>
      <w:r w:rsidRPr="00EB4F1B">
        <w:rPr>
          <w:lang w:val="de-AT"/>
        </w:rPr>
        <w:t>how</w:t>
      </w:r>
      <w:proofErr w:type="spellEnd"/>
      <w:r w:rsidRPr="00EB4F1B">
        <w:rPr>
          <w:lang w:val="de-AT"/>
        </w:rPr>
        <w:t xml:space="preserve"> </w:t>
      </w:r>
      <w:proofErr w:type="spellStart"/>
      <w:r w:rsidRPr="00EB4F1B">
        <w:rPr>
          <w:lang w:val="de-AT"/>
        </w:rPr>
        <w:t>to</w:t>
      </w:r>
      <w:proofErr w:type="spellEnd"/>
      <w:r w:rsidRPr="00EB4F1B">
        <w:rPr>
          <w:lang w:val="de-AT"/>
        </w:rPr>
        <w:t xml:space="preserve"> </w:t>
      </w:r>
      <w:proofErr w:type="spellStart"/>
      <w:r w:rsidRPr="00EB4F1B">
        <w:rPr>
          <w:lang w:val="de-AT"/>
        </w:rPr>
        <w:t>play</w:t>
      </w:r>
      <w:proofErr w:type="spellEnd"/>
      <w:r w:rsidRPr="00EB4F1B">
        <w:rPr>
          <w:lang w:val="de-AT"/>
        </w:rPr>
        <w:t xml:space="preserve">" </w:t>
      </w:r>
      <w:proofErr w:type="spellStart"/>
      <w:r w:rsidRPr="00EB4F1B">
        <w:rPr>
          <w:lang w:val="de-AT"/>
        </w:rPr>
        <w:t>Acitivity</w:t>
      </w:r>
      <w:proofErr w:type="spellEnd"/>
      <w:r w:rsidRPr="00EB4F1B">
        <w:rPr>
          <w:lang w:val="de-AT"/>
        </w:rPr>
        <w:t xml:space="preserve">. Die mittlere </w:t>
      </w:r>
      <w:proofErr w:type="spellStart"/>
      <w:r w:rsidRPr="00EB4F1B">
        <w:rPr>
          <w:lang w:val="de-AT"/>
        </w:rPr>
        <w:t>Schalftfläche</w:t>
      </w:r>
      <w:proofErr w:type="spellEnd"/>
      <w:r w:rsidRPr="00EB4F1B">
        <w:rPr>
          <w:lang w:val="de-AT"/>
        </w:rPr>
        <w:t xml:space="preserve"> startet das eigentliche Spiel und die rechte Schaltfläche zeigt das </w:t>
      </w:r>
      <w:proofErr w:type="spellStart"/>
      <w:r w:rsidRPr="00EB4F1B">
        <w:rPr>
          <w:lang w:val="de-AT"/>
        </w:rPr>
        <w:t>Leaderboard</w:t>
      </w:r>
      <w:proofErr w:type="spellEnd"/>
      <w:r w:rsidRPr="00EB4F1B">
        <w:rPr>
          <w:lang w:val="de-AT"/>
        </w:rPr>
        <w:t>.</w:t>
      </w:r>
    </w:p>
    <w:p w:rsidR="00EB4F1B" w:rsidRDefault="00EB4F1B" w:rsidP="00EB4F1B">
      <w:pPr>
        <w:rPr>
          <w:lang w:val="de-AT"/>
        </w:rPr>
      </w:pPr>
    </w:p>
    <w:p w:rsidR="00EB4F1B" w:rsidRDefault="00EB4F1B" w:rsidP="00EB4F1B">
      <w:pPr>
        <w:keepNext/>
      </w:pPr>
      <w:r>
        <w:rPr>
          <w:noProof/>
          <w:lang w:val="de-AT"/>
        </w:rPr>
        <w:lastRenderedPageBreak/>
        <w:drawing>
          <wp:inline distT="0" distB="0" distL="0" distR="0">
            <wp:extent cx="4758267" cy="2676525"/>
            <wp:effectExtent l="0" t="0" r="0" b="0"/>
            <wp:docPr id="3" name="Grafik 3" descr="Ein Bild, das Screenshot, Monitor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Game Activity.png"/>
                    <pic:cNvPicPr/>
                  </pic:nvPicPr>
                  <pic:blipFill rotWithShape="1">
                    <a:blip r:embed="rId6">
                      <a:extLst>
                        <a:ext uri="{28A0092B-C50C-407E-A947-70E740481C1C}">
                          <a14:useLocalDpi xmlns:a14="http://schemas.microsoft.com/office/drawing/2010/main" val="0"/>
                        </a:ext>
                      </a:extLst>
                    </a:blip>
                    <a:srcRect l="34134" t="23931" r="32532" b="42735"/>
                    <a:stretch/>
                  </pic:blipFill>
                  <pic:spPr bwMode="auto">
                    <a:xfrm>
                      <a:off x="0" y="0"/>
                      <a:ext cx="4760050" cy="2677528"/>
                    </a:xfrm>
                    <a:prstGeom prst="rect">
                      <a:avLst/>
                    </a:prstGeom>
                    <a:ln>
                      <a:noFill/>
                    </a:ln>
                    <a:extLst>
                      <a:ext uri="{53640926-AAD7-44D8-BBD7-CCE9431645EC}">
                        <a14:shadowObscured xmlns:a14="http://schemas.microsoft.com/office/drawing/2010/main"/>
                      </a:ext>
                    </a:extLst>
                  </pic:spPr>
                </pic:pic>
              </a:graphicData>
            </a:graphic>
          </wp:inline>
        </w:drawing>
      </w:r>
    </w:p>
    <w:p w:rsidR="00EB4F1B" w:rsidRPr="00EB4F1B" w:rsidRDefault="00EB4F1B" w:rsidP="00EB4F1B">
      <w:pPr>
        <w:pStyle w:val="Beschriftung"/>
        <w:rPr>
          <w:lang w:val="de-AT"/>
        </w:rPr>
      </w:pPr>
      <w:r w:rsidRPr="00EB4F1B">
        <w:rPr>
          <w:lang w:val="de-AT"/>
        </w:rPr>
        <w:t xml:space="preserve">Abbildung </w:t>
      </w:r>
      <w:r>
        <w:fldChar w:fldCharType="begin"/>
      </w:r>
      <w:r w:rsidRPr="00EB4F1B">
        <w:rPr>
          <w:lang w:val="de-AT"/>
        </w:rPr>
        <w:instrText xml:space="preserve"> SEQ Abbildung \* ARABIC </w:instrText>
      </w:r>
      <w:r>
        <w:fldChar w:fldCharType="separate"/>
      </w:r>
      <w:r w:rsidRPr="00EB4F1B">
        <w:rPr>
          <w:noProof/>
          <w:lang w:val="de-AT"/>
        </w:rPr>
        <w:t>3</w:t>
      </w:r>
      <w:r>
        <w:fldChar w:fldCharType="end"/>
      </w:r>
      <w:r w:rsidRPr="00EB4F1B">
        <w:rPr>
          <w:lang w:val="de-AT"/>
        </w:rPr>
        <w:t xml:space="preserve"> - Ein Klicken bzw. Halten auf die linke Bildschirmhälfte lässt die Spielfigur steigen, keine Berührung lässt die Spielfigur leicht sinken und ein Klicken oder Halten in der rechten Bildschirmhälfte lässt die Spielfigur stark sinken. Z</w:t>
      </w:r>
      <w:r>
        <w:rPr>
          <w:lang w:val="de-AT"/>
        </w:rPr>
        <w:t>udem gibt es eine Option, das Spiel zu pausieren und fortzusetzen.</w:t>
      </w:r>
      <w:bookmarkStart w:id="0" w:name="_GoBack"/>
      <w:bookmarkEnd w:id="0"/>
    </w:p>
    <w:sectPr w:rsidR="00EB4F1B" w:rsidRPr="00EB4F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useFELayout/>
    <w:compatSetting w:name="compatibilityMode" w:uri="http://schemas.microsoft.com/office/word" w:val="12"/>
  </w:compat>
  <w:rsids>
    <w:rsidRoot w:val="005039B6"/>
    <w:rsid w:val="005039B6"/>
    <w:rsid w:val="009212BC"/>
    <w:rsid w:val="00EB4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96EC2"/>
  <w15:docId w15:val="{DE0229D9-BC14-4BD3-A48F-7681133AF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EB4F1B"/>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117</Words>
  <Characters>741</Characters>
  <Application>Microsoft Office Word</Application>
  <DocSecurity>0</DocSecurity>
  <Lines>6</Lines>
  <Paragraphs>1</Paragraphs>
  <ScaleCrop>false</ScaleCrop>
  <Company>FH</Company>
  <LinksUpToDate>false</LinksUpToDate>
  <CharactersWithSpaces>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Selinger</dc:creator>
  <cp:keywords/>
  <dc:description/>
  <cp:lastModifiedBy>Peter Elsigan</cp:lastModifiedBy>
  <cp:revision>3</cp:revision>
  <dcterms:created xsi:type="dcterms:W3CDTF">2009-12-09T15:10:00Z</dcterms:created>
  <dcterms:modified xsi:type="dcterms:W3CDTF">2017-07-03T12:18:00Z</dcterms:modified>
</cp:coreProperties>
</file>