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1F4E79"/>
          <w:sz w:val="48"/>
        </w:rPr>
        <w:t>Docker Attach Command &amp; Safety Guide</w:t>
      </w:r>
    </w:p>
    <w:p>
      <w:pPr>
        <w:spacing w:after="480"/>
      </w:pPr>
      <w:r>
        <w:rPr>
          <w:i/>
          <w:color w:val="595959"/>
          <w:sz w:val="24"/>
        </w:rPr>
        <w:t>Mastering Process Streams, Safety Escape Sequences, and RHEL 9 Best Practices</w:t>
      </w:r>
    </w:p>
    <w:p>
      <w:pPr>
        <w:spacing w:before="240" w:after="120"/>
      </w:pPr>
      <w:r>
        <w:rPr>
          <w:b/>
          <w:color w:val="1F4E79"/>
          <w:sz w:val="32"/>
        </w:rPr>
        <w:t>1. Core Architectural Mechanics</w:t>
      </w:r>
    </w:p>
    <w:p>
      <w:pPr>
        <w:spacing w:after="240"/>
      </w:pPr>
      <w:r>
        <w:t>The docker attach command connects a local terminal stream directly to the primary process (PID 1) running inside an existing container. Unlike commands that launch auxiliary side-processes, attaching hooks your current standard input (stdin), standard output (stdout), and standard error (stderr) channels directly into the initial main application execution stream.</w:t>
      </w:r>
    </w:p>
    <w:p>
      <w:pPr>
        <w:spacing w:before="240" w:after="120"/>
      </w:pPr>
      <w:r>
        <w:rPr>
          <w:b/>
          <w:color w:val="1F4E79"/>
          <w:sz w:val="32"/>
        </w:rPr>
        <w:t>2. The Production 'Kill Trap' &amp; Escape Matrix</w:t>
      </w:r>
    </w:p>
    <w:p>
      <w:pPr>
        <w:spacing w:after="240"/>
      </w:pPr>
      <w:r>
        <w:t>When attached to a production container (such as Spring Boot or MySQL), pressing Ctrl + C sends a SIGINT intercept signal directly to PID 1. This crashes the main application and immediately terminates the container instance. To leave a running session safely without causing an operational shutdown, implement the specific sequence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ind w:left="288" w:right="288"/>
            </w:pPr>
            <w:r>
              <w:rPr>
                <w:b/>
                <w:color w:val="C00000"/>
              </w:rPr>
              <w:t>⚠️ CRITICAL PRODUCTION SAFETY ESCAPE:</w:t>
              <w:br/>
            </w:r>
            <w:r>
              <w:rPr>
                <w:i/>
              </w:rPr>
              <w:t>Press Ctrl + P and then immediately press Ctrl + Q.</w:t>
              <w:br/>
              <w:t>This detaches your local display stream clean away while leaving the container active in the background.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1F4E79"/>
          <w:sz w:val="32"/>
        </w:rPr>
        <w:t>3. Command Syntax Lexicon</w:t>
      </w:r>
    </w:p>
    <w:p>
      <w:pPr>
        <w:spacing w:after="40"/>
      </w:pPr>
      <w:r>
        <w:t>Basic Attachment (Caution: Keyboard input is live):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EAEA"/>
          </w:tcPr>
          <w:p>
            <w:r>
              <w:rPr>
                <w:rFonts w:ascii="Consolas" w:hAnsi="Consolas"/>
              </w:rPr>
              <w:t>docker attach my-springboot-app</w:t>
            </w:r>
          </w:p>
        </w:tc>
      </w:tr>
    </w:tbl>
    <w:p>
      <w:pPr>
        <w:spacing w:after="120"/>
      </w:pPr>
    </w:p>
    <w:p>
      <w:pPr>
        <w:spacing w:after="40"/>
      </w:pPr>
      <w:r>
        <w:t>Production Safe View (Disables keyboard injection/stdin paths):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EAEA"/>
          </w:tcPr>
          <w:p>
            <w:r>
              <w:rPr>
                <w:rFonts w:ascii="Consolas" w:hAnsi="Consolas"/>
              </w:rPr>
              <w:t>docker attach --no-stdin my-springboot-app</w:t>
            </w:r>
          </w:p>
        </w:tc>
      </w:tr>
    </w:tbl>
    <w:p>
      <w:pPr>
        <w:spacing w:after="120"/>
      </w:pPr>
    </w:p>
    <w:p>
      <w:pPr>
        <w:spacing w:after="40"/>
      </w:pPr>
      <w:r>
        <w:t>Bypass Signal Proxying (Signals like Ctrl+C stay local instead of getting sent to container):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EAEA"/>
          </w:tcPr>
          <w:p>
            <w:r>
              <w:rPr>
                <w:rFonts w:ascii="Consolas" w:hAnsi="Consolas"/>
              </w:rPr>
              <w:t>docker attach --sig-proxy=false my-mysql-db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1F4E79"/>
          <w:sz w:val="32"/>
        </w:rPr>
        <w:t>4. Comparative Strategy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Operational Parameter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docker attach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docker exec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docker logs -f</w:t>
            </w:r>
          </w:p>
        </w:tc>
      </w:tr>
      <w:tr>
        <w:tc>
          <w:tcPr>
            <w:tcW w:type="dxa" w:w="2340"/>
          </w:tcPr>
          <w:p>
            <w:r>
              <w:t>Target Process Context</w:t>
            </w:r>
          </w:p>
        </w:tc>
        <w:tc>
          <w:tcPr>
            <w:tcW w:type="dxa" w:w="2340"/>
          </w:tcPr>
          <w:p>
            <w:r>
              <w:t>Directly binds to PID 1 streams.</w:t>
            </w:r>
          </w:p>
        </w:tc>
        <w:tc>
          <w:tcPr>
            <w:tcW w:type="dxa" w:w="2340"/>
          </w:tcPr>
          <w:p>
            <w:r>
              <w:t>Spawns a separate runtime process.</w:t>
            </w:r>
          </w:p>
        </w:tc>
        <w:tc>
          <w:tcPr>
            <w:tcW w:type="dxa" w:w="2340"/>
          </w:tcPr>
          <w:p>
            <w:r>
              <w:t>Reads stdout/stderr log buffers.</w:t>
            </w:r>
          </w:p>
        </w:tc>
      </w:tr>
      <w:tr>
        <w:tc>
          <w:tcPr>
            <w:tcW w:type="dxa" w:w="2340"/>
            <w:shd w:fill="F9F9F9"/>
          </w:tcPr>
          <w:p>
            <w:r>
              <w:t>Typing Ctrl+C Impact</w:t>
            </w:r>
          </w:p>
        </w:tc>
        <w:tc>
          <w:tcPr>
            <w:tcW w:type="dxa" w:w="2340"/>
            <w:shd w:fill="F9F9F9"/>
          </w:tcPr>
          <w:p>
            <w:r>
              <w:t>Terminates main process (Crashes Container).</w:t>
            </w:r>
          </w:p>
        </w:tc>
        <w:tc>
          <w:tcPr>
            <w:tcW w:type="dxa" w:w="2340"/>
            <w:shd w:fill="F9F9F9"/>
          </w:tcPr>
          <w:p>
            <w:r>
              <w:t>Kills helper process only (Safe).</w:t>
            </w:r>
          </w:p>
        </w:tc>
        <w:tc>
          <w:tcPr>
            <w:tcW w:type="dxa" w:w="2340"/>
            <w:shd w:fill="F9F9F9"/>
          </w:tcPr>
          <w:p>
            <w:r>
              <w:t>Closes log view cleanly (Perfect Safety).</w:t>
            </w:r>
          </w:p>
        </w:tc>
      </w:tr>
      <w:tr>
        <w:tc>
          <w:tcPr>
            <w:tcW w:type="dxa" w:w="2340"/>
          </w:tcPr>
          <w:p>
            <w:r>
              <w:t>Primary Use Case</w:t>
            </w:r>
          </w:p>
        </w:tc>
        <w:tc>
          <w:tcPr>
            <w:tcW w:type="dxa" w:w="2340"/>
          </w:tcPr>
          <w:p>
            <w:r>
              <w:t>Interactive shell scripts or console CLI input.</w:t>
            </w:r>
          </w:p>
        </w:tc>
        <w:tc>
          <w:tcPr>
            <w:tcW w:type="dxa" w:w="2340"/>
          </w:tcPr>
          <w:p>
            <w:r>
              <w:t>Ad-hoc debugging, db runs, inspections.</w:t>
            </w:r>
          </w:p>
        </w:tc>
        <w:tc>
          <w:tcPr>
            <w:tcW w:type="dxa" w:w="2340"/>
          </w:tcPr>
          <w:p>
            <w:r>
              <w:t>Production stream log auditing on RHEL 9.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