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Основной шрифт макета: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'Open Sans' (альтернативные 'Arial', 'Helvetica Neue', 'Helvetica', sans-serif;)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размер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 14px,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межстрочный интервал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- 1.2,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цвет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#555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Ширина центрирующей части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- 1200px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Цветовая палитра: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Брендовый цвет - #5363db (фиолетовый)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Темно-серый - #777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Серый - #555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Светло-серый - #999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  <w:shd w:fill="fff2cc" w:val="clear"/>
        </w:rPr>
      </w:pPr>
      <w:r w:rsidDel="00000000" w:rsidR="00000000" w:rsidRPr="00000000">
        <w:rPr>
          <w:b w:val="1"/>
          <w:sz w:val="36"/>
          <w:szCs w:val="36"/>
          <w:shd w:fill="fff2cc" w:val="clear"/>
          <w:rtl w:val="0"/>
        </w:rPr>
        <w:t xml:space="preserve">header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есть активный пункт меню (About us) - значит мы находимся НЕ на home и лого нужно будет сделать ссылкой на главную страницу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начертание шрифта 700, размер - 14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  <w:shd w:fill="fff2cc" w:val="clear"/>
        </w:rPr>
      </w:pPr>
      <w:r w:rsidDel="00000000" w:rsidR="00000000" w:rsidRPr="00000000">
        <w:rPr>
          <w:b w:val="1"/>
          <w:sz w:val="36"/>
          <w:szCs w:val="36"/>
          <w:shd w:fill="fff2cc" w:val="clear"/>
          <w:rtl w:val="0"/>
        </w:rPr>
        <w:t xml:space="preserve">Блок с формой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заголовок (Trial Class) - 26px, брендовый цвет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фон полей формы #f2f2f2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цвет plceholder #888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тень блока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- 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8px 8px 10px rgba(0,0,0, 0.15)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блок отцентрирован по вертикали с текстом (который находится справа):</w:t>
      </w:r>
    </w:p>
    <w:p w:rsidR="00000000" w:rsidDel="00000000" w:rsidP="00000000" w:rsidRDefault="00000000" w:rsidRPr="00000000" w14:paraId="00000015">
      <w:pPr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цвет текста #fff</w:t>
      </w:r>
    </w:p>
    <w:p w:rsidR="00000000" w:rsidDel="00000000" w:rsidP="00000000" w:rsidRDefault="00000000" w:rsidRPr="00000000" w14:paraId="00000016">
      <w:pPr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BALANCE YOUR MIND &amp; BODY - 48px/1.5</w:t>
      </w:r>
    </w:p>
    <w:p w:rsidR="00000000" w:rsidDel="00000000" w:rsidP="00000000" w:rsidRDefault="00000000" w:rsidRPr="00000000" w14:paraId="00000017">
      <w:pPr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the healthy living  for yourself - 40px/1.2, шрифт </w:t>
      </w:r>
      <w:r w:rsidDel="00000000" w:rsidR="00000000" w:rsidRPr="00000000">
        <w:rPr>
          <w:sz w:val="24"/>
          <w:szCs w:val="24"/>
          <w:rtl w:val="0"/>
        </w:rPr>
        <w:t xml:space="preserve">'FREESCPT'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360" w:lineRule="auto"/>
        <w:jc w:val="left"/>
        <w:rPr>
          <w:b w:val="1"/>
          <w:sz w:val="28"/>
          <w:szCs w:val="28"/>
          <w:shd w:fill="fff2cc" w:val="clear"/>
        </w:rPr>
      </w:pPr>
      <w:bookmarkStart w:colFirst="0" w:colLast="0" w:name="_wj1xcst7lluz" w:id="0"/>
      <w:bookmarkEnd w:id="0"/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YOGA FEATURE PROGRAM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заголовок (YOGA FEATURE PROGRAM) - 30px/1.5, Брендовый цвет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подзаголовок 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Our Classes) - 41px/1.2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тень блоков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4"/>
          <w:szCs w:val="24"/>
          <w:highlight w:val="white"/>
          <w:rtl w:val="0"/>
        </w:rPr>
        <w:t xml:space="preserve">5px 5px 20px 0 rgba(0,0,0,0.1)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shd w:fill="fff2cc" w:val="clear"/>
        </w:rPr>
      </w:pPr>
      <w:r w:rsidDel="00000000" w:rsidR="00000000" w:rsidRPr="00000000">
        <w:rPr>
          <w:b w:val="1"/>
          <w:sz w:val="28"/>
          <w:szCs w:val="28"/>
          <w:shd w:fill="fff2cc" w:val="clear"/>
          <w:rtl w:val="0"/>
        </w:rPr>
        <w:t xml:space="preserve">FOOTER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цвет текста - #fff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информация (телефон, мейл, сайт, социконки) - ссылки (и с ховером!)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фон верхней части футера -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#5b6ceb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фон нижней части футера -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highlight w:val="white"/>
          <w:rtl w:val="0"/>
        </w:rPr>
        <w:t xml:space="preserve">#5363d8</w:t>
      </w:r>
    </w:p>
    <w:sectPr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