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AA2" w14:textId="16351850" w:rsidR="003E3CDE" w:rsidRPr="003E3CDE" w:rsidRDefault="003E3CDE" w:rsidP="003E3C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E3CDE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Порад</w:t>
      </w:r>
      <w:r w:rsidRPr="003E3CDE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3E3CD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для запобігання та самовідновлення при </w:t>
      </w:r>
      <w:r w:rsidRPr="003E3CDE">
        <w:rPr>
          <w:rFonts w:ascii="Times New Roman" w:hAnsi="Times New Roman" w:cs="Times New Roman"/>
          <w:b/>
          <w:bCs/>
          <w:sz w:val="28"/>
          <w:szCs w:val="28"/>
          <w:lang w:val="uk-UA"/>
        </w:rPr>
        <w:t>синдромі емоційного вигоряння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15"/>
        <w:gridCol w:w="3901"/>
      </w:tblGrid>
      <w:tr w:rsidR="00D2133E" w:rsidRPr="00E76B8F" w14:paraId="1B36F4DB" w14:textId="77777777" w:rsidTr="009F0DBE">
        <w:tc>
          <w:tcPr>
            <w:tcW w:w="5115" w:type="dxa"/>
          </w:tcPr>
          <w:p w14:paraId="174E617A" w14:textId="77777777" w:rsidR="00D2133E" w:rsidRPr="00E76B8F" w:rsidRDefault="00D2133E" w:rsidP="002F51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0" w:name="_Hlk205992668"/>
            <w:r w:rsidRPr="00E76B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Порада</w:t>
            </w: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для запобігання та самовідновлення при СЕВ</w:t>
            </w:r>
            <w:bookmarkEnd w:id="0"/>
          </w:p>
        </w:tc>
        <w:tc>
          <w:tcPr>
            <w:tcW w:w="3901" w:type="dxa"/>
          </w:tcPr>
          <w:p w14:paraId="34FE4F5A" w14:textId="77777777" w:rsidR="00D2133E" w:rsidRPr="00E76B8F" w:rsidRDefault="00D2133E" w:rsidP="00A32A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Локація впливу</w:t>
            </w: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на сфери, що «постраждали» від СЕВ</w:t>
            </w:r>
          </w:p>
        </w:tc>
      </w:tr>
      <w:tr w:rsidR="00D2133E" w:rsidRPr="00E76B8F" w14:paraId="302E42A9" w14:textId="77777777" w:rsidTr="009F0DBE">
        <w:tc>
          <w:tcPr>
            <w:tcW w:w="5115" w:type="dxa"/>
          </w:tcPr>
          <w:p w14:paraId="265C4223" w14:textId="414F0DD7" w:rsidR="00D2133E" w:rsidRPr="00E76B8F" w:rsidRDefault="002F511E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Планування свого робочого часу відповідно до пріоритетів. </w:t>
            </w:r>
            <w:proofErr w:type="spellStart"/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Співставте</w:t>
            </w:r>
            <w:proofErr w:type="spellEnd"/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результати виконання з можливостями їх реалізації.</w:t>
            </w:r>
          </w:p>
        </w:tc>
        <w:tc>
          <w:tcPr>
            <w:tcW w:w="3901" w:type="dxa"/>
          </w:tcPr>
          <w:p w14:paraId="3C62049E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Конкретний сенс</w:t>
            </w:r>
          </w:p>
          <w:p w14:paraId="1757FB51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Концентрація на завданні</w:t>
            </w:r>
          </w:p>
          <w:p w14:paraId="255104B4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Ресурсність</w:t>
            </w:r>
            <w:proofErr w:type="spellEnd"/>
          </w:p>
        </w:tc>
      </w:tr>
      <w:tr w:rsidR="00D2133E" w:rsidRPr="00E76B8F" w14:paraId="2BED2396" w14:textId="77777777" w:rsidTr="009F0DBE">
        <w:tc>
          <w:tcPr>
            <w:tcW w:w="5115" w:type="dxa"/>
          </w:tcPr>
          <w:p w14:paraId="79C01BFE" w14:textId="5E62B0B1" w:rsidR="00D2133E" w:rsidRPr="00E76B8F" w:rsidRDefault="002F511E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Якісний активний або культурний відпочинок після роботи є найзмістовнішою профілактикою професійного вигорання.  </w:t>
            </w:r>
          </w:p>
        </w:tc>
        <w:tc>
          <w:tcPr>
            <w:tcW w:w="3901" w:type="dxa"/>
          </w:tcPr>
          <w:p w14:paraId="59FECDDE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Ресурсність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психологічна</w:t>
            </w:r>
          </w:p>
          <w:p w14:paraId="1F2C9B63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D51E15C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Ресурсність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психофізіологічна</w:t>
            </w:r>
          </w:p>
          <w:p w14:paraId="193F4956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2133E" w:rsidRPr="00E76B8F" w14:paraId="426B6B7C" w14:textId="77777777" w:rsidTr="009F0DBE">
        <w:tc>
          <w:tcPr>
            <w:tcW w:w="5115" w:type="dxa"/>
          </w:tcPr>
          <w:p w14:paraId="437B05F0" w14:textId="5144017C" w:rsidR="00D2133E" w:rsidRPr="00E76B8F" w:rsidRDefault="002F511E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Повноцінний міцний сон – є запорукою здоров’я нервової системи людини. </w:t>
            </w:r>
          </w:p>
        </w:tc>
        <w:tc>
          <w:tcPr>
            <w:tcW w:w="3901" w:type="dxa"/>
          </w:tcPr>
          <w:p w14:paraId="619F96DC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Ресурсність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психофізіологічна</w:t>
            </w:r>
          </w:p>
        </w:tc>
      </w:tr>
      <w:tr w:rsidR="00D2133E" w:rsidRPr="00E76B8F" w14:paraId="1E9B0D6F" w14:textId="77777777" w:rsidTr="009F0DBE">
        <w:tc>
          <w:tcPr>
            <w:tcW w:w="5115" w:type="dxa"/>
          </w:tcPr>
          <w:p w14:paraId="2E074DAA" w14:textId="439DBF88" w:rsidR="00D2133E" w:rsidRPr="00E76B8F" w:rsidRDefault="002F511E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4.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Збалансоване харчування.</w:t>
            </w:r>
          </w:p>
        </w:tc>
        <w:tc>
          <w:tcPr>
            <w:tcW w:w="3901" w:type="dxa"/>
          </w:tcPr>
          <w:p w14:paraId="693B2F86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Ресурсність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психофізіологічна</w:t>
            </w:r>
          </w:p>
        </w:tc>
      </w:tr>
      <w:tr w:rsidR="00D2133E" w:rsidRPr="00E76B8F" w14:paraId="522E96CB" w14:textId="77777777" w:rsidTr="009F0DBE">
        <w:tc>
          <w:tcPr>
            <w:tcW w:w="5115" w:type="dxa"/>
          </w:tcPr>
          <w:p w14:paraId="3D5F286D" w14:textId="59936B38" w:rsidR="00D2133E" w:rsidRPr="00E76B8F" w:rsidRDefault="002F511E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5.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Застосування методів аутогенного тренування (повторення оптимістично-мобілізуючих формул в стані позитивного релаксованого трансу).</w:t>
            </w:r>
          </w:p>
        </w:tc>
        <w:tc>
          <w:tcPr>
            <w:tcW w:w="3901" w:type="dxa"/>
          </w:tcPr>
          <w:p w14:paraId="069EB3EB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Сенсоутоворення</w:t>
            </w:r>
            <w:proofErr w:type="spellEnd"/>
          </w:p>
          <w:p w14:paraId="1168FB71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Впевненість в собі</w:t>
            </w:r>
          </w:p>
          <w:p w14:paraId="0382D2F4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Ресурсність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психоемоційна </w:t>
            </w:r>
          </w:p>
          <w:p w14:paraId="4CE39742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Ресурсність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психофізіологічна</w:t>
            </w:r>
          </w:p>
        </w:tc>
      </w:tr>
      <w:tr w:rsidR="00D2133E" w:rsidRPr="00E76B8F" w14:paraId="5F84715D" w14:textId="77777777" w:rsidTr="009F0DBE">
        <w:tc>
          <w:tcPr>
            <w:tcW w:w="5115" w:type="dxa"/>
          </w:tcPr>
          <w:p w14:paraId="605BBF16" w14:textId="1ED23A02" w:rsidR="00D2133E" w:rsidRPr="00E76B8F" w:rsidRDefault="002F511E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6.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Використання протягом дня коротких пауз («хвилини очікування», «вимушеної бездіяльності») для розслаблення.</w:t>
            </w:r>
          </w:p>
        </w:tc>
        <w:tc>
          <w:tcPr>
            <w:tcW w:w="3901" w:type="dxa"/>
          </w:tcPr>
          <w:p w14:paraId="3ABEAAED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Конкретний сенс</w:t>
            </w:r>
          </w:p>
          <w:p w14:paraId="3FB00A35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Ресурсність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(відновлення)</w:t>
            </w:r>
          </w:p>
        </w:tc>
      </w:tr>
      <w:tr w:rsidR="00D2133E" w:rsidRPr="00E76B8F" w14:paraId="541A588A" w14:textId="77777777" w:rsidTr="009F0DBE">
        <w:tc>
          <w:tcPr>
            <w:tcW w:w="5115" w:type="dxa"/>
          </w:tcPr>
          <w:p w14:paraId="76FDDC04" w14:textId="2F6EDFC2" w:rsidR="00D2133E" w:rsidRPr="00E76B8F" w:rsidRDefault="002F511E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7.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Якщо виникла ситуація, що викликає занепокоєння, то візьміть коротку перерву. Зробіть глибокий «вдих» та довгий «видих» декілька разів. Подумайте, чи дійсно питання, яке </w:t>
            </w:r>
            <w:proofErr w:type="spellStart"/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виникло</w:t>
            </w:r>
            <w:proofErr w:type="spellEnd"/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варте емоційних витрат та що саме </w:t>
            </w:r>
            <w:proofErr w:type="spellStart"/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конструктивно</w:t>
            </w:r>
            <w:proofErr w:type="spellEnd"/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можна вдіяти, щоб вирішити його.</w:t>
            </w:r>
          </w:p>
        </w:tc>
        <w:tc>
          <w:tcPr>
            <w:tcW w:w="3901" w:type="dxa"/>
          </w:tcPr>
          <w:p w14:paraId="03EE807D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Емоційна регуляція: </w:t>
            </w:r>
          </w:p>
          <w:p w14:paraId="6FC3F8C6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Емоція-дихання</w:t>
            </w:r>
          </w:p>
          <w:p w14:paraId="4C2BBB11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Емоція – сенс</w:t>
            </w:r>
          </w:p>
          <w:p w14:paraId="44B44DD2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Емоція – </w:t>
            </w: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раціо</w:t>
            </w:r>
            <w:proofErr w:type="spellEnd"/>
          </w:p>
        </w:tc>
      </w:tr>
      <w:tr w:rsidR="00D2133E" w:rsidRPr="00D379BB" w14:paraId="19CE86D0" w14:textId="77777777" w:rsidTr="009F0DBE">
        <w:tc>
          <w:tcPr>
            <w:tcW w:w="5115" w:type="dxa"/>
          </w:tcPr>
          <w:p w14:paraId="11C38B84" w14:textId="2C8D52C7" w:rsidR="00D2133E" w:rsidRPr="00E76B8F" w:rsidRDefault="002F511E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8.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Проговорюйте власні переживання іншим. Спілкування є невід’ємною частиною нашого життя. Звертайтесь по допомогу, якщо вона потрібна.</w:t>
            </w:r>
          </w:p>
        </w:tc>
        <w:tc>
          <w:tcPr>
            <w:tcW w:w="3901" w:type="dxa"/>
          </w:tcPr>
          <w:p w14:paraId="15CBF137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Емоційна регуляція:</w:t>
            </w:r>
          </w:p>
          <w:p w14:paraId="4BF18F8A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Емоція первинна регуляція (вихід емоції у висловлюванні)</w:t>
            </w:r>
          </w:p>
          <w:p w14:paraId="0D1C82B1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Емоція – комунікація (фасилітація в комунікації)</w:t>
            </w:r>
          </w:p>
        </w:tc>
      </w:tr>
      <w:tr w:rsidR="00D2133E" w:rsidRPr="00E76B8F" w14:paraId="5A6B94E3" w14:textId="77777777" w:rsidTr="009F0DBE">
        <w:tc>
          <w:tcPr>
            <w:tcW w:w="5115" w:type="dxa"/>
          </w:tcPr>
          <w:p w14:paraId="23168A1E" w14:textId="16572D77" w:rsidR="00D2133E" w:rsidRPr="00E76B8F" w:rsidRDefault="002F511E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9.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Відпочивайте разом зі своєю родиною, близькими друзями, колегами. Знаходьте час для того, що любите (хобі, відпочинок, фізичні вправи).</w:t>
            </w:r>
          </w:p>
        </w:tc>
        <w:tc>
          <w:tcPr>
            <w:tcW w:w="3901" w:type="dxa"/>
          </w:tcPr>
          <w:p w14:paraId="32BD6F59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Емоційна децентрація</w:t>
            </w:r>
          </w:p>
          <w:p w14:paraId="286589FE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Ресурсність</w:t>
            </w:r>
            <w:proofErr w:type="spellEnd"/>
          </w:p>
        </w:tc>
      </w:tr>
      <w:tr w:rsidR="00D2133E" w:rsidRPr="00E76B8F" w14:paraId="5FEF5D18" w14:textId="77777777" w:rsidTr="009F0DBE">
        <w:tc>
          <w:tcPr>
            <w:tcW w:w="5115" w:type="dxa"/>
          </w:tcPr>
          <w:p w14:paraId="6C3BAA78" w14:textId="6EB0F91E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10.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Уміле застосування гумору в межах професійної діяльності та поза нею знижує рівень емоційної напруги, позитивно налаштовує інших до взаємодії, сприяє емоційному розвантаженню.</w:t>
            </w:r>
          </w:p>
        </w:tc>
        <w:tc>
          <w:tcPr>
            <w:tcW w:w="3901" w:type="dxa"/>
          </w:tcPr>
          <w:p w14:paraId="4807ADE9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Сенсово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-емоційна регуляція:</w:t>
            </w:r>
          </w:p>
          <w:p w14:paraId="69A7A845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Зниження напруження від можливих труднощів (гумор піднімає особистість над ситуацією)</w:t>
            </w:r>
          </w:p>
        </w:tc>
      </w:tr>
      <w:tr w:rsidR="00D2133E" w:rsidRPr="00E76B8F" w14:paraId="1A81EA12" w14:textId="77777777" w:rsidTr="009F0DBE">
        <w:tc>
          <w:tcPr>
            <w:tcW w:w="5115" w:type="dxa"/>
          </w:tcPr>
          <w:p w14:paraId="7CD34F7C" w14:textId="315C9017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11.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Намагайтеся чітко окреслювати власні кордони, особливо особистісні. Це сприятиме збереженню вашого психологічного комфорту та самопочуття.</w:t>
            </w:r>
          </w:p>
        </w:tc>
        <w:tc>
          <w:tcPr>
            <w:tcW w:w="3901" w:type="dxa"/>
          </w:tcPr>
          <w:p w14:paraId="519D4C38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Сенсово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емоційно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-комунікативна саморегуляція</w:t>
            </w:r>
          </w:p>
        </w:tc>
      </w:tr>
      <w:tr w:rsidR="00D2133E" w:rsidRPr="00E76B8F" w14:paraId="111AA182" w14:textId="77777777" w:rsidTr="009F0DBE">
        <w:tc>
          <w:tcPr>
            <w:tcW w:w="5115" w:type="dxa"/>
          </w:tcPr>
          <w:p w14:paraId="04FD7355" w14:textId="09732CD2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12.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Вчіться говорити «Ні». Часто говорячи «Так» іншим ми відмовляємо собі. Не усвідомлюючи цього важливого моменту людина значно знижує якість власного життя, бере на себе відповідальність за інших, втрачає особистісний ресурс і активність.</w:t>
            </w:r>
          </w:p>
        </w:tc>
        <w:tc>
          <w:tcPr>
            <w:tcW w:w="3901" w:type="dxa"/>
          </w:tcPr>
          <w:p w14:paraId="0A3E3F9A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Сенсово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емоційно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-комунікативна саморегуляція</w:t>
            </w:r>
          </w:p>
        </w:tc>
      </w:tr>
      <w:tr w:rsidR="00D2133E" w:rsidRPr="00E76B8F" w14:paraId="7F61A794" w14:textId="77777777" w:rsidTr="009F0DBE">
        <w:tc>
          <w:tcPr>
            <w:tcW w:w="5115" w:type="dxa"/>
          </w:tcPr>
          <w:p w14:paraId="45B2B24C" w14:textId="6E8BDE5F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13.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Говоріть про свої потреби, просіть допомоги, якщо її потребуєте.</w:t>
            </w:r>
          </w:p>
        </w:tc>
        <w:tc>
          <w:tcPr>
            <w:tcW w:w="3901" w:type="dxa"/>
          </w:tcPr>
          <w:p w14:paraId="736EDEAE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Сенсово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емоційно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-комунікативна саморегуляція</w:t>
            </w:r>
          </w:p>
        </w:tc>
      </w:tr>
      <w:tr w:rsidR="00D2133E" w:rsidRPr="00E76B8F" w14:paraId="53A5642C" w14:textId="77777777" w:rsidTr="009F0DBE">
        <w:tc>
          <w:tcPr>
            <w:tcW w:w="5115" w:type="dxa"/>
          </w:tcPr>
          <w:p w14:paraId="6066C808" w14:textId="77ACD3E9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14.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Заохочуйте себе за маленькі перемоги, нові досягнення тим, що любите (прогулянка з друзями, поїздка до улюбленого місця тощо).</w:t>
            </w:r>
          </w:p>
        </w:tc>
        <w:tc>
          <w:tcPr>
            <w:tcW w:w="3901" w:type="dxa"/>
          </w:tcPr>
          <w:p w14:paraId="6214D111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Сенсово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-емоційна саморегуляція (додання зовнішніх </w:t>
            </w: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мотиваторів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D2133E" w:rsidRPr="00E76B8F" w14:paraId="30D2B91D" w14:textId="77777777" w:rsidTr="009F0DBE">
        <w:tc>
          <w:tcPr>
            <w:tcW w:w="5115" w:type="dxa"/>
          </w:tcPr>
          <w:p w14:paraId="0B00D483" w14:textId="171C447E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15.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Приділяйте час власному здоров’ю: прогулянки з улюбленими домашніми тваринами, прослуховування класичної музики, відповідні фізичні навантаження, зміна діяльності і </w:t>
            </w:r>
            <w:proofErr w:type="spellStart"/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т.п</w:t>
            </w:r>
            <w:proofErr w:type="spellEnd"/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 сприяють відновленню фізичного та психічного здоров’я.</w:t>
            </w:r>
          </w:p>
        </w:tc>
        <w:tc>
          <w:tcPr>
            <w:tcW w:w="3901" w:type="dxa"/>
          </w:tcPr>
          <w:p w14:paraId="39E567FA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Психофізіологічна та емоційна саморегуляція (</w:t>
            </w: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ресурсність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D2133E" w:rsidRPr="00E76B8F" w14:paraId="150F4703" w14:textId="77777777" w:rsidTr="009F0DBE">
        <w:tc>
          <w:tcPr>
            <w:tcW w:w="5115" w:type="dxa"/>
          </w:tcPr>
          <w:p w14:paraId="1F145877" w14:textId="2360AF83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16.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Володійте собою, контролюйте свою емоційно-вольову сферу. Якщо виникає емоційна напруга, можна заплющити очі, уявивши щось приємне (берег моря, місця з дитинства, що викликають позитивні емоції, тощо).</w:t>
            </w:r>
          </w:p>
        </w:tc>
        <w:tc>
          <w:tcPr>
            <w:tcW w:w="3901" w:type="dxa"/>
          </w:tcPr>
          <w:p w14:paraId="6A929948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Емоційно-вольова саморегуляція через відновлення позитивного емоційного самопочуття методом спрямованої уяви</w:t>
            </w:r>
          </w:p>
        </w:tc>
      </w:tr>
      <w:tr w:rsidR="00D2133E" w:rsidRPr="00E76B8F" w14:paraId="7AEC267F" w14:textId="77777777" w:rsidTr="009F0DBE">
        <w:tc>
          <w:tcPr>
            <w:tcW w:w="5115" w:type="dxa"/>
          </w:tcPr>
          <w:p w14:paraId="0623E821" w14:textId="449D7CBA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17.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Навчіться знімати емоційну напругу. «Тіло не боліє окремо від душі» (Сократ). Якщо ми  навчимося управляти своїми емоціями, то станемо більш здоровими. Найбільш ефективним методом є аутотренінг та медитація.</w:t>
            </w:r>
          </w:p>
        </w:tc>
        <w:tc>
          <w:tcPr>
            <w:tcW w:w="3901" w:type="dxa"/>
          </w:tcPr>
          <w:p w14:paraId="2A8CE9A5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Емоційна саморегуляція</w:t>
            </w:r>
          </w:p>
        </w:tc>
      </w:tr>
      <w:tr w:rsidR="00D2133E" w:rsidRPr="00E76B8F" w14:paraId="4E46AFBA" w14:textId="77777777" w:rsidTr="009F0DBE">
        <w:tc>
          <w:tcPr>
            <w:tcW w:w="5115" w:type="dxa"/>
          </w:tcPr>
          <w:p w14:paraId="508DC1E2" w14:textId="10DBFCC2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18.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Визнайте і прийміть обмеження. Не </w:t>
            </w:r>
            <w:proofErr w:type="spellStart"/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ставте</w:t>
            </w:r>
            <w:proofErr w:type="spellEnd"/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перед собою абсолютно неосяжні цілі. «Світ подібний до театру. Щоб грати в театрі з успіхом і похвалою, беруть ролі за здібностями» (Г. Сковорода).</w:t>
            </w:r>
          </w:p>
        </w:tc>
        <w:tc>
          <w:tcPr>
            <w:tcW w:w="3901" w:type="dxa"/>
          </w:tcPr>
          <w:p w14:paraId="6953DCBB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Сенсова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саморегуляція.</w:t>
            </w:r>
          </w:p>
          <w:p w14:paraId="5147E5C6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Софт-скілз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комунікативного та особистісного самоконтролю.</w:t>
            </w:r>
          </w:p>
        </w:tc>
      </w:tr>
      <w:tr w:rsidR="00D2133E" w:rsidRPr="00E76B8F" w14:paraId="46B24263" w14:textId="77777777" w:rsidTr="009F0DBE">
        <w:tc>
          <w:tcPr>
            <w:tcW w:w="5115" w:type="dxa"/>
          </w:tcPr>
          <w:p w14:paraId="08D04166" w14:textId="0E2A4806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19.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Будьте позитивним. Зосередьтеся на позитивних якостях оточуючих. «Світ належить оптимістам. Песимістам – стан душі» (</w:t>
            </w:r>
            <w:proofErr w:type="spellStart"/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Ф.Гізе</w:t>
            </w:r>
            <w:proofErr w:type="spellEnd"/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). </w:t>
            </w:r>
          </w:p>
        </w:tc>
        <w:tc>
          <w:tcPr>
            <w:tcW w:w="3901" w:type="dxa"/>
          </w:tcPr>
          <w:p w14:paraId="38699CD4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Емоційна саморегуляція. </w:t>
            </w:r>
          </w:p>
        </w:tc>
      </w:tr>
      <w:tr w:rsidR="00D2133E" w:rsidRPr="00E76B8F" w14:paraId="03F562F8" w14:textId="77777777" w:rsidTr="009F0DBE">
        <w:tc>
          <w:tcPr>
            <w:tcW w:w="5115" w:type="dxa"/>
          </w:tcPr>
          <w:p w14:paraId="3FA9B3D8" w14:textId="530F5759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20.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«Не можеш робити те, що любиш – навчись любити те, що робиш»</w:t>
            </w:r>
          </w:p>
        </w:tc>
        <w:tc>
          <w:tcPr>
            <w:tcW w:w="3901" w:type="dxa"/>
          </w:tcPr>
          <w:p w14:paraId="6C65442D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Ціннісно-смислова саморегуляція.</w:t>
            </w:r>
          </w:p>
        </w:tc>
      </w:tr>
      <w:tr w:rsidR="00D2133E" w:rsidRPr="00E76B8F" w14:paraId="71F2E037" w14:textId="77777777" w:rsidTr="009F0DBE">
        <w:tc>
          <w:tcPr>
            <w:tcW w:w="5115" w:type="dxa"/>
          </w:tcPr>
          <w:p w14:paraId="77E277DE" w14:textId="3E70FD52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21.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Сумлінно засвоюйте алгоритми власної професійної діяльності, що дасть вам підґрунтя для почуття компетентності та впевненості в своїх професійних діях</w:t>
            </w:r>
          </w:p>
        </w:tc>
        <w:tc>
          <w:tcPr>
            <w:tcW w:w="3901" w:type="dxa"/>
          </w:tcPr>
          <w:p w14:paraId="461D6D32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Професійно-компетентнісна саморегуляція</w:t>
            </w:r>
          </w:p>
        </w:tc>
      </w:tr>
      <w:tr w:rsidR="00D2133E" w:rsidRPr="00E76B8F" w14:paraId="29474AF1" w14:textId="77777777" w:rsidTr="009F0DBE">
        <w:tc>
          <w:tcPr>
            <w:tcW w:w="5115" w:type="dxa"/>
          </w:tcPr>
          <w:p w14:paraId="0D90A202" w14:textId="59A1E8CF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22.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Систематично поновлюйте свої професійні знання та навички</w:t>
            </w:r>
          </w:p>
        </w:tc>
        <w:tc>
          <w:tcPr>
            <w:tcW w:w="3901" w:type="dxa"/>
          </w:tcPr>
          <w:p w14:paraId="00A3DC4E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Професійно-компетентнісна саморегуляція</w:t>
            </w:r>
          </w:p>
        </w:tc>
      </w:tr>
      <w:tr w:rsidR="00D2133E" w:rsidRPr="00E76B8F" w14:paraId="0EB529A2" w14:textId="77777777" w:rsidTr="009F0DBE">
        <w:tc>
          <w:tcPr>
            <w:tcW w:w="5115" w:type="dxa"/>
          </w:tcPr>
          <w:p w14:paraId="2F12D8A5" w14:textId="2005CC62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23.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Опановуйте прийоми професійно-особистісної та ділової комунікації в різних професійних ситуаціях (з керівниками, колегами, пацієнтами та їхніми близькими) </w:t>
            </w:r>
          </w:p>
        </w:tc>
        <w:tc>
          <w:tcPr>
            <w:tcW w:w="3901" w:type="dxa"/>
          </w:tcPr>
          <w:p w14:paraId="010DEFCD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Професійно-компетентнісна саморегуляція</w:t>
            </w:r>
          </w:p>
        </w:tc>
      </w:tr>
      <w:tr w:rsidR="00D2133E" w:rsidRPr="00E76B8F" w14:paraId="6FF99DD2" w14:textId="77777777" w:rsidTr="009F0DBE">
        <w:tc>
          <w:tcPr>
            <w:tcW w:w="5115" w:type="dxa"/>
          </w:tcPr>
          <w:p w14:paraId="570AF6BE" w14:textId="08570948" w:rsidR="00D2133E" w:rsidRPr="00E76B8F" w:rsidRDefault="00A32A22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A65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24.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Відчуйте сенс власної професійної діяльності у допомозі конкретн</w:t>
            </w:r>
            <w:r w:rsidR="00D213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ій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людин</w:t>
            </w:r>
            <w:r w:rsidR="00D213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у підтримці справи організації, </w:t>
            </w:r>
            <w:r w:rsidR="00D2133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  <w:r w:rsidR="00D2133E"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 якої Ви належите, у самоідентифікації із важливою соціальною справою охорони здоров’я суспільства, у професійному самовдосконаленні. </w:t>
            </w:r>
          </w:p>
          <w:p w14:paraId="5AA8BE46" w14:textId="77777777" w:rsidR="00D2133E" w:rsidRPr="00E76B8F" w:rsidRDefault="00D2133E" w:rsidP="002F511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Відчуйте моральне задоволення від доброї справи, яку ви несете в Світ.</w:t>
            </w:r>
          </w:p>
        </w:tc>
        <w:tc>
          <w:tcPr>
            <w:tcW w:w="3901" w:type="dxa"/>
          </w:tcPr>
          <w:p w14:paraId="169868CF" w14:textId="77777777" w:rsidR="00D2133E" w:rsidRPr="00E76B8F" w:rsidRDefault="00D2133E" w:rsidP="00A32A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Сенсова</w:t>
            </w:r>
            <w:proofErr w:type="spellEnd"/>
            <w:r w:rsidRPr="00E76B8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саморегуляція.</w:t>
            </w:r>
          </w:p>
        </w:tc>
      </w:tr>
    </w:tbl>
    <w:p w14:paraId="6287CF66" w14:textId="77777777" w:rsidR="00D2133E" w:rsidRDefault="00D2133E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D213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3E"/>
    <w:rsid w:val="00125282"/>
    <w:rsid w:val="00155844"/>
    <w:rsid w:val="001714AC"/>
    <w:rsid w:val="00181C65"/>
    <w:rsid w:val="00185EB5"/>
    <w:rsid w:val="002F511E"/>
    <w:rsid w:val="003E3CDE"/>
    <w:rsid w:val="007470D1"/>
    <w:rsid w:val="00867425"/>
    <w:rsid w:val="00A32A22"/>
    <w:rsid w:val="00D2133E"/>
    <w:rsid w:val="00D379BB"/>
    <w:rsid w:val="00E505F4"/>
    <w:rsid w:val="00EA65E3"/>
    <w:rsid w:val="00FC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57C9"/>
  <w15:chartTrackingRefBased/>
  <w15:docId w15:val="{890135D1-3B60-4418-A9DD-4986B533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33E"/>
  </w:style>
  <w:style w:type="paragraph" w:styleId="1">
    <w:name w:val="heading 1"/>
    <w:basedOn w:val="a"/>
    <w:next w:val="a"/>
    <w:link w:val="10"/>
    <w:uiPriority w:val="9"/>
    <w:qFormat/>
    <w:rsid w:val="00D2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1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1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1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13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13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13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13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13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13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13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13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13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1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13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133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21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Разумная</dc:creator>
  <cp:keywords/>
  <dc:description/>
  <cp:lastModifiedBy>Алла Разумная</cp:lastModifiedBy>
  <cp:revision>4</cp:revision>
  <dcterms:created xsi:type="dcterms:W3CDTF">2025-08-12T17:33:00Z</dcterms:created>
  <dcterms:modified xsi:type="dcterms:W3CDTF">2025-08-13T12:51:00Z</dcterms:modified>
</cp:coreProperties>
</file>