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F2B46" w14:textId="77777777" w:rsidR="004A5422" w:rsidRDefault="00000000">
      <w:r>
        <w:rPr>
          <w:noProof/>
        </w:rPr>
        <w:drawing>
          <wp:inline distT="0" distB="0" distL="0" distR="0" wp14:anchorId="4EE6BFBF" wp14:editId="0556D88F">
            <wp:extent cx="1371600" cy="5875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e_logo.png"/>
                    <pic:cNvPicPr/>
                  </pic:nvPicPr>
                  <pic:blipFill>
                    <a:blip r:embed="rId8"/>
                    <a:stretch>
                      <a:fillRect/>
                    </a:stretch>
                  </pic:blipFill>
                  <pic:spPr>
                    <a:xfrm>
                      <a:off x="0" y="0"/>
                      <a:ext cx="1371600" cy="587542"/>
                    </a:xfrm>
                    <a:prstGeom prst="rect">
                      <a:avLst/>
                    </a:prstGeom>
                  </pic:spPr>
                </pic:pic>
              </a:graphicData>
            </a:graphic>
          </wp:inline>
        </w:drawing>
      </w:r>
    </w:p>
    <w:p w14:paraId="646C118A" w14:textId="77777777" w:rsidR="008F4B4F" w:rsidRDefault="008F4B4F">
      <w:pPr>
        <w:spacing w:before="1440"/>
      </w:pPr>
    </w:p>
    <w:p w14:paraId="20E9D7BE" w14:textId="3572F58C" w:rsidR="008F4B4F" w:rsidRDefault="00000000">
      <w:pPr>
        <w:spacing w:before="720" w:after="720"/>
        <w:jc w:val="center"/>
      </w:pPr>
      <w:r>
        <w:rPr>
          <w:b/>
          <w:bCs/>
          <w:sz w:val="36"/>
          <w:szCs w:val="36"/>
        </w:rPr>
        <w:t xml:space="preserve">Machine Learning for Product Gain/Loss Prediction: A Case Study of PMS and AGO </w:t>
      </w:r>
      <w:r w:rsidR="009822CA">
        <w:rPr>
          <w:b/>
          <w:bCs/>
          <w:sz w:val="36"/>
          <w:szCs w:val="36"/>
        </w:rPr>
        <w:t xml:space="preserve">in </w:t>
      </w:r>
      <w:r>
        <w:rPr>
          <w:b/>
          <w:bCs/>
          <w:sz w:val="36"/>
          <w:szCs w:val="36"/>
        </w:rPr>
        <w:t>Depot Operations</w:t>
      </w:r>
    </w:p>
    <w:p w14:paraId="46064A1F" w14:textId="77777777" w:rsidR="008F4B4F" w:rsidRDefault="008F4B4F">
      <w:pPr>
        <w:spacing w:before="1440"/>
      </w:pPr>
    </w:p>
    <w:p w14:paraId="7A5666A4" w14:textId="77777777" w:rsidR="008F4B4F" w:rsidRDefault="008F4B4F">
      <w:pPr>
        <w:spacing w:before="720"/>
      </w:pPr>
    </w:p>
    <w:p w14:paraId="5FACAA8C" w14:textId="77777777" w:rsidR="008F4B4F" w:rsidRDefault="00000000">
      <w:pPr>
        <w:spacing w:before="120" w:after="120"/>
        <w:jc w:val="center"/>
      </w:pPr>
      <w:r>
        <w:rPr>
          <w:b/>
          <w:bCs/>
        </w:rPr>
        <w:t xml:space="preserve">Author: </w:t>
      </w:r>
      <w:r w:rsidR="0072529B">
        <w:t>Eze, Uzoma Nnaemeka</w:t>
      </w:r>
    </w:p>
    <w:p w14:paraId="7E179832" w14:textId="77777777" w:rsidR="008F4B4F" w:rsidRDefault="00000000">
      <w:pPr>
        <w:spacing w:before="120" w:after="120"/>
        <w:jc w:val="center"/>
      </w:pPr>
      <w:r>
        <w:rPr>
          <w:b/>
          <w:bCs/>
        </w:rPr>
        <w:t xml:space="preserve">Matriculation: </w:t>
      </w:r>
      <w:r>
        <w:t>41721344</w:t>
      </w:r>
    </w:p>
    <w:p w14:paraId="6A36A01C" w14:textId="77777777" w:rsidR="008F4B4F" w:rsidRDefault="00000000">
      <w:pPr>
        <w:spacing w:before="120" w:after="120"/>
        <w:jc w:val="center"/>
      </w:pPr>
      <w:r>
        <w:rPr>
          <w:b/>
          <w:bCs/>
        </w:rPr>
        <w:t xml:space="preserve">Degree: </w:t>
      </w:r>
      <w:r>
        <w:t>Master of Science in Data Science</w:t>
      </w:r>
    </w:p>
    <w:p w14:paraId="066F58BC" w14:textId="32FD44B1" w:rsidR="006C70F7" w:rsidRPr="006C70F7" w:rsidRDefault="00000000" w:rsidP="006C70F7">
      <w:pPr>
        <w:spacing w:before="120" w:after="120"/>
        <w:jc w:val="center"/>
      </w:pPr>
      <w:r>
        <w:rPr>
          <w:b/>
          <w:bCs/>
        </w:rPr>
        <w:t xml:space="preserve">First Supervisor: </w:t>
      </w:r>
      <w:r w:rsidR="00FB4158">
        <w:t xml:space="preserve">Prof. Dr. </w:t>
      </w:r>
      <w:r w:rsidR="00FB4158" w:rsidRPr="006C70F7">
        <w:t>Farhan Khan</w:t>
      </w:r>
    </w:p>
    <w:p w14:paraId="3F6DA796" w14:textId="4C35474D" w:rsidR="006C70F7" w:rsidRPr="006C70F7" w:rsidRDefault="00000000" w:rsidP="006C70F7">
      <w:pPr>
        <w:spacing w:before="120" w:after="120"/>
        <w:jc w:val="center"/>
      </w:pPr>
      <w:r>
        <w:rPr>
          <w:b/>
          <w:bCs/>
        </w:rPr>
        <w:t xml:space="preserve">Second Supervisor: </w:t>
      </w:r>
      <w:r w:rsidR="00FB4158">
        <w:t xml:space="preserve">Prof. Dr. </w:t>
      </w:r>
      <w:r w:rsidR="00FB4158" w:rsidRPr="006C70F7">
        <w:t>Iftikhar Ahmed</w:t>
      </w:r>
    </w:p>
    <w:p w14:paraId="683602FE" w14:textId="77777777" w:rsidR="008F4B4F" w:rsidRDefault="008F4B4F">
      <w:pPr>
        <w:spacing w:before="720"/>
      </w:pPr>
    </w:p>
    <w:p w14:paraId="7B1DC740" w14:textId="55AA0EC8" w:rsidR="008F4B4F" w:rsidRDefault="00000000">
      <w:pPr>
        <w:spacing w:before="120" w:after="120"/>
        <w:jc w:val="center"/>
      </w:pPr>
      <w:r>
        <w:rPr>
          <w:b/>
          <w:bCs/>
        </w:rPr>
        <w:t xml:space="preserve">Submission Date: </w:t>
      </w:r>
      <w:r w:rsidR="00581DA2">
        <w:t>20</w:t>
      </w:r>
      <w:r w:rsidR="00581DA2" w:rsidRPr="00581DA2">
        <w:rPr>
          <w:vertAlign w:val="superscript"/>
        </w:rPr>
        <w:t>th</w:t>
      </w:r>
      <w:r w:rsidR="00581DA2">
        <w:t xml:space="preserve"> July, 2026</w:t>
      </w:r>
    </w:p>
    <w:p w14:paraId="4071E18E" w14:textId="77777777" w:rsidR="008F4B4F" w:rsidRDefault="00000000">
      <w:pPr>
        <w:spacing w:before="240" w:after="120"/>
        <w:jc w:val="center"/>
      </w:pPr>
      <w:r>
        <w:rPr>
          <w:b/>
          <w:bCs/>
        </w:rPr>
        <w:t>Department of Data Science</w:t>
      </w:r>
    </w:p>
    <w:p w14:paraId="6BE6CF70" w14:textId="77777777" w:rsidR="008F4B4F" w:rsidRDefault="00000000">
      <w:pPr>
        <w:jc w:val="center"/>
      </w:pPr>
      <w:r>
        <w:rPr>
          <w:b/>
          <w:bCs/>
        </w:rPr>
        <w:t>University of Europe for Applied Sciences, Potsdam</w:t>
      </w:r>
    </w:p>
    <w:p w14:paraId="10B0E723" w14:textId="77777777" w:rsidR="008F4B4F" w:rsidRDefault="008F4B4F">
      <w:pPr>
        <w:sectPr w:rsidR="008F4B4F">
          <w:pgSz w:w="11906" w:h="16838"/>
          <w:pgMar w:top="1440" w:right="1440" w:bottom="1440" w:left="1800" w:header="708" w:footer="708" w:gutter="0"/>
          <w:cols w:space="720"/>
          <w:docGrid w:linePitch="360"/>
        </w:sectPr>
      </w:pPr>
    </w:p>
    <w:p w14:paraId="0951B644" w14:textId="1ECA13DD" w:rsidR="00BF0593" w:rsidRDefault="00BF0593">
      <w:pPr>
        <w:pStyle w:val="Heading1"/>
      </w:pPr>
      <w:bookmarkStart w:id="0" w:name="_Toc229785936"/>
      <w:r>
        <w:rPr>
          <w:noProof/>
        </w:rPr>
        <w:lastRenderedPageBreak/>
        <w:drawing>
          <wp:inline distT="0" distB="0" distL="0" distR="0" wp14:anchorId="4968D1DD" wp14:editId="5547D730">
            <wp:extent cx="1371600" cy="587542"/>
            <wp:effectExtent l="0" t="0" r="0" b="0"/>
            <wp:docPr id="694094191" name="Picture 694094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e_logo.png"/>
                    <pic:cNvPicPr/>
                  </pic:nvPicPr>
                  <pic:blipFill>
                    <a:blip r:embed="rId8"/>
                    <a:stretch>
                      <a:fillRect/>
                    </a:stretch>
                  </pic:blipFill>
                  <pic:spPr>
                    <a:xfrm>
                      <a:off x="0" y="0"/>
                      <a:ext cx="1371600" cy="587542"/>
                    </a:xfrm>
                    <a:prstGeom prst="rect">
                      <a:avLst/>
                    </a:prstGeom>
                  </pic:spPr>
                </pic:pic>
              </a:graphicData>
            </a:graphic>
          </wp:inline>
        </w:drawing>
      </w:r>
    </w:p>
    <w:p w14:paraId="6D9FEF78" w14:textId="7977F07C" w:rsidR="008F4B4F" w:rsidRDefault="00000000">
      <w:pPr>
        <w:pStyle w:val="Heading1"/>
      </w:pPr>
      <w:r>
        <w:t>Author Declaration</w:t>
      </w:r>
      <w:bookmarkEnd w:id="0"/>
    </w:p>
    <w:p w14:paraId="2BB2D2EB" w14:textId="77777777" w:rsidR="008F4B4F" w:rsidRDefault="00000000">
      <w:pPr>
        <w:spacing w:before="240" w:after="240" w:line="360" w:lineRule="auto"/>
        <w:jc w:val="both"/>
      </w:pPr>
      <w:r>
        <w:t>I hereby declare that this thesis is my own work and that I have clearly acknowledged all sources used in its creation. No portion of the work referred to in this thesis has been submitted in support of an application for another degree or qualification at this or any other university or institute of learning.</w:t>
      </w:r>
    </w:p>
    <w:p w14:paraId="065252D2" w14:textId="77777777" w:rsidR="008F4B4F" w:rsidRDefault="00000000">
      <w:pPr>
        <w:spacing w:before="480" w:after="120"/>
      </w:pPr>
      <w:r>
        <w:t>Signature: _________________________          Date: _______________</w:t>
      </w:r>
    </w:p>
    <w:p w14:paraId="1F4006C7" w14:textId="77777777" w:rsidR="008F4B4F" w:rsidRDefault="00000000">
      <w:r>
        <w:br w:type="page"/>
      </w:r>
    </w:p>
    <w:p w14:paraId="3BC1B592" w14:textId="77777777" w:rsidR="00CC49A1" w:rsidRDefault="00CC49A1">
      <w:pPr>
        <w:pStyle w:val="Heading1"/>
      </w:pPr>
      <w:bookmarkStart w:id="1" w:name="_Toc229785937"/>
    </w:p>
    <w:p w14:paraId="16DB3B84" w14:textId="77777777" w:rsidR="00CC49A1" w:rsidRDefault="00CC49A1">
      <w:pPr>
        <w:pStyle w:val="Heading1"/>
      </w:pPr>
    </w:p>
    <w:p w14:paraId="1D1DEA21" w14:textId="77777777" w:rsidR="00CC49A1" w:rsidRDefault="00CC49A1">
      <w:pPr>
        <w:pStyle w:val="Heading1"/>
      </w:pPr>
    </w:p>
    <w:p w14:paraId="0E34BF7E" w14:textId="77777777" w:rsidR="00784F2D" w:rsidRDefault="00784F2D" w:rsidP="00784F2D">
      <w:pPr>
        <w:spacing w:after="400" w:line="360" w:lineRule="auto"/>
        <w:jc w:val="center"/>
      </w:pPr>
      <w:r>
        <w:rPr>
          <w:b/>
          <w:bCs/>
          <w:sz w:val="32"/>
          <w:szCs w:val="32"/>
        </w:rPr>
        <w:t>Dedication</w:t>
      </w:r>
    </w:p>
    <w:p w14:paraId="18A30DAE" w14:textId="77777777" w:rsidR="00784F2D" w:rsidRDefault="00784F2D" w:rsidP="00784F2D">
      <w:pPr>
        <w:spacing w:after="220" w:line="360" w:lineRule="auto"/>
        <w:jc w:val="center"/>
      </w:pPr>
      <w:r>
        <w:rPr>
          <w:i/>
          <w:iCs/>
        </w:rPr>
        <w:t>To my wife, my son, and my family members, who waited patiently across the miles while this work took shape. Your faith in me never wavered, even when mine did.</w:t>
      </w:r>
    </w:p>
    <w:p w14:paraId="42509BEF" w14:textId="77777777" w:rsidR="00784F2D" w:rsidRDefault="00784F2D" w:rsidP="00784F2D"/>
    <w:p w14:paraId="297B03DB" w14:textId="77777777" w:rsidR="00784F2D" w:rsidRDefault="00784F2D" w:rsidP="00784F2D">
      <w:pPr>
        <w:spacing w:after="220" w:line="360" w:lineRule="auto"/>
        <w:jc w:val="center"/>
      </w:pPr>
      <w:r>
        <w:rPr>
          <w:i/>
          <w:iCs/>
        </w:rPr>
        <w:t>And to every man and woman who shows up at a depot gate before dawn, takes a dip reading in the heat, and goes home hoping the books will balance.</w:t>
      </w:r>
    </w:p>
    <w:p w14:paraId="6F4FAED7" w14:textId="77777777" w:rsidR="00784F2D" w:rsidRDefault="00784F2D" w:rsidP="00784F2D"/>
    <w:p w14:paraId="5EF3567B" w14:textId="77777777" w:rsidR="00784F2D" w:rsidRDefault="00784F2D" w:rsidP="00784F2D">
      <w:pPr>
        <w:spacing w:after="220" w:line="360" w:lineRule="auto"/>
        <w:jc w:val="center"/>
      </w:pPr>
      <w:r>
        <w:rPr>
          <w:i/>
          <w:iCs/>
        </w:rPr>
        <w:t>This one is for you.</w:t>
      </w:r>
    </w:p>
    <w:p w14:paraId="346D7E00" w14:textId="77777777" w:rsidR="00CC49A1" w:rsidRDefault="00CC49A1">
      <w:pPr>
        <w:pStyle w:val="Heading1"/>
      </w:pPr>
    </w:p>
    <w:p w14:paraId="54CD3DA9" w14:textId="77777777" w:rsidR="00CC49A1" w:rsidRDefault="00CC49A1">
      <w:pPr>
        <w:pStyle w:val="Heading1"/>
      </w:pPr>
    </w:p>
    <w:p w14:paraId="4439E627" w14:textId="77777777" w:rsidR="00CC49A1" w:rsidRDefault="00CC49A1">
      <w:pPr>
        <w:pStyle w:val="Heading1"/>
      </w:pPr>
    </w:p>
    <w:p w14:paraId="2370086A" w14:textId="77777777" w:rsidR="00CC49A1" w:rsidRDefault="00CC49A1">
      <w:pPr>
        <w:pStyle w:val="Heading1"/>
      </w:pPr>
    </w:p>
    <w:p w14:paraId="37BE4E1C" w14:textId="77777777" w:rsidR="00CC49A1" w:rsidRDefault="00CC49A1">
      <w:pPr>
        <w:pStyle w:val="Heading1"/>
      </w:pPr>
    </w:p>
    <w:p w14:paraId="6E301CF3" w14:textId="77777777" w:rsidR="00CC49A1" w:rsidRDefault="00CC49A1">
      <w:pPr>
        <w:pStyle w:val="Heading1"/>
      </w:pPr>
    </w:p>
    <w:p w14:paraId="3B49E093" w14:textId="77777777" w:rsidR="00CC49A1" w:rsidRDefault="00CC49A1">
      <w:pPr>
        <w:pStyle w:val="Heading1"/>
      </w:pPr>
    </w:p>
    <w:p w14:paraId="58D3F85D" w14:textId="77777777" w:rsidR="00CC49A1" w:rsidRDefault="00CC49A1">
      <w:pPr>
        <w:pStyle w:val="Heading1"/>
      </w:pPr>
    </w:p>
    <w:p w14:paraId="318670F2" w14:textId="77777777" w:rsidR="00CC49A1" w:rsidRDefault="00CC49A1">
      <w:pPr>
        <w:pStyle w:val="Heading1"/>
      </w:pPr>
    </w:p>
    <w:p w14:paraId="4B528DAF" w14:textId="77777777" w:rsidR="00784F2D" w:rsidRDefault="00784F2D" w:rsidP="0019566E">
      <w:pPr>
        <w:spacing w:after="400" w:line="360" w:lineRule="auto"/>
        <w:jc w:val="center"/>
      </w:pPr>
      <w:r>
        <w:rPr>
          <w:b/>
          <w:bCs/>
          <w:sz w:val="32"/>
          <w:szCs w:val="32"/>
        </w:rPr>
        <w:lastRenderedPageBreak/>
        <w:t>Acknowledgements</w:t>
      </w:r>
    </w:p>
    <w:p w14:paraId="39123DA7" w14:textId="77777777" w:rsidR="00784F2D" w:rsidRDefault="00784F2D" w:rsidP="00784F2D">
      <w:pPr>
        <w:spacing w:after="220" w:line="360" w:lineRule="auto"/>
        <w:jc w:val="both"/>
      </w:pPr>
      <w:r>
        <w:t>This thesis would not exist without the guidance, encouragement, and generosity of several people, and I want to take this opportunity to acknowledge each of them properly.</w:t>
      </w:r>
    </w:p>
    <w:p w14:paraId="0BD409A9" w14:textId="77777777" w:rsidR="00784F2D" w:rsidRDefault="00784F2D" w:rsidP="00784F2D">
      <w:pPr>
        <w:spacing w:after="220" w:line="360" w:lineRule="auto"/>
        <w:jc w:val="both"/>
      </w:pPr>
      <w:r>
        <w:t xml:space="preserve">First and foremost, I am deeply grateful to my thesis supervisor, </w:t>
      </w:r>
      <w:r>
        <w:rPr>
          <w:b/>
          <w:bCs/>
        </w:rPr>
        <w:t>Prof. Dr. Farhan Khan</w:t>
      </w:r>
      <w:r>
        <w:t>, for granting me the freedom to pursue a research topic that came directly from my own operational experience. Your trust in my judgment and your willingness to support a study rooted in the realities of West African petroleum depot operations gave this work its foundation. I appreciate you more than words can fully express.</w:t>
      </w:r>
    </w:p>
    <w:p w14:paraId="608351A3" w14:textId="77777777" w:rsidR="00784F2D" w:rsidRDefault="00784F2D" w:rsidP="00784F2D">
      <w:pPr>
        <w:spacing w:after="220" w:line="360" w:lineRule="auto"/>
        <w:jc w:val="both"/>
      </w:pPr>
      <w:r>
        <w:t xml:space="preserve">I owe a particular debt to </w:t>
      </w:r>
      <w:r>
        <w:rPr>
          <w:b/>
          <w:bCs/>
        </w:rPr>
        <w:t>Prof. Dr. Iftikhar Ahmed</w:t>
      </w:r>
      <w:r>
        <w:t>, whose Machine Learning course at the University of Europe for Applied Sciences first lit the spark that became this thesis. Your teaching gave me the technical language to describe problems I had been living with for fifteen years on the operational floor. It was in your classroom that I began to see the connection between data science and depot management, and this study is the direct result of following that thread.</w:t>
      </w:r>
    </w:p>
    <w:p w14:paraId="28DFD1BA" w14:textId="0E7A65EA" w:rsidR="00784F2D" w:rsidRDefault="00784F2D" w:rsidP="00784F2D">
      <w:pPr>
        <w:spacing w:after="220" w:line="360" w:lineRule="auto"/>
        <w:jc w:val="both"/>
      </w:pPr>
      <w:r>
        <w:t>To my colleagues and friends who supported me through the long hours of this programme, both in Berlin and back home  thank you. You knew when to ask how the thesis was going and, equally important, when not to. That balance meant more than you know.</w:t>
      </w:r>
    </w:p>
    <w:p w14:paraId="2D7D9B8C" w14:textId="27AC2E30" w:rsidR="00784F2D" w:rsidRDefault="00784F2D" w:rsidP="00784F2D">
      <w:pPr>
        <w:spacing w:after="220" w:line="360" w:lineRule="auto"/>
        <w:jc w:val="both"/>
      </w:pPr>
      <w:r>
        <w:t>To the operations staff at the petroleum depot in Tema, Ghana, whose daily discipline in completing the D2 dip reports and M2 stock reconciliations made this research possible  this study was built on your work. The data behind every chart and model in this thesis began with someone standing next to a tank with a dip tape and a clipboard. I have not forgotten that, and I hope this research gives back something useful to the work you do every day.</w:t>
      </w:r>
    </w:p>
    <w:p w14:paraId="46C50E92" w14:textId="08A471BE" w:rsidR="00784F2D" w:rsidRDefault="00784F2D" w:rsidP="00784F2D">
      <w:pPr>
        <w:spacing w:after="220" w:line="360" w:lineRule="auto"/>
        <w:jc w:val="both"/>
      </w:pPr>
      <w:r>
        <w:t xml:space="preserve">Finally, to the </w:t>
      </w:r>
      <w:r>
        <w:rPr>
          <w:b/>
          <w:bCs/>
        </w:rPr>
        <w:t>University of Europe for Applied Sciences</w:t>
      </w:r>
      <w:r>
        <w:t xml:space="preserve"> in Potsdam and Berlin  thank you for providing an environment that welcomed a mid-career professional with an unconventional background and gave him the tools to do something meaningful with it.</w:t>
      </w:r>
    </w:p>
    <w:p w14:paraId="10CCC02C" w14:textId="77777777" w:rsidR="00784F2D" w:rsidRDefault="00784F2D" w:rsidP="00784F2D"/>
    <w:p w14:paraId="19F51641" w14:textId="77777777" w:rsidR="00784F2D" w:rsidRDefault="00784F2D" w:rsidP="00784F2D">
      <w:pPr>
        <w:spacing w:before="160" w:line="360" w:lineRule="auto"/>
        <w:jc w:val="right"/>
      </w:pPr>
      <w:r>
        <w:rPr>
          <w:i/>
          <w:iCs/>
        </w:rPr>
        <w:t>Uzoma Nnaemeka Eze</w:t>
      </w:r>
    </w:p>
    <w:p w14:paraId="6A636CEA" w14:textId="77777777" w:rsidR="00784F2D" w:rsidRDefault="00784F2D" w:rsidP="00784F2D">
      <w:pPr>
        <w:spacing w:line="360" w:lineRule="auto"/>
        <w:jc w:val="right"/>
      </w:pPr>
      <w:r>
        <w:rPr>
          <w:i/>
          <w:iCs/>
        </w:rPr>
        <w:t>Berlin, July 2026</w:t>
      </w:r>
    </w:p>
    <w:p w14:paraId="7650B484" w14:textId="71D8685C" w:rsidR="008F4B4F" w:rsidRDefault="00000000">
      <w:pPr>
        <w:pStyle w:val="Heading1"/>
      </w:pPr>
      <w:r>
        <w:lastRenderedPageBreak/>
        <w:t>Abstract</w:t>
      </w:r>
      <w:bookmarkEnd w:id="1"/>
    </w:p>
    <w:p w14:paraId="0E4639F4" w14:textId="6C7626E5" w:rsidR="006D00D4" w:rsidRPr="006D00D4" w:rsidRDefault="006D00D4" w:rsidP="006D00D4">
      <w:pPr>
        <w:jc w:val="both"/>
      </w:pPr>
    </w:p>
    <w:p w14:paraId="58480EB6" w14:textId="77777777" w:rsidR="00B54D66" w:rsidRPr="00B54D66" w:rsidRDefault="00B54D66" w:rsidP="00B54D66">
      <w:pPr>
        <w:spacing w:after="180" w:line="360" w:lineRule="auto"/>
        <w:jc w:val="both"/>
        <w:rPr>
          <w:sz w:val="22"/>
          <w:szCs w:val="22"/>
        </w:rPr>
      </w:pPr>
      <w:r w:rsidRPr="00B54D66">
        <w:rPr>
          <w:sz w:val="22"/>
          <w:szCs w:val="22"/>
        </w:rPr>
        <w:t>Petroleum depots across West Africa handle millions of litres of refined product every day, yet the gap between what the books say and what the tanks actually hold remains one of the most persistent and costly problems in downstream operations. At a petroleum depot in Tema, Ghana, this study set out to investigate whether machine learning could do something that conventional stock reconciliation cannot: identify loss risk before the gauger closes the register at end of day, rather than after the damage is already done.</w:t>
      </w:r>
    </w:p>
    <w:p w14:paraId="5F695041" w14:textId="45214A9E" w:rsidR="00B54D66" w:rsidRPr="00B54D66" w:rsidRDefault="00B54D66" w:rsidP="00B54D66">
      <w:pPr>
        <w:spacing w:after="180" w:line="360" w:lineRule="auto"/>
        <w:jc w:val="both"/>
        <w:rPr>
          <w:sz w:val="22"/>
          <w:szCs w:val="22"/>
        </w:rPr>
      </w:pPr>
      <w:r w:rsidRPr="00B54D66">
        <w:rPr>
          <w:sz w:val="22"/>
          <w:szCs w:val="22"/>
        </w:rPr>
        <w:t xml:space="preserve">The study worked with two layers of operational data. The first was the M2 daily stock summary, covering a full calendar year from January to December 2025 and yielding 365 daily records each for Premium Motor Spirit (PMS) and Automotive Gas Oil (AGO), </w:t>
      </w:r>
      <w:r w:rsidRPr="00B54D66">
        <w:rPr>
          <w:sz w:val="22"/>
          <w:szCs w:val="22"/>
        </w:rPr>
        <w:t>totaling</w:t>
      </w:r>
      <w:r w:rsidRPr="00B54D66">
        <w:rPr>
          <w:sz w:val="22"/>
          <w:szCs w:val="22"/>
        </w:rPr>
        <w:t xml:space="preserve"> 730 observations. The second was the D2 daily tank report, providing individual tank readings in millimetres, water dip measurements, temperature, and tank-level Loss/Gain figures across eleven months, giving 4,264 tank-day records. Four supervised machine learning models were trained and evaluated using a chronological 80/20 train-test split: Linear Regression, Decision Tree Regressor, Logistic Regression, and Decision Tree Classifier.</w:t>
      </w:r>
    </w:p>
    <w:p w14:paraId="6638BC48" w14:textId="77777777" w:rsidR="00B54D66" w:rsidRPr="00B54D66" w:rsidRDefault="00B54D66" w:rsidP="00B54D66">
      <w:pPr>
        <w:spacing w:after="180" w:line="360" w:lineRule="auto"/>
        <w:jc w:val="both"/>
        <w:rPr>
          <w:sz w:val="22"/>
          <w:szCs w:val="22"/>
        </w:rPr>
      </w:pPr>
      <w:r w:rsidRPr="00B54D66">
        <w:rPr>
          <w:sz w:val="22"/>
          <w:szCs w:val="22"/>
        </w:rPr>
        <w:t>The regression models returned negative R² values across all runs at both dataset levels, confirming that continuous volumetric prediction from routine depot records alone is not technically feasible without higher-frequency instrumentation. The depot operated within its industry standard acceptable loss tolerance of (0.25%) for AGO and (0.32%) for PMS across the full year 2025, finishing with a net gain position for both products. The classification models produced more actionable results: at the tank level, the AGO Logistic Regression achieved an AUC of 0.8589 with a loss class recall of 79.5 percent, correctly identifying 31 of 39 actual loss events in the test period. The PMS Decision Tree Classifier at depot level achieved an AUC of 0.7013 with an F1 score of 0.581.</w:t>
      </w:r>
    </w:p>
    <w:p w14:paraId="299BFADD" w14:textId="7D521CB8" w:rsidR="00B54D66" w:rsidRPr="00B54D66" w:rsidRDefault="00B54D66" w:rsidP="00B54D66">
      <w:pPr>
        <w:spacing w:after="180" w:line="360" w:lineRule="auto"/>
        <w:jc w:val="both"/>
        <w:rPr>
          <w:sz w:val="22"/>
          <w:szCs w:val="22"/>
        </w:rPr>
      </w:pPr>
      <w:r w:rsidRPr="00B54D66">
        <w:rPr>
          <w:sz w:val="22"/>
          <w:szCs w:val="22"/>
        </w:rPr>
        <w:t xml:space="preserve">A dip threshold analysis revealed that AGO tanks operating between 3,001 and 5,000 </w:t>
      </w:r>
      <w:r w:rsidRPr="00B54D66">
        <w:rPr>
          <w:sz w:val="22"/>
          <w:szCs w:val="22"/>
        </w:rPr>
        <w:t>millimeters</w:t>
      </w:r>
      <w:r w:rsidRPr="00B54D66">
        <w:rPr>
          <w:sz w:val="22"/>
          <w:szCs w:val="22"/>
        </w:rPr>
        <w:t xml:space="preserve"> carry a 17.7 percent loss probability, while PMS tanks above 9,000 </w:t>
      </w:r>
      <w:r w:rsidRPr="00B54D66">
        <w:rPr>
          <w:sz w:val="22"/>
          <w:szCs w:val="22"/>
        </w:rPr>
        <w:t>millimeters</w:t>
      </w:r>
      <w:r w:rsidRPr="00B54D66">
        <w:rPr>
          <w:sz w:val="22"/>
          <w:szCs w:val="22"/>
        </w:rPr>
        <w:t xml:space="preserve"> carry 26.8 percent. A Pareto analysis confirmed that approximately 40 percent of loss events account for 80 percent of annual loss volume for both products. The study contributes a reproducible machine learning pipeline, an empirically derived dip threshold decision table, and an honest account of what routine depot data can and cannot support in terms of predictive modelling.</w:t>
      </w:r>
    </w:p>
    <w:p w14:paraId="10E62466" w14:textId="75356FB5" w:rsidR="006D00D4" w:rsidRPr="006D00D4" w:rsidRDefault="006D00D4" w:rsidP="006D00D4">
      <w:pPr>
        <w:spacing w:line="360" w:lineRule="auto"/>
        <w:jc w:val="both"/>
        <w:rPr>
          <w:sz w:val="22"/>
          <w:szCs w:val="22"/>
        </w:rPr>
      </w:pPr>
      <w:r w:rsidRPr="006D00D4">
        <w:rPr>
          <w:b/>
          <w:bCs/>
          <w:sz w:val="22"/>
          <w:szCs w:val="22"/>
        </w:rPr>
        <w:t>Keywords:</w:t>
      </w:r>
      <w:r w:rsidRPr="006D00D4">
        <w:rPr>
          <w:sz w:val="22"/>
          <w:szCs w:val="22"/>
        </w:rPr>
        <w:t xml:space="preserve"> Machine Learning, Petroleum Depot, Product Gain and Loss, PMS, AGO, Predictive Analytics, Stock Reconciliation, Downstream Oil and Gas</w:t>
      </w:r>
    </w:p>
    <w:p w14:paraId="3A8CC87A" w14:textId="77777777" w:rsidR="008F4B4F" w:rsidRPr="006D00D4" w:rsidRDefault="00000000" w:rsidP="006D00D4">
      <w:pPr>
        <w:spacing w:line="360" w:lineRule="auto"/>
        <w:jc w:val="both"/>
        <w:rPr>
          <w:sz w:val="22"/>
          <w:szCs w:val="22"/>
        </w:rPr>
      </w:pPr>
      <w:r w:rsidRPr="006D00D4">
        <w:rPr>
          <w:sz w:val="22"/>
          <w:szCs w:val="22"/>
        </w:rPr>
        <w:br w:type="page"/>
      </w:r>
    </w:p>
    <w:p w14:paraId="3FAE9715" w14:textId="77777777" w:rsidR="00F732AF" w:rsidRDefault="00F732AF" w:rsidP="00F732AF">
      <w:pPr>
        <w:spacing w:after="400" w:line="360" w:lineRule="auto"/>
        <w:jc w:val="center"/>
      </w:pPr>
      <w:r>
        <w:rPr>
          <w:b/>
          <w:bCs/>
          <w:sz w:val="32"/>
          <w:szCs w:val="32"/>
        </w:rPr>
        <w:lastRenderedPageBreak/>
        <w:t>Table of Contents</w:t>
      </w:r>
    </w:p>
    <w:p w14:paraId="27E6C5CA" w14:textId="77777777" w:rsidR="00F732AF" w:rsidRPr="00F732AF" w:rsidRDefault="00F732AF" w:rsidP="00F732AF">
      <w:pPr>
        <w:spacing w:before="160" w:after="60" w:line="360" w:lineRule="auto"/>
        <w:rPr>
          <w:sz w:val="22"/>
          <w:szCs w:val="22"/>
        </w:rPr>
      </w:pPr>
      <w:r w:rsidRPr="00F732AF">
        <w:rPr>
          <w:b/>
          <w:bCs/>
          <w:color w:val="1F4E79"/>
          <w:sz w:val="22"/>
          <w:szCs w:val="22"/>
        </w:rPr>
        <w:t>Front Matter</w:t>
      </w:r>
    </w:p>
    <w:p w14:paraId="5B3EA2F5" w14:textId="03055E64" w:rsidR="00F732AF" w:rsidRPr="00F732AF" w:rsidRDefault="00F732AF" w:rsidP="00F732AF">
      <w:pPr>
        <w:spacing w:before="60" w:after="60" w:line="360" w:lineRule="auto"/>
        <w:rPr>
          <w:sz w:val="22"/>
          <w:szCs w:val="22"/>
        </w:rPr>
      </w:pPr>
      <w:r w:rsidRPr="00F732AF">
        <w:rPr>
          <w:sz w:val="22"/>
          <w:szCs w:val="22"/>
        </w:rPr>
        <w:t>Author Declaration ............................................................ i</w:t>
      </w:r>
    </w:p>
    <w:p w14:paraId="0CFE8346" w14:textId="0002D822" w:rsidR="00F732AF" w:rsidRPr="00F732AF" w:rsidRDefault="00F732AF" w:rsidP="00F732AF">
      <w:pPr>
        <w:spacing w:before="60" w:after="60" w:line="360" w:lineRule="auto"/>
        <w:rPr>
          <w:sz w:val="22"/>
          <w:szCs w:val="22"/>
        </w:rPr>
      </w:pPr>
      <w:r w:rsidRPr="00F732AF">
        <w:rPr>
          <w:sz w:val="22"/>
          <w:szCs w:val="22"/>
        </w:rPr>
        <w:t>Dedication ................................................................... ii</w:t>
      </w:r>
    </w:p>
    <w:p w14:paraId="1AFEC7FC" w14:textId="57BE500C" w:rsidR="00F732AF" w:rsidRPr="00F732AF" w:rsidRDefault="00F732AF" w:rsidP="00F732AF">
      <w:pPr>
        <w:spacing w:before="60" w:after="60" w:line="360" w:lineRule="auto"/>
        <w:rPr>
          <w:sz w:val="22"/>
          <w:szCs w:val="22"/>
        </w:rPr>
      </w:pPr>
      <w:r w:rsidRPr="00F732AF">
        <w:rPr>
          <w:sz w:val="22"/>
          <w:szCs w:val="22"/>
        </w:rPr>
        <w:t>Acknowledgements .............................................................. i</w:t>
      </w:r>
      <w:r w:rsidR="0019566E">
        <w:rPr>
          <w:sz w:val="22"/>
          <w:szCs w:val="22"/>
        </w:rPr>
        <w:t>ii</w:t>
      </w:r>
    </w:p>
    <w:p w14:paraId="3B4AC0D3" w14:textId="3B11D1EC" w:rsidR="00F732AF" w:rsidRDefault="00F732AF" w:rsidP="00F732AF">
      <w:pPr>
        <w:spacing w:before="60" w:after="60" w:line="360" w:lineRule="auto"/>
        <w:rPr>
          <w:sz w:val="22"/>
          <w:szCs w:val="22"/>
        </w:rPr>
      </w:pPr>
      <w:r w:rsidRPr="00F732AF">
        <w:rPr>
          <w:sz w:val="22"/>
          <w:szCs w:val="22"/>
        </w:rPr>
        <w:t xml:space="preserve">Abstract ....................................................................... </w:t>
      </w:r>
      <w:r w:rsidR="0019566E">
        <w:rPr>
          <w:sz w:val="22"/>
          <w:szCs w:val="22"/>
        </w:rPr>
        <w:t>i</w:t>
      </w:r>
      <w:r w:rsidRPr="00F732AF">
        <w:rPr>
          <w:sz w:val="22"/>
          <w:szCs w:val="22"/>
        </w:rPr>
        <w:t>v</w:t>
      </w:r>
    </w:p>
    <w:p w14:paraId="1B124D77" w14:textId="3BBB6078" w:rsidR="0019566E" w:rsidRPr="00F732AF" w:rsidRDefault="0019566E" w:rsidP="00F732AF">
      <w:pPr>
        <w:spacing w:before="60" w:after="60" w:line="360" w:lineRule="auto"/>
        <w:rPr>
          <w:sz w:val="22"/>
          <w:szCs w:val="22"/>
        </w:rPr>
      </w:pPr>
      <w:r>
        <w:rPr>
          <w:sz w:val="22"/>
          <w:szCs w:val="22"/>
        </w:rPr>
        <w:t>Table of Contents ……………………………………….v-vii</w:t>
      </w:r>
    </w:p>
    <w:p w14:paraId="3DD433EC" w14:textId="4AA51089" w:rsidR="00F732AF" w:rsidRPr="00F732AF" w:rsidRDefault="00F732AF" w:rsidP="00F732AF">
      <w:pPr>
        <w:spacing w:before="60" w:after="60" w:line="360" w:lineRule="auto"/>
        <w:rPr>
          <w:sz w:val="22"/>
          <w:szCs w:val="22"/>
        </w:rPr>
      </w:pPr>
      <w:r w:rsidRPr="00F732AF">
        <w:rPr>
          <w:sz w:val="22"/>
          <w:szCs w:val="22"/>
        </w:rPr>
        <w:t>List of Tables ............................................................... vii</w:t>
      </w:r>
      <w:r w:rsidR="0019566E">
        <w:rPr>
          <w:sz w:val="22"/>
          <w:szCs w:val="22"/>
        </w:rPr>
        <w:t>i-xi</w:t>
      </w:r>
    </w:p>
    <w:p w14:paraId="10D8B356" w14:textId="6D8F747D" w:rsidR="00F732AF" w:rsidRPr="00F732AF" w:rsidRDefault="00F732AF" w:rsidP="00F732AF">
      <w:pPr>
        <w:spacing w:before="60" w:after="60" w:line="360" w:lineRule="auto"/>
        <w:rPr>
          <w:sz w:val="22"/>
          <w:szCs w:val="22"/>
        </w:rPr>
      </w:pPr>
      <w:r w:rsidRPr="00F732AF">
        <w:rPr>
          <w:sz w:val="22"/>
          <w:szCs w:val="22"/>
        </w:rPr>
        <w:t xml:space="preserve">List of Figures ............................................................. </w:t>
      </w:r>
      <w:r w:rsidR="0019566E">
        <w:rPr>
          <w:sz w:val="22"/>
          <w:szCs w:val="22"/>
        </w:rPr>
        <w:t>xii-xiii</w:t>
      </w:r>
    </w:p>
    <w:p w14:paraId="6464B279" w14:textId="77777777" w:rsidR="00F732AF" w:rsidRPr="00F732AF" w:rsidRDefault="00F732AF" w:rsidP="00F732AF">
      <w:pPr>
        <w:rPr>
          <w:sz w:val="22"/>
          <w:szCs w:val="22"/>
        </w:rPr>
      </w:pPr>
    </w:p>
    <w:p w14:paraId="07BDCE0F" w14:textId="77777777" w:rsidR="00F732AF" w:rsidRPr="00F732AF" w:rsidRDefault="00F732AF" w:rsidP="00F732AF">
      <w:pPr>
        <w:spacing w:before="60" w:after="60" w:line="360" w:lineRule="auto"/>
        <w:rPr>
          <w:sz w:val="22"/>
          <w:szCs w:val="22"/>
        </w:rPr>
      </w:pPr>
      <w:r w:rsidRPr="00F732AF">
        <w:rPr>
          <w:b/>
          <w:bCs/>
          <w:sz w:val="22"/>
          <w:szCs w:val="22"/>
        </w:rPr>
        <w:t>Chapter 1  Introduction ........................................................ 1</w:t>
      </w:r>
    </w:p>
    <w:p w14:paraId="1796D85D" w14:textId="77777777" w:rsidR="00F732AF" w:rsidRPr="00F732AF" w:rsidRDefault="00F732AF" w:rsidP="00F732AF">
      <w:pPr>
        <w:spacing w:before="40" w:after="40" w:line="360" w:lineRule="auto"/>
        <w:ind w:left="360"/>
        <w:rPr>
          <w:sz w:val="22"/>
          <w:szCs w:val="22"/>
        </w:rPr>
      </w:pPr>
      <w:r w:rsidRPr="00F732AF">
        <w:rPr>
          <w:sz w:val="22"/>
          <w:szCs w:val="22"/>
        </w:rPr>
        <w:t>1.1  Background ............................................................ 1</w:t>
      </w:r>
    </w:p>
    <w:p w14:paraId="10F72322" w14:textId="2EAD38AA" w:rsidR="00F732AF" w:rsidRPr="00F732AF" w:rsidRDefault="00F732AF" w:rsidP="00F732AF">
      <w:pPr>
        <w:spacing w:before="40" w:after="40" w:line="360" w:lineRule="auto"/>
        <w:ind w:left="360"/>
        <w:rPr>
          <w:sz w:val="22"/>
          <w:szCs w:val="22"/>
        </w:rPr>
      </w:pPr>
      <w:r w:rsidRPr="00F732AF">
        <w:rPr>
          <w:sz w:val="22"/>
          <w:szCs w:val="22"/>
        </w:rPr>
        <w:t xml:space="preserve">1.2  Problem Statement ..................................................... </w:t>
      </w:r>
      <w:r w:rsidR="00B328AE">
        <w:rPr>
          <w:sz w:val="22"/>
          <w:szCs w:val="22"/>
        </w:rPr>
        <w:t>2</w:t>
      </w:r>
    </w:p>
    <w:p w14:paraId="740B7D6E" w14:textId="77777777" w:rsidR="00F732AF" w:rsidRPr="00F732AF" w:rsidRDefault="00F732AF" w:rsidP="00F732AF">
      <w:pPr>
        <w:spacing w:before="40" w:after="40" w:line="360" w:lineRule="auto"/>
        <w:ind w:left="360"/>
        <w:rPr>
          <w:sz w:val="22"/>
          <w:szCs w:val="22"/>
        </w:rPr>
      </w:pPr>
      <w:r w:rsidRPr="00F732AF">
        <w:rPr>
          <w:sz w:val="22"/>
          <w:szCs w:val="22"/>
        </w:rPr>
        <w:t>1.3  Research Objectives ................................................... 4</w:t>
      </w:r>
    </w:p>
    <w:p w14:paraId="77D7D9FF" w14:textId="7664F927" w:rsidR="00F732AF" w:rsidRPr="00F732AF" w:rsidRDefault="00F732AF" w:rsidP="00F732AF">
      <w:pPr>
        <w:spacing w:before="40" w:after="40" w:line="360" w:lineRule="auto"/>
        <w:ind w:left="360"/>
        <w:rPr>
          <w:sz w:val="22"/>
          <w:szCs w:val="22"/>
        </w:rPr>
      </w:pPr>
      <w:r w:rsidRPr="00F732AF">
        <w:rPr>
          <w:sz w:val="22"/>
          <w:szCs w:val="22"/>
        </w:rPr>
        <w:t xml:space="preserve">1.4  Research Questions .................................................... </w:t>
      </w:r>
      <w:r w:rsidR="00B328AE">
        <w:rPr>
          <w:sz w:val="22"/>
          <w:szCs w:val="22"/>
        </w:rPr>
        <w:t>4</w:t>
      </w:r>
    </w:p>
    <w:p w14:paraId="2ED3015A" w14:textId="0148F37E" w:rsidR="00F732AF" w:rsidRPr="00F732AF" w:rsidRDefault="00F732AF" w:rsidP="00F732AF">
      <w:pPr>
        <w:spacing w:before="40" w:after="40" w:line="360" w:lineRule="auto"/>
        <w:ind w:left="360"/>
        <w:rPr>
          <w:sz w:val="22"/>
          <w:szCs w:val="22"/>
        </w:rPr>
      </w:pPr>
      <w:r w:rsidRPr="00F732AF">
        <w:rPr>
          <w:sz w:val="22"/>
          <w:szCs w:val="22"/>
        </w:rPr>
        <w:t xml:space="preserve">1.5  Contributions of the Study ............................................ </w:t>
      </w:r>
      <w:r w:rsidR="00B328AE">
        <w:rPr>
          <w:sz w:val="22"/>
          <w:szCs w:val="22"/>
        </w:rPr>
        <w:t>5</w:t>
      </w:r>
    </w:p>
    <w:p w14:paraId="6FE79AF5" w14:textId="4FD43B00" w:rsidR="00F732AF" w:rsidRPr="00F732AF" w:rsidRDefault="00F732AF" w:rsidP="00F732AF">
      <w:pPr>
        <w:spacing w:before="40" w:after="40" w:line="360" w:lineRule="auto"/>
        <w:ind w:left="360"/>
        <w:rPr>
          <w:sz w:val="22"/>
          <w:szCs w:val="22"/>
        </w:rPr>
      </w:pPr>
      <w:r w:rsidRPr="00F732AF">
        <w:rPr>
          <w:sz w:val="22"/>
          <w:szCs w:val="22"/>
        </w:rPr>
        <w:t xml:space="preserve">1.6  Thesis Organisation ................................................... </w:t>
      </w:r>
      <w:r w:rsidR="00B328AE">
        <w:rPr>
          <w:sz w:val="22"/>
          <w:szCs w:val="22"/>
        </w:rPr>
        <w:t>6</w:t>
      </w:r>
    </w:p>
    <w:p w14:paraId="23308ADD" w14:textId="77777777" w:rsidR="00F732AF" w:rsidRPr="00F732AF" w:rsidRDefault="00F732AF" w:rsidP="00F732AF">
      <w:pPr>
        <w:rPr>
          <w:sz w:val="22"/>
          <w:szCs w:val="22"/>
        </w:rPr>
      </w:pPr>
    </w:p>
    <w:p w14:paraId="3620C283" w14:textId="5B78825C" w:rsidR="00F732AF" w:rsidRPr="00F732AF" w:rsidRDefault="00F732AF" w:rsidP="00F732AF">
      <w:pPr>
        <w:spacing w:before="60" w:after="60" w:line="360" w:lineRule="auto"/>
        <w:rPr>
          <w:sz w:val="22"/>
          <w:szCs w:val="22"/>
        </w:rPr>
      </w:pPr>
      <w:r w:rsidRPr="00F732AF">
        <w:rPr>
          <w:b/>
          <w:bCs/>
          <w:sz w:val="22"/>
          <w:szCs w:val="22"/>
        </w:rPr>
        <w:t xml:space="preserve">Chapter 2  Background .......................................................... </w:t>
      </w:r>
      <w:r w:rsidR="0056212A">
        <w:rPr>
          <w:b/>
          <w:bCs/>
          <w:sz w:val="22"/>
          <w:szCs w:val="22"/>
        </w:rPr>
        <w:t>7</w:t>
      </w:r>
    </w:p>
    <w:p w14:paraId="21D2E34C" w14:textId="334B59F3" w:rsidR="00F732AF" w:rsidRPr="00F732AF" w:rsidRDefault="00F732AF" w:rsidP="00F732AF">
      <w:pPr>
        <w:spacing w:before="40" w:after="40" w:line="360" w:lineRule="auto"/>
        <w:ind w:left="360"/>
        <w:rPr>
          <w:sz w:val="22"/>
          <w:szCs w:val="22"/>
        </w:rPr>
      </w:pPr>
      <w:r w:rsidRPr="00F732AF">
        <w:rPr>
          <w:sz w:val="22"/>
          <w:szCs w:val="22"/>
        </w:rPr>
        <w:t xml:space="preserve">2.1  Overview of Petroleum Depot Operations ................................ </w:t>
      </w:r>
      <w:r w:rsidR="0056212A">
        <w:rPr>
          <w:sz w:val="22"/>
          <w:szCs w:val="22"/>
        </w:rPr>
        <w:t>7</w:t>
      </w:r>
    </w:p>
    <w:p w14:paraId="3266ADEE" w14:textId="156C396F" w:rsidR="00F732AF" w:rsidRPr="00F732AF" w:rsidRDefault="00F732AF" w:rsidP="00F732AF">
      <w:pPr>
        <w:spacing w:before="40" w:after="40" w:line="360" w:lineRule="auto"/>
        <w:ind w:left="360"/>
        <w:rPr>
          <w:sz w:val="22"/>
          <w:szCs w:val="22"/>
        </w:rPr>
      </w:pPr>
      <w:r w:rsidRPr="00F732AF">
        <w:rPr>
          <w:sz w:val="22"/>
          <w:szCs w:val="22"/>
        </w:rPr>
        <w:t xml:space="preserve">2.2  Product Gain and Loss in Petroleum Depots ............................. </w:t>
      </w:r>
      <w:r w:rsidR="0056212A">
        <w:rPr>
          <w:sz w:val="22"/>
          <w:szCs w:val="22"/>
        </w:rPr>
        <w:t>8</w:t>
      </w:r>
    </w:p>
    <w:p w14:paraId="282B5CB4" w14:textId="0EE0E7C0" w:rsidR="00F732AF" w:rsidRPr="00F732AF" w:rsidRDefault="00F732AF" w:rsidP="00F732AF">
      <w:pPr>
        <w:spacing w:before="40" w:after="40" w:line="360" w:lineRule="auto"/>
        <w:ind w:left="360"/>
        <w:rPr>
          <w:sz w:val="22"/>
          <w:szCs w:val="22"/>
        </w:rPr>
      </w:pPr>
      <w:r w:rsidRPr="00F732AF">
        <w:rPr>
          <w:sz w:val="22"/>
          <w:szCs w:val="22"/>
        </w:rPr>
        <w:t>2.3  Machine Learning Fundamentals ........................................ 1</w:t>
      </w:r>
      <w:r w:rsidR="0056212A">
        <w:rPr>
          <w:sz w:val="22"/>
          <w:szCs w:val="22"/>
        </w:rPr>
        <w:t>0</w:t>
      </w:r>
    </w:p>
    <w:p w14:paraId="229025AE" w14:textId="77777777" w:rsidR="00F732AF" w:rsidRPr="00F732AF" w:rsidRDefault="00F732AF" w:rsidP="00F732AF">
      <w:pPr>
        <w:rPr>
          <w:sz w:val="22"/>
          <w:szCs w:val="22"/>
        </w:rPr>
      </w:pPr>
    </w:p>
    <w:p w14:paraId="67FEB47B" w14:textId="352B4080" w:rsidR="00F732AF" w:rsidRPr="00F732AF" w:rsidRDefault="00F732AF" w:rsidP="00F732AF">
      <w:pPr>
        <w:spacing w:before="60" w:after="60" w:line="360" w:lineRule="auto"/>
        <w:rPr>
          <w:sz w:val="22"/>
          <w:szCs w:val="22"/>
        </w:rPr>
      </w:pPr>
      <w:r w:rsidRPr="00F732AF">
        <w:rPr>
          <w:b/>
          <w:bCs/>
          <w:sz w:val="22"/>
          <w:szCs w:val="22"/>
        </w:rPr>
        <w:t>Chapter 3  Literature Review .................................................. 1</w:t>
      </w:r>
      <w:r w:rsidR="0056212A">
        <w:rPr>
          <w:b/>
          <w:bCs/>
          <w:sz w:val="22"/>
          <w:szCs w:val="22"/>
        </w:rPr>
        <w:t>2</w:t>
      </w:r>
    </w:p>
    <w:p w14:paraId="315EBA9C" w14:textId="2153639C" w:rsidR="00F732AF" w:rsidRPr="00F732AF" w:rsidRDefault="00F732AF" w:rsidP="00F732AF">
      <w:pPr>
        <w:spacing w:before="40" w:after="40" w:line="360" w:lineRule="auto"/>
        <w:ind w:left="360"/>
        <w:rPr>
          <w:sz w:val="22"/>
          <w:szCs w:val="22"/>
        </w:rPr>
      </w:pPr>
      <w:r w:rsidRPr="00F732AF">
        <w:rPr>
          <w:sz w:val="22"/>
          <w:szCs w:val="22"/>
        </w:rPr>
        <w:t>3.1  Machine Learning in the Oil and Gas Industry ......................... 1</w:t>
      </w:r>
      <w:r w:rsidR="0056212A">
        <w:rPr>
          <w:sz w:val="22"/>
          <w:szCs w:val="22"/>
        </w:rPr>
        <w:t>2</w:t>
      </w:r>
    </w:p>
    <w:p w14:paraId="1A29CA0A" w14:textId="6E8F4A9B" w:rsidR="00F732AF" w:rsidRPr="00F732AF" w:rsidRDefault="00F732AF" w:rsidP="00F732AF">
      <w:pPr>
        <w:spacing w:before="40" w:after="40" w:line="360" w:lineRule="auto"/>
        <w:ind w:left="360"/>
        <w:rPr>
          <w:sz w:val="22"/>
          <w:szCs w:val="22"/>
        </w:rPr>
      </w:pPr>
      <w:r w:rsidRPr="00F732AF">
        <w:rPr>
          <w:sz w:val="22"/>
          <w:szCs w:val="22"/>
        </w:rPr>
        <w:t>3.2  Predictive Modelling for Petroleum Products .......................... 1</w:t>
      </w:r>
      <w:r w:rsidR="0056212A">
        <w:rPr>
          <w:sz w:val="22"/>
          <w:szCs w:val="22"/>
        </w:rPr>
        <w:t>3</w:t>
      </w:r>
    </w:p>
    <w:p w14:paraId="5038B387" w14:textId="23A17B04" w:rsidR="00F732AF" w:rsidRPr="00F732AF" w:rsidRDefault="00F732AF" w:rsidP="00F732AF">
      <w:pPr>
        <w:spacing w:before="40" w:after="40" w:line="360" w:lineRule="auto"/>
        <w:ind w:left="360"/>
        <w:rPr>
          <w:sz w:val="22"/>
          <w:szCs w:val="22"/>
        </w:rPr>
      </w:pPr>
      <w:r w:rsidRPr="00F732AF">
        <w:rPr>
          <w:sz w:val="22"/>
          <w:szCs w:val="22"/>
        </w:rPr>
        <w:t>3.3  Research Gaps and Study Positioning .................................. 1</w:t>
      </w:r>
      <w:r w:rsidR="0056212A">
        <w:rPr>
          <w:sz w:val="22"/>
          <w:szCs w:val="22"/>
        </w:rPr>
        <w:t>4</w:t>
      </w:r>
    </w:p>
    <w:p w14:paraId="2A4C3057" w14:textId="77777777" w:rsidR="00F732AF" w:rsidRPr="00F732AF" w:rsidRDefault="00F732AF" w:rsidP="00F732AF">
      <w:pPr>
        <w:rPr>
          <w:sz w:val="22"/>
          <w:szCs w:val="22"/>
        </w:rPr>
      </w:pPr>
    </w:p>
    <w:p w14:paraId="0CE13779" w14:textId="77777777" w:rsidR="00F732AF" w:rsidRPr="00F732AF" w:rsidRDefault="00F732AF" w:rsidP="00F732AF">
      <w:pPr>
        <w:spacing w:before="60" w:after="60" w:line="360" w:lineRule="auto"/>
        <w:rPr>
          <w:sz w:val="22"/>
          <w:szCs w:val="22"/>
        </w:rPr>
      </w:pPr>
      <w:r w:rsidRPr="00F732AF">
        <w:rPr>
          <w:b/>
          <w:bCs/>
          <w:sz w:val="22"/>
          <w:szCs w:val="22"/>
        </w:rPr>
        <w:t>Chapter 4  Methodology ........................................................ 16</w:t>
      </w:r>
    </w:p>
    <w:p w14:paraId="3719DE5F" w14:textId="77777777" w:rsidR="00F732AF" w:rsidRPr="00F732AF" w:rsidRDefault="00F732AF" w:rsidP="00F732AF">
      <w:pPr>
        <w:spacing w:before="40" w:after="40" w:line="360" w:lineRule="auto"/>
        <w:ind w:left="360"/>
        <w:rPr>
          <w:sz w:val="22"/>
          <w:szCs w:val="22"/>
        </w:rPr>
      </w:pPr>
      <w:r w:rsidRPr="00F732AF">
        <w:rPr>
          <w:sz w:val="22"/>
          <w:szCs w:val="22"/>
        </w:rPr>
        <w:t>4.1  Research Design and Proposed Framework ............................... 16</w:t>
      </w:r>
    </w:p>
    <w:p w14:paraId="7674ABF0" w14:textId="77777777" w:rsidR="00F732AF" w:rsidRPr="00F732AF" w:rsidRDefault="00F732AF" w:rsidP="00F732AF">
      <w:pPr>
        <w:spacing w:before="40" w:after="40" w:line="360" w:lineRule="auto"/>
        <w:ind w:left="360"/>
        <w:rPr>
          <w:sz w:val="22"/>
          <w:szCs w:val="22"/>
        </w:rPr>
      </w:pPr>
      <w:r w:rsidRPr="00F732AF">
        <w:rPr>
          <w:sz w:val="22"/>
          <w:szCs w:val="22"/>
        </w:rPr>
        <w:t>4.2  Dataset Description .................................................. 17</w:t>
      </w:r>
    </w:p>
    <w:p w14:paraId="74F516B0" w14:textId="77777777" w:rsidR="00F732AF" w:rsidRPr="00F732AF" w:rsidRDefault="00F732AF" w:rsidP="00F732AF">
      <w:pPr>
        <w:spacing w:before="40" w:after="40" w:line="360" w:lineRule="auto"/>
        <w:ind w:left="360"/>
        <w:rPr>
          <w:sz w:val="22"/>
          <w:szCs w:val="22"/>
        </w:rPr>
      </w:pPr>
      <w:r w:rsidRPr="00F732AF">
        <w:rPr>
          <w:sz w:val="22"/>
          <w:szCs w:val="22"/>
        </w:rPr>
        <w:t>4.3  Data Pre-Processing .................................................. 19</w:t>
      </w:r>
    </w:p>
    <w:p w14:paraId="79744B8E" w14:textId="77777777" w:rsidR="00F732AF" w:rsidRPr="00F732AF" w:rsidRDefault="00F732AF" w:rsidP="00F732AF">
      <w:pPr>
        <w:spacing w:before="40" w:after="40" w:line="360" w:lineRule="auto"/>
        <w:ind w:left="360"/>
        <w:rPr>
          <w:sz w:val="22"/>
          <w:szCs w:val="22"/>
        </w:rPr>
      </w:pPr>
      <w:r w:rsidRPr="00F732AF">
        <w:rPr>
          <w:sz w:val="22"/>
          <w:szCs w:val="22"/>
        </w:rPr>
        <w:lastRenderedPageBreak/>
        <w:t>4.4  Feature Engineering and Selection .................................... 20</w:t>
      </w:r>
    </w:p>
    <w:p w14:paraId="7D837CE5" w14:textId="77777777" w:rsidR="00F732AF" w:rsidRPr="00F732AF" w:rsidRDefault="00F732AF" w:rsidP="00F732AF">
      <w:pPr>
        <w:spacing w:before="40" w:after="40" w:line="360" w:lineRule="auto"/>
        <w:ind w:left="360"/>
        <w:rPr>
          <w:sz w:val="22"/>
          <w:szCs w:val="22"/>
        </w:rPr>
      </w:pPr>
      <w:r w:rsidRPr="00F732AF">
        <w:rPr>
          <w:sz w:val="22"/>
          <w:szCs w:val="22"/>
        </w:rPr>
        <w:t>4.5  Machine Learning Models .............................................. 22</w:t>
      </w:r>
    </w:p>
    <w:p w14:paraId="385B5634" w14:textId="77777777" w:rsidR="00F732AF" w:rsidRPr="00F732AF" w:rsidRDefault="00F732AF" w:rsidP="00F732AF">
      <w:pPr>
        <w:spacing w:before="40" w:after="40" w:line="360" w:lineRule="auto"/>
        <w:ind w:left="360"/>
        <w:rPr>
          <w:sz w:val="22"/>
          <w:szCs w:val="22"/>
        </w:rPr>
      </w:pPr>
      <w:r w:rsidRPr="00F732AF">
        <w:rPr>
          <w:sz w:val="22"/>
          <w:szCs w:val="22"/>
        </w:rPr>
        <w:t>4.6  Evaluation Criteria .................................................. 24</w:t>
      </w:r>
    </w:p>
    <w:p w14:paraId="2306C9DB" w14:textId="77777777" w:rsidR="00F732AF" w:rsidRPr="00F732AF" w:rsidRDefault="00F732AF" w:rsidP="00F732AF">
      <w:pPr>
        <w:rPr>
          <w:sz w:val="22"/>
          <w:szCs w:val="22"/>
        </w:rPr>
      </w:pPr>
    </w:p>
    <w:p w14:paraId="38D44D00" w14:textId="5FCE80A8" w:rsidR="00F732AF" w:rsidRPr="00F732AF" w:rsidRDefault="00F732AF" w:rsidP="00F732AF">
      <w:pPr>
        <w:spacing w:before="60" w:after="60" w:line="360" w:lineRule="auto"/>
        <w:rPr>
          <w:sz w:val="22"/>
          <w:szCs w:val="22"/>
        </w:rPr>
      </w:pPr>
      <w:r w:rsidRPr="00F732AF">
        <w:rPr>
          <w:b/>
          <w:bCs/>
          <w:sz w:val="22"/>
          <w:szCs w:val="22"/>
        </w:rPr>
        <w:t>Chapter 5  Results and Discussion ............................................. 2</w:t>
      </w:r>
      <w:r w:rsidR="0056212A">
        <w:rPr>
          <w:b/>
          <w:bCs/>
          <w:sz w:val="22"/>
          <w:szCs w:val="22"/>
        </w:rPr>
        <w:t>7</w:t>
      </w:r>
    </w:p>
    <w:p w14:paraId="439ABDEF" w14:textId="4C2B77AC" w:rsidR="00F732AF" w:rsidRPr="00F732AF" w:rsidRDefault="00F732AF" w:rsidP="00F732AF">
      <w:pPr>
        <w:spacing w:before="40" w:after="40" w:line="360" w:lineRule="auto"/>
        <w:ind w:left="360"/>
        <w:rPr>
          <w:sz w:val="22"/>
          <w:szCs w:val="22"/>
        </w:rPr>
      </w:pPr>
      <w:r w:rsidRPr="00F732AF">
        <w:rPr>
          <w:sz w:val="22"/>
          <w:szCs w:val="22"/>
        </w:rPr>
        <w:t>5.1  Depot-Level Regression Results ....................................... 2</w:t>
      </w:r>
      <w:r w:rsidR="0056212A">
        <w:rPr>
          <w:sz w:val="22"/>
          <w:szCs w:val="22"/>
        </w:rPr>
        <w:t>8</w:t>
      </w:r>
    </w:p>
    <w:p w14:paraId="227557DD" w14:textId="62FF23C3" w:rsidR="00F732AF" w:rsidRPr="00F732AF" w:rsidRDefault="00F732AF" w:rsidP="00F732AF">
      <w:pPr>
        <w:spacing w:before="20" w:after="20" w:line="360" w:lineRule="auto"/>
        <w:ind w:left="720"/>
        <w:rPr>
          <w:sz w:val="22"/>
          <w:szCs w:val="22"/>
        </w:rPr>
      </w:pPr>
      <w:r w:rsidRPr="00F732AF">
        <w:rPr>
          <w:i/>
          <w:iCs/>
          <w:sz w:val="22"/>
          <w:szCs w:val="22"/>
        </w:rPr>
        <w:t>5.1.1  Understanding the M2 Dataset in the Regression Context ......... 2</w:t>
      </w:r>
      <w:r w:rsidR="0056212A">
        <w:rPr>
          <w:i/>
          <w:iCs/>
          <w:sz w:val="22"/>
          <w:szCs w:val="22"/>
        </w:rPr>
        <w:t>8</w:t>
      </w:r>
    </w:p>
    <w:p w14:paraId="0AB86B31" w14:textId="6D1100B3" w:rsidR="00F732AF" w:rsidRPr="00F732AF" w:rsidRDefault="00F732AF" w:rsidP="00F732AF">
      <w:pPr>
        <w:spacing w:before="20" w:after="20" w:line="360" w:lineRule="auto"/>
        <w:ind w:left="720"/>
        <w:rPr>
          <w:sz w:val="22"/>
          <w:szCs w:val="22"/>
        </w:rPr>
      </w:pPr>
      <w:r w:rsidRPr="00F732AF">
        <w:rPr>
          <w:i/>
          <w:iCs/>
          <w:sz w:val="22"/>
          <w:szCs w:val="22"/>
        </w:rPr>
        <w:t>5.1.2  AGO Regression Performance ..................................... 2</w:t>
      </w:r>
      <w:r w:rsidR="0056212A">
        <w:rPr>
          <w:i/>
          <w:iCs/>
          <w:sz w:val="22"/>
          <w:szCs w:val="22"/>
        </w:rPr>
        <w:t>9</w:t>
      </w:r>
    </w:p>
    <w:p w14:paraId="5FF4E93A" w14:textId="7594BB8A" w:rsidR="00F732AF" w:rsidRPr="00F732AF" w:rsidRDefault="00F732AF" w:rsidP="00F732AF">
      <w:pPr>
        <w:spacing w:before="20" w:after="20" w:line="360" w:lineRule="auto"/>
        <w:ind w:left="720"/>
        <w:rPr>
          <w:sz w:val="22"/>
          <w:szCs w:val="22"/>
        </w:rPr>
      </w:pPr>
      <w:r w:rsidRPr="00F732AF">
        <w:rPr>
          <w:i/>
          <w:iCs/>
          <w:sz w:val="22"/>
          <w:szCs w:val="22"/>
        </w:rPr>
        <w:t xml:space="preserve">5.1.3  PMS Regression Performance ..................................... </w:t>
      </w:r>
      <w:r w:rsidR="0056212A">
        <w:rPr>
          <w:i/>
          <w:iCs/>
          <w:sz w:val="22"/>
          <w:szCs w:val="22"/>
        </w:rPr>
        <w:t>30</w:t>
      </w:r>
    </w:p>
    <w:p w14:paraId="51A43946" w14:textId="18847AA6" w:rsidR="00F732AF" w:rsidRPr="00F732AF" w:rsidRDefault="00F732AF" w:rsidP="00F732AF">
      <w:pPr>
        <w:spacing w:before="40" w:after="40" w:line="360" w:lineRule="auto"/>
        <w:ind w:left="360"/>
        <w:rPr>
          <w:sz w:val="22"/>
          <w:szCs w:val="22"/>
        </w:rPr>
      </w:pPr>
      <w:r w:rsidRPr="00F732AF">
        <w:rPr>
          <w:sz w:val="22"/>
          <w:szCs w:val="22"/>
        </w:rPr>
        <w:t>5.2  Depot-Level Classification Results ................................... 3</w:t>
      </w:r>
      <w:r w:rsidR="0056212A">
        <w:rPr>
          <w:sz w:val="22"/>
          <w:szCs w:val="22"/>
        </w:rPr>
        <w:t>1</w:t>
      </w:r>
    </w:p>
    <w:p w14:paraId="24361F27" w14:textId="20401541" w:rsidR="00F732AF" w:rsidRPr="00F732AF" w:rsidRDefault="00F732AF" w:rsidP="00F732AF">
      <w:pPr>
        <w:spacing w:before="20" w:after="20" w:line="360" w:lineRule="auto"/>
        <w:ind w:left="720"/>
        <w:rPr>
          <w:sz w:val="22"/>
          <w:szCs w:val="22"/>
        </w:rPr>
      </w:pPr>
      <w:r w:rsidRPr="00F732AF">
        <w:rPr>
          <w:i/>
          <w:iCs/>
          <w:sz w:val="22"/>
          <w:szCs w:val="22"/>
        </w:rPr>
        <w:t>5.2.1  AGO Classification Performance ................................. 3</w:t>
      </w:r>
      <w:r w:rsidR="0056212A">
        <w:rPr>
          <w:i/>
          <w:iCs/>
          <w:sz w:val="22"/>
          <w:szCs w:val="22"/>
        </w:rPr>
        <w:t>2</w:t>
      </w:r>
    </w:p>
    <w:p w14:paraId="4B55E426" w14:textId="1375B20A" w:rsidR="00F732AF" w:rsidRPr="00F732AF" w:rsidRDefault="00F732AF" w:rsidP="00F732AF">
      <w:pPr>
        <w:spacing w:before="20" w:after="20" w:line="360" w:lineRule="auto"/>
        <w:ind w:left="720"/>
        <w:rPr>
          <w:sz w:val="22"/>
          <w:szCs w:val="22"/>
        </w:rPr>
      </w:pPr>
      <w:r w:rsidRPr="00F732AF">
        <w:rPr>
          <w:i/>
          <w:iCs/>
          <w:sz w:val="22"/>
          <w:szCs w:val="22"/>
        </w:rPr>
        <w:t>5.2.2  PMS Classification Performance ................................. 3</w:t>
      </w:r>
      <w:r w:rsidR="0056212A">
        <w:rPr>
          <w:i/>
          <w:iCs/>
          <w:sz w:val="22"/>
          <w:szCs w:val="22"/>
        </w:rPr>
        <w:t>3</w:t>
      </w:r>
    </w:p>
    <w:p w14:paraId="391E5C7F" w14:textId="0672D7C4" w:rsidR="00F732AF" w:rsidRPr="00F732AF" w:rsidRDefault="00F732AF" w:rsidP="00F732AF">
      <w:pPr>
        <w:spacing w:before="40" w:after="40" w:line="360" w:lineRule="auto"/>
        <w:ind w:left="360"/>
        <w:rPr>
          <w:sz w:val="22"/>
          <w:szCs w:val="22"/>
        </w:rPr>
      </w:pPr>
      <w:r w:rsidRPr="00F732AF">
        <w:rPr>
          <w:sz w:val="22"/>
          <w:szCs w:val="22"/>
        </w:rPr>
        <w:t>5.3  Tank-Level Model Results ............................................. 3</w:t>
      </w:r>
      <w:r w:rsidR="0056212A">
        <w:rPr>
          <w:sz w:val="22"/>
          <w:szCs w:val="22"/>
        </w:rPr>
        <w:t>3</w:t>
      </w:r>
    </w:p>
    <w:p w14:paraId="5CCF540B" w14:textId="7CC17E32" w:rsidR="00F732AF" w:rsidRPr="00F732AF" w:rsidRDefault="00F732AF" w:rsidP="00F732AF">
      <w:pPr>
        <w:spacing w:before="20" w:after="20" w:line="360" w:lineRule="auto"/>
        <w:ind w:left="720"/>
        <w:rPr>
          <w:sz w:val="22"/>
          <w:szCs w:val="22"/>
        </w:rPr>
      </w:pPr>
      <w:r w:rsidRPr="00F732AF">
        <w:rPr>
          <w:i/>
          <w:iCs/>
          <w:sz w:val="22"/>
          <w:szCs w:val="22"/>
        </w:rPr>
        <w:t>5.3.1  Understanding the D2 Dataset in the Modelling Context .......... 3</w:t>
      </w:r>
      <w:r w:rsidR="0056212A">
        <w:rPr>
          <w:i/>
          <w:iCs/>
          <w:sz w:val="22"/>
          <w:szCs w:val="22"/>
        </w:rPr>
        <w:t>3</w:t>
      </w:r>
    </w:p>
    <w:p w14:paraId="18D81705" w14:textId="4A4FB19F" w:rsidR="00F732AF" w:rsidRPr="00F732AF" w:rsidRDefault="00F732AF" w:rsidP="00F732AF">
      <w:pPr>
        <w:spacing w:before="20" w:after="20" w:line="360" w:lineRule="auto"/>
        <w:ind w:left="720"/>
        <w:rPr>
          <w:sz w:val="22"/>
          <w:szCs w:val="22"/>
        </w:rPr>
      </w:pPr>
      <w:r w:rsidRPr="00F732AF">
        <w:rPr>
          <w:i/>
          <w:iCs/>
          <w:sz w:val="22"/>
          <w:szCs w:val="22"/>
        </w:rPr>
        <w:t>5.3.2  Tank-Level Regression Performance .............................. 3</w:t>
      </w:r>
      <w:r w:rsidR="0056212A">
        <w:rPr>
          <w:i/>
          <w:iCs/>
          <w:sz w:val="22"/>
          <w:szCs w:val="22"/>
        </w:rPr>
        <w:t>4</w:t>
      </w:r>
    </w:p>
    <w:p w14:paraId="34F7D94F" w14:textId="27A2C944" w:rsidR="00F732AF" w:rsidRPr="00F732AF" w:rsidRDefault="00F732AF" w:rsidP="00F732AF">
      <w:pPr>
        <w:spacing w:before="20" w:after="20" w:line="360" w:lineRule="auto"/>
        <w:ind w:left="720"/>
        <w:rPr>
          <w:sz w:val="22"/>
          <w:szCs w:val="22"/>
        </w:rPr>
      </w:pPr>
      <w:r w:rsidRPr="00F732AF">
        <w:rPr>
          <w:i/>
          <w:iCs/>
          <w:sz w:val="22"/>
          <w:szCs w:val="22"/>
        </w:rPr>
        <w:t>5.3.3  Tank-Level Classification Performance .......................... 3</w:t>
      </w:r>
      <w:r w:rsidR="0056212A">
        <w:rPr>
          <w:i/>
          <w:iCs/>
          <w:sz w:val="22"/>
          <w:szCs w:val="22"/>
        </w:rPr>
        <w:t>5</w:t>
      </w:r>
    </w:p>
    <w:p w14:paraId="235871E9" w14:textId="1CD316FD" w:rsidR="00F732AF" w:rsidRPr="00F732AF" w:rsidRDefault="00F732AF" w:rsidP="00F732AF">
      <w:pPr>
        <w:spacing w:before="40" w:after="40" w:line="360" w:lineRule="auto"/>
        <w:ind w:left="360"/>
        <w:rPr>
          <w:sz w:val="22"/>
          <w:szCs w:val="22"/>
        </w:rPr>
      </w:pPr>
      <w:r w:rsidRPr="00F732AF">
        <w:rPr>
          <w:sz w:val="22"/>
          <w:szCs w:val="22"/>
        </w:rPr>
        <w:t>5.4  Dip Threshold Analysis and Operational Implications .................. 3</w:t>
      </w:r>
      <w:r w:rsidR="0056212A">
        <w:rPr>
          <w:sz w:val="22"/>
          <w:szCs w:val="22"/>
        </w:rPr>
        <w:t>7</w:t>
      </w:r>
    </w:p>
    <w:p w14:paraId="1316B2B1" w14:textId="64B56064" w:rsidR="00F732AF" w:rsidRPr="00F732AF" w:rsidRDefault="00F732AF" w:rsidP="00F732AF">
      <w:pPr>
        <w:spacing w:before="20" w:after="20" w:line="360" w:lineRule="auto"/>
        <w:ind w:left="720"/>
        <w:rPr>
          <w:sz w:val="22"/>
          <w:szCs w:val="22"/>
        </w:rPr>
      </w:pPr>
      <w:r w:rsidRPr="00F732AF">
        <w:rPr>
          <w:i/>
          <w:iCs/>
          <w:sz w:val="22"/>
          <w:szCs w:val="22"/>
        </w:rPr>
        <w:t>5.4.1  AGO Dip Threshold Findings ..................................... 3</w:t>
      </w:r>
      <w:r w:rsidR="0056212A">
        <w:rPr>
          <w:i/>
          <w:iCs/>
          <w:sz w:val="22"/>
          <w:szCs w:val="22"/>
        </w:rPr>
        <w:t>7</w:t>
      </w:r>
    </w:p>
    <w:p w14:paraId="68D1E8DF" w14:textId="332D7F69" w:rsidR="00F732AF" w:rsidRPr="00F732AF" w:rsidRDefault="00F732AF" w:rsidP="00F732AF">
      <w:pPr>
        <w:spacing w:before="20" w:after="20" w:line="360" w:lineRule="auto"/>
        <w:ind w:left="720"/>
        <w:rPr>
          <w:sz w:val="22"/>
          <w:szCs w:val="22"/>
        </w:rPr>
      </w:pPr>
      <w:r w:rsidRPr="00F732AF">
        <w:rPr>
          <w:i/>
          <w:iCs/>
          <w:sz w:val="22"/>
          <w:szCs w:val="22"/>
        </w:rPr>
        <w:t>5.4.2  PMS Dip Threshold Findings ..................................... 3</w:t>
      </w:r>
      <w:r w:rsidR="0056212A">
        <w:rPr>
          <w:i/>
          <w:iCs/>
          <w:sz w:val="22"/>
          <w:szCs w:val="22"/>
        </w:rPr>
        <w:t>8</w:t>
      </w:r>
    </w:p>
    <w:p w14:paraId="57DF922B" w14:textId="38487791" w:rsidR="00F732AF" w:rsidRPr="00F732AF" w:rsidRDefault="00F732AF" w:rsidP="00F732AF">
      <w:pPr>
        <w:spacing w:before="40" w:after="40" w:line="360" w:lineRule="auto"/>
        <w:ind w:left="360"/>
        <w:rPr>
          <w:sz w:val="22"/>
          <w:szCs w:val="22"/>
        </w:rPr>
      </w:pPr>
      <w:r w:rsidRPr="00F732AF">
        <w:rPr>
          <w:sz w:val="22"/>
          <w:szCs w:val="22"/>
        </w:rPr>
        <w:t>5.5  Pareto Analysis of Loss Events ....................................... 3</w:t>
      </w:r>
      <w:r w:rsidR="0056212A">
        <w:rPr>
          <w:sz w:val="22"/>
          <w:szCs w:val="22"/>
        </w:rPr>
        <w:t>9</w:t>
      </w:r>
    </w:p>
    <w:p w14:paraId="36F76FB0" w14:textId="1007680C" w:rsidR="00F732AF" w:rsidRPr="00F732AF" w:rsidRDefault="00F732AF" w:rsidP="00F732AF">
      <w:pPr>
        <w:spacing w:before="40" w:after="40" w:line="360" w:lineRule="auto"/>
        <w:ind w:left="360"/>
        <w:rPr>
          <w:sz w:val="22"/>
          <w:szCs w:val="22"/>
        </w:rPr>
      </w:pPr>
      <w:r w:rsidRPr="00F732AF">
        <w:rPr>
          <w:sz w:val="22"/>
          <w:szCs w:val="22"/>
        </w:rPr>
        <w:t>5.6  Summary of Key Findings .............................................. 4</w:t>
      </w:r>
      <w:r w:rsidR="0056212A">
        <w:rPr>
          <w:sz w:val="22"/>
          <w:szCs w:val="22"/>
        </w:rPr>
        <w:t>1</w:t>
      </w:r>
    </w:p>
    <w:p w14:paraId="4D847446" w14:textId="77777777" w:rsidR="00F732AF" w:rsidRPr="00F732AF" w:rsidRDefault="00F732AF" w:rsidP="00F732AF">
      <w:pPr>
        <w:rPr>
          <w:sz w:val="22"/>
          <w:szCs w:val="22"/>
        </w:rPr>
      </w:pPr>
    </w:p>
    <w:p w14:paraId="1E5DBDE0" w14:textId="3A84FE31" w:rsidR="00F732AF" w:rsidRPr="00F732AF" w:rsidRDefault="00F732AF" w:rsidP="00F732AF">
      <w:pPr>
        <w:spacing w:before="60" w:after="60" w:line="360" w:lineRule="auto"/>
        <w:rPr>
          <w:sz w:val="22"/>
          <w:szCs w:val="22"/>
        </w:rPr>
      </w:pPr>
      <w:r w:rsidRPr="00F732AF">
        <w:rPr>
          <w:b/>
          <w:bCs/>
          <w:sz w:val="22"/>
          <w:szCs w:val="22"/>
        </w:rPr>
        <w:t>Chapter 6  Conclusions and Recommendations .................................... 4</w:t>
      </w:r>
      <w:r w:rsidR="0056212A">
        <w:rPr>
          <w:b/>
          <w:bCs/>
          <w:sz w:val="22"/>
          <w:szCs w:val="22"/>
        </w:rPr>
        <w:t>3</w:t>
      </w:r>
    </w:p>
    <w:p w14:paraId="0D4A0156" w14:textId="153C9A0C" w:rsidR="00F732AF" w:rsidRPr="00F732AF" w:rsidRDefault="00F732AF" w:rsidP="00F732AF">
      <w:pPr>
        <w:spacing w:before="40" w:after="40" w:line="360" w:lineRule="auto"/>
        <w:ind w:left="360"/>
        <w:rPr>
          <w:sz w:val="22"/>
          <w:szCs w:val="22"/>
        </w:rPr>
      </w:pPr>
      <w:r w:rsidRPr="00F732AF">
        <w:rPr>
          <w:sz w:val="22"/>
          <w:szCs w:val="22"/>
        </w:rPr>
        <w:t>6.1  Conclusions .......................................................... 4</w:t>
      </w:r>
      <w:r w:rsidR="0056212A">
        <w:rPr>
          <w:sz w:val="22"/>
          <w:szCs w:val="22"/>
        </w:rPr>
        <w:t>3</w:t>
      </w:r>
    </w:p>
    <w:p w14:paraId="6B21F43D" w14:textId="659ABB89" w:rsidR="00F732AF" w:rsidRPr="00F732AF" w:rsidRDefault="00F732AF" w:rsidP="00F732AF">
      <w:pPr>
        <w:spacing w:before="20" w:after="20" w:line="360" w:lineRule="auto"/>
        <w:ind w:left="720"/>
        <w:rPr>
          <w:sz w:val="22"/>
          <w:szCs w:val="22"/>
        </w:rPr>
      </w:pPr>
      <w:r w:rsidRPr="00F732AF">
        <w:rPr>
          <w:i/>
          <w:iCs/>
          <w:sz w:val="22"/>
          <w:szCs w:val="22"/>
        </w:rPr>
        <w:t>6.1.1  The Depot Operates Within Acceptable Loss Standards ............ 4</w:t>
      </w:r>
      <w:r w:rsidR="0056212A">
        <w:rPr>
          <w:i/>
          <w:iCs/>
          <w:sz w:val="22"/>
          <w:szCs w:val="22"/>
        </w:rPr>
        <w:t>3</w:t>
      </w:r>
    </w:p>
    <w:p w14:paraId="10A3CA9D" w14:textId="77777777" w:rsidR="00F732AF" w:rsidRPr="00F732AF" w:rsidRDefault="00F732AF" w:rsidP="00F732AF">
      <w:pPr>
        <w:spacing w:before="20" w:after="20" w:line="360" w:lineRule="auto"/>
        <w:ind w:left="720"/>
        <w:rPr>
          <w:sz w:val="22"/>
          <w:szCs w:val="22"/>
        </w:rPr>
      </w:pPr>
      <w:r w:rsidRPr="00F732AF">
        <w:rPr>
          <w:i/>
          <w:iCs/>
          <w:sz w:val="22"/>
          <w:szCs w:val="22"/>
        </w:rPr>
        <w:t>6.1.2  Regression Cannot Reliably Predict Continuous Loss/Gain Volumes .. 43</w:t>
      </w:r>
    </w:p>
    <w:p w14:paraId="76A0A5A6" w14:textId="7383B357" w:rsidR="00F732AF" w:rsidRPr="00F732AF" w:rsidRDefault="00F732AF" w:rsidP="00F732AF">
      <w:pPr>
        <w:spacing w:before="20" w:after="20" w:line="360" w:lineRule="auto"/>
        <w:ind w:left="720"/>
        <w:rPr>
          <w:sz w:val="22"/>
          <w:szCs w:val="22"/>
        </w:rPr>
      </w:pPr>
      <w:r w:rsidRPr="00F732AF">
        <w:rPr>
          <w:i/>
          <w:iCs/>
          <w:sz w:val="22"/>
          <w:szCs w:val="22"/>
        </w:rPr>
        <w:t>6.1.3  Classification Models Provide Meaningful Early Warning Capability .. 4</w:t>
      </w:r>
      <w:r w:rsidR="0056212A">
        <w:rPr>
          <w:i/>
          <w:iCs/>
          <w:sz w:val="22"/>
          <w:szCs w:val="22"/>
        </w:rPr>
        <w:t>4</w:t>
      </w:r>
    </w:p>
    <w:p w14:paraId="0BFFCF7D" w14:textId="48D3C5FC" w:rsidR="00F732AF" w:rsidRPr="00F732AF" w:rsidRDefault="00F732AF" w:rsidP="00F732AF">
      <w:pPr>
        <w:spacing w:before="20" w:after="20" w:line="360" w:lineRule="auto"/>
        <w:ind w:left="720"/>
        <w:rPr>
          <w:sz w:val="22"/>
          <w:szCs w:val="22"/>
        </w:rPr>
      </w:pPr>
      <w:r w:rsidRPr="00F732AF">
        <w:rPr>
          <w:i/>
          <w:iCs/>
          <w:sz w:val="22"/>
          <w:szCs w:val="22"/>
        </w:rPr>
        <w:t>6.1.4  Dip Level is a Reliable Operational Risk Indicator ............. 4</w:t>
      </w:r>
      <w:r w:rsidR="0056212A">
        <w:rPr>
          <w:i/>
          <w:iCs/>
          <w:sz w:val="22"/>
          <w:szCs w:val="22"/>
        </w:rPr>
        <w:t>5</w:t>
      </w:r>
    </w:p>
    <w:p w14:paraId="6FC79D63" w14:textId="77777777" w:rsidR="00F732AF" w:rsidRPr="00F732AF" w:rsidRDefault="00F732AF" w:rsidP="00F732AF">
      <w:pPr>
        <w:spacing w:before="20" w:after="20" w:line="360" w:lineRule="auto"/>
        <w:ind w:left="720"/>
        <w:rPr>
          <w:sz w:val="22"/>
          <w:szCs w:val="22"/>
        </w:rPr>
      </w:pPr>
      <w:r w:rsidRPr="00F732AF">
        <w:rPr>
          <w:i/>
          <w:iCs/>
          <w:sz w:val="22"/>
          <w:szCs w:val="22"/>
        </w:rPr>
        <w:t>6.1.5  Loss Events Are Concentrated and Targetable .................... 45</w:t>
      </w:r>
    </w:p>
    <w:p w14:paraId="57EDDAE5" w14:textId="6F9AE857" w:rsidR="00F732AF" w:rsidRPr="00F732AF" w:rsidRDefault="00F732AF" w:rsidP="00F732AF">
      <w:pPr>
        <w:spacing w:before="40" w:after="40" w:line="360" w:lineRule="auto"/>
        <w:ind w:left="360"/>
        <w:rPr>
          <w:sz w:val="22"/>
          <w:szCs w:val="22"/>
        </w:rPr>
      </w:pPr>
      <w:r w:rsidRPr="00F732AF">
        <w:rPr>
          <w:sz w:val="22"/>
          <w:szCs w:val="22"/>
        </w:rPr>
        <w:t>6.2  Recommendations ...................................................... 4</w:t>
      </w:r>
      <w:r w:rsidR="00DE49A6">
        <w:rPr>
          <w:sz w:val="22"/>
          <w:szCs w:val="22"/>
        </w:rPr>
        <w:t>6</w:t>
      </w:r>
    </w:p>
    <w:p w14:paraId="5AF36DD0" w14:textId="67917BED" w:rsidR="00F732AF" w:rsidRPr="00F732AF" w:rsidRDefault="00F732AF" w:rsidP="00F732AF">
      <w:pPr>
        <w:spacing w:before="20" w:after="20" w:line="360" w:lineRule="auto"/>
        <w:ind w:left="720"/>
        <w:rPr>
          <w:sz w:val="22"/>
          <w:szCs w:val="22"/>
        </w:rPr>
      </w:pPr>
      <w:r w:rsidRPr="00F732AF">
        <w:rPr>
          <w:i/>
          <w:iCs/>
          <w:sz w:val="22"/>
          <w:szCs w:val="22"/>
        </w:rPr>
        <w:t>6.2.1  Deploy the AGO Logistic Regression Model as a Daily Early Warning Tool .. 4</w:t>
      </w:r>
      <w:r w:rsidR="00DE49A6">
        <w:rPr>
          <w:i/>
          <w:iCs/>
          <w:sz w:val="22"/>
          <w:szCs w:val="22"/>
        </w:rPr>
        <w:t>6</w:t>
      </w:r>
    </w:p>
    <w:p w14:paraId="47C8B09C" w14:textId="2A87631B" w:rsidR="00F732AF" w:rsidRPr="00F732AF" w:rsidRDefault="00F732AF" w:rsidP="00F732AF">
      <w:pPr>
        <w:spacing w:before="20" w:after="20" w:line="360" w:lineRule="auto"/>
        <w:ind w:left="720"/>
        <w:rPr>
          <w:sz w:val="22"/>
          <w:szCs w:val="22"/>
        </w:rPr>
      </w:pPr>
      <w:r w:rsidRPr="00F732AF">
        <w:rPr>
          <w:i/>
          <w:iCs/>
          <w:sz w:val="22"/>
          <w:szCs w:val="22"/>
        </w:rPr>
        <w:t>6.2.2  Apply the Dip Threshold Decision Table in Daily Operations ..... 4</w:t>
      </w:r>
      <w:r w:rsidR="00DE49A6">
        <w:rPr>
          <w:i/>
          <w:iCs/>
          <w:sz w:val="22"/>
          <w:szCs w:val="22"/>
        </w:rPr>
        <w:t>7</w:t>
      </w:r>
    </w:p>
    <w:p w14:paraId="792C27A9" w14:textId="2762C136" w:rsidR="00F732AF" w:rsidRPr="00F732AF" w:rsidRDefault="00F732AF" w:rsidP="00F732AF">
      <w:pPr>
        <w:spacing w:before="20" w:after="20" w:line="360" w:lineRule="auto"/>
        <w:ind w:left="720"/>
        <w:rPr>
          <w:sz w:val="22"/>
          <w:szCs w:val="22"/>
        </w:rPr>
      </w:pPr>
      <w:r w:rsidRPr="00F732AF">
        <w:rPr>
          <w:i/>
          <w:iCs/>
          <w:sz w:val="22"/>
          <w:szCs w:val="22"/>
        </w:rPr>
        <w:t>6.2.3  Invest in D2 Report Quality and Completeness ................... 4</w:t>
      </w:r>
      <w:r w:rsidR="00DE49A6">
        <w:rPr>
          <w:i/>
          <w:iCs/>
          <w:sz w:val="22"/>
          <w:szCs w:val="22"/>
        </w:rPr>
        <w:t>8</w:t>
      </w:r>
    </w:p>
    <w:p w14:paraId="2DFA7A2D" w14:textId="77777777" w:rsidR="00F732AF" w:rsidRPr="00F732AF" w:rsidRDefault="00F732AF" w:rsidP="00F732AF">
      <w:pPr>
        <w:spacing w:before="20" w:after="20" w:line="360" w:lineRule="auto"/>
        <w:ind w:left="720"/>
        <w:rPr>
          <w:sz w:val="22"/>
          <w:szCs w:val="22"/>
        </w:rPr>
      </w:pPr>
      <w:r w:rsidRPr="00F732AF">
        <w:rPr>
          <w:i/>
          <w:iCs/>
          <w:sz w:val="22"/>
          <w:szCs w:val="22"/>
        </w:rPr>
        <w:t>6.2.4  Extend the Analysis to Other BOST Depots ....................... 48</w:t>
      </w:r>
    </w:p>
    <w:p w14:paraId="7D2DECE1" w14:textId="77777777" w:rsidR="00F732AF" w:rsidRPr="00F732AF" w:rsidRDefault="00F732AF" w:rsidP="00F732AF">
      <w:pPr>
        <w:spacing w:before="20" w:after="20" w:line="360" w:lineRule="auto"/>
        <w:ind w:left="720"/>
        <w:rPr>
          <w:sz w:val="22"/>
          <w:szCs w:val="22"/>
        </w:rPr>
      </w:pPr>
      <w:r w:rsidRPr="00F732AF">
        <w:rPr>
          <w:i/>
          <w:iCs/>
          <w:sz w:val="22"/>
          <w:szCs w:val="22"/>
        </w:rPr>
        <w:lastRenderedPageBreak/>
        <w:t>6.2.5  Conduct a Calibration Audit of High-Risk Tanks ................. 48</w:t>
      </w:r>
    </w:p>
    <w:p w14:paraId="65E58074" w14:textId="77777777" w:rsidR="00F732AF" w:rsidRPr="00F732AF" w:rsidRDefault="00F732AF" w:rsidP="00F732AF">
      <w:pPr>
        <w:spacing w:before="40" w:after="40" w:line="360" w:lineRule="auto"/>
        <w:ind w:left="360"/>
        <w:rPr>
          <w:sz w:val="22"/>
          <w:szCs w:val="22"/>
        </w:rPr>
      </w:pPr>
      <w:r w:rsidRPr="00F732AF">
        <w:rPr>
          <w:sz w:val="22"/>
          <w:szCs w:val="22"/>
        </w:rPr>
        <w:t>6.3  Limitations .......................................................... 49</w:t>
      </w:r>
    </w:p>
    <w:p w14:paraId="307DC0C7" w14:textId="77777777" w:rsidR="00F732AF" w:rsidRPr="00F732AF" w:rsidRDefault="00F732AF" w:rsidP="00F732AF">
      <w:pPr>
        <w:spacing w:before="40" w:after="40" w:line="360" w:lineRule="auto"/>
        <w:ind w:left="360"/>
        <w:rPr>
          <w:sz w:val="22"/>
          <w:szCs w:val="22"/>
        </w:rPr>
      </w:pPr>
      <w:r w:rsidRPr="00F732AF">
        <w:rPr>
          <w:sz w:val="22"/>
          <w:szCs w:val="22"/>
        </w:rPr>
        <w:t>6.4  Future Research Directions ........................................... 50</w:t>
      </w:r>
    </w:p>
    <w:p w14:paraId="63595594" w14:textId="5FA665C6" w:rsidR="00F732AF" w:rsidRPr="00F732AF" w:rsidRDefault="00F732AF" w:rsidP="00F732AF">
      <w:pPr>
        <w:spacing w:before="40" w:after="40" w:line="360" w:lineRule="auto"/>
        <w:ind w:left="360"/>
        <w:rPr>
          <w:sz w:val="22"/>
          <w:szCs w:val="22"/>
        </w:rPr>
      </w:pPr>
      <w:r w:rsidRPr="00F732AF">
        <w:rPr>
          <w:sz w:val="22"/>
          <w:szCs w:val="22"/>
        </w:rPr>
        <w:t>6.5  Closing Remarks ...................................................... 5</w:t>
      </w:r>
      <w:r w:rsidR="00DE49A6">
        <w:rPr>
          <w:sz w:val="22"/>
          <w:szCs w:val="22"/>
        </w:rPr>
        <w:t>1</w:t>
      </w:r>
    </w:p>
    <w:p w14:paraId="7534ECF3" w14:textId="77777777" w:rsidR="00F732AF" w:rsidRPr="00F732AF" w:rsidRDefault="00F732AF" w:rsidP="00F732AF">
      <w:pPr>
        <w:rPr>
          <w:sz w:val="22"/>
          <w:szCs w:val="22"/>
        </w:rPr>
      </w:pPr>
    </w:p>
    <w:p w14:paraId="0A730C7C" w14:textId="77777777" w:rsidR="00F732AF" w:rsidRPr="00F732AF" w:rsidRDefault="00F732AF" w:rsidP="00F732AF">
      <w:pPr>
        <w:spacing w:before="160" w:after="60" w:line="360" w:lineRule="auto"/>
        <w:rPr>
          <w:sz w:val="22"/>
          <w:szCs w:val="22"/>
        </w:rPr>
      </w:pPr>
      <w:r w:rsidRPr="00F732AF">
        <w:rPr>
          <w:b/>
          <w:bCs/>
          <w:color w:val="1F4E79"/>
          <w:sz w:val="22"/>
          <w:szCs w:val="22"/>
        </w:rPr>
        <w:t>Back Matter</w:t>
      </w:r>
    </w:p>
    <w:p w14:paraId="7AB29B3A" w14:textId="6CF627E0" w:rsidR="00F732AF" w:rsidRPr="00F732AF" w:rsidRDefault="00F732AF" w:rsidP="00F732AF">
      <w:pPr>
        <w:spacing w:before="60" w:after="60" w:line="360" w:lineRule="auto"/>
        <w:rPr>
          <w:sz w:val="22"/>
          <w:szCs w:val="22"/>
        </w:rPr>
      </w:pPr>
      <w:r w:rsidRPr="00F732AF">
        <w:rPr>
          <w:sz w:val="22"/>
          <w:szCs w:val="22"/>
        </w:rPr>
        <w:t>References .................................................................... 5</w:t>
      </w:r>
      <w:r w:rsidR="00DE49A6">
        <w:rPr>
          <w:sz w:val="22"/>
          <w:szCs w:val="22"/>
        </w:rPr>
        <w:t>3-56</w:t>
      </w:r>
    </w:p>
    <w:p w14:paraId="30FA0A64" w14:textId="1B2BCD8F" w:rsidR="00F732AF" w:rsidRPr="00F732AF" w:rsidRDefault="00F732AF" w:rsidP="00F732AF">
      <w:pPr>
        <w:spacing w:before="60" w:after="60" w:line="360" w:lineRule="auto"/>
        <w:rPr>
          <w:sz w:val="22"/>
          <w:szCs w:val="22"/>
        </w:rPr>
      </w:pPr>
      <w:r w:rsidRPr="00F732AF">
        <w:rPr>
          <w:sz w:val="22"/>
          <w:szCs w:val="22"/>
        </w:rPr>
        <w:t>Appendix A: Code and Data Repository .......................................... 5</w:t>
      </w:r>
      <w:r w:rsidR="00DE49A6">
        <w:rPr>
          <w:sz w:val="22"/>
          <w:szCs w:val="22"/>
        </w:rPr>
        <w:t>6-57</w:t>
      </w:r>
    </w:p>
    <w:p w14:paraId="5029E124" w14:textId="2C4A7671" w:rsidR="008F4B4F" w:rsidRPr="006C70F7" w:rsidRDefault="008F4B4F">
      <w:pPr>
        <w:rPr>
          <w:sz w:val="22"/>
          <w:szCs w:val="22"/>
        </w:rPr>
      </w:pPr>
    </w:p>
    <w:p w14:paraId="71AF10D2" w14:textId="77777777" w:rsidR="008F4B4F" w:rsidRDefault="00000000">
      <w:r w:rsidRPr="006C70F7">
        <w:rPr>
          <w:sz w:val="22"/>
          <w:szCs w:val="22"/>
        </w:rPr>
        <w:br w:type="page"/>
      </w:r>
    </w:p>
    <w:p w14:paraId="642533F6" w14:textId="77777777" w:rsidR="008F4B4F" w:rsidRDefault="00000000">
      <w:pPr>
        <w:pStyle w:val="Heading1"/>
      </w:pPr>
      <w:bookmarkStart w:id="2" w:name="_Toc229785939"/>
      <w:r>
        <w:lastRenderedPageBreak/>
        <w:t>List of Tables</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263"/>
        <w:gridCol w:w="3263"/>
      </w:tblGrid>
      <w:tr w:rsidR="004008F8" w14:paraId="0BCDA851" w14:textId="77777777" w:rsidTr="0063410B">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AD1C2E8" w14:textId="77777777" w:rsidR="004008F8" w:rsidRDefault="004008F8" w:rsidP="0063410B">
            <w:pPr>
              <w:spacing w:line="280" w:lineRule="auto"/>
            </w:pPr>
            <w:r>
              <w:rPr>
                <w:b/>
                <w:bCs/>
                <w:sz w:val="22"/>
                <w:szCs w:val="22"/>
              </w:rPr>
              <w:t>Attribute</w:t>
            </w:r>
          </w:p>
        </w:tc>
        <w:tc>
          <w:tcPr>
            <w:tcW w:w="326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C2F25C1" w14:textId="77777777" w:rsidR="004008F8" w:rsidRDefault="004008F8" w:rsidP="0063410B">
            <w:pPr>
              <w:spacing w:line="280" w:lineRule="auto"/>
            </w:pPr>
            <w:r>
              <w:rPr>
                <w:b/>
                <w:bCs/>
                <w:sz w:val="22"/>
                <w:szCs w:val="22"/>
              </w:rPr>
              <w:t>M2 Summary Dataset</w:t>
            </w:r>
          </w:p>
        </w:tc>
        <w:tc>
          <w:tcPr>
            <w:tcW w:w="326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7C85765" w14:textId="77777777" w:rsidR="004008F8" w:rsidRDefault="004008F8" w:rsidP="0063410B">
            <w:pPr>
              <w:spacing w:line="280" w:lineRule="auto"/>
            </w:pPr>
            <w:r>
              <w:rPr>
                <w:b/>
                <w:bCs/>
                <w:sz w:val="22"/>
                <w:szCs w:val="22"/>
              </w:rPr>
              <w:t>D2 Tank-Level Dataset</w:t>
            </w:r>
          </w:p>
        </w:tc>
      </w:tr>
      <w:tr w:rsidR="004008F8" w14:paraId="3CE40F41" w14:textId="77777777" w:rsidTr="0063410B">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BEF11B" w14:textId="77777777" w:rsidR="004008F8" w:rsidRDefault="004008F8" w:rsidP="0063410B">
            <w:pPr>
              <w:spacing w:line="280" w:lineRule="auto"/>
            </w:pPr>
            <w:r>
              <w:rPr>
                <w:sz w:val="22"/>
                <w:szCs w:val="22"/>
              </w:rPr>
              <w:t>Coverage period</w:t>
            </w:r>
          </w:p>
        </w:tc>
        <w:tc>
          <w:tcPr>
            <w:tcW w:w="3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34962B" w14:textId="77777777" w:rsidR="004008F8" w:rsidRDefault="004008F8" w:rsidP="0063410B">
            <w:pPr>
              <w:spacing w:line="280" w:lineRule="auto"/>
            </w:pPr>
            <w:r>
              <w:rPr>
                <w:sz w:val="22"/>
                <w:szCs w:val="22"/>
              </w:rPr>
              <w:t>Jan – Dec 2025 (full year)</w:t>
            </w:r>
          </w:p>
        </w:tc>
        <w:tc>
          <w:tcPr>
            <w:tcW w:w="3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719EC0" w14:textId="53F908F0" w:rsidR="004008F8" w:rsidRDefault="002134E0" w:rsidP="0063410B">
            <w:pPr>
              <w:spacing w:line="280" w:lineRule="auto"/>
            </w:pPr>
            <w:r>
              <w:rPr>
                <w:sz w:val="22"/>
                <w:szCs w:val="22"/>
              </w:rPr>
              <w:t>Full Year</w:t>
            </w:r>
            <w:r w:rsidR="004008F8">
              <w:rPr>
                <w:sz w:val="22"/>
                <w:szCs w:val="22"/>
              </w:rPr>
              <w:t xml:space="preserve"> 2025</w:t>
            </w:r>
          </w:p>
        </w:tc>
      </w:tr>
      <w:tr w:rsidR="004008F8" w14:paraId="12292694" w14:textId="77777777" w:rsidTr="0063410B">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2A12D9" w14:textId="77777777" w:rsidR="004008F8" w:rsidRDefault="004008F8" w:rsidP="0063410B">
            <w:pPr>
              <w:spacing w:line="280" w:lineRule="auto"/>
            </w:pPr>
            <w:r>
              <w:rPr>
                <w:sz w:val="22"/>
                <w:szCs w:val="22"/>
              </w:rPr>
              <w:t>Products</w:t>
            </w:r>
          </w:p>
        </w:tc>
        <w:tc>
          <w:tcPr>
            <w:tcW w:w="3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21C754" w14:textId="77777777" w:rsidR="004008F8" w:rsidRDefault="004008F8" w:rsidP="0063410B">
            <w:pPr>
              <w:spacing w:line="280" w:lineRule="auto"/>
            </w:pPr>
            <w:r>
              <w:rPr>
                <w:sz w:val="22"/>
                <w:szCs w:val="22"/>
              </w:rPr>
              <w:t>AGO and PMS</w:t>
            </w:r>
          </w:p>
        </w:tc>
        <w:tc>
          <w:tcPr>
            <w:tcW w:w="3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E8B9B6" w14:textId="77777777" w:rsidR="004008F8" w:rsidRDefault="004008F8" w:rsidP="0063410B">
            <w:pPr>
              <w:spacing w:line="280" w:lineRule="auto"/>
            </w:pPr>
            <w:r>
              <w:rPr>
                <w:sz w:val="22"/>
                <w:szCs w:val="22"/>
              </w:rPr>
              <w:t>AGO and PMS</w:t>
            </w:r>
          </w:p>
        </w:tc>
      </w:tr>
      <w:tr w:rsidR="004008F8" w14:paraId="1F787C50" w14:textId="77777777" w:rsidTr="0063410B">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B9BCBA" w14:textId="77777777" w:rsidR="004008F8" w:rsidRDefault="004008F8" w:rsidP="0063410B">
            <w:pPr>
              <w:spacing w:line="280" w:lineRule="auto"/>
            </w:pPr>
            <w:r>
              <w:rPr>
                <w:sz w:val="22"/>
                <w:szCs w:val="22"/>
              </w:rPr>
              <w:t>Total records</w:t>
            </w:r>
          </w:p>
        </w:tc>
        <w:tc>
          <w:tcPr>
            <w:tcW w:w="3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8A17EB" w14:textId="77777777" w:rsidR="004008F8" w:rsidRDefault="004008F8" w:rsidP="0063410B">
            <w:pPr>
              <w:spacing w:line="280" w:lineRule="auto"/>
            </w:pPr>
            <w:r>
              <w:rPr>
                <w:sz w:val="22"/>
                <w:szCs w:val="22"/>
              </w:rPr>
              <w:t>730 (365 AGO + 365 PMS)</w:t>
            </w:r>
          </w:p>
        </w:tc>
        <w:tc>
          <w:tcPr>
            <w:tcW w:w="3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C45EE0" w14:textId="6873EE2E" w:rsidR="004008F8" w:rsidRDefault="002134E0" w:rsidP="0063410B">
            <w:pPr>
              <w:spacing w:line="280" w:lineRule="auto"/>
            </w:pPr>
            <w:r>
              <w:rPr>
                <w:sz w:val="22"/>
                <w:szCs w:val="22"/>
              </w:rPr>
              <w:t>4,264</w:t>
            </w:r>
            <w:r w:rsidR="004008F8">
              <w:rPr>
                <w:sz w:val="22"/>
                <w:szCs w:val="22"/>
              </w:rPr>
              <w:t xml:space="preserve"> tank-day records</w:t>
            </w:r>
          </w:p>
        </w:tc>
      </w:tr>
      <w:tr w:rsidR="004008F8" w14:paraId="054B0565" w14:textId="77777777" w:rsidTr="0063410B">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45C0BB" w14:textId="77777777" w:rsidR="004008F8" w:rsidRDefault="004008F8" w:rsidP="0063410B">
            <w:pPr>
              <w:spacing w:line="280" w:lineRule="auto"/>
            </w:pPr>
            <w:r>
              <w:rPr>
                <w:sz w:val="22"/>
                <w:szCs w:val="22"/>
              </w:rPr>
              <w:t>Granularity</w:t>
            </w:r>
          </w:p>
        </w:tc>
        <w:tc>
          <w:tcPr>
            <w:tcW w:w="3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FFC490" w14:textId="77777777" w:rsidR="004008F8" w:rsidRDefault="004008F8" w:rsidP="0063410B">
            <w:pPr>
              <w:spacing w:line="280" w:lineRule="auto"/>
            </w:pPr>
            <w:r>
              <w:rPr>
                <w:sz w:val="22"/>
                <w:szCs w:val="22"/>
              </w:rPr>
              <w:t>Depot-level daily summary</w:t>
            </w:r>
          </w:p>
        </w:tc>
        <w:tc>
          <w:tcPr>
            <w:tcW w:w="3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24A140" w14:textId="77777777" w:rsidR="004008F8" w:rsidRDefault="004008F8" w:rsidP="0063410B">
            <w:pPr>
              <w:spacing w:line="280" w:lineRule="auto"/>
            </w:pPr>
            <w:r>
              <w:rPr>
                <w:sz w:val="22"/>
                <w:szCs w:val="22"/>
              </w:rPr>
              <w:t>Individual tank per day</w:t>
            </w:r>
          </w:p>
        </w:tc>
      </w:tr>
      <w:tr w:rsidR="004008F8" w14:paraId="1C11943C" w14:textId="77777777" w:rsidTr="0063410B">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1AB1CF" w14:textId="77777777" w:rsidR="004008F8" w:rsidRDefault="004008F8" w:rsidP="0063410B">
            <w:pPr>
              <w:spacing w:line="280" w:lineRule="auto"/>
            </w:pPr>
            <w:r>
              <w:rPr>
                <w:sz w:val="22"/>
                <w:szCs w:val="22"/>
              </w:rPr>
              <w:t>Key variables</w:t>
            </w:r>
          </w:p>
        </w:tc>
        <w:tc>
          <w:tcPr>
            <w:tcW w:w="3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241BED" w14:textId="77777777" w:rsidR="004008F8" w:rsidRDefault="004008F8" w:rsidP="0063410B">
            <w:pPr>
              <w:spacing w:line="280" w:lineRule="auto"/>
            </w:pPr>
            <w:r>
              <w:rPr>
                <w:sz w:val="22"/>
                <w:szCs w:val="22"/>
              </w:rPr>
              <w:t>Opening stock, receipts, deliveries, book balance, closing stock, Loss/Gain</w:t>
            </w:r>
          </w:p>
        </w:tc>
        <w:tc>
          <w:tcPr>
            <w:tcW w:w="3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50491C" w14:textId="77777777" w:rsidR="004008F8" w:rsidRDefault="004008F8" w:rsidP="0063410B">
            <w:pPr>
              <w:spacing w:line="280" w:lineRule="auto"/>
            </w:pPr>
            <w:r>
              <w:rPr>
                <w:sz w:val="22"/>
                <w:szCs w:val="22"/>
              </w:rPr>
              <w:t>Opening dip (mm), water dip (mm), temperature, volume, receipts, dispatches, Loss/Gain</w:t>
            </w:r>
          </w:p>
        </w:tc>
      </w:tr>
      <w:tr w:rsidR="004008F8" w14:paraId="22E81404" w14:textId="77777777" w:rsidTr="0063410B">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708C33" w14:textId="77777777" w:rsidR="004008F8" w:rsidRDefault="004008F8" w:rsidP="0063410B">
            <w:pPr>
              <w:spacing w:line="280" w:lineRule="auto"/>
            </w:pPr>
            <w:r>
              <w:rPr>
                <w:sz w:val="22"/>
                <w:szCs w:val="22"/>
              </w:rPr>
              <w:t>Storage system</w:t>
            </w:r>
          </w:p>
        </w:tc>
        <w:tc>
          <w:tcPr>
            <w:tcW w:w="3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BF6888" w14:textId="77777777" w:rsidR="004008F8" w:rsidRDefault="004008F8" w:rsidP="0063410B">
            <w:pPr>
              <w:spacing w:line="280" w:lineRule="auto"/>
            </w:pPr>
            <w:r>
              <w:rPr>
                <w:sz w:val="22"/>
                <w:szCs w:val="22"/>
              </w:rPr>
              <w:t>PostgreSQL relational database</w:t>
            </w:r>
          </w:p>
        </w:tc>
        <w:tc>
          <w:tcPr>
            <w:tcW w:w="3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9E160" w14:textId="77777777" w:rsidR="004008F8" w:rsidRDefault="004008F8" w:rsidP="0063410B">
            <w:pPr>
              <w:spacing w:line="280" w:lineRule="auto"/>
            </w:pPr>
            <w:r>
              <w:rPr>
                <w:sz w:val="22"/>
                <w:szCs w:val="22"/>
              </w:rPr>
              <w:t>Extracted from Excel workbooks</w:t>
            </w:r>
          </w:p>
        </w:tc>
      </w:tr>
    </w:tbl>
    <w:p w14:paraId="7770FC66" w14:textId="289B3050" w:rsidR="00845B35" w:rsidRDefault="00845B35" w:rsidP="00845B35">
      <w:pPr>
        <w:spacing w:after="200" w:line="360" w:lineRule="auto"/>
        <w:jc w:val="both"/>
        <w:rPr>
          <w:i/>
          <w:iCs/>
        </w:rPr>
      </w:pPr>
      <w:r>
        <w:rPr>
          <w:i/>
          <w:iCs/>
        </w:rPr>
        <w:t>Table 4.1: Dataset characteristics — M2 summary and D2 tank-level layers</w:t>
      </w:r>
      <w:r>
        <w:rPr>
          <w:i/>
          <w:iCs/>
        </w:rPr>
        <w:t xml:space="preserve"> (p.g 18)</w:t>
      </w:r>
    </w:p>
    <w:p w14:paraId="63ACE6D8" w14:textId="77777777" w:rsidR="00845B35" w:rsidRDefault="00845B35" w:rsidP="00845B35">
      <w:pPr>
        <w:spacing w:after="200" w:line="360" w:lineRule="auto"/>
        <w:jc w:val="both"/>
        <w:rPr>
          <w:i/>
          <w:iCs/>
        </w:rPr>
      </w:pPr>
    </w:p>
    <w:p w14:paraId="22F1C3A8" w14:textId="77777777" w:rsidR="00845B35" w:rsidRDefault="00845B35" w:rsidP="00845B35">
      <w:pPr>
        <w:spacing w:after="200" w:line="360" w:lineRule="auto"/>
        <w:jc w:val="both"/>
      </w:pPr>
      <w:r>
        <w:t>Table 4.2.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845B35" w14:paraId="54A81D16" w14:textId="77777777" w:rsidTr="0063410B">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FEBBD94" w14:textId="77777777" w:rsidR="00845B35" w:rsidRDefault="00845B35" w:rsidP="0063410B">
            <w:pPr>
              <w:spacing w:line="280" w:lineRule="auto"/>
            </w:pPr>
            <w:r>
              <w:rPr>
                <w:b/>
                <w:bCs/>
                <w:sz w:val="22"/>
                <w:szCs w:val="22"/>
              </w:rPr>
              <w:t>Feature</w:t>
            </w:r>
          </w:p>
        </w:tc>
        <w:tc>
          <w:tcPr>
            <w:tcW w:w="5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1D49D6D" w14:textId="77777777" w:rsidR="00845B35" w:rsidRDefault="00845B35" w:rsidP="0063410B">
            <w:pPr>
              <w:spacing w:line="280" w:lineRule="auto"/>
            </w:pPr>
            <w:r>
              <w:rPr>
                <w:b/>
                <w:bCs/>
                <w:sz w:val="22"/>
                <w:szCs w:val="22"/>
              </w:rPr>
              <w:t>Description</w:t>
            </w:r>
          </w:p>
        </w:tc>
      </w:tr>
      <w:tr w:rsidR="00845B35" w14:paraId="7D81F412" w14:textId="77777777" w:rsidTr="0063410B">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070C191" w14:textId="77777777" w:rsidR="00845B35" w:rsidRDefault="00845B35" w:rsidP="0063410B">
            <w:pPr>
              <w:spacing w:line="280" w:lineRule="auto"/>
            </w:pPr>
            <w:r>
              <w:rPr>
                <w:b/>
                <w:bCs/>
                <w:color w:val="1F4E79"/>
                <w:sz w:val="22"/>
                <w:szCs w:val="22"/>
              </w:rPr>
              <w:t>M2 DEPOT-LEVEL FEATURES</w:t>
            </w:r>
          </w:p>
        </w:tc>
        <w:tc>
          <w:tcPr>
            <w:tcW w:w="55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BEA9BA" w14:textId="77777777" w:rsidR="00845B35" w:rsidRDefault="00845B35" w:rsidP="0063410B">
            <w:pPr>
              <w:spacing w:line="280" w:lineRule="auto"/>
            </w:pPr>
          </w:p>
        </w:tc>
      </w:tr>
      <w:tr w:rsidR="00845B35" w14:paraId="269AB909" w14:textId="77777777" w:rsidTr="0063410B">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7D5CE2" w14:textId="77777777" w:rsidR="00845B35" w:rsidRDefault="00845B35" w:rsidP="0063410B">
            <w:pPr>
              <w:spacing w:line="280" w:lineRule="auto"/>
            </w:pPr>
            <w:r>
              <w:rPr>
                <w:sz w:val="22"/>
                <w:szCs w:val="22"/>
              </w:rPr>
              <w:t>Opening_Stock</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613E2A" w14:textId="77777777" w:rsidR="00845B35" w:rsidRDefault="00845B35" w:rsidP="0063410B">
            <w:pPr>
              <w:spacing w:line="280" w:lineRule="auto"/>
            </w:pPr>
            <w:r>
              <w:rPr>
                <w:sz w:val="22"/>
                <w:szCs w:val="22"/>
              </w:rPr>
              <w:t>Total product volume at start of day (litres)</w:t>
            </w:r>
          </w:p>
        </w:tc>
      </w:tr>
      <w:tr w:rsidR="00845B35" w14:paraId="03EB60CF" w14:textId="77777777" w:rsidTr="0063410B">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B957B4" w14:textId="77777777" w:rsidR="00845B35" w:rsidRDefault="00845B35" w:rsidP="0063410B">
            <w:pPr>
              <w:spacing w:line="280" w:lineRule="auto"/>
            </w:pPr>
            <w:r>
              <w:rPr>
                <w:sz w:val="22"/>
                <w:szCs w:val="22"/>
              </w:rPr>
              <w:t>Total_Receipts</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66482B" w14:textId="77777777" w:rsidR="00845B35" w:rsidRDefault="00845B35" w:rsidP="0063410B">
            <w:pPr>
              <w:spacing w:line="280" w:lineRule="auto"/>
            </w:pPr>
            <w:r>
              <w:rPr>
                <w:sz w:val="22"/>
                <w:szCs w:val="22"/>
              </w:rPr>
              <w:t>Total volume received into depot during the day (litres)</w:t>
            </w:r>
          </w:p>
        </w:tc>
      </w:tr>
      <w:tr w:rsidR="00845B35" w14:paraId="5902AA6A" w14:textId="77777777" w:rsidTr="0063410B">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ED87BD" w14:textId="77777777" w:rsidR="00845B35" w:rsidRDefault="00845B35" w:rsidP="0063410B">
            <w:pPr>
              <w:spacing w:line="280" w:lineRule="auto"/>
            </w:pPr>
            <w:r>
              <w:rPr>
                <w:sz w:val="22"/>
                <w:szCs w:val="22"/>
              </w:rPr>
              <w:t>Total_Deliveries</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7D53BF" w14:textId="77777777" w:rsidR="00845B35" w:rsidRDefault="00845B35" w:rsidP="0063410B">
            <w:pPr>
              <w:spacing w:line="280" w:lineRule="auto"/>
            </w:pPr>
            <w:r>
              <w:rPr>
                <w:sz w:val="22"/>
                <w:szCs w:val="22"/>
              </w:rPr>
              <w:t>Total volume dispatched from depot during the day (litres)</w:t>
            </w:r>
          </w:p>
        </w:tc>
      </w:tr>
      <w:tr w:rsidR="00845B35" w14:paraId="1706B234" w14:textId="77777777" w:rsidTr="0063410B">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50913A" w14:textId="77777777" w:rsidR="00845B35" w:rsidRDefault="00845B35" w:rsidP="0063410B">
            <w:pPr>
              <w:spacing w:line="280" w:lineRule="auto"/>
            </w:pPr>
            <w:r>
              <w:rPr>
                <w:sz w:val="22"/>
                <w:szCs w:val="22"/>
              </w:rPr>
              <w:t>Receipt_Delivery_Ratio</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E04D69" w14:textId="77777777" w:rsidR="00845B35" w:rsidRDefault="00845B35" w:rsidP="0063410B">
            <w:pPr>
              <w:spacing w:line="280" w:lineRule="auto"/>
            </w:pPr>
            <w:r>
              <w:rPr>
                <w:sz w:val="22"/>
                <w:szCs w:val="22"/>
              </w:rPr>
              <w:t>Ratio of receipts to deliveries; 0 on non-delivery days</w:t>
            </w:r>
          </w:p>
        </w:tc>
      </w:tr>
      <w:tr w:rsidR="00845B35" w14:paraId="0F188FB7" w14:textId="77777777" w:rsidTr="0063410B">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EF2E82" w14:textId="77777777" w:rsidR="00845B35" w:rsidRDefault="00845B35" w:rsidP="0063410B">
            <w:pPr>
              <w:spacing w:line="280" w:lineRule="auto"/>
            </w:pPr>
            <w:r>
              <w:rPr>
                <w:sz w:val="22"/>
                <w:szCs w:val="22"/>
              </w:rPr>
              <w:t>Lag1_Loss</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82537" w14:textId="77777777" w:rsidR="00845B35" w:rsidRDefault="00845B35" w:rsidP="0063410B">
            <w:pPr>
              <w:spacing w:line="280" w:lineRule="auto"/>
            </w:pPr>
            <w:r>
              <w:rPr>
                <w:sz w:val="22"/>
                <w:szCs w:val="22"/>
              </w:rPr>
              <w:t>Loss/Gain value from the previous day (litres)</w:t>
            </w:r>
          </w:p>
        </w:tc>
      </w:tr>
      <w:tr w:rsidR="00845B35" w14:paraId="190ECA5C" w14:textId="77777777" w:rsidTr="0063410B">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4E2610" w14:textId="77777777" w:rsidR="00845B35" w:rsidRDefault="00845B35" w:rsidP="0063410B">
            <w:pPr>
              <w:spacing w:line="280" w:lineRule="auto"/>
            </w:pPr>
            <w:r>
              <w:rPr>
                <w:sz w:val="22"/>
                <w:szCs w:val="22"/>
              </w:rPr>
              <w:t>Lag2_Loss</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1711B3" w14:textId="77777777" w:rsidR="00845B35" w:rsidRDefault="00845B35" w:rsidP="0063410B">
            <w:pPr>
              <w:spacing w:line="280" w:lineRule="auto"/>
            </w:pPr>
            <w:r>
              <w:rPr>
                <w:sz w:val="22"/>
                <w:szCs w:val="22"/>
              </w:rPr>
              <w:t>Loss/Gain value from two days prior (litres)</w:t>
            </w:r>
          </w:p>
        </w:tc>
      </w:tr>
      <w:tr w:rsidR="00845B35" w14:paraId="3CF212F7" w14:textId="77777777" w:rsidTr="0063410B">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75E617" w14:textId="77777777" w:rsidR="00845B35" w:rsidRDefault="00845B35" w:rsidP="0063410B">
            <w:pPr>
              <w:spacing w:line="280" w:lineRule="auto"/>
            </w:pPr>
            <w:r>
              <w:rPr>
                <w:sz w:val="22"/>
                <w:szCs w:val="22"/>
              </w:rPr>
              <w:t>Rolling3_Loss</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8E2D0" w14:textId="77777777" w:rsidR="00845B35" w:rsidRDefault="00845B35" w:rsidP="0063410B">
            <w:pPr>
              <w:spacing w:line="280" w:lineRule="auto"/>
            </w:pPr>
            <w:r>
              <w:rPr>
                <w:sz w:val="22"/>
                <w:szCs w:val="22"/>
              </w:rPr>
              <w:t>3-day rolling mean of prior-day Loss/Gain (litres)</w:t>
            </w:r>
          </w:p>
        </w:tc>
      </w:tr>
      <w:tr w:rsidR="00845B35" w14:paraId="41D94EF4" w14:textId="77777777" w:rsidTr="0063410B">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CE598F" w14:textId="77777777" w:rsidR="00845B35" w:rsidRDefault="00845B35" w:rsidP="0063410B">
            <w:pPr>
              <w:spacing w:line="280" w:lineRule="auto"/>
            </w:pPr>
            <w:r>
              <w:rPr>
                <w:sz w:val="22"/>
                <w:szCs w:val="22"/>
              </w:rPr>
              <w:t>DayOfWeek</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4E95E5" w14:textId="77777777" w:rsidR="00845B35" w:rsidRDefault="00845B35" w:rsidP="0063410B">
            <w:pPr>
              <w:spacing w:line="280" w:lineRule="auto"/>
            </w:pPr>
            <w:r>
              <w:rPr>
                <w:sz w:val="22"/>
                <w:szCs w:val="22"/>
              </w:rPr>
              <w:t>Day of week as integer (0 = Monday, 6 = Sunday)</w:t>
            </w:r>
          </w:p>
        </w:tc>
      </w:tr>
      <w:tr w:rsidR="00845B35" w14:paraId="6E0A2FA9" w14:textId="77777777" w:rsidTr="0063410B">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B6BB89" w14:textId="77777777" w:rsidR="00845B35" w:rsidRDefault="00845B35" w:rsidP="0063410B">
            <w:pPr>
              <w:spacing w:line="280" w:lineRule="auto"/>
            </w:pPr>
            <w:r>
              <w:rPr>
                <w:sz w:val="22"/>
                <w:szCs w:val="22"/>
              </w:rPr>
              <w:t>Month</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4548E5" w14:textId="77777777" w:rsidR="00845B35" w:rsidRDefault="00845B35" w:rsidP="0063410B">
            <w:pPr>
              <w:spacing w:line="280" w:lineRule="auto"/>
            </w:pPr>
            <w:r>
              <w:rPr>
                <w:sz w:val="22"/>
                <w:szCs w:val="22"/>
              </w:rPr>
              <w:t>Calendar month number (1–12)</w:t>
            </w:r>
          </w:p>
        </w:tc>
      </w:tr>
      <w:tr w:rsidR="00845B35" w14:paraId="4828FACB" w14:textId="77777777" w:rsidTr="0063410B">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7D3689F" w14:textId="77777777" w:rsidR="00845B35" w:rsidRDefault="00845B35" w:rsidP="0063410B">
            <w:pPr>
              <w:spacing w:line="280" w:lineRule="auto"/>
            </w:pPr>
            <w:r>
              <w:rPr>
                <w:b/>
                <w:bCs/>
                <w:color w:val="1F4E79"/>
                <w:sz w:val="22"/>
                <w:szCs w:val="22"/>
              </w:rPr>
              <w:t>ADDITIONAL D2 TANK-LEVEL FEATURES</w:t>
            </w:r>
          </w:p>
        </w:tc>
        <w:tc>
          <w:tcPr>
            <w:tcW w:w="55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46169EA" w14:textId="77777777" w:rsidR="00845B35" w:rsidRDefault="00845B35" w:rsidP="0063410B">
            <w:pPr>
              <w:spacing w:line="280" w:lineRule="auto"/>
            </w:pPr>
          </w:p>
        </w:tc>
      </w:tr>
      <w:tr w:rsidR="00845B35" w14:paraId="707309DC" w14:textId="77777777" w:rsidTr="0063410B">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2A0DD8" w14:textId="77777777" w:rsidR="00845B35" w:rsidRDefault="00845B35" w:rsidP="0063410B">
            <w:pPr>
              <w:spacing w:line="280" w:lineRule="auto"/>
            </w:pPr>
            <w:r>
              <w:rPr>
                <w:sz w:val="22"/>
                <w:szCs w:val="22"/>
              </w:rPr>
              <w:t>Opening_Dip_mm</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61F7FA" w14:textId="77777777" w:rsidR="00845B35" w:rsidRDefault="00845B35" w:rsidP="0063410B">
            <w:pPr>
              <w:spacing w:line="280" w:lineRule="auto"/>
            </w:pPr>
            <w:r>
              <w:rPr>
                <w:sz w:val="22"/>
                <w:szCs w:val="22"/>
              </w:rPr>
              <w:t>Tank level at start of day measured in millimetres</w:t>
            </w:r>
          </w:p>
        </w:tc>
      </w:tr>
      <w:tr w:rsidR="00845B35" w14:paraId="22B1B8C7" w14:textId="77777777" w:rsidTr="0063410B">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E272D" w14:textId="77777777" w:rsidR="00845B35" w:rsidRDefault="00845B35" w:rsidP="0063410B">
            <w:pPr>
              <w:spacing w:line="280" w:lineRule="auto"/>
            </w:pPr>
            <w:r>
              <w:rPr>
                <w:sz w:val="22"/>
                <w:szCs w:val="22"/>
              </w:rPr>
              <w:t>Water_Dip_mm</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418C57" w14:textId="77777777" w:rsidR="00845B35" w:rsidRDefault="00845B35" w:rsidP="0063410B">
            <w:pPr>
              <w:spacing w:line="280" w:lineRule="auto"/>
            </w:pPr>
            <w:r>
              <w:rPr>
                <w:sz w:val="22"/>
                <w:szCs w:val="22"/>
              </w:rPr>
              <w:t>Water layer at tank bottom in millimetres</w:t>
            </w:r>
          </w:p>
        </w:tc>
      </w:tr>
      <w:tr w:rsidR="00845B35" w14:paraId="5EA526C7" w14:textId="77777777" w:rsidTr="0063410B">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0A7599" w14:textId="77777777" w:rsidR="00845B35" w:rsidRDefault="00845B35" w:rsidP="0063410B">
            <w:pPr>
              <w:spacing w:line="280" w:lineRule="auto"/>
            </w:pPr>
            <w:r>
              <w:rPr>
                <w:sz w:val="22"/>
                <w:szCs w:val="22"/>
              </w:rPr>
              <w:t>Temperature</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4E371E" w14:textId="77777777" w:rsidR="00845B35" w:rsidRDefault="00845B35" w:rsidP="0063410B">
            <w:pPr>
              <w:spacing w:line="280" w:lineRule="auto"/>
            </w:pPr>
            <w:r>
              <w:rPr>
                <w:sz w:val="22"/>
                <w:szCs w:val="22"/>
              </w:rPr>
              <w:t>Product temperature at natural conditions (°C)</w:t>
            </w:r>
          </w:p>
        </w:tc>
      </w:tr>
      <w:tr w:rsidR="00845B35" w14:paraId="7EBE8CA1" w14:textId="77777777" w:rsidTr="0063410B">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CD98EF" w14:textId="77777777" w:rsidR="00845B35" w:rsidRDefault="00845B35" w:rsidP="0063410B">
            <w:pPr>
              <w:spacing w:line="280" w:lineRule="auto"/>
            </w:pPr>
            <w:r>
              <w:rPr>
                <w:sz w:val="22"/>
                <w:szCs w:val="22"/>
              </w:rPr>
              <w:t>Opening_Vol</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70A6DE" w14:textId="77777777" w:rsidR="00845B35" w:rsidRDefault="00845B35" w:rsidP="0063410B">
            <w:pPr>
              <w:spacing w:line="280" w:lineRule="auto"/>
            </w:pPr>
            <w:r>
              <w:rPr>
                <w:sz w:val="22"/>
                <w:szCs w:val="22"/>
              </w:rPr>
              <w:t>Opening volume for the individual tank (litres)</w:t>
            </w:r>
          </w:p>
        </w:tc>
      </w:tr>
      <w:tr w:rsidR="00845B35" w14:paraId="4AA5B260" w14:textId="77777777" w:rsidTr="0063410B">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25FD10" w14:textId="77777777" w:rsidR="00845B35" w:rsidRDefault="00845B35" w:rsidP="0063410B">
            <w:pPr>
              <w:spacing w:line="280" w:lineRule="auto"/>
            </w:pPr>
            <w:r>
              <w:rPr>
                <w:sz w:val="22"/>
                <w:szCs w:val="22"/>
              </w:rPr>
              <w:lastRenderedPageBreak/>
              <w:t>Has_Water</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6A4354" w14:textId="77777777" w:rsidR="00845B35" w:rsidRDefault="00845B35" w:rsidP="0063410B">
            <w:pPr>
              <w:spacing w:line="280" w:lineRule="auto"/>
            </w:pPr>
            <w:r>
              <w:rPr>
                <w:sz w:val="22"/>
                <w:szCs w:val="22"/>
              </w:rPr>
              <w:t>Binary flag: 1 if Water_Dip_mm &gt; 0, else 0</w:t>
            </w:r>
          </w:p>
        </w:tc>
      </w:tr>
      <w:tr w:rsidR="00845B35" w14:paraId="47B27F9A" w14:textId="77777777" w:rsidTr="0063410B">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B8E3F1" w14:textId="77777777" w:rsidR="00845B35" w:rsidRDefault="00845B35" w:rsidP="0063410B">
            <w:pPr>
              <w:spacing w:line="280" w:lineRule="auto"/>
            </w:pPr>
            <w:r>
              <w:rPr>
                <w:sz w:val="22"/>
                <w:szCs w:val="22"/>
              </w:rPr>
              <w:t>Dip_Change</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0D70F0" w14:textId="77777777" w:rsidR="00845B35" w:rsidRDefault="00845B35" w:rsidP="0063410B">
            <w:pPr>
              <w:spacing w:line="280" w:lineRule="auto"/>
            </w:pPr>
            <w:r>
              <w:rPr>
                <w:sz w:val="22"/>
                <w:szCs w:val="22"/>
              </w:rPr>
              <w:t>Day-on-day change in opening dip reading (mm)</w:t>
            </w:r>
          </w:p>
        </w:tc>
      </w:tr>
      <w:tr w:rsidR="00845B35" w14:paraId="1F9244E3" w14:textId="77777777" w:rsidTr="0063410B">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D61DAD" w14:textId="77777777" w:rsidR="00845B35" w:rsidRDefault="00845B35" w:rsidP="0063410B">
            <w:pPr>
              <w:spacing w:line="280" w:lineRule="auto"/>
            </w:pPr>
            <w:r>
              <w:rPr>
                <w:sz w:val="22"/>
                <w:szCs w:val="22"/>
              </w:rPr>
              <w:t>Lag1_LG / Lag2_LG</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3D2A73" w14:textId="77777777" w:rsidR="00845B35" w:rsidRDefault="00845B35" w:rsidP="0063410B">
            <w:pPr>
              <w:spacing w:line="280" w:lineRule="auto"/>
            </w:pPr>
            <w:r>
              <w:rPr>
                <w:sz w:val="22"/>
                <w:szCs w:val="22"/>
              </w:rPr>
              <w:t>Prior-day and two-day-lag Loss/Gain for same tank</w:t>
            </w:r>
          </w:p>
        </w:tc>
      </w:tr>
      <w:tr w:rsidR="00845B35" w14:paraId="2F300EFF" w14:textId="77777777" w:rsidTr="0063410B">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697A67" w14:textId="77777777" w:rsidR="00845B35" w:rsidRDefault="00845B35" w:rsidP="0063410B">
            <w:pPr>
              <w:spacing w:line="280" w:lineRule="auto"/>
            </w:pPr>
            <w:r>
              <w:rPr>
                <w:sz w:val="22"/>
                <w:szCs w:val="22"/>
              </w:rPr>
              <w:t>Rolling3_LG</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899543" w14:textId="77777777" w:rsidR="00845B35" w:rsidRDefault="00845B35" w:rsidP="0063410B">
            <w:pPr>
              <w:spacing w:line="280" w:lineRule="auto"/>
            </w:pPr>
            <w:r>
              <w:rPr>
                <w:sz w:val="22"/>
                <w:szCs w:val="22"/>
              </w:rPr>
              <w:t>3-day rolling mean L/G for the same tank</w:t>
            </w:r>
          </w:p>
        </w:tc>
      </w:tr>
      <w:tr w:rsidR="00845B35" w14:paraId="3FAD23D8" w14:textId="77777777" w:rsidTr="0063410B">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BC1697" w14:textId="77777777" w:rsidR="00845B35" w:rsidRDefault="00845B35" w:rsidP="0063410B">
            <w:pPr>
              <w:spacing w:line="280" w:lineRule="auto"/>
            </w:pPr>
            <w:r>
              <w:rPr>
                <w:sz w:val="22"/>
                <w:szCs w:val="22"/>
              </w:rPr>
              <w:t>Has_Receipt / Has_Dispatch</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BB836A" w14:textId="77777777" w:rsidR="00845B35" w:rsidRDefault="00845B35" w:rsidP="0063410B">
            <w:pPr>
              <w:spacing w:line="280" w:lineRule="auto"/>
            </w:pPr>
            <w:r>
              <w:rPr>
                <w:sz w:val="22"/>
                <w:szCs w:val="22"/>
              </w:rPr>
              <w:t>Binary flags for operational activity on the day</w:t>
            </w:r>
          </w:p>
        </w:tc>
      </w:tr>
    </w:tbl>
    <w:p w14:paraId="7044E0FE" w14:textId="77777777" w:rsidR="00845B35" w:rsidRDefault="00845B35" w:rsidP="00845B35"/>
    <w:p w14:paraId="1D787413" w14:textId="10136B6D" w:rsidR="00845B35" w:rsidRDefault="00845B35" w:rsidP="00845B35">
      <w:pPr>
        <w:spacing w:after="200" w:line="360" w:lineRule="auto"/>
        <w:jc w:val="both"/>
      </w:pPr>
      <w:r>
        <w:rPr>
          <w:i/>
          <w:iCs/>
        </w:rPr>
        <w:t>Table 4.2: Feature sets used for depot-level and tank-level model training</w:t>
      </w:r>
      <w:r>
        <w:rPr>
          <w:i/>
          <w:iCs/>
        </w:rPr>
        <w:t xml:space="preserve"> pg (21-22)</w:t>
      </w:r>
    </w:p>
    <w:p w14:paraId="34DD256E" w14:textId="77777777" w:rsidR="00845B35" w:rsidRPr="00845B35" w:rsidRDefault="00845B35" w:rsidP="00845B35">
      <w:pPr>
        <w:spacing w:after="200" w:line="360"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4726"/>
      </w:tblGrid>
      <w:tr w:rsidR="00845B35" w14:paraId="73E4ED55" w14:textId="77777777" w:rsidTr="0063410B">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4A80D70" w14:textId="77777777" w:rsidR="00845B35" w:rsidRDefault="00845B35" w:rsidP="0063410B">
            <w:pPr>
              <w:spacing w:line="280" w:lineRule="auto"/>
            </w:pPr>
            <w:r>
              <w:rPr>
                <w:b/>
                <w:bCs/>
                <w:sz w:val="22"/>
                <w:szCs w:val="22"/>
              </w:rPr>
              <w:t>Model</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E1852FC" w14:textId="77777777" w:rsidR="00845B35" w:rsidRDefault="00845B35" w:rsidP="0063410B">
            <w:pPr>
              <w:spacing w:line="280" w:lineRule="auto"/>
            </w:pPr>
            <w:r>
              <w:rPr>
                <w:b/>
                <w:bCs/>
                <w:sz w:val="22"/>
                <w:szCs w:val="22"/>
              </w:rPr>
              <w:t>Task</w:t>
            </w:r>
          </w:p>
        </w:tc>
        <w:tc>
          <w:tcPr>
            <w:tcW w:w="47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6346A76" w14:textId="77777777" w:rsidR="00845B35" w:rsidRDefault="00845B35" w:rsidP="0063410B">
            <w:pPr>
              <w:spacing w:line="280" w:lineRule="auto"/>
            </w:pPr>
            <w:r>
              <w:rPr>
                <w:b/>
                <w:bCs/>
                <w:sz w:val="22"/>
                <w:szCs w:val="22"/>
              </w:rPr>
              <w:t>Key Configuration</w:t>
            </w:r>
          </w:p>
        </w:tc>
      </w:tr>
      <w:tr w:rsidR="00845B35" w14:paraId="4503EA9A" w14:textId="77777777" w:rsidTr="0063410B">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71C61F" w14:textId="77777777" w:rsidR="00845B35" w:rsidRDefault="00845B35" w:rsidP="0063410B">
            <w:pPr>
              <w:spacing w:line="280" w:lineRule="auto"/>
            </w:pPr>
            <w:r>
              <w:rPr>
                <w:sz w:val="22"/>
                <w:szCs w:val="22"/>
              </w:rPr>
              <w:t>Linear Regression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CA7100" w14:textId="77777777" w:rsidR="00845B35" w:rsidRDefault="00845B35" w:rsidP="0063410B">
            <w:pPr>
              <w:spacing w:line="280" w:lineRule="auto"/>
            </w:pPr>
            <w:r>
              <w:rPr>
                <w:sz w:val="22"/>
                <w:szCs w:val="22"/>
              </w:rPr>
              <w:t>Regression</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5DC964" w14:textId="77777777" w:rsidR="00845B35" w:rsidRDefault="00845B35" w:rsidP="0063410B">
            <w:pPr>
              <w:spacing w:line="280" w:lineRule="auto"/>
            </w:pPr>
            <w:r>
              <w:rPr>
                <w:sz w:val="22"/>
                <w:szCs w:val="22"/>
              </w:rPr>
              <w:t>No regularisation; no feature scaling required</w:t>
            </w:r>
          </w:p>
        </w:tc>
      </w:tr>
      <w:tr w:rsidR="00845B35" w14:paraId="5DF5D7F7" w14:textId="77777777" w:rsidTr="0063410B">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4BF7A7" w14:textId="77777777" w:rsidR="00845B35" w:rsidRDefault="00845B35" w:rsidP="0063410B">
            <w:pPr>
              <w:spacing w:line="280" w:lineRule="auto"/>
            </w:pPr>
            <w:r>
              <w:rPr>
                <w:sz w:val="22"/>
                <w:szCs w:val="22"/>
              </w:rPr>
              <w:t>Decision Tree Regressor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68961C" w14:textId="77777777" w:rsidR="00845B35" w:rsidRDefault="00845B35" w:rsidP="0063410B">
            <w:pPr>
              <w:spacing w:line="280" w:lineRule="auto"/>
            </w:pPr>
            <w:r>
              <w:rPr>
                <w:sz w:val="22"/>
                <w:szCs w:val="22"/>
              </w:rPr>
              <w:t>Regression</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53A537" w14:textId="77777777" w:rsidR="00845B35" w:rsidRDefault="00845B35" w:rsidP="0063410B">
            <w:pPr>
              <w:spacing w:line="280" w:lineRule="auto"/>
            </w:pPr>
            <w:r>
              <w:rPr>
                <w:sz w:val="22"/>
                <w:szCs w:val="22"/>
              </w:rPr>
              <w:t>max_depth=6; random_state=42</w:t>
            </w:r>
          </w:p>
        </w:tc>
      </w:tr>
      <w:tr w:rsidR="00845B35" w14:paraId="63CA77FD" w14:textId="77777777" w:rsidTr="0063410B">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6B0649" w14:textId="77777777" w:rsidR="00845B35" w:rsidRDefault="00845B35" w:rsidP="0063410B">
            <w:pPr>
              <w:spacing w:line="280" w:lineRule="auto"/>
            </w:pPr>
            <w:r>
              <w:rPr>
                <w:sz w:val="22"/>
                <w:szCs w:val="22"/>
              </w:rPr>
              <w:t>Logistic Regression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DCEA0D" w14:textId="77777777" w:rsidR="00845B35" w:rsidRDefault="00845B35" w:rsidP="0063410B">
            <w:pPr>
              <w:spacing w:line="280" w:lineRule="auto"/>
            </w:pPr>
            <w:r>
              <w:rPr>
                <w:sz w:val="22"/>
                <w:szCs w:val="22"/>
              </w:rPr>
              <w:t>Classification</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0BABCC" w14:textId="77777777" w:rsidR="00845B35" w:rsidRDefault="00845B35" w:rsidP="0063410B">
            <w:pPr>
              <w:spacing w:line="280" w:lineRule="auto"/>
            </w:pPr>
            <w:r>
              <w:rPr>
                <w:sz w:val="22"/>
                <w:szCs w:val="22"/>
              </w:rPr>
              <w:t>class_weight='balanced'; StandardScaler applied; max_iter=1000; random_state=42</w:t>
            </w:r>
          </w:p>
        </w:tc>
      </w:tr>
      <w:tr w:rsidR="00845B35" w14:paraId="2982ABBB" w14:textId="77777777" w:rsidTr="0063410B">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6A1EAB" w14:textId="77777777" w:rsidR="00845B35" w:rsidRDefault="00845B35" w:rsidP="0063410B">
            <w:pPr>
              <w:spacing w:line="280" w:lineRule="auto"/>
            </w:pPr>
            <w:r>
              <w:rPr>
                <w:sz w:val="22"/>
                <w:szCs w:val="22"/>
              </w:rPr>
              <w:t>Decision Tree Classifier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276655" w14:textId="77777777" w:rsidR="00845B35" w:rsidRDefault="00845B35" w:rsidP="0063410B">
            <w:pPr>
              <w:spacing w:line="280" w:lineRule="auto"/>
            </w:pPr>
            <w:r>
              <w:rPr>
                <w:sz w:val="22"/>
                <w:szCs w:val="22"/>
              </w:rPr>
              <w:t>Classification</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8D870C" w14:textId="77777777" w:rsidR="00845B35" w:rsidRDefault="00845B35" w:rsidP="0063410B">
            <w:pPr>
              <w:spacing w:line="280" w:lineRule="auto"/>
            </w:pPr>
            <w:r>
              <w:rPr>
                <w:sz w:val="22"/>
                <w:szCs w:val="22"/>
              </w:rPr>
              <w:t>max_depth=6; class_weight='balanced'; random_state=42</w:t>
            </w:r>
          </w:p>
        </w:tc>
      </w:tr>
    </w:tbl>
    <w:p w14:paraId="1502ECA5" w14:textId="77777777" w:rsidR="00845B35" w:rsidRDefault="00845B35" w:rsidP="00845B35"/>
    <w:p w14:paraId="2C3D22E6" w14:textId="30E8D406" w:rsidR="00845B35" w:rsidRDefault="00845B35" w:rsidP="00845B35">
      <w:pPr>
        <w:spacing w:after="200" w:line="360" w:lineRule="auto"/>
        <w:jc w:val="both"/>
        <w:rPr>
          <w:i/>
          <w:iCs/>
        </w:rPr>
      </w:pPr>
      <w:r>
        <w:rPr>
          <w:i/>
          <w:iCs/>
        </w:rPr>
        <w:t>Table 4.3: Machine learning model configurations</w:t>
      </w:r>
      <w:r>
        <w:rPr>
          <w:i/>
          <w:iCs/>
        </w:rPr>
        <w:t xml:space="preserve"> pg. 31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000"/>
        <w:gridCol w:w="1742"/>
        <w:gridCol w:w="1742"/>
        <w:gridCol w:w="1742"/>
      </w:tblGrid>
      <w:tr w:rsidR="00845B35" w14:paraId="5ED1A348" w14:textId="77777777" w:rsidTr="0063410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DC42005" w14:textId="77777777" w:rsidR="00845B35" w:rsidRDefault="00845B35" w:rsidP="0063410B">
            <w:pPr>
              <w:spacing w:line="280" w:lineRule="auto"/>
            </w:pPr>
            <w:r>
              <w:rPr>
                <w:b/>
                <w:bCs/>
                <w:sz w:val="22"/>
                <w:szCs w:val="22"/>
              </w:rPr>
              <w:t>Model</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80D498B" w14:textId="77777777" w:rsidR="00845B35" w:rsidRDefault="00845B35" w:rsidP="0063410B">
            <w:pPr>
              <w:spacing w:line="280" w:lineRule="auto"/>
            </w:pPr>
            <w:r>
              <w:rPr>
                <w:b/>
                <w:bCs/>
                <w:sz w:val="22"/>
                <w:szCs w:val="22"/>
              </w:rPr>
              <w:t>Product</w:t>
            </w:r>
          </w:p>
        </w:tc>
        <w:tc>
          <w:tcPr>
            <w:tcW w:w="174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0CB185C" w14:textId="77777777" w:rsidR="00845B35" w:rsidRDefault="00845B35" w:rsidP="0063410B">
            <w:pPr>
              <w:spacing w:line="280" w:lineRule="auto"/>
            </w:pPr>
            <w:r>
              <w:rPr>
                <w:b/>
                <w:bCs/>
                <w:sz w:val="22"/>
                <w:szCs w:val="22"/>
              </w:rPr>
              <w:t>MAE (litres)</w:t>
            </w:r>
          </w:p>
        </w:tc>
        <w:tc>
          <w:tcPr>
            <w:tcW w:w="174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A726A79" w14:textId="77777777" w:rsidR="00845B35" w:rsidRDefault="00845B35" w:rsidP="0063410B">
            <w:pPr>
              <w:spacing w:line="280" w:lineRule="auto"/>
            </w:pPr>
            <w:r>
              <w:rPr>
                <w:b/>
                <w:bCs/>
                <w:sz w:val="22"/>
                <w:szCs w:val="22"/>
              </w:rPr>
              <w:t>RMSE (litres)</w:t>
            </w:r>
          </w:p>
        </w:tc>
        <w:tc>
          <w:tcPr>
            <w:tcW w:w="174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26B70C2" w14:textId="77777777" w:rsidR="00845B35" w:rsidRDefault="00845B35" w:rsidP="0063410B">
            <w:pPr>
              <w:spacing w:line="280" w:lineRule="auto"/>
            </w:pPr>
            <w:r>
              <w:rPr>
                <w:b/>
                <w:bCs/>
                <w:sz w:val="22"/>
                <w:szCs w:val="22"/>
              </w:rPr>
              <w:t>R²</w:t>
            </w:r>
          </w:p>
        </w:tc>
      </w:tr>
      <w:tr w:rsidR="00845B35" w14:paraId="35EBEA85" w14:textId="77777777" w:rsidTr="0063410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B71F512" w14:textId="77777777" w:rsidR="00845B35" w:rsidRDefault="00845B35" w:rsidP="0063410B">
            <w:pPr>
              <w:spacing w:line="280" w:lineRule="auto"/>
            </w:pPr>
            <w:r>
              <w:rPr>
                <w:sz w:val="22"/>
                <w:szCs w:val="22"/>
              </w:rPr>
              <w:t>Linear Regression</w:t>
            </w:r>
          </w:p>
        </w:tc>
        <w:tc>
          <w:tcPr>
            <w:tcW w:w="1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DD38D4D" w14:textId="77777777" w:rsidR="00845B35" w:rsidRDefault="00845B35" w:rsidP="0063410B">
            <w:pPr>
              <w:spacing w:line="280" w:lineRule="auto"/>
            </w:pPr>
            <w:r>
              <w:rPr>
                <w:sz w:val="22"/>
                <w:szCs w:val="22"/>
              </w:rPr>
              <w:t>AGO</w:t>
            </w:r>
          </w:p>
        </w:tc>
        <w:tc>
          <w:tcPr>
            <w:tcW w:w="174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7E0B40A" w14:textId="77777777" w:rsidR="00845B35" w:rsidRDefault="00845B35" w:rsidP="0063410B">
            <w:pPr>
              <w:spacing w:line="280" w:lineRule="auto"/>
            </w:pPr>
            <w:r>
              <w:rPr>
                <w:sz w:val="22"/>
                <w:szCs w:val="22"/>
              </w:rPr>
              <w:t>9,655</w:t>
            </w:r>
          </w:p>
        </w:tc>
        <w:tc>
          <w:tcPr>
            <w:tcW w:w="174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267C125" w14:textId="77777777" w:rsidR="00845B35" w:rsidRDefault="00845B35" w:rsidP="0063410B">
            <w:pPr>
              <w:spacing w:line="280" w:lineRule="auto"/>
            </w:pPr>
            <w:r>
              <w:rPr>
                <w:sz w:val="22"/>
                <w:szCs w:val="22"/>
              </w:rPr>
              <w:t>11,712</w:t>
            </w:r>
          </w:p>
        </w:tc>
        <w:tc>
          <w:tcPr>
            <w:tcW w:w="174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169764B" w14:textId="77777777" w:rsidR="00845B35" w:rsidRDefault="00845B35" w:rsidP="0063410B">
            <w:pPr>
              <w:spacing w:line="280" w:lineRule="auto"/>
            </w:pPr>
            <w:r>
              <w:rPr>
                <w:sz w:val="22"/>
                <w:szCs w:val="22"/>
              </w:rPr>
              <w:t>-0.3193</w:t>
            </w:r>
          </w:p>
        </w:tc>
      </w:tr>
      <w:tr w:rsidR="00845B35" w14:paraId="27494B61" w14:textId="77777777" w:rsidTr="0063410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0D0E6" w14:textId="77777777" w:rsidR="00845B35" w:rsidRDefault="00845B35" w:rsidP="0063410B">
            <w:pPr>
              <w:spacing w:line="280" w:lineRule="auto"/>
            </w:pPr>
            <w:r>
              <w:rPr>
                <w:sz w:val="22"/>
                <w:szCs w:val="22"/>
              </w:rPr>
              <w:t>Decision Tree Regressor</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AAE690" w14:textId="77777777" w:rsidR="00845B35" w:rsidRDefault="00845B35" w:rsidP="0063410B">
            <w:pPr>
              <w:spacing w:line="280" w:lineRule="auto"/>
            </w:pPr>
            <w:r>
              <w:rPr>
                <w:sz w:val="22"/>
                <w:szCs w:val="22"/>
              </w:rPr>
              <w:t>AGO</w:t>
            </w:r>
          </w:p>
        </w:tc>
        <w:tc>
          <w:tcPr>
            <w:tcW w:w="17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5C0870" w14:textId="77777777" w:rsidR="00845B35" w:rsidRDefault="00845B35" w:rsidP="0063410B">
            <w:pPr>
              <w:spacing w:line="280" w:lineRule="auto"/>
            </w:pPr>
            <w:r>
              <w:rPr>
                <w:sz w:val="22"/>
                <w:szCs w:val="22"/>
              </w:rPr>
              <w:t>7,630</w:t>
            </w:r>
          </w:p>
        </w:tc>
        <w:tc>
          <w:tcPr>
            <w:tcW w:w="17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BCA0B5" w14:textId="77777777" w:rsidR="00845B35" w:rsidRDefault="00845B35" w:rsidP="0063410B">
            <w:pPr>
              <w:spacing w:line="280" w:lineRule="auto"/>
            </w:pPr>
            <w:r>
              <w:rPr>
                <w:sz w:val="22"/>
                <w:szCs w:val="22"/>
              </w:rPr>
              <w:t>11,338</w:t>
            </w:r>
          </w:p>
        </w:tc>
        <w:tc>
          <w:tcPr>
            <w:tcW w:w="17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6E0882" w14:textId="77777777" w:rsidR="00845B35" w:rsidRDefault="00845B35" w:rsidP="0063410B">
            <w:pPr>
              <w:spacing w:line="280" w:lineRule="auto"/>
            </w:pPr>
            <w:r>
              <w:rPr>
                <w:sz w:val="22"/>
                <w:szCs w:val="22"/>
              </w:rPr>
              <w:t>-0.2363</w:t>
            </w:r>
          </w:p>
        </w:tc>
      </w:tr>
      <w:tr w:rsidR="00845B35" w14:paraId="0C2E964D" w14:textId="77777777" w:rsidTr="0063410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1DD8E26" w14:textId="77777777" w:rsidR="00845B35" w:rsidRDefault="00845B35" w:rsidP="0063410B">
            <w:pPr>
              <w:spacing w:line="280" w:lineRule="auto"/>
            </w:pPr>
            <w:r>
              <w:rPr>
                <w:sz w:val="22"/>
                <w:szCs w:val="22"/>
              </w:rPr>
              <w:t>Linear Regression</w:t>
            </w:r>
          </w:p>
        </w:tc>
        <w:tc>
          <w:tcPr>
            <w:tcW w:w="1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BA30D56" w14:textId="77777777" w:rsidR="00845B35" w:rsidRDefault="00845B35" w:rsidP="0063410B">
            <w:pPr>
              <w:spacing w:line="280" w:lineRule="auto"/>
            </w:pPr>
            <w:r>
              <w:rPr>
                <w:sz w:val="22"/>
                <w:szCs w:val="22"/>
              </w:rPr>
              <w:t>PMS</w:t>
            </w:r>
          </w:p>
        </w:tc>
        <w:tc>
          <w:tcPr>
            <w:tcW w:w="174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9438BA9" w14:textId="77777777" w:rsidR="00845B35" w:rsidRDefault="00845B35" w:rsidP="0063410B">
            <w:pPr>
              <w:spacing w:line="280" w:lineRule="auto"/>
            </w:pPr>
            <w:r>
              <w:rPr>
                <w:sz w:val="22"/>
                <w:szCs w:val="22"/>
              </w:rPr>
              <w:t>10,294</w:t>
            </w:r>
          </w:p>
        </w:tc>
        <w:tc>
          <w:tcPr>
            <w:tcW w:w="174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F51B021" w14:textId="77777777" w:rsidR="00845B35" w:rsidRDefault="00845B35" w:rsidP="0063410B">
            <w:pPr>
              <w:spacing w:line="280" w:lineRule="auto"/>
            </w:pPr>
            <w:r>
              <w:rPr>
                <w:sz w:val="22"/>
                <w:szCs w:val="22"/>
              </w:rPr>
              <w:t>15,023</w:t>
            </w:r>
          </w:p>
        </w:tc>
        <w:tc>
          <w:tcPr>
            <w:tcW w:w="174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BDEC4BE" w14:textId="77777777" w:rsidR="00845B35" w:rsidRDefault="00845B35" w:rsidP="0063410B">
            <w:pPr>
              <w:spacing w:line="280" w:lineRule="auto"/>
            </w:pPr>
            <w:r>
              <w:rPr>
                <w:sz w:val="22"/>
                <w:szCs w:val="22"/>
              </w:rPr>
              <w:t>-0.0241</w:t>
            </w:r>
          </w:p>
        </w:tc>
      </w:tr>
      <w:tr w:rsidR="00845B35" w14:paraId="53081DBD" w14:textId="77777777" w:rsidTr="0063410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48C350" w14:textId="77777777" w:rsidR="00845B35" w:rsidRDefault="00845B35" w:rsidP="0063410B">
            <w:pPr>
              <w:spacing w:line="280" w:lineRule="auto"/>
            </w:pPr>
            <w:r>
              <w:rPr>
                <w:sz w:val="22"/>
                <w:szCs w:val="22"/>
              </w:rPr>
              <w:t>Decision Tree Regressor</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79CEDE" w14:textId="77777777" w:rsidR="00845B35" w:rsidRDefault="00845B35" w:rsidP="0063410B">
            <w:pPr>
              <w:spacing w:line="280" w:lineRule="auto"/>
            </w:pPr>
            <w:r>
              <w:rPr>
                <w:sz w:val="22"/>
                <w:szCs w:val="22"/>
              </w:rPr>
              <w:t>PMS</w:t>
            </w:r>
          </w:p>
        </w:tc>
        <w:tc>
          <w:tcPr>
            <w:tcW w:w="17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020FC4" w14:textId="77777777" w:rsidR="00845B35" w:rsidRDefault="00845B35" w:rsidP="0063410B">
            <w:pPr>
              <w:spacing w:line="280" w:lineRule="auto"/>
            </w:pPr>
            <w:r>
              <w:rPr>
                <w:sz w:val="22"/>
                <w:szCs w:val="22"/>
              </w:rPr>
              <w:t>13,001</w:t>
            </w:r>
          </w:p>
        </w:tc>
        <w:tc>
          <w:tcPr>
            <w:tcW w:w="17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238216" w14:textId="77777777" w:rsidR="00845B35" w:rsidRDefault="00845B35" w:rsidP="0063410B">
            <w:pPr>
              <w:spacing w:line="280" w:lineRule="auto"/>
            </w:pPr>
            <w:r>
              <w:rPr>
                <w:sz w:val="22"/>
                <w:szCs w:val="22"/>
              </w:rPr>
              <w:t>20,779</w:t>
            </w:r>
          </w:p>
        </w:tc>
        <w:tc>
          <w:tcPr>
            <w:tcW w:w="17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423C17" w14:textId="77777777" w:rsidR="00845B35" w:rsidRDefault="00845B35" w:rsidP="0063410B">
            <w:pPr>
              <w:spacing w:line="280" w:lineRule="auto"/>
            </w:pPr>
            <w:r>
              <w:rPr>
                <w:sz w:val="22"/>
                <w:szCs w:val="22"/>
              </w:rPr>
              <w:t>-0.9590</w:t>
            </w:r>
          </w:p>
        </w:tc>
      </w:tr>
    </w:tbl>
    <w:p w14:paraId="7969BE43" w14:textId="77777777" w:rsidR="00845B35" w:rsidRDefault="00845B35" w:rsidP="00845B35"/>
    <w:p w14:paraId="68B5120A" w14:textId="31B3B093" w:rsidR="00845B35" w:rsidRDefault="00845B35" w:rsidP="00845B35">
      <w:pPr>
        <w:spacing w:after="200" w:line="360" w:lineRule="auto"/>
        <w:jc w:val="both"/>
        <w:rPr>
          <w:i/>
          <w:iCs/>
        </w:rPr>
      </w:pPr>
      <w:r>
        <w:rPr>
          <w:i/>
          <w:iCs/>
        </w:rPr>
        <w:t>Table 5.1: Depot-level regression model performance - AGO and PMS (80/20 chronological split)</w:t>
      </w:r>
      <w:r>
        <w:rPr>
          <w:i/>
          <w:iCs/>
        </w:rPr>
        <w:t xml:space="preserve"> p.g 36</w:t>
      </w:r>
    </w:p>
    <w:p w14:paraId="54EC9798" w14:textId="77777777" w:rsidR="00845B35" w:rsidRDefault="00845B35" w:rsidP="00845B35">
      <w:pPr>
        <w:spacing w:after="200" w:line="360" w:lineRule="auto"/>
        <w:jc w:val="both"/>
        <w:rPr>
          <w:i/>
          <w:iCs/>
        </w:rPr>
      </w:pPr>
    </w:p>
    <w:p w14:paraId="65AFE104" w14:textId="77777777" w:rsidR="00845B35" w:rsidRDefault="00845B35" w:rsidP="00845B35">
      <w:pPr>
        <w:spacing w:after="200" w:line="360" w:lineRule="auto"/>
        <w:jc w:val="both"/>
        <w:rPr>
          <w:i/>
          <w:iCs/>
        </w:rPr>
      </w:pPr>
    </w:p>
    <w:p w14:paraId="7F5826DC" w14:textId="77777777" w:rsidR="00845B35" w:rsidRDefault="00845B35" w:rsidP="00845B35">
      <w:pPr>
        <w:spacing w:after="200" w:line="360" w:lineRule="auto"/>
        <w:jc w:val="both"/>
        <w:rPr>
          <w:i/>
          <w:iCs/>
        </w:rPr>
      </w:pPr>
    </w:p>
    <w:p w14:paraId="37E40ADB" w14:textId="77777777" w:rsidR="00845B35" w:rsidRDefault="00845B35" w:rsidP="00845B35">
      <w:pPr>
        <w:spacing w:after="200" w:line="360" w:lineRule="auto"/>
        <w:jc w:val="both"/>
        <w:rPr>
          <w:i/>
          <w:iC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77"/>
        <w:gridCol w:w="1069"/>
        <w:gridCol w:w="963"/>
        <w:gridCol w:w="1186"/>
        <w:gridCol w:w="963"/>
        <w:gridCol w:w="963"/>
        <w:gridCol w:w="1205"/>
      </w:tblGrid>
      <w:tr w:rsidR="00845B35" w14:paraId="0D90CEA9" w14:textId="77777777" w:rsidTr="0063410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3EDECD5" w14:textId="77777777" w:rsidR="00845B35" w:rsidRDefault="00845B35" w:rsidP="0063410B">
            <w:pPr>
              <w:spacing w:line="280" w:lineRule="auto"/>
            </w:pPr>
            <w:r>
              <w:rPr>
                <w:b/>
                <w:bCs/>
                <w:sz w:val="22"/>
                <w:szCs w:val="22"/>
              </w:rPr>
              <w:lastRenderedPageBreak/>
              <w:t>Model</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9A37DEB" w14:textId="77777777" w:rsidR="00845B35" w:rsidRDefault="00845B35" w:rsidP="0063410B">
            <w:pPr>
              <w:spacing w:line="280" w:lineRule="auto"/>
            </w:pPr>
            <w:r>
              <w:rPr>
                <w:b/>
                <w:bCs/>
                <w:sz w:val="22"/>
                <w:szCs w:val="22"/>
              </w:rPr>
              <w:t>Product</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02298B6" w14:textId="77777777" w:rsidR="00845B35" w:rsidRDefault="00845B35" w:rsidP="0063410B">
            <w:pPr>
              <w:spacing w:line="280" w:lineRule="auto"/>
            </w:pPr>
            <w:r>
              <w:rPr>
                <w:b/>
                <w:bCs/>
                <w:sz w:val="22"/>
                <w:szCs w:val="22"/>
              </w:rPr>
              <w:t>AUC</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A4926CE" w14:textId="77777777" w:rsidR="00845B35" w:rsidRDefault="00845B35" w:rsidP="0063410B">
            <w:pPr>
              <w:spacing w:line="280" w:lineRule="auto"/>
            </w:pPr>
            <w:r>
              <w:rPr>
                <w:b/>
                <w:bCs/>
                <w:sz w:val="22"/>
                <w:szCs w:val="22"/>
              </w:rPr>
              <w:t>Precision</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3627884" w14:textId="77777777" w:rsidR="00845B35" w:rsidRDefault="00845B35" w:rsidP="0063410B">
            <w:pPr>
              <w:spacing w:line="280" w:lineRule="auto"/>
            </w:pPr>
            <w:r>
              <w:rPr>
                <w:b/>
                <w:bCs/>
                <w:sz w:val="22"/>
                <w:szCs w:val="22"/>
              </w:rPr>
              <w:t>Recall</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3B624F6" w14:textId="77777777" w:rsidR="00845B35" w:rsidRDefault="00845B35" w:rsidP="0063410B">
            <w:pPr>
              <w:spacing w:line="280" w:lineRule="auto"/>
            </w:pPr>
            <w:r>
              <w:rPr>
                <w:b/>
                <w:bCs/>
                <w:sz w:val="22"/>
                <w:szCs w:val="22"/>
              </w:rPr>
              <w:t>F1</w:t>
            </w:r>
          </w:p>
        </w:tc>
        <w:tc>
          <w:tcPr>
            <w:tcW w:w="11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DB4D65F" w14:textId="77777777" w:rsidR="00845B35" w:rsidRDefault="00845B35" w:rsidP="0063410B">
            <w:pPr>
              <w:spacing w:line="280" w:lineRule="auto"/>
            </w:pPr>
            <w:r>
              <w:rPr>
                <w:b/>
                <w:bCs/>
                <w:sz w:val="22"/>
                <w:szCs w:val="22"/>
              </w:rPr>
              <w:t>TP / FN</w:t>
            </w:r>
          </w:p>
        </w:tc>
      </w:tr>
      <w:tr w:rsidR="00845B35" w14:paraId="2704E843" w14:textId="77777777" w:rsidTr="0063410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754DC33" w14:textId="77777777" w:rsidR="00845B35" w:rsidRDefault="00845B35" w:rsidP="0063410B">
            <w:pPr>
              <w:spacing w:line="280" w:lineRule="auto"/>
            </w:pPr>
            <w:r>
              <w:rPr>
                <w:sz w:val="22"/>
                <w:szCs w:val="22"/>
              </w:rPr>
              <w:t>Logistic Regression</w:t>
            </w:r>
          </w:p>
        </w:tc>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D9049D9" w14:textId="77777777" w:rsidR="00845B35" w:rsidRDefault="00845B35" w:rsidP="0063410B">
            <w:pPr>
              <w:spacing w:line="280" w:lineRule="auto"/>
            </w:pPr>
            <w:r>
              <w:rPr>
                <w:sz w:val="22"/>
                <w:szCs w:val="22"/>
              </w:rPr>
              <w:t>AGO</w:t>
            </w:r>
          </w:p>
        </w:tc>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36DE1F4" w14:textId="77777777" w:rsidR="00845B35" w:rsidRDefault="00845B35" w:rsidP="0063410B">
            <w:pPr>
              <w:spacing w:line="280" w:lineRule="auto"/>
            </w:pPr>
            <w:r>
              <w:rPr>
                <w:sz w:val="22"/>
                <w:szCs w:val="22"/>
              </w:rPr>
              <w:t>0.6842</w:t>
            </w:r>
          </w:p>
        </w:tc>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981F222" w14:textId="77777777" w:rsidR="00845B35" w:rsidRDefault="00845B35" w:rsidP="0063410B">
            <w:pPr>
              <w:spacing w:line="280" w:lineRule="auto"/>
            </w:pPr>
            <w:r>
              <w:rPr>
                <w:sz w:val="22"/>
                <w:szCs w:val="22"/>
              </w:rPr>
              <w:t>0.400</w:t>
            </w:r>
          </w:p>
        </w:tc>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932C76F" w14:textId="77777777" w:rsidR="00845B35" w:rsidRDefault="00845B35" w:rsidP="0063410B">
            <w:pPr>
              <w:spacing w:line="280" w:lineRule="auto"/>
            </w:pPr>
            <w:r>
              <w:rPr>
                <w:sz w:val="22"/>
                <w:szCs w:val="22"/>
              </w:rPr>
              <w:t>0.105</w:t>
            </w:r>
          </w:p>
        </w:tc>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C19D94C" w14:textId="77777777" w:rsidR="00845B35" w:rsidRDefault="00845B35" w:rsidP="0063410B">
            <w:pPr>
              <w:spacing w:line="280" w:lineRule="auto"/>
            </w:pPr>
            <w:r>
              <w:rPr>
                <w:sz w:val="22"/>
                <w:szCs w:val="22"/>
              </w:rPr>
              <w:t>0.167</w:t>
            </w:r>
          </w:p>
        </w:tc>
        <w:tc>
          <w:tcPr>
            <w:tcW w:w="11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6B208B4" w14:textId="77777777" w:rsidR="00845B35" w:rsidRDefault="00845B35" w:rsidP="0063410B">
            <w:pPr>
              <w:spacing w:line="280" w:lineRule="auto"/>
            </w:pPr>
            <w:r>
              <w:rPr>
                <w:sz w:val="22"/>
                <w:szCs w:val="22"/>
              </w:rPr>
              <w:t>2 / 17</w:t>
            </w:r>
          </w:p>
        </w:tc>
      </w:tr>
      <w:tr w:rsidR="00845B35" w14:paraId="3407E317" w14:textId="77777777" w:rsidTr="0063410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4F2A62" w14:textId="77777777" w:rsidR="00845B35" w:rsidRDefault="00845B35" w:rsidP="0063410B">
            <w:pPr>
              <w:spacing w:line="280" w:lineRule="auto"/>
            </w:pPr>
            <w:r>
              <w:rPr>
                <w:sz w:val="22"/>
                <w:szCs w:val="22"/>
              </w:rPr>
              <w:t>DT Classifier</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9B57D" w14:textId="77777777" w:rsidR="00845B35" w:rsidRDefault="00845B35" w:rsidP="0063410B">
            <w:pPr>
              <w:spacing w:line="280" w:lineRule="auto"/>
            </w:pPr>
            <w:r>
              <w:rPr>
                <w:sz w:val="22"/>
                <w:szCs w:val="22"/>
              </w:rPr>
              <w:t>AGO</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54459F" w14:textId="77777777" w:rsidR="00845B35" w:rsidRDefault="00845B35" w:rsidP="0063410B">
            <w:pPr>
              <w:spacing w:line="280" w:lineRule="auto"/>
            </w:pPr>
            <w:r>
              <w:rPr>
                <w:sz w:val="22"/>
                <w:szCs w:val="22"/>
              </w:rPr>
              <w:t>0.3816</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F9AA2" w14:textId="77777777" w:rsidR="00845B35" w:rsidRDefault="00845B35" w:rsidP="0063410B">
            <w:pPr>
              <w:spacing w:line="280" w:lineRule="auto"/>
            </w:pPr>
            <w:r>
              <w:rPr>
                <w:sz w:val="22"/>
                <w:szCs w:val="22"/>
              </w:rPr>
              <w:t>0.000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DC29B2" w14:textId="77777777" w:rsidR="00845B35" w:rsidRDefault="00845B35" w:rsidP="0063410B">
            <w:pPr>
              <w:spacing w:line="280" w:lineRule="auto"/>
            </w:pPr>
            <w:r>
              <w:rPr>
                <w:sz w:val="22"/>
                <w:szCs w:val="22"/>
              </w:rPr>
              <w:t>0.000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385A6B" w14:textId="77777777" w:rsidR="00845B35" w:rsidRDefault="00845B35" w:rsidP="0063410B">
            <w:pPr>
              <w:spacing w:line="280" w:lineRule="auto"/>
            </w:pPr>
            <w:r>
              <w:rPr>
                <w:sz w:val="22"/>
                <w:szCs w:val="22"/>
              </w:rPr>
              <w:t>0.000</w:t>
            </w:r>
          </w:p>
        </w:tc>
        <w:tc>
          <w:tcPr>
            <w:tcW w:w="1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F1A306" w14:textId="77777777" w:rsidR="00845B35" w:rsidRDefault="00845B35" w:rsidP="0063410B">
            <w:pPr>
              <w:spacing w:line="280" w:lineRule="auto"/>
            </w:pPr>
            <w:r>
              <w:rPr>
                <w:sz w:val="22"/>
                <w:szCs w:val="22"/>
              </w:rPr>
              <w:t>0 / 19</w:t>
            </w:r>
          </w:p>
        </w:tc>
      </w:tr>
      <w:tr w:rsidR="00845B35" w14:paraId="0DFBE08D" w14:textId="77777777" w:rsidTr="0063410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D9FAEE4" w14:textId="77777777" w:rsidR="00845B35" w:rsidRDefault="00845B35" w:rsidP="0063410B">
            <w:pPr>
              <w:spacing w:line="280" w:lineRule="auto"/>
            </w:pPr>
            <w:r>
              <w:rPr>
                <w:sz w:val="22"/>
                <w:szCs w:val="22"/>
              </w:rPr>
              <w:t>Logistic Regression</w:t>
            </w:r>
          </w:p>
        </w:tc>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20529E2" w14:textId="77777777" w:rsidR="00845B35" w:rsidRDefault="00845B35" w:rsidP="0063410B">
            <w:pPr>
              <w:spacing w:line="280" w:lineRule="auto"/>
            </w:pPr>
            <w:r>
              <w:rPr>
                <w:sz w:val="22"/>
                <w:szCs w:val="22"/>
              </w:rPr>
              <w:t>PMS</w:t>
            </w:r>
          </w:p>
        </w:tc>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B24A0C2" w14:textId="77777777" w:rsidR="00845B35" w:rsidRDefault="00845B35" w:rsidP="0063410B">
            <w:pPr>
              <w:spacing w:line="280" w:lineRule="auto"/>
            </w:pPr>
            <w:r>
              <w:rPr>
                <w:sz w:val="22"/>
                <w:szCs w:val="22"/>
              </w:rPr>
              <w:t>0.6852</w:t>
            </w:r>
          </w:p>
        </w:tc>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73834A0" w14:textId="77777777" w:rsidR="00845B35" w:rsidRDefault="00845B35" w:rsidP="0063410B">
            <w:pPr>
              <w:spacing w:line="280" w:lineRule="auto"/>
            </w:pPr>
            <w:r>
              <w:rPr>
                <w:sz w:val="22"/>
                <w:szCs w:val="22"/>
              </w:rPr>
              <w:t>0.500</w:t>
            </w:r>
          </w:p>
        </w:tc>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247CB98" w14:textId="77777777" w:rsidR="00845B35" w:rsidRDefault="00845B35" w:rsidP="0063410B">
            <w:pPr>
              <w:spacing w:line="280" w:lineRule="auto"/>
            </w:pPr>
            <w:r>
              <w:rPr>
                <w:sz w:val="22"/>
                <w:szCs w:val="22"/>
              </w:rPr>
              <w:t>0.263</w:t>
            </w:r>
          </w:p>
        </w:tc>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75A6E85" w14:textId="77777777" w:rsidR="00845B35" w:rsidRDefault="00845B35" w:rsidP="0063410B">
            <w:pPr>
              <w:spacing w:line="280" w:lineRule="auto"/>
            </w:pPr>
            <w:r>
              <w:rPr>
                <w:sz w:val="22"/>
                <w:szCs w:val="22"/>
              </w:rPr>
              <w:t>0.345</w:t>
            </w:r>
          </w:p>
        </w:tc>
        <w:tc>
          <w:tcPr>
            <w:tcW w:w="11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34EB829" w14:textId="77777777" w:rsidR="00845B35" w:rsidRDefault="00845B35" w:rsidP="0063410B">
            <w:pPr>
              <w:spacing w:line="280" w:lineRule="auto"/>
            </w:pPr>
            <w:r>
              <w:rPr>
                <w:sz w:val="22"/>
                <w:szCs w:val="22"/>
              </w:rPr>
              <w:t>5 / 14</w:t>
            </w:r>
          </w:p>
        </w:tc>
      </w:tr>
      <w:tr w:rsidR="00845B35" w14:paraId="1981082E" w14:textId="77777777" w:rsidTr="0063410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E24B08" w14:textId="77777777" w:rsidR="00845B35" w:rsidRDefault="00845B35" w:rsidP="0063410B">
            <w:pPr>
              <w:spacing w:line="280" w:lineRule="auto"/>
            </w:pPr>
            <w:r>
              <w:rPr>
                <w:sz w:val="22"/>
                <w:szCs w:val="22"/>
              </w:rPr>
              <w:t>DT Classifier</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65222A" w14:textId="77777777" w:rsidR="00845B35" w:rsidRDefault="00845B35" w:rsidP="0063410B">
            <w:pPr>
              <w:spacing w:line="280" w:lineRule="auto"/>
            </w:pPr>
            <w:r>
              <w:rPr>
                <w:sz w:val="22"/>
                <w:szCs w:val="22"/>
              </w:rPr>
              <w:t>PMS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DC57D5" w14:textId="77777777" w:rsidR="00845B35" w:rsidRDefault="00845B35" w:rsidP="0063410B">
            <w:pPr>
              <w:spacing w:line="280" w:lineRule="auto"/>
            </w:pPr>
            <w:r>
              <w:rPr>
                <w:sz w:val="22"/>
                <w:szCs w:val="22"/>
              </w:rPr>
              <w:t>0.7013</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227786" w14:textId="77777777" w:rsidR="00845B35" w:rsidRDefault="00845B35" w:rsidP="0063410B">
            <w:pPr>
              <w:spacing w:line="280" w:lineRule="auto"/>
            </w:pPr>
            <w:r>
              <w:rPr>
                <w:sz w:val="22"/>
                <w:szCs w:val="22"/>
              </w:rPr>
              <w:t>0.750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500DCB" w14:textId="77777777" w:rsidR="00845B35" w:rsidRDefault="00845B35" w:rsidP="0063410B">
            <w:pPr>
              <w:spacing w:line="280" w:lineRule="auto"/>
            </w:pPr>
            <w:r>
              <w:rPr>
                <w:sz w:val="22"/>
                <w:szCs w:val="22"/>
              </w:rPr>
              <w:t>0.474</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2E14D8" w14:textId="77777777" w:rsidR="00845B35" w:rsidRDefault="00845B35" w:rsidP="0063410B">
            <w:pPr>
              <w:spacing w:line="280" w:lineRule="auto"/>
            </w:pPr>
            <w:r>
              <w:rPr>
                <w:sz w:val="22"/>
                <w:szCs w:val="22"/>
              </w:rPr>
              <w:t>0.581</w:t>
            </w:r>
          </w:p>
        </w:tc>
        <w:tc>
          <w:tcPr>
            <w:tcW w:w="1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E24BC2" w14:textId="77777777" w:rsidR="00845B35" w:rsidRDefault="00845B35" w:rsidP="0063410B">
            <w:pPr>
              <w:spacing w:line="280" w:lineRule="auto"/>
            </w:pPr>
            <w:r>
              <w:rPr>
                <w:sz w:val="22"/>
                <w:szCs w:val="22"/>
              </w:rPr>
              <w:t>9 / 10</w:t>
            </w:r>
          </w:p>
        </w:tc>
      </w:tr>
    </w:tbl>
    <w:p w14:paraId="062387C2" w14:textId="77777777" w:rsidR="00845B35" w:rsidRDefault="00845B35" w:rsidP="00845B35"/>
    <w:p w14:paraId="1C1BD60D" w14:textId="0E5774D4" w:rsidR="00845B35" w:rsidRDefault="00845B35" w:rsidP="00845B35">
      <w:pPr>
        <w:spacing w:after="200" w:line="360" w:lineRule="auto"/>
        <w:jc w:val="both"/>
        <w:rPr>
          <w:i/>
          <w:iCs/>
        </w:rPr>
      </w:pPr>
      <w:r>
        <w:rPr>
          <w:i/>
          <w:iCs/>
        </w:rPr>
        <w:t>Table 5.2: Depot-level classification performance - loss class metrics (80/20 chronological split)</w:t>
      </w:r>
      <w:r w:rsidR="00361A24">
        <w:rPr>
          <w:i/>
          <w:iCs/>
        </w:rPr>
        <w:t xml:space="preserve"> p.g 39</w:t>
      </w:r>
    </w:p>
    <w:p w14:paraId="148305A0" w14:textId="0C409945" w:rsidR="00361A24" w:rsidRDefault="00361A24" w:rsidP="00361A24">
      <w:pPr>
        <w:spacing w:after="200" w:line="360"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77"/>
        <w:gridCol w:w="1069"/>
        <w:gridCol w:w="963"/>
        <w:gridCol w:w="1186"/>
        <w:gridCol w:w="963"/>
        <w:gridCol w:w="963"/>
        <w:gridCol w:w="1205"/>
      </w:tblGrid>
      <w:tr w:rsidR="00361A24" w14:paraId="0CB10443" w14:textId="77777777" w:rsidTr="0063410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17B959C" w14:textId="77777777" w:rsidR="00361A24" w:rsidRDefault="00361A24" w:rsidP="0063410B">
            <w:pPr>
              <w:spacing w:line="280" w:lineRule="auto"/>
            </w:pPr>
            <w:r>
              <w:rPr>
                <w:b/>
                <w:bCs/>
                <w:sz w:val="22"/>
                <w:szCs w:val="22"/>
              </w:rPr>
              <w:t>Model</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D2723E9" w14:textId="77777777" w:rsidR="00361A24" w:rsidRDefault="00361A24" w:rsidP="0063410B">
            <w:pPr>
              <w:spacing w:line="280" w:lineRule="auto"/>
            </w:pPr>
            <w:r>
              <w:rPr>
                <w:b/>
                <w:bCs/>
                <w:sz w:val="22"/>
                <w:szCs w:val="22"/>
              </w:rPr>
              <w:t>Product</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199A239" w14:textId="77777777" w:rsidR="00361A24" w:rsidRDefault="00361A24" w:rsidP="0063410B">
            <w:pPr>
              <w:spacing w:line="280" w:lineRule="auto"/>
            </w:pPr>
            <w:r>
              <w:rPr>
                <w:b/>
                <w:bCs/>
                <w:sz w:val="22"/>
                <w:szCs w:val="22"/>
              </w:rPr>
              <w:t>AUC</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DF13E65" w14:textId="77777777" w:rsidR="00361A24" w:rsidRDefault="00361A24" w:rsidP="0063410B">
            <w:pPr>
              <w:spacing w:line="280" w:lineRule="auto"/>
            </w:pPr>
            <w:r>
              <w:rPr>
                <w:b/>
                <w:bCs/>
                <w:sz w:val="22"/>
                <w:szCs w:val="22"/>
              </w:rPr>
              <w:t>Precision</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F392CB" w14:textId="77777777" w:rsidR="00361A24" w:rsidRDefault="00361A24" w:rsidP="0063410B">
            <w:pPr>
              <w:spacing w:line="280" w:lineRule="auto"/>
            </w:pPr>
            <w:r>
              <w:rPr>
                <w:b/>
                <w:bCs/>
                <w:sz w:val="22"/>
                <w:szCs w:val="22"/>
              </w:rPr>
              <w:t>Recall</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D533104" w14:textId="77777777" w:rsidR="00361A24" w:rsidRDefault="00361A24" w:rsidP="0063410B">
            <w:pPr>
              <w:spacing w:line="280" w:lineRule="auto"/>
            </w:pPr>
            <w:r>
              <w:rPr>
                <w:b/>
                <w:bCs/>
                <w:sz w:val="22"/>
                <w:szCs w:val="22"/>
              </w:rPr>
              <w:t>F1</w:t>
            </w:r>
          </w:p>
        </w:tc>
        <w:tc>
          <w:tcPr>
            <w:tcW w:w="11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B8C33EE" w14:textId="77777777" w:rsidR="00361A24" w:rsidRDefault="00361A24" w:rsidP="0063410B">
            <w:pPr>
              <w:spacing w:line="280" w:lineRule="auto"/>
            </w:pPr>
            <w:r>
              <w:rPr>
                <w:b/>
                <w:bCs/>
                <w:sz w:val="22"/>
                <w:szCs w:val="22"/>
              </w:rPr>
              <w:t>TP / FN</w:t>
            </w:r>
          </w:p>
        </w:tc>
      </w:tr>
      <w:tr w:rsidR="00361A24" w14:paraId="689B9121" w14:textId="77777777" w:rsidTr="0063410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DFD26CC" w14:textId="77777777" w:rsidR="00361A24" w:rsidRDefault="00361A24" w:rsidP="0063410B">
            <w:pPr>
              <w:spacing w:line="280" w:lineRule="auto"/>
            </w:pPr>
            <w:r>
              <w:rPr>
                <w:sz w:val="22"/>
                <w:szCs w:val="22"/>
              </w:rPr>
              <w:t>Logistic Regression</w:t>
            </w:r>
          </w:p>
        </w:tc>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3C6639B" w14:textId="77777777" w:rsidR="00361A24" w:rsidRDefault="00361A24" w:rsidP="0063410B">
            <w:pPr>
              <w:spacing w:line="280" w:lineRule="auto"/>
            </w:pPr>
            <w:r>
              <w:rPr>
                <w:sz w:val="22"/>
                <w:szCs w:val="22"/>
              </w:rPr>
              <w:t>AGO</w:t>
            </w:r>
          </w:p>
        </w:tc>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CE8291F" w14:textId="77777777" w:rsidR="00361A24" w:rsidRDefault="00361A24" w:rsidP="0063410B">
            <w:pPr>
              <w:spacing w:line="280" w:lineRule="auto"/>
            </w:pPr>
            <w:r>
              <w:rPr>
                <w:sz w:val="22"/>
                <w:szCs w:val="22"/>
              </w:rPr>
              <w:t>0.8589</w:t>
            </w:r>
          </w:p>
        </w:tc>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17E4ED3" w14:textId="77777777" w:rsidR="00361A24" w:rsidRDefault="00361A24" w:rsidP="0063410B">
            <w:pPr>
              <w:spacing w:line="280" w:lineRule="auto"/>
            </w:pPr>
            <w:r>
              <w:rPr>
                <w:sz w:val="22"/>
                <w:szCs w:val="22"/>
              </w:rPr>
              <w:t>0.287</w:t>
            </w:r>
          </w:p>
        </w:tc>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5A2AFD9" w14:textId="77777777" w:rsidR="00361A24" w:rsidRDefault="00361A24" w:rsidP="0063410B">
            <w:pPr>
              <w:spacing w:line="280" w:lineRule="auto"/>
            </w:pPr>
            <w:r>
              <w:rPr>
                <w:sz w:val="22"/>
                <w:szCs w:val="22"/>
              </w:rPr>
              <w:t>0.795</w:t>
            </w:r>
          </w:p>
        </w:tc>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D40DE57" w14:textId="77777777" w:rsidR="00361A24" w:rsidRDefault="00361A24" w:rsidP="0063410B">
            <w:pPr>
              <w:spacing w:line="280" w:lineRule="auto"/>
            </w:pPr>
            <w:r>
              <w:rPr>
                <w:sz w:val="22"/>
                <w:szCs w:val="22"/>
              </w:rPr>
              <w:t>0.422</w:t>
            </w:r>
          </w:p>
        </w:tc>
        <w:tc>
          <w:tcPr>
            <w:tcW w:w="11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C9E8685" w14:textId="77777777" w:rsidR="00361A24" w:rsidRDefault="00361A24" w:rsidP="0063410B">
            <w:pPr>
              <w:spacing w:line="280" w:lineRule="auto"/>
            </w:pPr>
            <w:r>
              <w:rPr>
                <w:sz w:val="22"/>
                <w:szCs w:val="22"/>
              </w:rPr>
              <w:t>31 / 8</w:t>
            </w:r>
          </w:p>
        </w:tc>
      </w:tr>
      <w:tr w:rsidR="00361A24" w14:paraId="608F2004" w14:textId="77777777" w:rsidTr="0063410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1B7FB9" w14:textId="77777777" w:rsidR="00361A24" w:rsidRDefault="00361A24" w:rsidP="0063410B">
            <w:pPr>
              <w:spacing w:line="280" w:lineRule="auto"/>
            </w:pPr>
            <w:r>
              <w:rPr>
                <w:sz w:val="22"/>
                <w:szCs w:val="22"/>
              </w:rPr>
              <w:t>DT Classifier</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FFA2CA" w14:textId="77777777" w:rsidR="00361A24" w:rsidRDefault="00361A24" w:rsidP="0063410B">
            <w:pPr>
              <w:spacing w:line="280" w:lineRule="auto"/>
            </w:pPr>
            <w:r>
              <w:rPr>
                <w:sz w:val="22"/>
                <w:szCs w:val="22"/>
              </w:rPr>
              <w:t>AGO</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14FD45" w14:textId="77777777" w:rsidR="00361A24" w:rsidRDefault="00361A24" w:rsidP="0063410B">
            <w:pPr>
              <w:spacing w:line="280" w:lineRule="auto"/>
            </w:pPr>
            <w:r>
              <w:rPr>
                <w:sz w:val="22"/>
                <w:szCs w:val="22"/>
              </w:rPr>
              <w:t>0.7001</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450A66" w14:textId="77777777" w:rsidR="00361A24" w:rsidRDefault="00361A24" w:rsidP="0063410B">
            <w:pPr>
              <w:spacing w:line="280" w:lineRule="auto"/>
            </w:pPr>
            <w:r>
              <w:rPr>
                <w:sz w:val="22"/>
                <w:szCs w:val="22"/>
              </w:rPr>
              <w:t>0.225</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ACA5BA" w14:textId="77777777" w:rsidR="00361A24" w:rsidRDefault="00361A24" w:rsidP="0063410B">
            <w:pPr>
              <w:spacing w:line="280" w:lineRule="auto"/>
            </w:pPr>
            <w:r>
              <w:rPr>
                <w:sz w:val="22"/>
                <w:szCs w:val="22"/>
              </w:rPr>
              <w:t>0.590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5E8CAA" w14:textId="77777777" w:rsidR="00361A24" w:rsidRDefault="00361A24" w:rsidP="0063410B">
            <w:pPr>
              <w:spacing w:line="280" w:lineRule="auto"/>
            </w:pPr>
            <w:r>
              <w:rPr>
                <w:sz w:val="22"/>
                <w:szCs w:val="22"/>
              </w:rPr>
              <w:t>0.326</w:t>
            </w:r>
          </w:p>
        </w:tc>
        <w:tc>
          <w:tcPr>
            <w:tcW w:w="1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473A29" w14:textId="77777777" w:rsidR="00361A24" w:rsidRDefault="00361A24" w:rsidP="0063410B">
            <w:pPr>
              <w:spacing w:line="280" w:lineRule="auto"/>
            </w:pPr>
            <w:r>
              <w:rPr>
                <w:sz w:val="22"/>
                <w:szCs w:val="22"/>
              </w:rPr>
              <w:t>23 / 16</w:t>
            </w:r>
          </w:p>
        </w:tc>
      </w:tr>
      <w:tr w:rsidR="00361A24" w14:paraId="39625328" w14:textId="77777777" w:rsidTr="0063410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DCC33A9" w14:textId="77777777" w:rsidR="00361A24" w:rsidRDefault="00361A24" w:rsidP="0063410B">
            <w:pPr>
              <w:spacing w:line="280" w:lineRule="auto"/>
            </w:pPr>
            <w:r>
              <w:rPr>
                <w:sz w:val="22"/>
                <w:szCs w:val="22"/>
              </w:rPr>
              <w:t>Logistic Regression</w:t>
            </w:r>
          </w:p>
        </w:tc>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DE6BE0C" w14:textId="77777777" w:rsidR="00361A24" w:rsidRDefault="00361A24" w:rsidP="0063410B">
            <w:pPr>
              <w:spacing w:line="280" w:lineRule="auto"/>
            </w:pPr>
            <w:r>
              <w:rPr>
                <w:sz w:val="22"/>
                <w:szCs w:val="22"/>
              </w:rPr>
              <w:t>PMS</w:t>
            </w:r>
          </w:p>
        </w:tc>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15C2AE" w14:textId="77777777" w:rsidR="00361A24" w:rsidRDefault="00361A24" w:rsidP="0063410B">
            <w:pPr>
              <w:spacing w:line="280" w:lineRule="auto"/>
            </w:pPr>
            <w:r>
              <w:rPr>
                <w:sz w:val="22"/>
                <w:szCs w:val="22"/>
              </w:rPr>
              <w:t>0.7099</w:t>
            </w:r>
          </w:p>
        </w:tc>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5DA4B66" w14:textId="77777777" w:rsidR="00361A24" w:rsidRDefault="00361A24" w:rsidP="0063410B">
            <w:pPr>
              <w:spacing w:line="280" w:lineRule="auto"/>
            </w:pPr>
            <w:r>
              <w:rPr>
                <w:sz w:val="22"/>
                <w:szCs w:val="22"/>
              </w:rPr>
              <w:t>0.227</w:t>
            </w:r>
          </w:p>
        </w:tc>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28B7F1F" w14:textId="77777777" w:rsidR="00361A24" w:rsidRDefault="00361A24" w:rsidP="0063410B">
            <w:pPr>
              <w:spacing w:line="280" w:lineRule="auto"/>
            </w:pPr>
            <w:r>
              <w:rPr>
                <w:sz w:val="22"/>
                <w:szCs w:val="22"/>
              </w:rPr>
              <w:t>0.680</w:t>
            </w:r>
          </w:p>
        </w:tc>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C986D6D" w14:textId="77777777" w:rsidR="00361A24" w:rsidRDefault="00361A24" w:rsidP="0063410B">
            <w:pPr>
              <w:spacing w:line="280" w:lineRule="auto"/>
            </w:pPr>
            <w:r>
              <w:rPr>
                <w:sz w:val="22"/>
                <w:szCs w:val="22"/>
              </w:rPr>
              <w:t>0.340</w:t>
            </w:r>
          </w:p>
        </w:tc>
        <w:tc>
          <w:tcPr>
            <w:tcW w:w="11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EAACC09" w14:textId="77777777" w:rsidR="00361A24" w:rsidRDefault="00361A24" w:rsidP="0063410B">
            <w:pPr>
              <w:spacing w:line="280" w:lineRule="auto"/>
            </w:pPr>
            <w:r>
              <w:rPr>
                <w:sz w:val="22"/>
                <w:szCs w:val="22"/>
              </w:rPr>
              <w:t>34 / 16</w:t>
            </w:r>
          </w:p>
        </w:tc>
      </w:tr>
      <w:tr w:rsidR="00361A24" w14:paraId="71855835" w14:textId="77777777" w:rsidTr="0063410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1CEFDD" w14:textId="77777777" w:rsidR="00361A24" w:rsidRDefault="00361A24" w:rsidP="0063410B">
            <w:pPr>
              <w:spacing w:line="280" w:lineRule="auto"/>
            </w:pPr>
            <w:r>
              <w:rPr>
                <w:sz w:val="22"/>
                <w:szCs w:val="22"/>
              </w:rPr>
              <w:t>DT Classifier</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2AABF4" w14:textId="77777777" w:rsidR="00361A24" w:rsidRDefault="00361A24" w:rsidP="0063410B">
            <w:pPr>
              <w:spacing w:line="280" w:lineRule="auto"/>
            </w:pPr>
            <w:r>
              <w:rPr>
                <w:sz w:val="22"/>
                <w:szCs w:val="22"/>
              </w:rPr>
              <w:t>PMS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139218" w14:textId="77777777" w:rsidR="00361A24" w:rsidRDefault="00361A24" w:rsidP="0063410B">
            <w:pPr>
              <w:spacing w:line="280" w:lineRule="auto"/>
            </w:pPr>
            <w:r>
              <w:rPr>
                <w:sz w:val="22"/>
                <w:szCs w:val="22"/>
              </w:rPr>
              <w:t>0.6939</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D8967B" w14:textId="77777777" w:rsidR="00361A24" w:rsidRDefault="00361A24" w:rsidP="0063410B">
            <w:pPr>
              <w:spacing w:line="280" w:lineRule="auto"/>
            </w:pPr>
            <w:r>
              <w:rPr>
                <w:sz w:val="22"/>
                <w:szCs w:val="22"/>
              </w:rPr>
              <w:t>0.201</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11DEF3" w14:textId="77777777" w:rsidR="00361A24" w:rsidRDefault="00361A24" w:rsidP="0063410B">
            <w:pPr>
              <w:spacing w:line="280" w:lineRule="auto"/>
            </w:pPr>
            <w:r>
              <w:rPr>
                <w:sz w:val="22"/>
                <w:szCs w:val="22"/>
              </w:rPr>
              <w:t>0.680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A2EA45" w14:textId="77777777" w:rsidR="00361A24" w:rsidRDefault="00361A24" w:rsidP="0063410B">
            <w:pPr>
              <w:spacing w:line="280" w:lineRule="auto"/>
            </w:pPr>
            <w:r>
              <w:rPr>
                <w:sz w:val="22"/>
                <w:szCs w:val="22"/>
              </w:rPr>
              <w:t>0.311</w:t>
            </w:r>
          </w:p>
        </w:tc>
        <w:tc>
          <w:tcPr>
            <w:tcW w:w="1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21250" w14:textId="77777777" w:rsidR="00361A24" w:rsidRDefault="00361A24" w:rsidP="0063410B">
            <w:pPr>
              <w:spacing w:line="280" w:lineRule="auto"/>
            </w:pPr>
            <w:r>
              <w:rPr>
                <w:sz w:val="22"/>
                <w:szCs w:val="22"/>
              </w:rPr>
              <w:t>34 / 16</w:t>
            </w:r>
          </w:p>
        </w:tc>
      </w:tr>
    </w:tbl>
    <w:p w14:paraId="2395DE98" w14:textId="77777777" w:rsidR="00361A24" w:rsidRDefault="00361A24" w:rsidP="00361A24"/>
    <w:p w14:paraId="47893214" w14:textId="67570872" w:rsidR="00361A24" w:rsidRDefault="00361A24" w:rsidP="00361A24">
      <w:pPr>
        <w:spacing w:after="200" w:line="360" w:lineRule="auto"/>
        <w:jc w:val="both"/>
        <w:rPr>
          <w:i/>
          <w:iCs/>
        </w:rPr>
      </w:pPr>
      <w:r>
        <w:rPr>
          <w:i/>
          <w:iCs/>
        </w:rPr>
        <w:t>Table 5.3: Tank-level classification performance loss class metrics (80/20 chronological split, 11-month D2 dataset)</w:t>
      </w:r>
      <w:r>
        <w:rPr>
          <w:i/>
          <w:iCs/>
        </w:rPr>
        <w:t>p.g 42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77"/>
        <w:gridCol w:w="1069"/>
        <w:gridCol w:w="963"/>
        <w:gridCol w:w="1186"/>
        <w:gridCol w:w="963"/>
        <w:gridCol w:w="963"/>
        <w:gridCol w:w="1205"/>
      </w:tblGrid>
      <w:tr w:rsidR="00361A24" w14:paraId="2ECCEFFD" w14:textId="77777777" w:rsidTr="0063410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EAE949A" w14:textId="77777777" w:rsidR="00361A24" w:rsidRDefault="00361A24" w:rsidP="0063410B">
            <w:pPr>
              <w:spacing w:line="280" w:lineRule="auto"/>
            </w:pPr>
            <w:r>
              <w:rPr>
                <w:b/>
                <w:bCs/>
                <w:sz w:val="22"/>
                <w:szCs w:val="22"/>
              </w:rPr>
              <w:t>Model</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A87905E" w14:textId="77777777" w:rsidR="00361A24" w:rsidRDefault="00361A24" w:rsidP="0063410B">
            <w:pPr>
              <w:spacing w:line="280" w:lineRule="auto"/>
            </w:pPr>
            <w:r>
              <w:rPr>
                <w:b/>
                <w:bCs/>
                <w:sz w:val="22"/>
                <w:szCs w:val="22"/>
              </w:rPr>
              <w:t>Product</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DBA375F" w14:textId="77777777" w:rsidR="00361A24" w:rsidRDefault="00361A24" w:rsidP="0063410B">
            <w:pPr>
              <w:spacing w:line="280" w:lineRule="auto"/>
            </w:pPr>
            <w:r>
              <w:rPr>
                <w:b/>
                <w:bCs/>
                <w:sz w:val="22"/>
                <w:szCs w:val="22"/>
              </w:rPr>
              <w:t>AUC</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BEB0D74" w14:textId="77777777" w:rsidR="00361A24" w:rsidRDefault="00361A24" w:rsidP="0063410B">
            <w:pPr>
              <w:spacing w:line="280" w:lineRule="auto"/>
            </w:pPr>
            <w:r>
              <w:rPr>
                <w:b/>
                <w:bCs/>
                <w:sz w:val="22"/>
                <w:szCs w:val="22"/>
              </w:rPr>
              <w:t>Precision</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3700217" w14:textId="77777777" w:rsidR="00361A24" w:rsidRDefault="00361A24" w:rsidP="0063410B">
            <w:pPr>
              <w:spacing w:line="280" w:lineRule="auto"/>
            </w:pPr>
            <w:r>
              <w:rPr>
                <w:b/>
                <w:bCs/>
                <w:sz w:val="22"/>
                <w:szCs w:val="22"/>
              </w:rPr>
              <w:t>Recall</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B0D1C39" w14:textId="77777777" w:rsidR="00361A24" w:rsidRDefault="00361A24" w:rsidP="0063410B">
            <w:pPr>
              <w:spacing w:line="280" w:lineRule="auto"/>
            </w:pPr>
            <w:r>
              <w:rPr>
                <w:b/>
                <w:bCs/>
                <w:sz w:val="22"/>
                <w:szCs w:val="22"/>
              </w:rPr>
              <w:t>F1</w:t>
            </w:r>
          </w:p>
        </w:tc>
        <w:tc>
          <w:tcPr>
            <w:tcW w:w="11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10097D1" w14:textId="77777777" w:rsidR="00361A24" w:rsidRDefault="00361A24" w:rsidP="0063410B">
            <w:pPr>
              <w:spacing w:line="280" w:lineRule="auto"/>
            </w:pPr>
            <w:r>
              <w:rPr>
                <w:b/>
                <w:bCs/>
                <w:sz w:val="22"/>
                <w:szCs w:val="22"/>
              </w:rPr>
              <w:t>TP / FN</w:t>
            </w:r>
          </w:p>
        </w:tc>
      </w:tr>
      <w:tr w:rsidR="00361A24" w14:paraId="02848327" w14:textId="77777777" w:rsidTr="0063410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71F8632" w14:textId="77777777" w:rsidR="00361A24" w:rsidRDefault="00361A24" w:rsidP="0063410B">
            <w:pPr>
              <w:spacing w:line="280" w:lineRule="auto"/>
            </w:pPr>
            <w:r>
              <w:rPr>
                <w:sz w:val="22"/>
                <w:szCs w:val="22"/>
              </w:rPr>
              <w:t>Logistic Regression</w:t>
            </w:r>
          </w:p>
        </w:tc>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F6BD200" w14:textId="77777777" w:rsidR="00361A24" w:rsidRDefault="00361A24" w:rsidP="0063410B">
            <w:pPr>
              <w:spacing w:line="280" w:lineRule="auto"/>
            </w:pPr>
            <w:r>
              <w:rPr>
                <w:sz w:val="22"/>
                <w:szCs w:val="22"/>
              </w:rPr>
              <w:t>AGO</w:t>
            </w:r>
          </w:p>
        </w:tc>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6643FCA" w14:textId="77777777" w:rsidR="00361A24" w:rsidRDefault="00361A24" w:rsidP="0063410B">
            <w:pPr>
              <w:spacing w:line="280" w:lineRule="auto"/>
            </w:pPr>
            <w:r>
              <w:rPr>
                <w:sz w:val="22"/>
                <w:szCs w:val="22"/>
              </w:rPr>
              <w:t>0.8589</w:t>
            </w:r>
          </w:p>
        </w:tc>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EEFF08B" w14:textId="77777777" w:rsidR="00361A24" w:rsidRDefault="00361A24" w:rsidP="0063410B">
            <w:pPr>
              <w:spacing w:line="280" w:lineRule="auto"/>
            </w:pPr>
            <w:r>
              <w:rPr>
                <w:sz w:val="22"/>
                <w:szCs w:val="22"/>
              </w:rPr>
              <w:t>0.287</w:t>
            </w:r>
          </w:p>
        </w:tc>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5EBB4E7" w14:textId="77777777" w:rsidR="00361A24" w:rsidRDefault="00361A24" w:rsidP="0063410B">
            <w:pPr>
              <w:spacing w:line="280" w:lineRule="auto"/>
            </w:pPr>
            <w:r>
              <w:rPr>
                <w:sz w:val="22"/>
                <w:szCs w:val="22"/>
              </w:rPr>
              <w:t>0.795</w:t>
            </w:r>
          </w:p>
        </w:tc>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E87C26E" w14:textId="77777777" w:rsidR="00361A24" w:rsidRDefault="00361A24" w:rsidP="0063410B">
            <w:pPr>
              <w:spacing w:line="280" w:lineRule="auto"/>
            </w:pPr>
            <w:r>
              <w:rPr>
                <w:sz w:val="22"/>
                <w:szCs w:val="22"/>
              </w:rPr>
              <w:t>0.422</w:t>
            </w:r>
          </w:p>
        </w:tc>
        <w:tc>
          <w:tcPr>
            <w:tcW w:w="11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93ADEDD" w14:textId="77777777" w:rsidR="00361A24" w:rsidRDefault="00361A24" w:rsidP="0063410B">
            <w:pPr>
              <w:spacing w:line="280" w:lineRule="auto"/>
            </w:pPr>
            <w:r>
              <w:rPr>
                <w:sz w:val="22"/>
                <w:szCs w:val="22"/>
              </w:rPr>
              <w:t>31 / 8</w:t>
            </w:r>
          </w:p>
        </w:tc>
      </w:tr>
      <w:tr w:rsidR="00361A24" w14:paraId="51FC4B9C" w14:textId="77777777" w:rsidTr="0063410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A831DB" w14:textId="77777777" w:rsidR="00361A24" w:rsidRDefault="00361A24" w:rsidP="0063410B">
            <w:pPr>
              <w:spacing w:line="280" w:lineRule="auto"/>
            </w:pPr>
            <w:r>
              <w:rPr>
                <w:sz w:val="22"/>
                <w:szCs w:val="22"/>
              </w:rPr>
              <w:t>DT Classifier</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8D6B5D" w14:textId="77777777" w:rsidR="00361A24" w:rsidRDefault="00361A24" w:rsidP="0063410B">
            <w:pPr>
              <w:spacing w:line="280" w:lineRule="auto"/>
            </w:pPr>
            <w:r>
              <w:rPr>
                <w:sz w:val="22"/>
                <w:szCs w:val="22"/>
              </w:rPr>
              <w:t>AGO</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5CA03C" w14:textId="77777777" w:rsidR="00361A24" w:rsidRDefault="00361A24" w:rsidP="0063410B">
            <w:pPr>
              <w:spacing w:line="280" w:lineRule="auto"/>
            </w:pPr>
            <w:r>
              <w:rPr>
                <w:sz w:val="22"/>
                <w:szCs w:val="22"/>
              </w:rPr>
              <w:t>0.7001</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7BE249" w14:textId="77777777" w:rsidR="00361A24" w:rsidRDefault="00361A24" w:rsidP="0063410B">
            <w:pPr>
              <w:spacing w:line="280" w:lineRule="auto"/>
            </w:pPr>
            <w:r>
              <w:rPr>
                <w:sz w:val="22"/>
                <w:szCs w:val="22"/>
              </w:rPr>
              <w:t>0.225</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A4BEBF" w14:textId="77777777" w:rsidR="00361A24" w:rsidRDefault="00361A24" w:rsidP="0063410B">
            <w:pPr>
              <w:spacing w:line="280" w:lineRule="auto"/>
            </w:pPr>
            <w:r>
              <w:rPr>
                <w:sz w:val="22"/>
                <w:szCs w:val="22"/>
              </w:rPr>
              <w:t>0.590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367004" w14:textId="77777777" w:rsidR="00361A24" w:rsidRDefault="00361A24" w:rsidP="0063410B">
            <w:pPr>
              <w:spacing w:line="280" w:lineRule="auto"/>
            </w:pPr>
            <w:r>
              <w:rPr>
                <w:sz w:val="22"/>
                <w:szCs w:val="22"/>
              </w:rPr>
              <w:t>0.326</w:t>
            </w:r>
          </w:p>
        </w:tc>
        <w:tc>
          <w:tcPr>
            <w:tcW w:w="1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742000" w14:textId="77777777" w:rsidR="00361A24" w:rsidRDefault="00361A24" w:rsidP="0063410B">
            <w:pPr>
              <w:spacing w:line="280" w:lineRule="auto"/>
            </w:pPr>
            <w:r>
              <w:rPr>
                <w:sz w:val="22"/>
                <w:szCs w:val="22"/>
              </w:rPr>
              <w:t>23 / 16</w:t>
            </w:r>
          </w:p>
        </w:tc>
      </w:tr>
      <w:tr w:rsidR="00361A24" w14:paraId="14A79E88" w14:textId="77777777" w:rsidTr="0063410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6ED6E92" w14:textId="77777777" w:rsidR="00361A24" w:rsidRDefault="00361A24" w:rsidP="0063410B">
            <w:pPr>
              <w:spacing w:line="280" w:lineRule="auto"/>
            </w:pPr>
            <w:r>
              <w:rPr>
                <w:sz w:val="22"/>
                <w:szCs w:val="22"/>
              </w:rPr>
              <w:t>Logistic Regression</w:t>
            </w:r>
          </w:p>
        </w:tc>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DB7BB24" w14:textId="77777777" w:rsidR="00361A24" w:rsidRDefault="00361A24" w:rsidP="0063410B">
            <w:pPr>
              <w:spacing w:line="280" w:lineRule="auto"/>
            </w:pPr>
            <w:r>
              <w:rPr>
                <w:sz w:val="22"/>
                <w:szCs w:val="22"/>
              </w:rPr>
              <w:t>PMS</w:t>
            </w:r>
          </w:p>
        </w:tc>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C9347B1" w14:textId="77777777" w:rsidR="00361A24" w:rsidRDefault="00361A24" w:rsidP="0063410B">
            <w:pPr>
              <w:spacing w:line="280" w:lineRule="auto"/>
            </w:pPr>
            <w:r>
              <w:rPr>
                <w:sz w:val="22"/>
                <w:szCs w:val="22"/>
              </w:rPr>
              <w:t>0.7099</w:t>
            </w:r>
          </w:p>
        </w:tc>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93235A0" w14:textId="77777777" w:rsidR="00361A24" w:rsidRDefault="00361A24" w:rsidP="0063410B">
            <w:pPr>
              <w:spacing w:line="280" w:lineRule="auto"/>
            </w:pPr>
            <w:r>
              <w:rPr>
                <w:sz w:val="22"/>
                <w:szCs w:val="22"/>
              </w:rPr>
              <w:t>0.227</w:t>
            </w:r>
          </w:p>
        </w:tc>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64043A6" w14:textId="77777777" w:rsidR="00361A24" w:rsidRDefault="00361A24" w:rsidP="0063410B">
            <w:pPr>
              <w:spacing w:line="280" w:lineRule="auto"/>
            </w:pPr>
            <w:r>
              <w:rPr>
                <w:sz w:val="22"/>
                <w:szCs w:val="22"/>
              </w:rPr>
              <w:t>0.680</w:t>
            </w:r>
          </w:p>
        </w:tc>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A6FE8FC" w14:textId="77777777" w:rsidR="00361A24" w:rsidRDefault="00361A24" w:rsidP="0063410B">
            <w:pPr>
              <w:spacing w:line="280" w:lineRule="auto"/>
            </w:pPr>
            <w:r>
              <w:rPr>
                <w:sz w:val="22"/>
                <w:szCs w:val="22"/>
              </w:rPr>
              <w:t>0.340</w:t>
            </w:r>
          </w:p>
        </w:tc>
        <w:tc>
          <w:tcPr>
            <w:tcW w:w="11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249CF6E" w14:textId="77777777" w:rsidR="00361A24" w:rsidRDefault="00361A24" w:rsidP="0063410B">
            <w:pPr>
              <w:spacing w:line="280" w:lineRule="auto"/>
            </w:pPr>
            <w:r>
              <w:rPr>
                <w:sz w:val="22"/>
                <w:szCs w:val="22"/>
              </w:rPr>
              <w:t>34 / 16</w:t>
            </w:r>
          </w:p>
        </w:tc>
      </w:tr>
      <w:tr w:rsidR="00361A24" w14:paraId="0D65C3B9" w14:textId="77777777" w:rsidTr="0063410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798CB6" w14:textId="77777777" w:rsidR="00361A24" w:rsidRDefault="00361A24" w:rsidP="0063410B">
            <w:pPr>
              <w:spacing w:line="280" w:lineRule="auto"/>
            </w:pPr>
            <w:r>
              <w:rPr>
                <w:sz w:val="22"/>
                <w:szCs w:val="22"/>
              </w:rPr>
              <w:t>DT Classifier</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1822FF" w14:textId="77777777" w:rsidR="00361A24" w:rsidRDefault="00361A24" w:rsidP="0063410B">
            <w:pPr>
              <w:spacing w:line="280" w:lineRule="auto"/>
            </w:pPr>
            <w:r>
              <w:rPr>
                <w:sz w:val="22"/>
                <w:szCs w:val="22"/>
              </w:rPr>
              <w:t>PMS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3544C" w14:textId="77777777" w:rsidR="00361A24" w:rsidRDefault="00361A24" w:rsidP="0063410B">
            <w:pPr>
              <w:spacing w:line="280" w:lineRule="auto"/>
            </w:pPr>
            <w:r>
              <w:rPr>
                <w:sz w:val="22"/>
                <w:szCs w:val="22"/>
              </w:rPr>
              <w:t>0.6939</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C5C246" w14:textId="77777777" w:rsidR="00361A24" w:rsidRDefault="00361A24" w:rsidP="0063410B">
            <w:pPr>
              <w:spacing w:line="280" w:lineRule="auto"/>
            </w:pPr>
            <w:r>
              <w:rPr>
                <w:sz w:val="22"/>
                <w:szCs w:val="22"/>
              </w:rPr>
              <w:t>0.201</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AC908" w14:textId="77777777" w:rsidR="00361A24" w:rsidRDefault="00361A24" w:rsidP="0063410B">
            <w:pPr>
              <w:spacing w:line="280" w:lineRule="auto"/>
            </w:pPr>
            <w:r>
              <w:rPr>
                <w:sz w:val="22"/>
                <w:szCs w:val="22"/>
              </w:rPr>
              <w:t>0.680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BEE3F6" w14:textId="77777777" w:rsidR="00361A24" w:rsidRDefault="00361A24" w:rsidP="0063410B">
            <w:pPr>
              <w:spacing w:line="280" w:lineRule="auto"/>
            </w:pPr>
            <w:r>
              <w:rPr>
                <w:sz w:val="22"/>
                <w:szCs w:val="22"/>
              </w:rPr>
              <w:t>0.311</w:t>
            </w:r>
          </w:p>
        </w:tc>
        <w:tc>
          <w:tcPr>
            <w:tcW w:w="1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3C4D13" w14:textId="77777777" w:rsidR="00361A24" w:rsidRDefault="00361A24" w:rsidP="0063410B">
            <w:pPr>
              <w:spacing w:line="280" w:lineRule="auto"/>
            </w:pPr>
            <w:r>
              <w:rPr>
                <w:sz w:val="22"/>
                <w:szCs w:val="22"/>
              </w:rPr>
              <w:t>34 / 16</w:t>
            </w:r>
          </w:p>
        </w:tc>
      </w:tr>
    </w:tbl>
    <w:p w14:paraId="14124064" w14:textId="77777777" w:rsidR="00361A24" w:rsidRDefault="00361A24" w:rsidP="00361A24"/>
    <w:p w14:paraId="1B3CE7F0" w14:textId="3E0FC205" w:rsidR="00361A24" w:rsidRDefault="00361A24" w:rsidP="00361A24">
      <w:pPr>
        <w:spacing w:after="200" w:line="360" w:lineRule="auto"/>
        <w:jc w:val="both"/>
        <w:rPr>
          <w:i/>
          <w:iCs/>
        </w:rPr>
      </w:pPr>
      <w:r>
        <w:rPr>
          <w:i/>
          <w:iCs/>
        </w:rPr>
        <w:t>Table 5.3: Tank-level classification performance loss class metrics (80/20 chronological split, 11-month D2 dataset)</w:t>
      </w:r>
      <w:r>
        <w:rPr>
          <w:i/>
          <w:iCs/>
        </w:rPr>
        <w:t xml:space="preserve"> p.g </w:t>
      </w:r>
      <w:r w:rsidR="00FD79AA">
        <w:rPr>
          <w:i/>
          <w:iCs/>
        </w:rPr>
        <w:t>35</w:t>
      </w:r>
      <w:r>
        <w:rPr>
          <w:i/>
          <w:iCs/>
        </w:rPr>
        <w:t>.</w:t>
      </w:r>
    </w:p>
    <w:p w14:paraId="0E886428" w14:textId="77777777" w:rsidR="00FD79AA" w:rsidRDefault="00FD79AA" w:rsidP="00361A24">
      <w:pPr>
        <w:spacing w:after="200" w:line="360" w:lineRule="auto"/>
        <w:jc w:val="both"/>
        <w:rPr>
          <w:i/>
          <w:iCs/>
        </w:rPr>
      </w:pPr>
    </w:p>
    <w:p w14:paraId="5E0E396D" w14:textId="77777777" w:rsidR="00FD79AA" w:rsidRDefault="00FD79AA" w:rsidP="00361A24">
      <w:pPr>
        <w:spacing w:after="200" w:line="360" w:lineRule="auto"/>
        <w:jc w:val="both"/>
        <w:rPr>
          <w:i/>
          <w:iCs/>
        </w:rPr>
      </w:pPr>
    </w:p>
    <w:p w14:paraId="2D86651B" w14:textId="77777777" w:rsidR="00FD79AA" w:rsidRDefault="00FD79AA" w:rsidP="00361A24">
      <w:pPr>
        <w:spacing w:after="200" w:line="360" w:lineRule="auto"/>
        <w:jc w:val="both"/>
        <w:rPr>
          <w:i/>
          <w:iC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0"/>
        <w:gridCol w:w="1156"/>
        <w:gridCol w:w="2008"/>
        <w:gridCol w:w="1156"/>
        <w:gridCol w:w="2136"/>
      </w:tblGrid>
      <w:tr w:rsidR="00FD79AA" w14:paraId="1BE074A1" w14:textId="77777777" w:rsidTr="0063410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766DF11" w14:textId="77777777" w:rsidR="00FD79AA" w:rsidRDefault="00FD79AA" w:rsidP="0063410B">
            <w:pPr>
              <w:spacing w:line="280" w:lineRule="auto"/>
            </w:pPr>
            <w:r>
              <w:rPr>
                <w:b/>
                <w:bCs/>
                <w:sz w:val="22"/>
                <w:szCs w:val="22"/>
              </w:rPr>
              <w:lastRenderedPageBreak/>
              <w:t>Dip Range (mm)</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0884AE6" w14:textId="77777777" w:rsidR="00FD79AA" w:rsidRDefault="00FD79AA" w:rsidP="0063410B">
            <w:pPr>
              <w:spacing w:line="280" w:lineRule="auto"/>
            </w:pPr>
            <w:r>
              <w:rPr>
                <w:b/>
                <w:bCs/>
                <w:sz w:val="22"/>
                <w:szCs w:val="22"/>
              </w:rPr>
              <w:t>AGO Count</w:t>
            </w:r>
          </w:p>
        </w:tc>
        <w:tc>
          <w:tcPr>
            <w:tcW w:w="156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7AE041D" w14:textId="77777777" w:rsidR="00FD79AA" w:rsidRDefault="00FD79AA" w:rsidP="0063410B">
            <w:pPr>
              <w:spacing w:line="280" w:lineRule="auto"/>
            </w:pPr>
            <w:r>
              <w:rPr>
                <w:b/>
                <w:bCs/>
                <w:sz w:val="22"/>
                <w:szCs w:val="22"/>
              </w:rPr>
              <w:t>AGO Loss Prob. (%)</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9E0ACF8" w14:textId="77777777" w:rsidR="00FD79AA" w:rsidRDefault="00FD79AA" w:rsidP="0063410B">
            <w:pPr>
              <w:spacing w:line="280" w:lineRule="auto"/>
            </w:pPr>
            <w:r>
              <w:rPr>
                <w:b/>
                <w:bCs/>
                <w:sz w:val="22"/>
                <w:szCs w:val="22"/>
              </w:rPr>
              <w:t>PMS Count</w:t>
            </w:r>
          </w:p>
        </w:tc>
        <w:tc>
          <w:tcPr>
            <w:tcW w:w="166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B58772A" w14:textId="77777777" w:rsidR="00FD79AA" w:rsidRDefault="00FD79AA" w:rsidP="0063410B">
            <w:pPr>
              <w:spacing w:line="280" w:lineRule="auto"/>
            </w:pPr>
            <w:r>
              <w:rPr>
                <w:b/>
                <w:bCs/>
                <w:sz w:val="22"/>
                <w:szCs w:val="22"/>
              </w:rPr>
              <w:t>PMS Loss Prob. (%)</w:t>
            </w:r>
          </w:p>
        </w:tc>
      </w:tr>
      <w:tr w:rsidR="00FD79AA" w14:paraId="48036502" w14:textId="77777777" w:rsidTr="0063410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E70D52" w14:textId="77777777" w:rsidR="00FD79AA" w:rsidRDefault="00FD79AA" w:rsidP="0063410B">
            <w:pPr>
              <w:spacing w:line="280" w:lineRule="auto"/>
            </w:pPr>
            <w:r>
              <w:rPr>
                <w:sz w:val="22"/>
                <w:szCs w:val="22"/>
              </w:rPr>
              <w:t>0 to 1,000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F6CB8C" w14:textId="77777777" w:rsidR="00FD79AA" w:rsidRDefault="00FD79AA" w:rsidP="0063410B">
            <w:pPr>
              <w:spacing w:line="280" w:lineRule="auto"/>
            </w:pPr>
            <w:r>
              <w:rPr>
                <w:sz w:val="22"/>
                <w:szCs w:val="22"/>
              </w:rPr>
              <w:t>260</w:t>
            </w:r>
          </w:p>
        </w:tc>
        <w:tc>
          <w:tcPr>
            <w:tcW w:w="15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EB7BA6" w14:textId="77777777" w:rsidR="00FD79AA" w:rsidRDefault="00FD79AA" w:rsidP="0063410B">
            <w:pPr>
              <w:spacing w:line="280" w:lineRule="auto"/>
            </w:pPr>
            <w:r>
              <w:rPr>
                <w:sz w:val="22"/>
                <w:szCs w:val="22"/>
              </w:rPr>
              <w:t>1.9%</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35537" w14:textId="77777777" w:rsidR="00FD79AA" w:rsidRDefault="00FD79AA" w:rsidP="0063410B">
            <w:pPr>
              <w:spacing w:line="280" w:lineRule="auto"/>
            </w:pPr>
            <w:r>
              <w:rPr>
                <w:sz w:val="22"/>
                <w:szCs w:val="22"/>
              </w:rPr>
              <w:t>N/A</w:t>
            </w:r>
          </w:p>
        </w:tc>
        <w:tc>
          <w:tcPr>
            <w:tcW w:w="16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18E484" w14:textId="77777777" w:rsidR="00FD79AA" w:rsidRDefault="00FD79AA" w:rsidP="0063410B">
            <w:pPr>
              <w:spacing w:line="280" w:lineRule="auto"/>
            </w:pPr>
            <w:r>
              <w:rPr>
                <w:sz w:val="22"/>
                <w:szCs w:val="22"/>
              </w:rPr>
              <w:t>N/A</w:t>
            </w:r>
          </w:p>
        </w:tc>
      </w:tr>
      <w:tr w:rsidR="00FD79AA" w14:paraId="482D5679" w14:textId="77777777" w:rsidTr="0063410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546DB63" w14:textId="77777777" w:rsidR="00FD79AA" w:rsidRDefault="00FD79AA" w:rsidP="0063410B">
            <w:pPr>
              <w:spacing w:line="280" w:lineRule="auto"/>
            </w:pPr>
            <w:r>
              <w:rPr>
                <w:sz w:val="22"/>
                <w:szCs w:val="22"/>
              </w:rPr>
              <w:t>1,001 to 2,000</w:t>
            </w:r>
          </w:p>
        </w:tc>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A5B40C0" w14:textId="77777777" w:rsidR="00FD79AA" w:rsidRDefault="00FD79AA" w:rsidP="0063410B">
            <w:pPr>
              <w:spacing w:line="280" w:lineRule="auto"/>
            </w:pPr>
            <w:r>
              <w:rPr>
                <w:sz w:val="22"/>
                <w:szCs w:val="22"/>
              </w:rPr>
              <w:t>359</w:t>
            </w:r>
          </w:p>
        </w:tc>
        <w:tc>
          <w:tcPr>
            <w:tcW w:w="156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9CFF326" w14:textId="77777777" w:rsidR="00FD79AA" w:rsidRDefault="00FD79AA" w:rsidP="0063410B">
            <w:pPr>
              <w:spacing w:line="280" w:lineRule="auto"/>
            </w:pPr>
            <w:r>
              <w:rPr>
                <w:sz w:val="22"/>
                <w:szCs w:val="22"/>
              </w:rPr>
              <w:t>6.4%</w:t>
            </w:r>
          </w:p>
        </w:tc>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9AFB3C6" w14:textId="77777777" w:rsidR="00FD79AA" w:rsidRDefault="00FD79AA" w:rsidP="0063410B">
            <w:pPr>
              <w:spacing w:line="280" w:lineRule="auto"/>
            </w:pPr>
            <w:r>
              <w:rPr>
                <w:sz w:val="22"/>
                <w:szCs w:val="22"/>
              </w:rPr>
              <w:t>216</w:t>
            </w:r>
          </w:p>
        </w:tc>
        <w:tc>
          <w:tcPr>
            <w:tcW w:w="166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4908AE5" w14:textId="77777777" w:rsidR="00FD79AA" w:rsidRDefault="00FD79AA" w:rsidP="0063410B">
            <w:pPr>
              <w:spacing w:line="280" w:lineRule="auto"/>
            </w:pPr>
            <w:r>
              <w:rPr>
                <w:sz w:val="22"/>
                <w:szCs w:val="22"/>
              </w:rPr>
              <w:t>1.9% - Lowest risk</w:t>
            </w:r>
          </w:p>
        </w:tc>
      </w:tr>
      <w:tr w:rsidR="00FD79AA" w14:paraId="0034A17E" w14:textId="77777777" w:rsidTr="0063410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5B2D49" w14:textId="77777777" w:rsidR="00FD79AA" w:rsidRDefault="00FD79AA" w:rsidP="0063410B">
            <w:pPr>
              <w:spacing w:line="280" w:lineRule="auto"/>
            </w:pPr>
            <w:r>
              <w:rPr>
                <w:sz w:val="22"/>
                <w:szCs w:val="22"/>
              </w:rPr>
              <w:t>2,001 to 3,000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E50E61" w14:textId="77777777" w:rsidR="00FD79AA" w:rsidRDefault="00FD79AA" w:rsidP="0063410B">
            <w:pPr>
              <w:spacing w:line="280" w:lineRule="auto"/>
            </w:pPr>
            <w:r>
              <w:rPr>
                <w:sz w:val="22"/>
                <w:szCs w:val="22"/>
              </w:rPr>
              <w:t>98</w:t>
            </w:r>
          </w:p>
        </w:tc>
        <w:tc>
          <w:tcPr>
            <w:tcW w:w="15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65764F" w14:textId="77777777" w:rsidR="00FD79AA" w:rsidRDefault="00FD79AA" w:rsidP="0063410B">
            <w:pPr>
              <w:spacing w:line="280" w:lineRule="auto"/>
            </w:pPr>
            <w:r>
              <w:rPr>
                <w:sz w:val="22"/>
                <w:szCs w:val="22"/>
              </w:rPr>
              <w:t>13.3%</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786AB8" w14:textId="77777777" w:rsidR="00FD79AA" w:rsidRDefault="00FD79AA" w:rsidP="0063410B">
            <w:pPr>
              <w:spacing w:line="280" w:lineRule="auto"/>
            </w:pPr>
            <w:r>
              <w:rPr>
                <w:sz w:val="22"/>
                <w:szCs w:val="22"/>
              </w:rPr>
              <w:t>94</w:t>
            </w:r>
          </w:p>
        </w:tc>
        <w:tc>
          <w:tcPr>
            <w:tcW w:w="16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A3139F" w14:textId="77777777" w:rsidR="00FD79AA" w:rsidRDefault="00FD79AA" w:rsidP="0063410B">
            <w:pPr>
              <w:spacing w:line="280" w:lineRule="auto"/>
            </w:pPr>
            <w:r>
              <w:rPr>
                <w:sz w:val="22"/>
                <w:szCs w:val="22"/>
              </w:rPr>
              <w:t>18.1% - Elevated</w:t>
            </w:r>
          </w:p>
        </w:tc>
      </w:tr>
      <w:tr w:rsidR="00FD79AA" w14:paraId="49482FB0" w14:textId="77777777" w:rsidTr="0063410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E241372" w14:textId="77777777" w:rsidR="00FD79AA" w:rsidRDefault="00FD79AA" w:rsidP="0063410B">
            <w:pPr>
              <w:spacing w:line="280" w:lineRule="auto"/>
            </w:pPr>
            <w:r>
              <w:rPr>
                <w:sz w:val="22"/>
                <w:szCs w:val="22"/>
              </w:rPr>
              <w:t>3,001 to 5,000</w:t>
            </w:r>
          </w:p>
        </w:tc>
        <w:tc>
          <w:tcPr>
            <w:tcW w:w="9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90AF0DB" w14:textId="77777777" w:rsidR="00FD79AA" w:rsidRDefault="00FD79AA" w:rsidP="0063410B">
            <w:pPr>
              <w:spacing w:line="280" w:lineRule="auto"/>
            </w:pPr>
            <w:r>
              <w:rPr>
                <w:sz w:val="22"/>
                <w:szCs w:val="22"/>
              </w:rPr>
              <w:t>87</w:t>
            </w:r>
          </w:p>
        </w:tc>
        <w:tc>
          <w:tcPr>
            <w:tcW w:w="1563"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3C6CDC3" w14:textId="77777777" w:rsidR="00FD79AA" w:rsidRDefault="00FD79AA" w:rsidP="0063410B">
            <w:pPr>
              <w:spacing w:line="280" w:lineRule="auto"/>
            </w:pPr>
            <w:r>
              <w:rPr>
                <w:sz w:val="22"/>
                <w:szCs w:val="22"/>
              </w:rPr>
              <w:t>23.0% - Highest AGO</w:t>
            </w:r>
          </w:p>
        </w:tc>
        <w:tc>
          <w:tcPr>
            <w:tcW w:w="9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CD08144" w14:textId="77777777" w:rsidR="00FD79AA" w:rsidRDefault="00FD79AA" w:rsidP="0063410B">
            <w:pPr>
              <w:spacing w:line="280" w:lineRule="auto"/>
            </w:pPr>
            <w:r>
              <w:rPr>
                <w:sz w:val="22"/>
                <w:szCs w:val="22"/>
              </w:rPr>
              <w:t>244</w:t>
            </w:r>
          </w:p>
        </w:tc>
        <w:tc>
          <w:tcPr>
            <w:tcW w:w="1663"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5FBD5DC" w14:textId="77777777" w:rsidR="00FD79AA" w:rsidRDefault="00FD79AA" w:rsidP="0063410B">
            <w:pPr>
              <w:spacing w:line="280" w:lineRule="auto"/>
            </w:pPr>
            <w:r>
              <w:rPr>
                <w:sz w:val="22"/>
                <w:szCs w:val="22"/>
              </w:rPr>
              <w:t>10.2%</w:t>
            </w:r>
          </w:p>
        </w:tc>
      </w:tr>
      <w:tr w:rsidR="00FD79AA" w14:paraId="0A1AA709" w14:textId="77777777" w:rsidTr="0063410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5A59D0" w14:textId="77777777" w:rsidR="00FD79AA" w:rsidRDefault="00FD79AA" w:rsidP="0063410B">
            <w:pPr>
              <w:spacing w:line="280" w:lineRule="auto"/>
            </w:pPr>
            <w:r>
              <w:rPr>
                <w:sz w:val="22"/>
                <w:szCs w:val="22"/>
              </w:rPr>
              <w:t>5,001 to 7,000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346977" w14:textId="77777777" w:rsidR="00FD79AA" w:rsidRDefault="00FD79AA" w:rsidP="0063410B">
            <w:pPr>
              <w:spacing w:line="280" w:lineRule="auto"/>
            </w:pPr>
            <w:r>
              <w:rPr>
                <w:sz w:val="22"/>
                <w:szCs w:val="22"/>
              </w:rPr>
              <w:t>62</w:t>
            </w:r>
          </w:p>
        </w:tc>
        <w:tc>
          <w:tcPr>
            <w:tcW w:w="15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BEB919" w14:textId="77777777" w:rsidR="00FD79AA" w:rsidRDefault="00FD79AA" w:rsidP="0063410B">
            <w:pPr>
              <w:spacing w:line="280" w:lineRule="auto"/>
            </w:pPr>
            <w:r>
              <w:rPr>
                <w:sz w:val="22"/>
                <w:szCs w:val="22"/>
              </w:rPr>
              <w:t>14.5%</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CFB6C4" w14:textId="77777777" w:rsidR="00FD79AA" w:rsidRDefault="00FD79AA" w:rsidP="0063410B">
            <w:pPr>
              <w:spacing w:line="280" w:lineRule="auto"/>
            </w:pPr>
            <w:r>
              <w:rPr>
                <w:sz w:val="22"/>
                <w:szCs w:val="22"/>
              </w:rPr>
              <w:t>112</w:t>
            </w:r>
          </w:p>
        </w:tc>
        <w:tc>
          <w:tcPr>
            <w:tcW w:w="16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A3705F" w14:textId="77777777" w:rsidR="00FD79AA" w:rsidRDefault="00FD79AA" w:rsidP="0063410B">
            <w:pPr>
              <w:spacing w:line="280" w:lineRule="auto"/>
            </w:pPr>
            <w:r>
              <w:rPr>
                <w:sz w:val="22"/>
                <w:szCs w:val="22"/>
              </w:rPr>
              <w:t>21.4% - High</w:t>
            </w:r>
          </w:p>
        </w:tc>
      </w:tr>
      <w:tr w:rsidR="00FD79AA" w14:paraId="3679C679" w14:textId="77777777" w:rsidTr="0063410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B86B26D" w14:textId="77777777" w:rsidR="00FD79AA" w:rsidRDefault="00FD79AA" w:rsidP="0063410B">
            <w:pPr>
              <w:spacing w:line="280" w:lineRule="auto"/>
            </w:pPr>
            <w:r>
              <w:rPr>
                <w:sz w:val="22"/>
                <w:szCs w:val="22"/>
              </w:rPr>
              <w:t>7,001 to 9,000</w:t>
            </w:r>
          </w:p>
        </w:tc>
        <w:tc>
          <w:tcPr>
            <w:tcW w:w="9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977D53E" w14:textId="77777777" w:rsidR="00FD79AA" w:rsidRDefault="00FD79AA" w:rsidP="0063410B">
            <w:pPr>
              <w:spacing w:line="280" w:lineRule="auto"/>
            </w:pPr>
            <w:r>
              <w:rPr>
                <w:sz w:val="22"/>
                <w:szCs w:val="22"/>
              </w:rPr>
              <w:t>79</w:t>
            </w:r>
          </w:p>
        </w:tc>
        <w:tc>
          <w:tcPr>
            <w:tcW w:w="1563"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53C769A" w14:textId="77777777" w:rsidR="00FD79AA" w:rsidRDefault="00FD79AA" w:rsidP="0063410B">
            <w:pPr>
              <w:spacing w:line="280" w:lineRule="auto"/>
            </w:pPr>
            <w:r>
              <w:rPr>
                <w:sz w:val="22"/>
                <w:szCs w:val="22"/>
              </w:rPr>
              <w:t>19.0% - High</w:t>
            </w:r>
          </w:p>
        </w:tc>
        <w:tc>
          <w:tcPr>
            <w:tcW w:w="9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B9ECBEF" w14:textId="77777777" w:rsidR="00FD79AA" w:rsidRDefault="00FD79AA" w:rsidP="0063410B">
            <w:pPr>
              <w:spacing w:line="280" w:lineRule="auto"/>
            </w:pPr>
            <w:r>
              <w:rPr>
                <w:sz w:val="22"/>
                <w:szCs w:val="22"/>
              </w:rPr>
              <w:t>96</w:t>
            </w:r>
          </w:p>
        </w:tc>
        <w:tc>
          <w:tcPr>
            <w:tcW w:w="1663"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6026F6F" w14:textId="77777777" w:rsidR="00FD79AA" w:rsidRDefault="00FD79AA" w:rsidP="0063410B">
            <w:pPr>
              <w:spacing w:line="280" w:lineRule="auto"/>
            </w:pPr>
            <w:r>
              <w:rPr>
                <w:sz w:val="22"/>
                <w:szCs w:val="22"/>
              </w:rPr>
              <w:t>15.6%</w:t>
            </w:r>
          </w:p>
        </w:tc>
      </w:tr>
      <w:tr w:rsidR="00FD79AA" w14:paraId="3B080B86" w14:textId="77777777" w:rsidTr="0063410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78BFDEEE" w14:textId="77777777" w:rsidR="00FD79AA" w:rsidRDefault="00FD79AA" w:rsidP="0063410B">
            <w:pPr>
              <w:spacing w:line="280" w:lineRule="auto"/>
            </w:pPr>
            <w:r>
              <w:rPr>
                <w:sz w:val="22"/>
                <w:szCs w:val="22"/>
              </w:rPr>
              <w:t>9,001 and above</w:t>
            </w:r>
          </w:p>
        </w:tc>
        <w:tc>
          <w:tcPr>
            <w:tcW w:w="9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73D83B88" w14:textId="77777777" w:rsidR="00FD79AA" w:rsidRDefault="00FD79AA" w:rsidP="0063410B">
            <w:pPr>
              <w:spacing w:line="280" w:lineRule="auto"/>
            </w:pPr>
            <w:r>
              <w:rPr>
                <w:sz w:val="22"/>
                <w:szCs w:val="22"/>
              </w:rPr>
              <w:t>126</w:t>
            </w:r>
          </w:p>
        </w:tc>
        <w:tc>
          <w:tcPr>
            <w:tcW w:w="1563"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4970BFF9" w14:textId="77777777" w:rsidR="00FD79AA" w:rsidRDefault="00FD79AA" w:rsidP="0063410B">
            <w:pPr>
              <w:spacing w:line="280" w:lineRule="auto"/>
            </w:pPr>
            <w:r>
              <w:rPr>
                <w:sz w:val="22"/>
                <w:szCs w:val="22"/>
              </w:rPr>
              <w:t>20.6% - High</w:t>
            </w:r>
          </w:p>
        </w:tc>
        <w:tc>
          <w:tcPr>
            <w:tcW w:w="9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05819F22" w14:textId="77777777" w:rsidR="00FD79AA" w:rsidRDefault="00FD79AA" w:rsidP="0063410B">
            <w:pPr>
              <w:spacing w:line="280" w:lineRule="auto"/>
            </w:pPr>
            <w:r>
              <w:rPr>
                <w:sz w:val="22"/>
                <w:szCs w:val="22"/>
              </w:rPr>
              <w:t>156</w:t>
            </w:r>
          </w:p>
        </w:tc>
        <w:tc>
          <w:tcPr>
            <w:tcW w:w="1663"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58C28F80" w14:textId="77777777" w:rsidR="00FD79AA" w:rsidRDefault="00FD79AA" w:rsidP="0063410B">
            <w:pPr>
              <w:spacing w:line="280" w:lineRule="auto"/>
            </w:pPr>
            <w:r>
              <w:rPr>
                <w:sz w:val="22"/>
                <w:szCs w:val="22"/>
              </w:rPr>
              <w:t>28.2% - Highest PMS</w:t>
            </w:r>
          </w:p>
        </w:tc>
      </w:tr>
    </w:tbl>
    <w:p w14:paraId="3EAEEE58" w14:textId="77777777" w:rsidR="00FD79AA" w:rsidRDefault="00FD79AA" w:rsidP="00FD79AA"/>
    <w:p w14:paraId="57FA7791" w14:textId="16E8485F" w:rsidR="00FD79AA" w:rsidRDefault="00FD79AA" w:rsidP="00FD79AA">
      <w:pPr>
        <w:spacing w:after="200" w:line="360" w:lineRule="auto"/>
        <w:jc w:val="both"/>
      </w:pPr>
      <w:r>
        <w:rPr>
          <w:i/>
          <w:iCs/>
        </w:rPr>
        <w:t>Table 5.4: Loss probability by opening dip range AGO and PMS tank-level analysis</w:t>
      </w:r>
      <w:r>
        <w:rPr>
          <w:i/>
          <w:iCs/>
        </w:rPr>
        <w:t xml:space="preserve"> p.g 37</w:t>
      </w:r>
    </w:p>
    <w:p w14:paraId="1C9E90A1" w14:textId="57C3D0E7" w:rsidR="0090074F" w:rsidRDefault="0090074F" w:rsidP="0090074F">
      <w:pPr>
        <w:spacing w:after="200" w:line="360" w:lineRule="auto"/>
        <w:jc w:val="both"/>
      </w:pPr>
      <w:r>
        <w:t>Table 6.1 below presents the recommended operational action thresholds derived from the study.</w:t>
      </w:r>
      <w:r>
        <w:t xml:space="preserve"> P.g 45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800"/>
        <w:gridCol w:w="2000"/>
        <w:gridCol w:w="3726"/>
      </w:tblGrid>
      <w:tr w:rsidR="0090074F" w14:paraId="1EFAC312" w14:textId="77777777" w:rsidTr="0063410B">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1F2145" w14:textId="77777777" w:rsidR="0090074F" w:rsidRDefault="0090074F" w:rsidP="0063410B">
            <w:pPr>
              <w:spacing w:line="280" w:lineRule="auto"/>
            </w:pPr>
            <w:r>
              <w:rPr>
                <w:b/>
                <w:bCs/>
                <w:sz w:val="22"/>
                <w:szCs w:val="22"/>
              </w:rPr>
              <w:t>Product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74C110E" w14:textId="77777777" w:rsidR="0090074F" w:rsidRDefault="0090074F" w:rsidP="0063410B">
            <w:pPr>
              <w:spacing w:line="280" w:lineRule="auto"/>
            </w:pPr>
            <w:r>
              <w:rPr>
                <w:b/>
                <w:bCs/>
                <w:sz w:val="22"/>
                <w:szCs w:val="22"/>
              </w:rPr>
              <w:t>Dip Range (mm)</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C3740BE" w14:textId="77777777" w:rsidR="0090074F" w:rsidRDefault="0090074F" w:rsidP="0063410B">
            <w:pPr>
              <w:spacing w:line="280" w:lineRule="auto"/>
            </w:pPr>
            <w:r>
              <w:rPr>
                <w:b/>
                <w:bCs/>
                <w:sz w:val="22"/>
                <w:szCs w:val="22"/>
              </w:rPr>
              <w:t>Loss Probability</w:t>
            </w:r>
          </w:p>
        </w:tc>
        <w:tc>
          <w:tcPr>
            <w:tcW w:w="37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EBBA021" w14:textId="77777777" w:rsidR="0090074F" w:rsidRDefault="0090074F" w:rsidP="0063410B">
            <w:pPr>
              <w:spacing w:line="280" w:lineRule="auto"/>
            </w:pPr>
            <w:r>
              <w:rPr>
                <w:b/>
                <w:bCs/>
                <w:sz w:val="22"/>
                <w:szCs w:val="22"/>
              </w:rPr>
              <w:t>Recommended Action</w:t>
            </w:r>
          </w:p>
        </w:tc>
      </w:tr>
      <w:tr w:rsidR="0090074F" w14:paraId="15A1CB2B" w14:textId="77777777" w:rsidTr="0063410B">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1A3C0B" w14:textId="77777777" w:rsidR="0090074F" w:rsidRDefault="0090074F" w:rsidP="0063410B">
            <w:pPr>
              <w:spacing w:line="280" w:lineRule="auto"/>
            </w:pPr>
            <w:r>
              <w:rPr>
                <w:sz w:val="22"/>
                <w:szCs w:val="22"/>
              </w:rPr>
              <w:t>AGO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E35CF" w14:textId="77777777" w:rsidR="0090074F" w:rsidRDefault="0090074F" w:rsidP="0063410B">
            <w:pPr>
              <w:spacing w:line="280" w:lineRule="auto"/>
            </w:pPr>
            <w:r>
              <w:rPr>
                <w:sz w:val="22"/>
                <w:szCs w:val="22"/>
              </w:rPr>
              <w:t>0 to 2,000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30870" w14:textId="77777777" w:rsidR="0090074F" w:rsidRDefault="0090074F" w:rsidP="0063410B">
            <w:pPr>
              <w:spacing w:line="280" w:lineRule="auto"/>
            </w:pPr>
            <w:r>
              <w:rPr>
                <w:sz w:val="22"/>
                <w:szCs w:val="22"/>
              </w:rPr>
              <w:t>Below 7%</w:t>
            </w:r>
          </w:p>
        </w:tc>
        <w:tc>
          <w:tcPr>
            <w:tcW w:w="3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C77A0C" w14:textId="77777777" w:rsidR="0090074F" w:rsidRDefault="0090074F" w:rsidP="0063410B">
            <w:pPr>
              <w:spacing w:line="280" w:lineRule="auto"/>
            </w:pPr>
            <w:r>
              <w:rPr>
                <w:sz w:val="22"/>
                <w:szCs w:val="22"/>
              </w:rPr>
              <w:t>Standard dip verification</w:t>
            </w:r>
          </w:p>
        </w:tc>
      </w:tr>
      <w:tr w:rsidR="0090074F" w14:paraId="042B1D74" w14:textId="77777777" w:rsidTr="0063410B">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AFBFBEC" w14:textId="77777777" w:rsidR="0090074F" w:rsidRDefault="0090074F" w:rsidP="0063410B">
            <w:pPr>
              <w:spacing w:line="280" w:lineRule="auto"/>
            </w:pPr>
            <w:r>
              <w:rPr>
                <w:sz w:val="22"/>
                <w:szCs w:val="22"/>
              </w:rPr>
              <w:t>AGO</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FFC7BA1" w14:textId="77777777" w:rsidR="0090074F" w:rsidRDefault="0090074F" w:rsidP="0063410B">
            <w:pPr>
              <w:spacing w:line="280" w:lineRule="auto"/>
            </w:pPr>
            <w:r>
              <w:rPr>
                <w:sz w:val="22"/>
                <w:szCs w:val="22"/>
              </w:rPr>
              <w:t>2,001 to 3,000</w:t>
            </w:r>
          </w:p>
        </w:tc>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41FA2BD" w14:textId="77777777" w:rsidR="0090074F" w:rsidRDefault="0090074F" w:rsidP="0063410B">
            <w:pPr>
              <w:spacing w:line="280" w:lineRule="auto"/>
            </w:pPr>
            <w:r>
              <w:rPr>
                <w:sz w:val="22"/>
                <w:szCs w:val="22"/>
              </w:rPr>
              <w:t>13.3%</w:t>
            </w:r>
          </w:p>
        </w:tc>
        <w:tc>
          <w:tcPr>
            <w:tcW w:w="372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CB2D891" w14:textId="77777777" w:rsidR="0090074F" w:rsidRDefault="0090074F" w:rsidP="0063410B">
            <w:pPr>
              <w:spacing w:line="280" w:lineRule="auto"/>
            </w:pPr>
            <w:r>
              <w:rPr>
                <w:sz w:val="22"/>
                <w:szCs w:val="22"/>
              </w:rPr>
              <w:t>Enhanced water dip check before dispatch</w:t>
            </w:r>
          </w:p>
        </w:tc>
      </w:tr>
      <w:tr w:rsidR="0090074F" w14:paraId="46668C23" w14:textId="77777777" w:rsidTr="0063410B">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05159867" w14:textId="77777777" w:rsidR="0090074F" w:rsidRDefault="0090074F" w:rsidP="0063410B">
            <w:pPr>
              <w:spacing w:line="280" w:lineRule="auto"/>
            </w:pPr>
            <w:r>
              <w:rPr>
                <w:sz w:val="22"/>
                <w:szCs w:val="22"/>
              </w:rPr>
              <w:t>AGO</w:t>
            </w:r>
          </w:p>
        </w:tc>
        <w:tc>
          <w:tcPr>
            <w:tcW w:w="18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28844FCE" w14:textId="77777777" w:rsidR="0090074F" w:rsidRDefault="0090074F" w:rsidP="0063410B">
            <w:pPr>
              <w:spacing w:line="280" w:lineRule="auto"/>
            </w:pPr>
            <w:r>
              <w:rPr>
                <w:sz w:val="22"/>
                <w:szCs w:val="22"/>
              </w:rPr>
              <w:t>3,001 to 5,000</w:t>
            </w:r>
          </w:p>
        </w:tc>
        <w:tc>
          <w:tcPr>
            <w:tcW w:w="20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76F66800" w14:textId="77777777" w:rsidR="0090074F" w:rsidRDefault="0090074F" w:rsidP="0063410B">
            <w:pPr>
              <w:spacing w:line="280" w:lineRule="auto"/>
            </w:pPr>
            <w:r>
              <w:rPr>
                <w:sz w:val="22"/>
                <w:szCs w:val="22"/>
              </w:rPr>
              <w:t>23.0% - Highest risk</w:t>
            </w:r>
          </w:p>
        </w:tc>
        <w:tc>
          <w:tcPr>
            <w:tcW w:w="3726"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6600C3DB" w14:textId="77777777" w:rsidR="0090074F" w:rsidRDefault="0090074F" w:rsidP="0063410B">
            <w:pPr>
              <w:spacing w:line="280" w:lineRule="auto"/>
            </w:pPr>
            <w:r>
              <w:rPr>
                <w:sz w:val="22"/>
                <w:szCs w:val="22"/>
              </w:rPr>
              <w:t>Mandatory verification dip and water check before any dispatch. Flag for supervisor review.</w:t>
            </w:r>
          </w:p>
        </w:tc>
      </w:tr>
      <w:tr w:rsidR="0090074F" w14:paraId="1D478F46" w14:textId="77777777" w:rsidTr="0063410B">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71B03E9" w14:textId="77777777" w:rsidR="0090074F" w:rsidRDefault="0090074F" w:rsidP="0063410B">
            <w:pPr>
              <w:spacing w:line="280" w:lineRule="auto"/>
            </w:pPr>
            <w:r>
              <w:rPr>
                <w:sz w:val="22"/>
                <w:szCs w:val="22"/>
              </w:rPr>
              <w:t>AGO</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27202C0" w14:textId="77777777" w:rsidR="0090074F" w:rsidRDefault="0090074F" w:rsidP="0063410B">
            <w:pPr>
              <w:spacing w:line="280" w:lineRule="auto"/>
            </w:pPr>
            <w:r>
              <w:rPr>
                <w:sz w:val="22"/>
                <w:szCs w:val="22"/>
              </w:rPr>
              <w:t>5,001 to 7,000</w:t>
            </w:r>
          </w:p>
        </w:tc>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AE031F4" w14:textId="77777777" w:rsidR="0090074F" w:rsidRDefault="0090074F" w:rsidP="0063410B">
            <w:pPr>
              <w:spacing w:line="280" w:lineRule="auto"/>
            </w:pPr>
            <w:r>
              <w:rPr>
                <w:sz w:val="22"/>
                <w:szCs w:val="22"/>
              </w:rPr>
              <w:t>14.5%</w:t>
            </w:r>
          </w:p>
        </w:tc>
        <w:tc>
          <w:tcPr>
            <w:tcW w:w="372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5E92BF1" w14:textId="77777777" w:rsidR="0090074F" w:rsidRDefault="0090074F" w:rsidP="0063410B">
            <w:pPr>
              <w:spacing w:line="280" w:lineRule="auto"/>
            </w:pPr>
            <w:r>
              <w:rPr>
                <w:sz w:val="22"/>
                <w:szCs w:val="22"/>
              </w:rPr>
              <w:t>Enhanced water dip and temperature check before dispatch</w:t>
            </w:r>
          </w:p>
        </w:tc>
      </w:tr>
      <w:tr w:rsidR="0090074F" w14:paraId="4918CB78" w14:textId="77777777" w:rsidTr="0063410B">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5D503849" w14:textId="77777777" w:rsidR="0090074F" w:rsidRDefault="0090074F" w:rsidP="0063410B">
            <w:pPr>
              <w:spacing w:line="280" w:lineRule="auto"/>
            </w:pPr>
            <w:r>
              <w:rPr>
                <w:sz w:val="22"/>
                <w:szCs w:val="22"/>
              </w:rPr>
              <w:t>AGO</w:t>
            </w:r>
          </w:p>
        </w:tc>
        <w:tc>
          <w:tcPr>
            <w:tcW w:w="18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698C29C6" w14:textId="77777777" w:rsidR="0090074F" w:rsidRDefault="0090074F" w:rsidP="0063410B">
            <w:pPr>
              <w:spacing w:line="280" w:lineRule="auto"/>
            </w:pPr>
            <w:r>
              <w:rPr>
                <w:sz w:val="22"/>
                <w:szCs w:val="22"/>
              </w:rPr>
              <w:t>7,001 and above</w:t>
            </w:r>
          </w:p>
        </w:tc>
        <w:tc>
          <w:tcPr>
            <w:tcW w:w="20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412B884A" w14:textId="77777777" w:rsidR="0090074F" w:rsidRDefault="0090074F" w:rsidP="0063410B">
            <w:pPr>
              <w:spacing w:line="280" w:lineRule="auto"/>
            </w:pPr>
            <w:r>
              <w:rPr>
                <w:sz w:val="22"/>
                <w:szCs w:val="22"/>
              </w:rPr>
              <w:t>19 to 21% - High</w:t>
            </w:r>
          </w:p>
        </w:tc>
        <w:tc>
          <w:tcPr>
            <w:tcW w:w="3726"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3E186649" w14:textId="77777777" w:rsidR="0090074F" w:rsidRDefault="0090074F" w:rsidP="0063410B">
            <w:pPr>
              <w:spacing w:line="280" w:lineRule="auto"/>
            </w:pPr>
            <w:r>
              <w:rPr>
                <w:sz w:val="22"/>
                <w:szCs w:val="22"/>
              </w:rPr>
              <w:t>Enhanced verification dip and temperature check. Flag for supervisor review if above 9,000 mm.</w:t>
            </w:r>
          </w:p>
        </w:tc>
      </w:tr>
      <w:tr w:rsidR="0090074F" w14:paraId="0E12DE46" w14:textId="77777777" w:rsidTr="0063410B">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42A956" w14:textId="77777777" w:rsidR="0090074F" w:rsidRDefault="0090074F" w:rsidP="0063410B">
            <w:pPr>
              <w:spacing w:line="280" w:lineRule="auto"/>
            </w:pPr>
            <w:r>
              <w:rPr>
                <w:sz w:val="22"/>
                <w:szCs w:val="22"/>
              </w:rPr>
              <w:t>PMS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6733EA" w14:textId="77777777" w:rsidR="0090074F" w:rsidRDefault="0090074F" w:rsidP="0063410B">
            <w:pPr>
              <w:spacing w:line="280" w:lineRule="auto"/>
            </w:pPr>
            <w:r>
              <w:rPr>
                <w:sz w:val="22"/>
                <w:szCs w:val="22"/>
              </w:rPr>
              <w:t>1,001 to 2,000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3F7286" w14:textId="77777777" w:rsidR="0090074F" w:rsidRDefault="0090074F" w:rsidP="0063410B">
            <w:pPr>
              <w:spacing w:line="280" w:lineRule="auto"/>
            </w:pPr>
            <w:r>
              <w:rPr>
                <w:sz w:val="22"/>
                <w:szCs w:val="22"/>
              </w:rPr>
              <w:t>1.9% - Lowest risk</w:t>
            </w:r>
          </w:p>
        </w:tc>
        <w:tc>
          <w:tcPr>
            <w:tcW w:w="3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94257" w14:textId="77777777" w:rsidR="0090074F" w:rsidRDefault="0090074F" w:rsidP="0063410B">
            <w:pPr>
              <w:spacing w:line="280" w:lineRule="auto"/>
            </w:pPr>
            <w:r>
              <w:rPr>
                <w:sz w:val="22"/>
                <w:szCs w:val="22"/>
              </w:rPr>
              <w:t>Standard dip verification</w:t>
            </w:r>
          </w:p>
        </w:tc>
      </w:tr>
      <w:tr w:rsidR="0090074F" w14:paraId="51566F62" w14:textId="77777777" w:rsidTr="0063410B">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4E5CEAB" w14:textId="77777777" w:rsidR="0090074F" w:rsidRDefault="0090074F" w:rsidP="0063410B">
            <w:pPr>
              <w:spacing w:line="280" w:lineRule="auto"/>
            </w:pPr>
            <w:r>
              <w:rPr>
                <w:sz w:val="22"/>
                <w:szCs w:val="22"/>
              </w:rPr>
              <w:t>PMS</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F36222D" w14:textId="77777777" w:rsidR="0090074F" w:rsidRDefault="0090074F" w:rsidP="0063410B">
            <w:pPr>
              <w:spacing w:line="280" w:lineRule="auto"/>
            </w:pPr>
            <w:r>
              <w:rPr>
                <w:sz w:val="22"/>
                <w:szCs w:val="22"/>
              </w:rPr>
              <w:t>2,001 to 7,000</w:t>
            </w:r>
          </w:p>
        </w:tc>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ACA110E" w14:textId="77777777" w:rsidR="0090074F" w:rsidRDefault="0090074F" w:rsidP="0063410B">
            <w:pPr>
              <w:spacing w:line="280" w:lineRule="auto"/>
            </w:pPr>
            <w:r>
              <w:rPr>
                <w:sz w:val="22"/>
                <w:szCs w:val="22"/>
              </w:rPr>
              <w:t>10 to 21%</w:t>
            </w:r>
          </w:p>
        </w:tc>
        <w:tc>
          <w:tcPr>
            <w:tcW w:w="372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4FD37E8" w14:textId="77777777" w:rsidR="0090074F" w:rsidRDefault="0090074F" w:rsidP="0063410B">
            <w:pPr>
              <w:spacing w:line="280" w:lineRule="auto"/>
            </w:pPr>
            <w:r>
              <w:rPr>
                <w:sz w:val="22"/>
                <w:szCs w:val="22"/>
              </w:rPr>
              <w:t>Enhanced water dip and temperature check</w:t>
            </w:r>
          </w:p>
        </w:tc>
      </w:tr>
      <w:tr w:rsidR="0090074F" w14:paraId="2E8CE7D1" w14:textId="77777777" w:rsidTr="0063410B">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7BFBF3F7" w14:textId="77777777" w:rsidR="0090074F" w:rsidRDefault="0090074F" w:rsidP="0063410B">
            <w:pPr>
              <w:spacing w:line="280" w:lineRule="auto"/>
            </w:pPr>
            <w:r>
              <w:rPr>
                <w:sz w:val="22"/>
                <w:szCs w:val="22"/>
              </w:rPr>
              <w:t>PMS</w:t>
            </w:r>
          </w:p>
        </w:tc>
        <w:tc>
          <w:tcPr>
            <w:tcW w:w="18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0BCB441E" w14:textId="77777777" w:rsidR="0090074F" w:rsidRDefault="0090074F" w:rsidP="0063410B">
            <w:pPr>
              <w:spacing w:line="280" w:lineRule="auto"/>
            </w:pPr>
            <w:r>
              <w:rPr>
                <w:sz w:val="22"/>
                <w:szCs w:val="22"/>
              </w:rPr>
              <w:t>Above 9,000</w:t>
            </w:r>
          </w:p>
        </w:tc>
        <w:tc>
          <w:tcPr>
            <w:tcW w:w="20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1000F045" w14:textId="77777777" w:rsidR="0090074F" w:rsidRDefault="0090074F" w:rsidP="0063410B">
            <w:pPr>
              <w:spacing w:line="280" w:lineRule="auto"/>
            </w:pPr>
            <w:r>
              <w:rPr>
                <w:sz w:val="22"/>
                <w:szCs w:val="22"/>
              </w:rPr>
              <w:t>28.2% - Highest risk</w:t>
            </w:r>
          </w:p>
        </w:tc>
        <w:tc>
          <w:tcPr>
            <w:tcW w:w="3726"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0F0E317B" w14:textId="77777777" w:rsidR="0090074F" w:rsidRDefault="0090074F" w:rsidP="0063410B">
            <w:pPr>
              <w:spacing w:line="280" w:lineRule="auto"/>
            </w:pPr>
            <w:r>
              <w:rPr>
                <w:sz w:val="22"/>
                <w:szCs w:val="22"/>
              </w:rPr>
              <w:t>Mandatory temperature-corrected volume check before operations commence. Roof seal inspection if loss is confirmed.</w:t>
            </w:r>
          </w:p>
        </w:tc>
      </w:tr>
    </w:tbl>
    <w:p w14:paraId="6EA6163D" w14:textId="77777777" w:rsidR="0090074F" w:rsidRDefault="0090074F" w:rsidP="0090074F"/>
    <w:p w14:paraId="79FCA865" w14:textId="77777777" w:rsidR="008F4B4F" w:rsidRDefault="00000000">
      <w:pPr>
        <w:pStyle w:val="Heading1"/>
      </w:pPr>
      <w:bookmarkStart w:id="3" w:name="_Toc229785940"/>
      <w:r>
        <w:t>List of Figures</w:t>
      </w:r>
      <w:bookmarkEnd w:id="3"/>
    </w:p>
    <w:p w14:paraId="58B739AB" w14:textId="0F769AF4" w:rsidR="00845B35" w:rsidRDefault="0090074F">
      <w:pPr>
        <w:pStyle w:val="Heading1"/>
      </w:pPr>
      <w:r>
        <w:rPr>
          <w:noProof/>
        </w:rPr>
        <w:drawing>
          <wp:inline distT="0" distB="0" distL="0" distR="0" wp14:anchorId="5423300C" wp14:editId="345E8157">
            <wp:extent cx="5502910" cy="2336800"/>
            <wp:effectExtent l="0" t="0" r="2540" b="6350"/>
            <wp:docPr id="20866506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650667" name="Picture 208665066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02910" cy="2336800"/>
                    </a:xfrm>
                    <a:prstGeom prst="rect">
                      <a:avLst/>
                    </a:prstGeom>
                  </pic:spPr>
                </pic:pic>
              </a:graphicData>
            </a:graphic>
          </wp:inline>
        </w:drawing>
      </w:r>
    </w:p>
    <w:p w14:paraId="2D23E331" w14:textId="6C0A3156" w:rsidR="0090074F" w:rsidRDefault="0090074F" w:rsidP="0090074F">
      <w:pPr>
        <w:spacing w:after="200" w:line="360" w:lineRule="auto"/>
        <w:jc w:val="both"/>
      </w:pPr>
      <w:r w:rsidRPr="0090074F">
        <w:rPr>
          <w:b/>
          <w:bCs/>
        </w:rPr>
        <w:t>Figure 5.1</w:t>
      </w:r>
      <w:r w:rsidRPr="0090074F">
        <w:t xml:space="preserve"> </w:t>
      </w:r>
      <w:r>
        <w:t>-</w:t>
      </w:r>
      <w:r w:rsidRPr="0090074F">
        <w:t xml:space="preserve"> Depot-Level Regression Performance</w:t>
      </w:r>
      <w:r>
        <w:t xml:space="preserve"> p.g 30</w:t>
      </w:r>
      <w:r w:rsidR="00A038D7">
        <w:t xml:space="preserve"> </w:t>
      </w:r>
    </w:p>
    <w:p w14:paraId="20697227" w14:textId="3478F655" w:rsidR="00A038D7" w:rsidRDefault="00A038D7" w:rsidP="0090074F">
      <w:pPr>
        <w:spacing w:after="200" w:line="360" w:lineRule="auto"/>
        <w:jc w:val="both"/>
      </w:pPr>
      <w:r>
        <w:rPr>
          <w:noProof/>
        </w:rPr>
        <w:drawing>
          <wp:inline distT="0" distB="0" distL="0" distR="0" wp14:anchorId="1F8EE55C" wp14:editId="61C2DAC7">
            <wp:extent cx="5502910" cy="2913380"/>
            <wp:effectExtent l="0" t="0" r="2540" b="1270"/>
            <wp:docPr id="9168429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842943" name="Picture 91684294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02910" cy="2913380"/>
                    </a:xfrm>
                    <a:prstGeom prst="rect">
                      <a:avLst/>
                    </a:prstGeom>
                  </pic:spPr>
                </pic:pic>
              </a:graphicData>
            </a:graphic>
          </wp:inline>
        </w:drawing>
      </w:r>
    </w:p>
    <w:p w14:paraId="1FCA7C3C" w14:textId="77777777" w:rsidR="00A038D7" w:rsidRDefault="00A038D7">
      <w:pPr>
        <w:spacing w:before="120" w:after="120"/>
        <w:rPr>
          <w:b/>
          <w:bCs/>
          <w:color w:val="000000"/>
        </w:rPr>
      </w:pPr>
      <w:r w:rsidRPr="00A038D7">
        <w:rPr>
          <w:b/>
          <w:bCs/>
          <w:color w:val="000000"/>
        </w:rPr>
        <w:t>Figure 5.2 — Depot-Level Classification Performance</w:t>
      </w:r>
    </w:p>
    <w:p w14:paraId="5F0A0B33" w14:textId="77777777" w:rsidR="00581DA2" w:rsidRDefault="00581DA2">
      <w:pPr>
        <w:spacing w:before="120" w:after="120"/>
        <w:rPr>
          <w:b/>
          <w:bCs/>
          <w:color w:val="000000"/>
        </w:rPr>
      </w:pPr>
    </w:p>
    <w:p w14:paraId="13055BD4" w14:textId="77777777" w:rsidR="00581DA2" w:rsidRDefault="00581DA2" w:rsidP="00581DA2">
      <w:pPr>
        <w:spacing w:after="200" w:line="360" w:lineRule="auto"/>
        <w:jc w:val="both"/>
      </w:pPr>
      <w:r>
        <w:rPr>
          <w:noProof/>
        </w:rPr>
        <w:lastRenderedPageBreak/>
        <w:drawing>
          <wp:inline distT="0" distB="0" distL="0" distR="0" wp14:anchorId="5D2176F1" wp14:editId="67DCF276">
            <wp:extent cx="5502910" cy="2334895"/>
            <wp:effectExtent l="0" t="0" r="2540" b="8255"/>
            <wp:docPr id="6622527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744430" name="Picture 110874443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02910" cy="2334895"/>
                    </a:xfrm>
                    <a:prstGeom prst="rect">
                      <a:avLst/>
                    </a:prstGeom>
                  </pic:spPr>
                </pic:pic>
              </a:graphicData>
            </a:graphic>
          </wp:inline>
        </w:drawing>
      </w:r>
    </w:p>
    <w:p w14:paraId="4FA08BD6" w14:textId="77777777" w:rsidR="00581DA2" w:rsidRDefault="00581DA2" w:rsidP="00581DA2">
      <w:pPr>
        <w:spacing w:after="200" w:line="360" w:lineRule="auto"/>
        <w:jc w:val="both"/>
      </w:pPr>
      <w:r w:rsidRPr="008E30C8">
        <w:rPr>
          <w:b/>
          <w:bCs/>
        </w:rPr>
        <w:t>Figure 5.5</w:t>
      </w:r>
      <w:r w:rsidRPr="008E30C8">
        <w:t xml:space="preserve"> </w:t>
      </w:r>
      <w:r>
        <w:t>-</w:t>
      </w:r>
      <w:r w:rsidRPr="008E30C8">
        <w:t xml:space="preserve"> Tank-Level Regression Performance</w:t>
      </w:r>
    </w:p>
    <w:p w14:paraId="1B9976F8" w14:textId="77777777" w:rsidR="00581DA2" w:rsidRDefault="00581DA2" w:rsidP="00581DA2">
      <w:pPr>
        <w:spacing w:after="200" w:line="360" w:lineRule="auto"/>
        <w:jc w:val="both"/>
      </w:pPr>
      <w:r>
        <w:rPr>
          <w:noProof/>
        </w:rPr>
        <w:drawing>
          <wp:inline distT="0" distB="0" distL="0" distR="0" wp14:anchorId="6786A0BB" wp14:editId="32D116A0">
            <wp:extent cx="5502910" cy="2913380"/>
            <wp:effectExtent l="0" t="0" r="2540" b="1270"/>
            <wp:docPr id="18787991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289198" name="Picture 136628919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02910" cy="2913380"/>
                    </a:xfrm>
                    <a:prstGeom prst="rect">
                      <a:avLst/>
                    </a:prstGeom>
                  </pic:spPr>
                </pic:pic>
              </a:graphicData>
            </a:graphic>
          </wp:inline>
        </w:drawing>
      </w:r>
    </w:p>
    <w:p w14:paraId="6975CEAD" w14:textId="77777777" w:rsidR="00581DA2" w:rsidRDefault="00581DA2" w:rsidP="00581DA2">
      <w:r w:rsidRPr="009B2832">
        <w:rPr>
          <w:b/>
          <w:bCs/>
        </w:rPr>
        <w:t>Figure 5.6</w:t>
      </w:r>
      <w:r w:rsidRPr="009B2832">
        <w:t xml:space="preserve"> </w:t>
      </w:r>
      <w:r>
        <w:t>-</w:t>
      </w:r>
      <w:r w:rsidRPr="009B2832">
        <w:t xml:space="preserve"> Tank-Level Classification Performance</w:t>
      </w:r>
    </w:p>
    <w:p w14:paraId="3BE31E12" w14:textId="77777777" w:rsidR="00581DA2" w:rsidRDefault="00581DA2">
      <w:pPr>
        <w:spacing w:before="120" w:after="120"/>
        <w:rPr>
          <w:b/>
          <w:bCs/>
          <w:color w:val="000000"/>
        </w:rPr>
      </w:pPr>
    </w:p>
    <w:p w14:paraId="11810B01" w14:textId="77777777" w:rsidR="0001027B" w:rsidRDefault="0001027B">
      <w:pPr>
        <w:pStyle w:val="Heading1"/>
        <w:pageBreakBefore/>
        <w:sectPr w:rsidR="0001027B" w:rsidSect="0001027B">
          <w:footerReference w:type="default" r:id="rId13"/>
          <w:pgSz w:w="11906" w:h="16838"/>
          <w:pgMar w:top="1440" w:right="1440" w:bottom="1440" w:left="1800" w:header="708" w:footer="708" w:gutter="0"/>
          <w:pgNumType w:fmt="lowerRoman" w:start="1"/>
          <w:cols w:space="720"/>
          <w:docGrid w:linePitch="360"/>
        </w:sectPr>
      </w:pPr>
      <w:bookmarkStart w:id="4" w:name="_Toc229785941"/>
    </w:p>
    <w:p w14:paraId="139300EC" w14:textId="660DBFBE" w:rsidR="008F4B4F" w:rsidRDefault="00000000">
      <w:pPr>
        <w:pStyle w:val="Heading1"/>
        <w:pageBreakBefore/>
      </w:pPr>
      <w:r>
        <w:lastRenderedPageBreak/>
        <w:t xml:space="preserve">Chapter </w:t>
      </w:r>
      <w:bookmarkEnd w:id="4"/>
      <w:r w:rsidR="00A13083">
        <w:t>1 Introduction</w:t>
      </w:r>
    </w:p>
    <w:p w14:paraId="09972C1D" w14:textId="77777777" w:rsidR="008F4B4F" w:rsidRDefault="00000000">
      <w:pPr>
        <w:pStyle w:val="Heading2"/>
      </w:pPr>
      <w:bookmarkStart w:id="5" w:name="_Toc229785942"/>
      <w:r>
        <w:t>1.1 Background</w:t>
      </w:r>
      <w:bookmarkEnd w:id="5"/>
    </w:p>
    <w:p w14:paraId="0E569A6B" w14:textId="77777777" w:rsidR="00A14B2B" w:rsidRPr="00A14B2B" w:rsidRDefault="00A14B2B" w:rsidP="00A14B2B">
      <w:pPr>
        <w:pStyle w:val="Heading2"/>
        <w:spacing w:line="360" w:lineRule="auto"/>
        <w:jc w:val="both"/>
        <w:rPr>
          <w:b w:val="0"/>
          <w:bCs w:val="0"/>
          <w:color w:val="auto"/>
          <w:sz w:val="22"/>
          <w:szCs w:val="22"/>
        </w:rPr>
      </w:pPr>
      <w:bookmarkStart w:id="6" w:name="_Hlk229817392"/>
      <w:bookmarkStart w:id="7" w:name="_Toc229785943"/>
      <w:r w:rsidRPr="00A14B2B">
        <w:rPr>
          <w:b w:val="0"/>
          <w:bCs w:val="0"/>
          <w:color w:val="auto"/>
          <w:sz w:val="22"/>
          <w:szCs w:val="22"/>
        </w:rPr>
        <w:t>The global petroleum industry operates through a supply chain that spans exploration, refining, storage, transportation, and distribution. At the downstream end of this chain are petroleum depots, which serve as the primary facilities for the bulk storage and controlled distribution of refined petroleum products to commercial and retail consumers. In many developing economies, particularly across West Africa, these depots represent a critical link between import terminals or refineries and the final market, and they operate under demanding logistical and operational conditions that leave little room for unaccounted discrepancies (Kojima et al., 2013). Nigeria and Ghana together account for approximately 80% of the West African oil and gas market value, underscoring the economic weight that downstream depot operations carry in the region (Deloitte, 2023).</w:t>
      </w:r>
    </w:p>
    <w:p w14:paraId="2B6EB28B" w14:textId="0F41C2B3" w:rsidR="00A14B2B" w:rsidRPr="00A14B2B" w:rsidRDefault="00A14B2B" w:rsidP="00A14B2B">
      <w:pPr>
        <w:pStyle w:val="Heading2"/>
        <w:spacing w:line="360" w:lineRule="auto"/>
        <w:jc w:val="both"/>
        <w:rPr>
          <w:b w:val="0"/>
          <w:bCs w:val="0"/>
          <w:color w:val="auto"/>
          <w:sz w:val="22"/>
          <w:szCs w:val="22"/>
        </w:rPr>
      </w:pPr>
      <w:r w:rsidRPr="00A14B2B">
        <w:rPr>
          <w:b w:val="0"/>
          <w:bCs w:val="0"/>
          <w:color w:val="auto"/>
          <w:sz w:val="22"/>
          <w:szCs w:val="22"/>
        </w:rPr>
        <w:t xml:space="preserve">Among the products most commonly handled at these facilities are Premium Motor Spirit (PMS), used predominantly by passenger and light commercial vehicles, and Automotive Gas Oil (AGO), which powers heavy transport, industrial generators, and agricultural machinery. Both products respond to temperature variation, pressure conditions, and handling processes in ways that create measurable differences between theoretical and physically recorded stock volumes. Evaporation, thermal expansion, and contraction are not exceptional </w:t>
      </w:r>
      <w:r w:rsidR="00A13083" w:rsidRPr="00A14B2B">
        <w:rPr>
          <w:b w:val="0"/>
          <w:bCs w:val="0"/>
          <w:color w:val="auto"/>
          <w:sz w:val="22"/>
          <w:szCs w:val="22"/>
        </w:rPr>
        <w:t>events they</w:t>
      </w:r>
      <w:r w:rsidRPr="00A14B2B">
        <w:rPr>
          <w:b w:val="0"/>
          <w:bCs w:val="0"/>
          <w:color w:val="auto"/>
          <w:sz w:val="22"/>
          <w:szCs w:val="22"/>
        </w:rPr>
        <w:t xml:space="preserve"> are daily realities in depot operations, and managing their effect on stock accuracy is a core part of what depot managers do.</w:t>
      </w:r>
    </w:p>
    <w:p w14:paraId="50C456C3" w14:textId="36880424" w:rsidR="00A14B2B" w:rsidRPr="00A14B2B" w:rsidRDefault="00A14B2B" w:rsidP="00A14B2B">
      <w:pPr>
        <w:pStyle w:val="Heading2"/>
        <w:spacing w:line="360" w:lineRule="auto"/>
        <w:jc w:val="both"/>
        <w:rPr>
          <w:b w:val="0"/>
          <w:bCs w:val="0"/>
          <w:color w:val="auto"/>
          <w:sz w:val="22"/>
          <w:szCs w:val="22"/>
        </w:rPr>
      </w:pPr>
      <w:r w:rsidRPr="00A14B2B">
        <w:rPr>
          <w:b w:val="0"/>
          <w:bCs w:val="0"/>
          <w:color w:val="auto"/>
          <w:sz w:val="22"/>
          <w:szCs w:val="22"/>
        </w:rPr>
        <w:t>This is the environment in which product gain and loss occurs. A product gain arises when physically measured closing stock exceeds what the recorded figures predict; a product loss is the reverse actual volumes fall short of expected figures. Gains often point to calibration or measurement inconsistencies, while losses carry more immediate consequences: financial exposure, inventory accountability failures, and in some cases regulatory scrutiny (Okonkwo and Eze, 2022). What makes this particularly difficult to manage is that neither gains nor losses follow a simple, predictable pattern. They emerge from the interaction of multiple variables receipt volumes, dispatch quantities, transfer activities, ambient temperature, and equipment condition  in combinations that manual reconciliation was never designed to untangle.</w:t>
      </w:r>
    </w:p>
    <w:p w14:paraId="17414FA2" w14:textId="5D80172A" w:rsidR="00A14B2B" w:rsidRPr="00A14B2B" w:rsidRDefault="00A14B2B" w:rsidP="00A14B2B">
      <w:pPr>
        <w:pStyle w:val="Heading2"/>
        <w:spacing w:line="360" w:lineRule="auto"/>
        <w:jc w:val="both"/>
        <w:rPr>
          <w:b w:val="0"/>
          <w:bCs w:val="0"/>
          <w:color w:val="auto"/>
          <w:sz w:val="22"/>
          <w:szCs w:val="22"/>
        </w:rPr>
      </w:pPr>
      <w:r w:rsidRPr="00A14B2B">
        <w:rPr>
          <w:b w:val="0"/>
          <w:bCs w:val="0"/>
          <w:color w:val="auto"/>
          <w:sz w:val="22"/>
          <w:szCs w:val="22"/>
        </w:rPr>
        <w:t xml:space="preserve">And yet manual reconciliation remains the dominant practice in most depot environments. At the end of each operational day, depot staff work through meter readings, stock reports, and spreadsheet entries to document discrepancies after they have already occurred. This approach supports routine </w:t>
      </w:r>
      <w:r w:rsidRPr="00A14B2B">
        <w:rPr>
          <w:b w:val="0"/>
          <w:bCs w:val="0"/>
          <w:color w:val="auto"/>
          <w:sz w:val="22"/>
          <w:szCs w:val="22"/>
        </w:rPr>
        <w:lastRenderedPageBreak/>
        <w:t xml:space="preserve">accountability but it does not support anticipation. In high-volume operations where even a fraction of a percentage point across thousands of </w:t>
      </w:r>
      <w:r w:rsidR="00A13083" w:rsidRPr="00A14B2B">
        <w:rPr>
          <w:b w:val="0"/>
          <w:bCs w:val="0"/>
          <w:color w:val="auto"/>
          <w:sz w:val="22"/>
          <w:szCs w:val="22"/>
        </w:rPr>
        <w:t>liters</w:t>
      </w:r>
      <w:r w:rsidRPr="00A14B2B">
        <w:rPr>
          <w:b w:val="0"/>
          <w:bCs w:val="0"/>
          <w:color w:val="auto"/>
          <w:sz w:val="22"/>
          <w:szCs w:val="22"/>
        </w:rPr>
        <w:t xml:space="preserve"> represents real financial exposure, the absence of any predictive mechanism is a genuine operational weakness. Research into fuel inventory management confirms that current practice in many facilities lags behind in terms of detection accuracy and turnaround time, with discrepancies identified only in retrospect (Li and Chan, 2020).</w:t>
      </w:r>
    </w:p>
    <w:p w14:paraId="3F98B6B2" w14:textId="4A0141DE" w:rsidR="00A14B2B" w:rsidRPr="00A14B2B" w:rsidRDefault="00A14B2B" w:rsidP="00A14B2B">
      <w:pPr>
        <w:pStyle w:val="Heading2"/>
        <w:spacing w:line="360" w:lineRule="auto"/>
        <w:jc w:val="both"/>
        <w:rPr>
          <w:b w:val="0"/>
          <w:bCs w:val="0"/>
          <w:color w:val="auto"/>
          <w:sz w:val="22"/>
          <w:szCs w:val="22"/>
        </w:rPr>
      </w:pPr>
      <w:r w:rsidRPr="00A14B2B">
        <w:rPr>
          <w:b w:val="0"/>
          <w:bCs w:val="0"/>
          <w:color w:val="auto"/>
          <w:sz w:val="22"/>
          <w:szCs w:val="22"/>
        </w:rPr>
        <w:t>Machine learning offers a credible path forward. Unlike manual reconciliation,</w:t>
      </w:r>
      <w:r w:rsidR="00A13083">
        <w:rPr>
          <w:b w:val="0"/>
          <w:bCs w:val="0"/>
          <w:color w:val="auto"/>
          <w:sz w:val="22"/>
          <w:szCs w:val="22"/>
        </w:rPr>
        <w:t xml:space="preserve"> </w:t>
      </w:r>
      <w:r w:rsidRPr="00A14B2B">
        <w:rPr>
          <w:b w:val="0"/>
          <w:bCs w:val="0"/>
          <w:color w:val="auto"/>
          <w:sz w:val="22"/>
          <w:szCs w:val="22"/>
        </w:rPr>
        <w:t>which looks backwards, machine learning models are built to find patterns in complex, multi-variable datasets and use those patterns to generate forward-looking predictions. Operational variables routinely captured in depot stock reports opening stock, receipts, dispatches, transfers, and closing stock</w:t>
      </w:r>
      <w:r w:rsidR="00571271">
        <w:rPr>
          <w:b w:val="0"/>
          <w:bCs w:val="0"/>
          <w:color w:val="auto"/>
          <w:sz w:val="22"/>
          <w:szCs w:val="22"/>
        </w:rPr>
        <w:t xml:space="preserve"> balances;</w:t>
      </w:r>
      <w:r w:rsidRPr="00A14B2B">
        <w:rPr>
          <w:b w:val="0"/>
          <w:bCs w:val="0"/>
          <w:color w:val="auto"/>
          <w:sz w:val="22"/>
          <w:szCs w:val="22"/>
        </w:rPr>
        <w:t xml:space="preserve">  contain embedded signals about stock behaviour that are difficult for a human analyst to detect across hundreds of daily records but are precisely the kind of structure that machine learning algorithms are designed to exploit (Miah et al., 2021). The application of machine learning across the oil and gas sector has grown considerably in recent years, with documented use cases spanning pipeline integrity monitoring, anomaly detection, and predictive maintenance (Tariq et al., 2022; Mohammadpoor and Torabi, 2020).</w:t>
      </w:r>
    </w:p>
    <w:p w14:paraId="60A59105" w14:textId="3E8D2A63" w:rsidR="00A14B2B" w:rsidRPr="00A14B2B" w:rsidRDefault="00A14B2B" w:rsidP="00A14B2B">
      <w:pPr>
        <w:pStyle w:val="Heading2"/>
        <w:spacing w:line="360" w:lineRule="auto"/>
        <w:jc w:val="both"/>
        <w:rPr>
          <w:b w:val="0"/>
          <w:bCs w:val="0"/>
          <w:color w:val="auto"/>
          <w:sz w:val="22"/>
          <w:szCs w:val="22"/>
        </w:rPr>
      </w:pPr>
      <w:r w:rsidRPr="00A14B2B">
        <w:rPr>
          <w:b w:val="0"/>
          <w:bCs w:val="0"/>
          <w:color w:val="auto"/>
          <w:sz w:val="22"/>
          <w:szCs w:val="22"/>
        </w:rPr>
        <w:t>This study brings that capability into the petroleum depot context. Using historical daily stock report data from a terminal handling PMS and AGO products, it applies supervised machine learning techniques to predict product gain and loss trends before reconciliation rather than simply recording them afterwards. The aim is to equip depot managers with a data-driven tool that shifts gain and loss management from a reactive process into a proactive one with direct implications for stock accountability, operational efficiency, and financial performance across the downstream petroleum sector.</w:t>
      </w:r>
    </w:p>
    <w:bookmarkEnd w:id="6"/>
    <w:p w14:paraId="6F2E6D05" w14:textId="77777777" w:rsidR="008F4B4F" w:rsidRDefault="00000000">
      <w:pPr>
        <w:pStyle w:val="Heading2"/>
      </w:pPr>
      <w:r>
        <w:t>1.2 Problem Statement</w:t>
      </w:r>
      <w:bookmarkEnd w:id="7"/>
    </w:p>
    <w:p w14:paraId="046DFACF" w14:textId="209212B0" w:rsidR="00531586" w:rsidRPr="00531586" w:rsidRDefault="00531586" w:rsidP="00531586">
      <w:pPr>
        <w:pStyle w:val="Heading2"/>
        <w:spacing w:line="360" w:lineRule="auto"/>
        <w:jc w:val="both"/>
        <w:rPr>
          <w:b w:val="0"/>
          <w:bCs w:val="0"/>
          <w:sz w:val="24"/>
          <w:szCs w:val="24"/>
        </w:rPr>
      </w:pPr>
      <w:bookmarkStart w:id="8" w:name="_Toc229785944"/>
      <w:r w:rsidRPr="00531586">
        <w:rPr>
          <w:b w:val="0"/>
          <w:bCs w:val="0"/>
          <w:sz w:val="24"/>
          <w:szCs w:val="24"/>
        </w:rPr>
        <w:t>Despite the operational and financial significance of product gain and loss in petroleum depot operations, there remains a notable absence of predictive, data-driven tools designed specifically for this environment. Depot operators across the downstream sector continue to rely on end-of-day manual stock reconciliation as their primary mechanism for identifying discrepancies between recorded and physically measured product volumes. While this practice fulfils a basic accountability function, it is fundamentally reactive</w:t>
      </w:r>
      <w:r>
        <w:rPr>
          <w:b w:val="0"/>
          <w:bCs w:val="0"/>
          <w:sz w:val="24"/>
          <w:szCs w:val="24"/>
        </w:rPr>
        <w:t>;</w:t>
      </w:r>
      <w:r w:rsidRPr="00531586">
        <w:rPr>
          <w:b w:val="0"/>
          <w:bCs w:val="0"/>
          <w:sz w:val="24"/>
          <w:szCs w:val="24"/>
        </w:rPr>
        <w:t xml:space="preserve"> discrepancies are documented after they have occurred, with limited capacity to identify the conditions under which they are likely to arise or escalate (Li and Chan, 2020).</w:t>
      </w:r>
    </w:p>
    <w:p w14:paraId="0A3B86EF" w14:textId="26BAEA27" w:rsidR="00531586" w:rsidRPr="00531586" w:rsidRDefault="00531586" w:rsidP="00531586">
      <w:pPr>
        <w:pStyle w:val="Heading2"/>
        <w:spacing w:line="360" w:lineRule="auto"/>
        <w:jc w:val="both"/>
        <w:rPr>
          <w:b w:val="0"/>
          <w:bCs w:val="0"/>
          <w:sz w:val="24"/>
          <w:szCs w:val="24"/>
        </w:rPr>
      </w:pPr>
      <w:r w:rsidRPr="00531586">
        <w:rPr>
          <w:b w:val="0"/>
          <w:bCs w:val="0"/>
          <w:sz w:val="24"/>
          <w:szCs w:val="24"/>
        </w:rPr>
        <w:lastRenderedPageBreak/>
        <w:t>This gap is consequential. In a typical petroleum depot handling PMS and AGO, daily stock movements involve receipts from tankers or pipelines, internal transfers, retail and commercial dispatches, and closing stock measurements each of which introduces variables that can influence final gain and loss figures. When these variables interact across days, weeks, and seasonal cycles, the cumulative effect on stock accountability can be substantial. Yet the data generated by these daily operations routinely captured in stock reports  is rarely analysed in any systematic way beyond immediate reconciliation purposes. The analytical potential embedded in historical operational records remains largely untapped.</w:t>
      </w:r>
    </w:p>
    <w:p w14:paraId="28B426FD" w14:textId="53A41CE1" w:rsidR="00531586" w:rsidRPr="00531586" w:rsidRDefault="00531586" w:rsidP="00531586">
      <w:pPr>
        <w:pStyle w:val="Heading2"/>
        <w:spacing w:line="360" w:lineRule="auto"/>
        <w:jc w:val="both"/>
        <w:rPr>
          <w:b w:val="0"/>
          <w:bCs w:val="0"/>
          <w:sz w:val="24"/>
          <w:szCs w:val="24"/>
        </w:rPr>
      </w:pPr>
      <w:r w:rsidRPr="00531586">
        <w:rPr>
          <w:b w:val="0"/>
          <w:bCs w:val="0"/>
          <w:sz w:val="24"/>
          <w:szCs w:val="24"/>
        </w:rPr>
        <w:t xml:space="preserve">The problem is further compounded by the multi-causal nature of product gain and loss. Evaporation rates vary with temperature and product type. Meter </w:t>
      </w:r>
      <w:r w:rsidR="00FB4158">
        <w:rPr>
          <w:b w:val="0"/>
          <w:bCs w:val="0"/>
          <w:sz w:val="24"/>
          <w:szCs w:val="24"/>
        </w:rPr>
        <w:t xml:space="preserve">dispensing </w:t>
      </w:r>
      <w:r w:rsidRPr="00531586">
        <w:rPr>
          <w:b w:val="0"/>
          <w:bCs w:val="0"/>
          <w:sz w:val="24"/>
          <w:szCs w:val="24"/>
        </w:rPr>
        <w:t xml:space="preserve">accumulates silently over time. Handling losses differ by shift, </w:t>
      </w:r>
      <w:r w:rsidR="00FB4158">
        <w:rPr>
          <w:b w:val="0"/>
          <w:bCs w:val="0"/>
          <w:sz w:val="24"/>
          <w:szCs w:val="24"/>
        </w:rPr>
        <w:t xml:space="preserve">also </w:t>
      </w:r>
      <w:r>
        <w:rPr>
          <w:b w:val="0"/>
          <w:bCs w:val="0"/>
          <w:sz w:val="24"/>
          <w:szCs w:val="24"/>
        </w:rPr>
        <w:t xml:space="preserve">the </w:t>
      </w:r>
      <w:r w:rsidR="00FB4158" w:rsidRPr="00531586">
        <w:rPr>
          <w:b w:val="0"/>
          <w:bCs w:val="0"/>
          <w:sz w:val="24"/>
          <w:szCs w:val="24"/>
        </w:rPr>
        <w:t>operator</w:t>
      </w:r>
      <w:r w:rsidR="00FB4158">
        <w:rPr>
          <w:b w:val="0"/>
          <w:bCs w:val="0"/>
          <w:sz w:val="24"/>
          <w:szCs w:val="24"/>
        </w:rPr>
        <w:t>,</w:t>
      </w:r>
      <w:r w:rsidRPr="00531586">
        <w:rPr>
          <w:b w:val="0"/>
          <w:bCs w:val="0"/>
          <w:sz w:val="24"/>
          <w:szCs w:val="24"/>
        </w:rPr>
        <w:t xml:space="preserve"> and equipment condition. No single variable explains the pattern of discrepancies observed across depot operations, which means that any meaningful predictive approach must be capable of modelling the combined influence of multiple interacting factors simultaneously. Traditional statistical methods and manual inspection are poorly equipped for this task at scale.</w:t>
      </w:r>
    </w:p>
    <w:p w14:paraId="2248792D" w14:textId="059963EC" w:rsidR="00531586" w:rsidRPr="00531586" w:rsidRDefault="00531586" w:rsidP="00531586">
      <w:pPr>
        <w:pStyle w:val="Heading2"/>
        <w:spacing w:line="360" w:lineRule="auto"/>
        <w:jc w:val="both"/>
        <w:rPr>
          <w:b w:val="0"/>
          <w:bCs w:val="0"/>
          <w:sz w:val="24"/>
          <w:szCs w:val="24"/>
        </w:rPr>
      </w:pPr>
      <w:r w:rsidRPr="00531586">
        <w:rPr>
          <w:b w:val="0"/>
          <w:bCs w:val="0"/>
          <w:sz w:val="24"/>
          <w:szCs w:val="24"/>
        </w:rPr>
        <w:t>Existing research on machine learning applications in the oil and gas sector has demonstrated the value of predictive modelling across upstream and midstream contexts including reservoir characterization, pipeline integrity monitoring, and equipment failure prediction (Tariq et al., 2022; Mohammadpoor and Torabi, 2020). However, the specific challenge of predicting product gain and loss within downstream petroleum depot operations particularly in the West African context where PMS and AGO handling represents the core of daily commercial activity has received very limited academic attention. This represents a clear research gap.</w:t>
      </w:r>
    </w:p>
    <w:p w14:paraId="515D6ED7" w14:textId="206E3C15" w:rsidR="00531586" w:rsidRPr="00531586" w:rsidRDefault="00531586" w:rsidP="00531586">
      <w:pPr>
        <w:pStyle w:val="Heading2"/>
        <w:spacing w:line="360" w:lineRule="auto"/>
        <w:jc w:val="both"/>
        <w:rPr>
          <w:b w:val="0"/>
          <w:bCs w:val="0"/>
          <w:sz w:val="24"/>
          <w:szCs w:val="24"/>
        </w:rPr>
      </w:pPr>
      <w:r w:rsidRPr="00531586">
        <w:rPr>
          <w:b w:val="0"/>
          <w:bCs w:val="0"/>
          <w:sz w:val="24"/>
          <w:szCs w:val="24"/>
        </w:rPr>
        <w:t xml:space="preserve">This study addresses that gap by applying supervised machine learning techniques to historical daily stock report data from a petroleum terminal operating PMS and AGO product lines. The central problem this research seeks to resolve is straightforward: current gain and loss management in petroleum depots is reactive, manual, and unable to anticipate discrepancies before they become operationally or financially significant. Machine learning offers a technically credible and practically deployable mechanism for changing that but </w:t>
      </w:r>
      <w:r w:rsidRPr="00531586">
        <w:rPr>
          <w:b w:val="0"/>
          <w:bCs w:val="0"/>
          <w:sz w:val="24"/>
          <w:szCs w:val="24"/>
        </w:rPr>
        <w:lastRenderedPageBreak/>
        <w:t>its application to this specific operational context has not been adequately explored or validated in existing literature.</w:t>
      </w:r>
    </w:p>
    <w:p w14:paraId="59E41B54" w14:textId="3F590A8A" w:rsidR="008F4B4F" w:rsidRDefault="00000000">
      <w:pPr>
        <w:pStyle w:val="Heading2"/>
      </w:pPr>
      <w:r>
        <w:t>1.3 Research Objectives</w:t>
      </w:r>
      <w:bookmarkEnd w:id="8"/>
    </w:p>
    <w:p w14:paraId="243A8533" w14:textId="77777777" w:rsidR="00537A7C" w:rsidRPr="00537A7C" w:rsidRDefault="00537A7C" w:rsidP="00537A7C">
      <w:pPr>
        <w:pStyle w:val="Heading2"/>
        <w:rPr>
          <w:b w:val="0"/>
          <w:bCs w:val="0"/>
          <w:sz w:val="24"/>
          <w:szCs w:val="24"/>
        </w:rPr>
      </w:pPr>
      <w:bookmarkStart w:id="9" w:name="_Toc229785945"/>
      <w:r w:rsidRPr="00537A7C">
        <w:rPr>
          <w:b w:val="0"/>
          <w:bCs w:val="0"/>
          <w:sz w:val="24"/>
          <w:szCs w:val="24"/>
        </w:rPr>
        <w:t>This study is guided by the following research objectives:</w:t>
      </w:r>
    </w:p>
    <w:p w14:paraId="7414B656" w14:textId="000E31C3" w:rsidR="00537A7C" w:rsidRPr="00537A7C" w:rsidRDefault="00537A7C" w:rsidP="00537A7C">
      <w:pPr>
        <w:pStyle w:val="Heading2"/>
        <w:numPr>
          <w:ilvl w:val="0"/>
          <w:numId w:val="2"/>
        </w:numPr>
        <w:rPr>
          <w:b w:val="0"/>
          <w:bCs w:val="0"/>
          <w:sz w:val="24"/>
          <w:szCs w:val="24"/>
        </w:rPr>
      </w:pPr>
      <w:r w:rsidRPr="00537A7C">
        <w:rPr>
          <w:b w:val="0"/>
          <w:bCs w:val="0"/>
          <w:sz w:val="24"/>
          <w:szCs w:val="24"/>
        </w:rPr>
        <w:t xml:space="preserve">To </w:t>
      </w:r>
      <w:r w:rsidR="00FB4158" w:rsidRPr="00537A7C">
        <w:rPr>
          <w:b w:val="0"/>
          <w:bCs w:val="0"/>
          <w:sz w:val="24"/>
          <w:szCs w:val="24"/>
        </w:rPr>
        <w:t>analyze</w:t>
      </w:r>
      <w:r w:rsidRPr="00537A7C">
        <w:rPr>
          <w:b w:val="0"/>
          <w:bCs w:val="0"/>
          <w:sz w:val="24"/>
          <w:szCs w:val="24"/>
        </w:rPr>
        <w:t xml:space="preserve"> historical daily stock report data from a petroleum terminal handling PMS and AGO products in order to identify operational patterns associated with product gain and loss occurrences.</w:t>
      </w:r>
    </w:p>
    <w:p w14:paraId="59A40604" w14:textId="77777777" w:rsidR="00537A7C" w:rsidRPr="00537A7C" w:rsidRDefault="00537A7C" w:rsidP="00537A7C">
      <w:pPr>
        <w:pStyle w:val="Heading2"/>
        <w:numPr>
          <w:ilvl w:val="0"/>
          <w:numId w:val="2"/>
        </w:numPr>
        <w:rPr>
          <w:b w:val="0"/>
          <w:bCs w:val="0"/>
          <w:sz w:val="24"/>
          <w:szCs w:val="24"/>
        </w:rPr>
      </w:pPr>
      <w:r w:rsidRPr="00537A7C">
        <w:rPr>
          <w:b w:val="0"/>
          <w:bCs w:val="0"/>
          <w:sz w:val="24"/>
          <w:szCs w:val="24"/>
        </w:rPr>
        <w:t>To develop and evaluate supervised machine learning models capable of predicting product gain and loss trends within petroleum depot operations.</w:t>
      </w:r>
    </w:p>
    <w:p w14:paraId="04879C33" w14:textId="77777777" w:rsidR="00537A7C" w:rsidRPr="00537A7C" w:rsidRDefault="00537A7C" w:rsidP="00537A7C">
      <w:pPr>
        <w:pStyle w:val="Heading2"/>
        <w:numPr>
          <w:ilvl w:val="0"/>
          <w:numId w:val="2"/>
        </w:numPr>
        <w:rPr>
          <w:b w:val="0"/>
          <w:bCs w:val="0"/>
          <w:sz w:val="24"/>
          <w:szCs w:val="24"/>
        </w:rPr>
      </w:pPr>
      <w:r w:rsidRPr="00537A7C">
        <w:rPr>
          <w:b w:val="0"/>
          <w:bCs w:val="0"/>
          <w:sz w:val="24"/>
          <w:szCs w:val="24"/>
        </w:rPr>
        <w:t>To identify operational variables and dip height thresholds that significantly influence product gain and loss across main storage tanks.</w:t>
      </w:r>
    </w:p>
    <w:p w14:paraId="618014B6" w14:textId="77777777" w:rsidR="00537A7C" w:rsidRPr="00537A7C" w:rsidRDefault="00537A7C" w:rsidP="00537A7C">
      <w:pPr>
        <w:pStyle w:val="Heading2"/>
        <w:numPr>
          <w:ilvl w:val="0"/>
          <w:numId w:val="2"/>
        </w:numPr>
        <w:rPr>
          <w:b w:val="0"/>
          <w:bCs w:val="0"/>
          <w:sz w:val="24"/>
          <w:szCs w:val="24"/>
        </w:rPr>
      </w:pPr>
      <w:r w:rsidRPr="00537A7C">
        <w:rPr>
          <w:b w:val="0"/>
          <w:bCs w:val="0"/>
          <w:sz w:val="24"/>
          <w:szCs w:val="24"/>
        </w:rPr>
        <w:t>To compare the predictive performance of selected machine learning models using appropriate regression and classification evaluation metrics including MAE, RMSE, R² and AUC.</w:t>
      </w:r>
    </w:p>
    <w:p w14:paraId="09A76F33" w14:textId="77777777" w:rsidR="00537A7C" w:rsidRPr="00537A7C" w:rsidRDefault="00537A7C" w:rsidP="00537A7C">
      <w:pPr>
        <w:pStyle w:val="Heading2"/>
        <w:numPr>
          <w:ilvl w:val="0"/>
          <w:numId w:val="2"/>
        </w:numPr>
        <w:rPr>
          <w:b w:val="0"/>
          <w:bCs w:val="0"/>
          <w:sz w:val="24"/>
          <w:szCs w:val="24"/>
        </w:rPr>
      </w:pPr>
      <w:r w:rsidRPr="00537A7C">
        <w:rPr>
          <w:b w:val="0"/>
          <w:bCs w:val="0"/>
          <w:sz w:val="24"/>
          <w:szCs w:val="24"/>
        </w:rPr>
        <w:t>To develop practical recommendations that may support improved stock monitoring, reconciliation, and product loss prevention in downstream petroleum depot operations.</w:t>
      </w:r>
    </w:p>
    <w:p w14:paraId="77162D57" w14:textId="77777777" w:rsidR="008F4B4F" w:rsidRDefault="00000000">
      <w:pPr>
        <w:pStyle w:val="Heading2"/>
      </w:pPr>
      <w:r>
        <w:t>1.4 Research Questions</w:t>
      </w:r>
      <w:bookmarkEnd w:id="9"/>
    </w:p>
    <w:p w14:paraId="6F53C6C1" w14:textId="77777777" w:rsidR="00FA7EAE" w:rsidRPr="00FA7EAE" w:rsidRDefault="00FA7EAE" w:rsidP="00FA7EAE">
      <w:pPr>
        <w:pStyle w:val="Heading2"/>
        <w:rPr>
          <w:b w:val="0"/>
          <w:bCs w:val="0"/>
          <w:sz w:val="24"/>
          <w:szCs w:val="24"/>
        </w:rPr>
      </w:pPr>
      <w:bookmarkStart w:id="10" w:name="_Toc229785946"/>
      <w:r w:rsidRPr="00FA7EAE">
        <w:rPr>
          <w:b w:val="0"/>
          <w:bCs w:val="0"/>
          <w:sz w:val="24"/>
          <w:szCs w:val="24"/>
        </w:rPr>
        <w:t>This study seeks to address the following research questions:</w:t>
      </w:r>
    </w:p>
    <w:p w14:paraId="2DD1ACDD" w14:textId="1D738EAB" w:rsidR="00FA7EAE" w:rsidRPr="00FA7EAE" w:rsidRDefault="00FA7EAE" w:rsidP="00FA7EAE">
      <w:pPr>
        <w:pStyle w:val="Heading2"/>
        <w:rPr>
          <w:b w:val="0"/>
          <w:bCs w:val="0"/>
          <w:sz w:val="24"/>
          <w:szCs w:val="24"/>
        </w:rPr>
      </w:pPr>
      <w:r w:rsidRPr="00FA7EAE">
        <w:rPr>
          <w:b w:val="0"/>
          <w:bCs w:val="0"/>
          <w:sz w:val="24"/>
          <w:szCs w:val="24"/>
        </w:rPr>
        <w:t xml:space="preserve">RQ1 </w:t>
      </w:r>
      <w:r w:rsidR="009003F0">
        <w:rPr>
          <w:b w:val="0"/>
          <w:bCs w:val="0"/>
          <w:sz w:val="24"/>
          <w:szCs w:val="24"/>
        </w:rPr>
        <w:t>-</w:t>
      </w:r>
      <w:r w:rsidRPr="00FA7EAE">
        <w:rPr>
          <w:b w:val="0"/>
          <w:bCs w:val="0"/>
          <w:sz w:val="24"/>
          <w:szCs w:val="24"/>
        </w:rPr>
        <w:t xml:space="preserve"> What operational patterns can be identified in the historical daily stock data of a petroleum terminal handling PMS and AGO products that are associated with product gain and loss occurrences?</w:t>
      </w:r>
    </w:p>
    <w:p w14:paraId="669B4805" w14:textId="0D453DFA" w:rsidR="00FA7EAE" w:rsidRPr="00FA7EAE" w:rsidRDefault="00FA7EAE" w:rsidP="00FA7EAE">
      <w:pPr>
        <w:pStyle w:val="Heading2"/>
        <w:rPr>
          <w:b w:val="0"/>
          <w:bCs w:val="0"/>
          <w:sz w:val="24"/>
          <w:szCs w:val="24"/>
        </w:rPr>
      </w:pPr>
      <w:r w:rsidRPr="00FA7EAE">
        <w:rPr>
          <w:b w:val="0"/>
          <w:bCs w:val="0"/>
          <w:sz w:val="24"/>
          <w:szCs w:val="24"/>
        </w:rPr>
        <w:t xml:space="preserve">RQ2 </w:t>
      </w:r>
      <w:r w:rsidR="009003F0">
        <w:rPr>
          <w:b w:val="0"/>
          <w:bCs w:val="0"/>
          <w:sz w:val="24"/>
          <w:szCs w:val="24"/>
        </w:rPr>
        <w:t>-</w:t>
      </w:r>
      <w:r w:rsidRPr="00FA7EAE">
        <w:rPr>
          <w:b w:val="0"/>
          <w:bCs w:val="0"/>
          <w:sz w:val="24"/>
          <w:szCs w:val="24"/>
        </w:rPr>
        <w:t xml:space="preserve"> How effectively can supervised machine learning models predict product gain and loss trends within petroleum depot operations?</w:t>
      </w:r>
    </w:p>
    <w:p w14:paraId="632D35AE" w14:textId="7C12CF58" w:rsidR="00FA7EAE" w:rsidRPr="00FA7EAE" w:rsidRDefault="00FA7EAE" w:rsidP="00FA7EAE">
      <w:pPr>
        <w:pStyle w:val="Heading2"/>
        <w:rPr>
          <w:b w:val="0"/>
          <w:bCs w:val="0"/>
          <w:sz w:val="24"/>
          <w:szCs w:val="24"/>
        </w:rPr>
      </w:pPr>
      <w:r w:rsidRPr="00FA7EAE">
        <w:rPr>
          <w:b w:val="0"/>
          <w:bCs w:val="0"/>
          <w:sz w:val="24"/>
          <w:szCs w:val="24"/>
        </w:rPr>
        <w:t xml:space="preserve">RQ3 </w:t>
      </w:r>
      <w:r w:rsidR="009003F0">
        <w:rPr>
          <w:b w:val="0"/>
          <w:bCs w:val="0"/>
          <w:sz w:val="24"/>
          <w:szCs w:val="24"/>
        </w:rPr>
        <w:t>-</w:t>
      </w:r>
      <w:r w:rsidRPr="00FA7EAE">
        <w:rPr>
          <w:b w:val="0"/>
          <w:bCs w:val="0"/>
          <w:sz w:val="24"/>
          <w:szCs w:val="24"/>
        </w:rPr>
        <w:t xml:space="preserve"> At what dip height levels does the probability of product loss increase significantly across the main storage tanks?</w:t>
      </w:r>
    </w:p>
    <w:p w14:paraId="0B9A5758" w14:textId="16B89070" w:rsidR="00FA7EAE" w:rsidRPr="00FA7EAE" w:rsidRDefault="00FA7EAE" w:rsidP="00FA7EAE">
      <w:pPr>
        <w:pStyle w:val="Heading2"/>
        <w:rPr>
          <w:b w:val="0"/>
          <w:bCs w:val="0"/>
          <w:sz w:val="24"/>
          <w:szCs w:val="24"/>
        </w:rPr>
      </w:pPr>
      <w:r w:rsidRPr="00FA7EAE">
        <w:rPr>
          <w:b w:val="0"/>
          <w:bCs w:val="0"/>
          <w:sz w:val="24"/>
          <w:szCs w:val="24"/>
        </w:rPr>
        <w:t xml:space="preserve">RQ4 </w:t>
      </w:r>
      <w:r w:rsidR="009003F0">
        <w:rPr>
          <w:b w:val="0"/>
          <w:bCs w:val="0"/>
          <w:sz w:val="24"/>
          <w:szCs w:val="24"/>
        </w:rPr>
        <w:t>-</w:t>
      </w:r>
      <w:r w:rsidRPr="00FA7EAE">
        <w:rPr>
          <w:b w:val="0"/>
          <w:bCs w:val="0"/>
          <w:sz w:val="24"/>
          <w:szCs w:val="24"/>
        </w:rPr>
        <w:t xml:space="preserve"> Which machine learning model demonstrates the strongest predictive performance for product gain and loss detection based on regression and classification evaluation metrics?</w:t>
      </w:r>
    </w:p>
    <w:p w14:paraId="3B157408" w14:textId="62134EC5" w:rsidR="00FA7EAE" w:rsidRPr="00FA7EAE" w:rsidRDefault="00FA7EAE" w:rsidP="00FA7EAE">
      <w:pPr>
        <w:pStyle w:val="Heading2"/>
        <w:rPr>
          <w:b w:val="0"/>
          <w:bCs w:val="0"/>
          <w:sz w:val="24"/>
          <w:szCs w:val="24"/>
        </w:rPr>
      </w:pPr>
      <w:r w:rsidRPr="00FA7EAE">
        <w:rPr>
          <w:b w:val="0"/>
          <w:bCs w:val="0"/>
          <w:sz w:val="24"/>
          <w:szCs w:val="24"/>
        </w:rPr>
        <w:lastRenderedPageBreak/>
        <w:t xml:space="preserve">RQ5 </w:t>
      </w:r>
      <w:r w:rsidR="009003F0">
        <w:rPr>
          <w:b w:val="0"/>
          <w:bCs w:val="0"/>
          <w:sz w:val="24"/>
          <w:szCs w:val="24"/>
        </w:rPr>
        <w:t>-</w:t>
      </w:r>
      <w:r w:rsidRPr="00FA7EAE">
        <w:rPr>
          <w:b w:val="0"/>
          <w:bCs w:val="0"/>
          <w:sz w:val="24"/>
          <w:szCs w:val="24"/>
        </w:rPr>
        <w:t xml:space="preserve"> What practical operational recommendations can be drawn from the machine learning findings to support product loss prevention and stock management in downstream petroleum depot operations?</w:t>
      </w:r>
    </w:p>
    <w:bookmarkEnd w:id="10"/>
    <w:p w14:paraId="40860C45" w14:textId="77777777" w:rsidR="00844AB5" w:rsidRPr="00844AB5" w:rsidRDefault="00844AB5" w:rsidP="00844AB5">
      <w:pPr>
        <w:pStyle w:val="Heading2"/>
      </w:pPr>
      <w:r w:rsidRPr="00844AB5">
        <w:t>1.5 Contributions of the Study</w:t>
      </w:r>
    </w:p>
    <w:p w14:paraId="719199DB" w14:textId="77777777" w:rsidR="00844AB5" w:rsidRPr="00844AB5" w:rsidRDefault="00844AB5" w:rsidP="0090074F">
      <w:pPr>
        <w:pStyle w:val="Heading2"/>
        <w:spacing w:line="360" w:lineRule="auto"/>
        <w:jc w:val="both"/>
        <w:rPr>
          <w:b w:val="0"/>
          <w:bCs w:val="0"/>
          <w:sz w:val="24"/>
          <w:szCs w:val="24"/>
        </w:rPr>
      </w:pPr>
      <w:r w:rsidRPr="00844AB5">
        <w:rPr>
          <w:b w:val="0"/>
          <w:bCs w:val="0"/>
          <w:sz w:val="24"/>
          <w:szCs w:val="24"/>
        </w:rPr>
        <w:t>This study makes several contributions that span both academic and practical dimensions of petroleum depot operations.</w:t>
      </w:r>
    </w:p>
    <w:p w14:paraId="79C85F91" w14:textId="58EECBDC" w:rsidR="00844AB5" w:rsidRPr="00844AB5" w:rsidRDefault="00844AB5" w:rsidP="0090074F">
      <w:pPr>
        <w:pStyle w:val="Heading2"/>
        <w:spacing w:line="360" w:lineRule="auto"/>
        <w:jc w:val="both"/>
        <w:rPr>
          <w:b w:val="0"/>
          <w:bCs w:val="0"/>
          <w:sz w:val="24"/>
          <w:szCs w:val="24"/>
        </w:rPr>
      </w:pPr>
      <w:r w:rsidRPr="00844AB5">
        <w:rPr>
          <w:b w:val="0"/>
          <w:bCs w:val="0"/>
          <w:sz w:val="24"/>
          <w:szCs w:val="24"/>
        </w:rPr>
        <w:t>From an academic standpoint, the existing body of literature on machine learning applications in the oil and gas sector has focused predominantly on upstream activities such as reservoir characterization, drilling optimization, and pipeline integrity monitoring. The application of machine learning to product gain and loss prediction within downstream depot operations</w:t>
      </w:r>
      <w:r>
        <w:rPr>
          <w:b w:val="0"/>
          <w:bCs w:val="0"/>
          <w:sz w:val="24"/>
          <w:szCs w:val="24"/>
        </w:rPr>
        <w:t xml:space="preserve"> </w:t>
      </w:r>
      <w:r w:rsidRPr="00844AB5">
        <w:rPr>
          <w:b w:val="0"/>
          <w:bCs w:val="0"/>
          <w:sz w:val="24"/>
          <w:szCs w:val="24"/>
        </w:rPr>
        <w:t>particularly in the West African context</w:t>
      </w:r>
      <w:r w:rsidR="00571271">
        <w:rPr>
          <w:b w:val="0"/>
          <w:bCs w:val="0"/>
          <w:sz w:val="24"/>
          <w:szCs w:val="24"/>
        </w:rPr>
        <w:t xml:space="preserve"> </w:t>
      </w:r>
      <w:r w:rsidRPr="00844AB5">
        <w:rPr>
          <w:b w:val="0"/>
          <w:bCs w:val="0"/>
          <w:sz w:val="24"/>
          <w:szCs w:val="24"/>
        </w:rPr>
        <w:t xml:space="preserve"> remains relatively underexplored. This study contributes to addressing that gap by applying supervised machine learning techniques to a specific operational problem within downstream petroleum management, thereby extending the discussion on data-driven approaches in petroleum operations.</w:t>
      </w:r>
    </w:p>
    <w:p w14:paraId="17072501" w14:textId="77777777" w:rsidR="00844AB5" w:rsidRPr="00844AB5" w:rsidRDefault="00844AB5" w:rsidP="0090074F">
      <w:pPr>
        <w:pStyle w:val="Heading2"/>
        <w:spacing w:line="360" w:lineRule="auto"/>
        <w:jc w:val="both"/>
        <w:rPr>
          <w:b w:val="0"/>
          <w:bCs w:val="0"/>
          <w:sz w:val="24"/>
          <w:szCs w:val="24"/>
        </w:rPr>
      </w:pPr>
      <w:r w:rsidRPr="00844AB5">
        <w:rPr>
          <w:b w:val="0"/>
          <w:bCs w:val="0"/>
          <w:sz w:val="24"/>
          <w:szCs w:val="24"/>
        </w:rPr>
        <w:t>A distinguishing feature of this research is the use of real historical operational data obtained from a functioning petroleum terminal. Unlike studies that rely on simulated or publicly available datasets, the data used in this study reflects actual daily stock movements, receipt volumes, dispatch activities, transfer operations, and gain and loss figures from a live depot environment. This operational grounding strengthens the practical relevance of the study and supports a more realistic understanding of gain and loss behaviour within petroleum depot operations.</w:t>
      </w:r>
    </w:p>
    <w:p w14:paraId="08235D6D" w14:textId="77777777" w:rsidR="00844AB5" w:rsidRPr="00844AB5" w:rsidRDefault="00844AB5" w:rsidP="0090074F">
      <w:pPr>
        <w:pStyle w:val="Heading2"/>
        <w:spacing w:line="360" w:lineRule="auto"/>
        <w:jc w:val="both"/>
        <w:rPr>
          <w:b w:val="0"/>
          <w:bCs w:val="0"/>
          <w:sz w:val="24"/>
          <w:szCs w:val="24"/>
        </w:rPr>
      </w:pPr>
      <w:r w:rsidRPr="00844AB5">
        <w:rPr>
          <w:b w:val="0"/>
          <w:bCs w:val="0"/>
          <w:sz w:val="24"/>
          <w:szCs w:val="24"/>
        </w:rPr>
        <w:t>The study also contributes a practical framework for interpreting gain and loss behaviour at the tank level. By examining the relationship between dip height conditions, transfer activities, and product loss occurrences across major storage tanks, the research provides operational insight into conditions under which stock discrepancies are more likely to occur. This supports a more practical understanding of operational risk areas within depot management activities.</w:t>
      </w:r>
    </w:p>
    <w:p w14:paraId="4FC3CBB4" w14:textId="77777777" w:rsidR="00844AB5" w:rsidRPr="00844AB5" w:rsidRDefault="00844AB5" w:rsidP="0090074F">
      <w:pPr>
        <w:pStyle w:val="Heading2"/>
        <w:spacing w:line="360" w:lineRule="auto"/>
        <w:jc w:val="both"/>
        <w:rPr>
          <w:b w:val="0"/>
          <w:bCs w:val="0"/>
          <w:sz w:val="24"/>
          <w:szCs w:val="24"/>
        </w:rPr>
      </w:pPr>
      <w:r w:rsidRPr="00844AB5">
        <w:rPr>
          <w:b w:val="0"/>
          <w:bCs w:val="0"/>
          <w:sz w:val="24"/>
          <w:szCs w:val="24"/>
        </w:rPr>
        <w:t xml:space="preserve">In addition, the study contributes to operational analysis by distinguishing genuine product loss behaviour from inter-terminal transfer activities that may distort daily gain and loss reporting. This provides a more accurate basis for interpreting stock discrepancies in depot </w:t>
      </w:r>
      <w:r w:rsidRPr="00844AB5">
        <w:rPr>
          <w:b w:val="0"/>
          <w:bCs w:val="0"/>
          <w:sz w:val="24"/>
          <w:szCs w:val="24"/>
        </w:rPr>
        <w:lastRenderedPageBreak/>
        <w:t>environments where frequent product transfers between tanks occur as part of normal operational activities.</w:t>
      </w:r>
    </w:p>
    <w:p w14:paraId="256A9F92" w14:textId="77777777" w:rsidR="00844AB5" w:rsidRPr="00844AB5" w:rsidRDefault="00844AB5" w:rsidP="0090074F">
      <w:pPr>
        <w:pStyle w:val="Heading2"/>
        <w:spacing w:line="360" w:lineRule="auto"/>
        <w:jc w:val="both"/>
        <w:rPr>
          <w:b w:val="0"/>
          <w:bCs w:val="0"/>
          <w:sz w:val="24"/>
          <w:szCs w:val="24"/>
        </w:rPr>
      </w:pPr>
      <w:r w:rsidRPr="00844AB5">
        <w:rPr>
          <w:b w:val="0"/>
          <w:bCs w:val="0"/>
          <w:sz w:val="24"/>
          <w:szCs w:val="24"/>
        </w:rPr>
        <w:t>Finally, the findings and recommendations from this study provide a practical starting point for petroleum depot operators seeking to improve stock monitoring and reconciliation practices through more proactive and data-informed operational decision-making. Although the research is based on data from a single petroleum terminal, the overall methodology and analytical framework may be adaptable to similar downstream depot environments across the petroleum sector.</w:t>
      </w:r>
    </w:p>
    <w:p w14:paraId="1555B7B8" w14:textId="77777777" w:rsidR="00844AB5" w:rsidRDefault="00844AB5">
      <w:pPr>
        <w:pStyle w:val="Heading2"/>
      </w:pPr>
    </w:p>
    <w:p w14:paraId="4F2DA91E" w14:textId="0F3F8F91" w:rsidR="008F4B4F" w:rsidRDefault="00000000">
      <w:pPr>
        <w:pStyle w:val="Heading2"/>
      </w:pPr>
      <w:bookmarkStart w:id="11" w:name="_Toc229785947"/>
      <w:r>
        <w:t xml:space="preserve">1.6 Thesis </w:t>
      </w:r>
      <w:bookmarkEnd w:id="11"/>
      <w:r w:rsidR="00FB4158">
        <w:t>Organization</w:t>
      </w:r>
    </w:p>
    <w:p w14:paraId="25BDC515" w14:textId="2CFABD75" w:rsidR="008F4B4F" w:rsidRDefault="00000000" w:rsidP="0090074F">
      <w:pPr>
        <w:spacing w:before="120" w:after="240" w:line="360" w:lineRule="auto"/>
        <w:jc w:val="both"/>
      </w:pPr>
      <w:r>
        <w:t xml:space="preserve">The rest of this thesis is </w:t>
      </w:r>
      <w:r w:rsidR="00FB4158">
        <w:t>organized</w:t>
      </w:r>
      <w:r>
        <w:t xml:space="preserve"> as follows. Chapter 2 provides the necessary background, introducing key concepts in petroleum depot operations, product gain and loss, and the machine learning techniques relevant to this study. Chapter 3 presents a comprehensive review of existing literature, critically examining prior work in predictive analytics within the oil and gas sector and identifying research gaps. Chapter 4 details the methodology, describing the dataset, data preprocessing steps, feature engineering, selected machine learning models, and evaluation criteria employed. Chapter 5 presents the results and discusses the findings in relation to the research questions and objectives. Chapter 6 concludes the thesis by </w:t>
      </w:r>
      <w:r w:rsidR="00FB4158">
        <w:t>summarizing</w:t>
      </w:r>
      <w:r>
        <w:t xml:space="preserve"> the key contributions, reflecting on the implications of the results, and proposing directions for future research.</w:t>
      </w:r>
    </w:p>
    <w:p w14:paraId="7C3E80A8" w14:textId="66DDDA3F" w:rsidR="008F4B4F" w:rsidRDefault="00000000">
      <w:pPr>
        <w:pStyle w:val="Heading1"/>
        <w:pageBreakBefore/>
      </w:pPr>
      <w:bookmarkStart w:id="12" w:name="_Toc229785948"/>
      <w:r>
        <w:lastRenderedPageBreak/>
        <w:t xml:space="preserve">Chapter </w:t>
      </w:r>
      <w:bookmarkEnd w:id="12"/>
      <w:r w:rsidR="00FB4158">
        <w:t>2 Background</w:t>
      </w:r>
    </w:p>
    <w:p w14:paraId="728364EA" w14:textId="77777777" w:rsidR="003B09A4" w:rsidRPr="00584E12" w:rsidRDefault="003B09A4" w:rsidP="003B09A4">
      <w:pPr>
        <w:spacing w:after="160" w:line="360" w:lineRule="auto"/>
        <w:jc w:val="both"/>
      </w:pPr>
      <w:bookmarkStart w:id="13" w:name="_Toc229785949"/>
      <w:r w:rsidRPr="00584E12">
        <w:rPr>
          <w:b/>
          <w:bCs/>
        </w:rPr>
        <w:t>2.1 Petroleum Depot Operations</w:t>
      </w:r>
    </w:p>
    <w:p w14:paraId="35C3600B" w14:textId="77777777" w:rsidR="003B09A4" w:rsidRPr="00584E12" w:rsidRDefault="003B09A4" w:rsidP="003B09A4">
      <w:pPr>
        <w:spacing w:after="160" w:line="360" w:lineRule="auto"/>
        <w:jc w:val="both"/>
      </w:pPr>
      <w:r w:rsidRPr="00584E12">
        <w:t>Petroleum depots are specialized facilities within the downstream segment of the oil and gas supply chain, responsible for the bulk storage, handling, and controlled distribution of refined petroleum products to commercial, industrial, and retail consumers. They represent the final operational stage before refined products reach the end user, and in many developing economies their role is particularly critical given the limited refining capacity and heavy dependence on imported product volumes (Kojima et al., 2013). Across West Africa, petroleum depots typically receive product either directly from coastal import terminals via vessel or through pipeline networks, and subsequently dispatch to the market through road tankers commonly referred to as B</w:t>
      </w:r>
      <w:r>
        <w:t>ulk</w:t>
      </w:r>
      <w:r w:rsidRPr="00584E12">
        <w:t xml:space="preserve"> Road Vehicles (BRVs), as well as through inter-depot pipeline transfers (Oyedepo, 2012).</w:t>
      </w:r>
      <w:r>
        <w:t xml:space="preserve"> The use case study is a petroleum depot terminal situated in a West African country.</w:t>
      </w:r>
    </w:p>
    <w:p w14:paraId="2348435D" w14:textId="76DB2C2B" w:rsidR="003B09A4" w:rsidRDefault="003B09A4" w:rsidP="003B09A4">
      <w:pPr>
        <w:spacing w:line="360" w:lineRule="auto"/>
        <w:jc w:val="both"/>
      </w:pPr>
      <w:r w:rsidRPr="00584E12">
        <w:t xml:space="preserve">The physical infrastructure of a petroleum depot typically consists of multiple above-ground storage tanks of varying capacities, each assigned to a specific product. In a typical depot handling Premium Motor Spirit (PMS) and Automotive Gas Oil (AGO), tanks are </w:t>
      </w:r>
      <w:r w:rsidR="00FB4158" w:rsidRPr="00584E12">
        <w:t>categorized</w:t>
      </w:r>
      <w:r w:rsidRPr="00584E12">
        <w:t xml:space="preserve"> by function. </w:t>
      </w:r>
    </w:p>
    <w:p w14:paraId="264D178F" w14:textId="5E9B7124" w:rsidR="003B09A4" w:rsidRPr="00584E12" w:rsidRDefault="003B09A4" w:rsidP="003B09A4">
      <w:pPr>
        <w:spacing w:after="160" w:line="360" w:lineRule="auto"/>
        <w:jc w:val="both"/>
      </w:pPr>
      <w:r w:rsidRPr="00C329CF">
        <w:t xml:space="preserve">The depot examined in this study consists of twelve operational storage tanks, with six dedicated to PMS and six assigned to AGO. The PMS tanks are designed with floating roofs, while the AGO tanks are fixed-roof structures. Tank capacities vary across the facility, ranging from approximately 2 million </w:t>
      </w:r>
      <w:r w:rsidR="00FB4158" w:rsidRPr="00C329CF">
        <w:t>liters</w:t>
      </w:r>
      <w:r w:rsidRPr="00C329CF">
        <w:t xml:space="preserve"> to 20 million </w:t>
      </w:r>
      <w:r w:rsidR="00FB4158" w:rsidRPr="00C329CF">
        <w:t>liters</w:t>
      </w:r>
      <w:r w:rsidRPr="00C329CF">
        <w:t xml:space="preserve"> depending on operational function</w:t>
      </w:r>
      <w:r>
        <w:t xml:space="preserve">. </w:t>
      </w:r>
      <w:r w:rsidRPr="00584E12">
        <w:t xml:space="preserve">Main storage tanks serve as the primary product holding vessels from which market dispatches are made, while transfer </w:t>
      </w:r>
      <w:r w:rsidR="00571271" w:rsidRPr="00584E12">
        <w:t>tanks commonly</w:t>
      </w:r>
      <w:r w:rsidRPr="00584E12">
        <w:t xml:space="preserve"> referred to as Inter T</w:t>
      </w:r>
      <w:r>
        <w:t>ank</w:t>
      </w:r>
      <w:r w:rsidRPr="00584E12">
        <w:t xml:space="preserve"> Transfer (ITT) </w:t>
      </w:r>
      <w:r w:rsidR="00571271" w:rsidRPr="00584E12">
        <w:t>tanks receive</w:t>
      </w:r>
      <w:r w:rsidRPr="00584E12">
        <w:t xml:space="preserve"> product from vessels or pipelines and feed the main storage tanks</w:t>
      </w:r>
      <w:r>
        <w:t xml:space="preserve"> also known as the market tanks to be used for dispatch,</w:t>
      </w:r>
      <w:r w:rsidRPr="00584E12">
        <w:t xml:space="preserve"> through internal transfer operations.</w:t>
      </w:r>
      <w:r w:rsidR="00FB4158">
        <w:t xml:space="preserve"> </w:t>
      </w:r>
      <w:r w:rsidRPr="00584E12">
        <w:t>This</w:t>
      </w:r>
      <w:r w:rsidR="00FB4158">
        <w:t xml:space="preserve"> </w:t>
      </w:r>
      <w:r w:rsidRPr="00584E12">
        <w:t>distinction is operationally significant because product movements between ITT and main tanks do not constitute market activity and must be accounted for separately in stock reconciliation to avoid misrepresenting daily gain and loss figures.</w:t>
      </w:r>
    </w:p>
    <w:p w14:paraId="768D9B71" w14:textId="7C29A2B3" w:rsidR="003B09A4" w:rsidRPr="00584E12" w:rsidRDefault="003B09A4" w:rsidP="003B09A4">
      <w:pPr>
        <w:spacing w:after="160" w:line="360" w:lineRule="auto"/>
        <w:jc w:val="both"/>
      </w:pPr>
      <w:r w:rsidRPr="00584E12">
        <w:t xml:space="preserve">Daily depot operations follow a structured cycle that begins with an opening dip measurement a physical reading of product level in each tank, expressed in </w:t>
      </w:r>
      <w:r w:rsidR="00571271" w:rsidRPr="00584E12">
        <w:t>millimeters which</w:t>
      </w:r>
      <w:r w:rsidRPr="00584E12">
        <w:t xml:space="preserve"> is used to calculate the opening stock volume for the day. Throughout the operational period, receipts are recorded as product arrives by vessel, pipeline, or internal transfer, </w:t>
      </w:r>
      <w:r w:rsidRPr="00584E12">
        <w:lastRenderedPageBreak/>
        <w:t>while dispatches are captured as BRVs load and depart for market delivery. At the close of each operational day, a closing dip measurement is taken and the closing stock is calculated. The difference between the expected book balance derived from opening stock plus receipts minus dispatches and the actual closing stock measurement represents the daily product gain or loss figure (API, 2012).</w:t>
      </w:r>
    </w:p>
    <w:p w14:paraId="31913DBB" w14:textId="1C3C3BA6" w:rsidR="003B09A4" w:rsidRPr="00584E12" w:rsidRDefault="003B09A4" w:rsidP="003B09A4">
      <w:pPr>
        <w:spacing w:after="160" w:line="360" w:lineRule="auto"/>
        <w:jc w:val="both"/>
      </w:pPr>
      <w:r w:rsidRPr="00584E12">
        <w:t xml:space="preserve">Stock reporting in petroleum depots is typically </w:t>
      </w:r>
      <w:r w:rsidR="00FB4158" w:rsidRPr="00584E12">
        <w:t>formalized</w:t>
      </w:r>
      <w:r w:rsidRPr="00584E12">
        <w:t xml:space="preserve"> through daily operational reports that consolidate all movement data across tanks and products. These reports capture variables including opening stock, vessel receipt volumes, pipeline receipts, BRV dispatch quantities, inter-terminal transfers, book balance, closing stock, and the resulting gain or loss figure expressed both in absolute volume and as a percentage of the book balance. In many West African depot environments, these reports are produced manually or through basic spreadsheet systems, generating a rich historical record of operational activity that has traditionally been used only for routine reconciliation rather than as a basis for analytical or predictive work (Nwosu et al., 2019).</w:t>
      </w:r>
    </w:p>
    <w:p w14:paraId="2BF9F631" w14:textId="77777777" w:rsidR="003B09A4" w:rsidRPr="00584E12" w:rsidRDefault="003B09A4" w:rsidP="003B09A4">
      <w:pPr>
        <w:spacing w:after="160" w:line="360" w:lineRule="auto"/>
        <w:jc w:val="both"/>
      </w:pPr>
      <w:r w:rsidRPr="00584E12">
        <w:t>The operational complexity of petroleum depots involving multiple tanks, product types, receipt sources, and dispatch channels operating simultaneously creates an environment in which stock discrepancies can arise from numerous sources and in patterns that are difficult to track through manual processes alone. Understanding the structure and daily rhythm of depot operations is therefore essential context for appreciating both the challenge of product gain and loss management and the potential value of applying machine learning techniques to historical operational data as a means of improving stock monitoring and loss prediction.</w:t>
      </w:r>
    </w:p>
    <w:p w14:paraId="3E3D6FB3" w14:textId="77777777" w:rsidR="008F4B4F" w:rsidRDefault="00000000">
      <w:pPr>
        <w:pStyle w:val="Heading2"/>
      </w:pPr>
      <w:bookmarkStart w:id="14" w:name="_Toc229785950"/>
      <w:bookmarkEnd w:id="13"/>
      <w:r>
        <w:t>2.2 Product Gain and Loss in Petroleum Depots</w:t>
      </w:r>
      <w:bookmarkEnd w:id="14"/>
    </w:p>
    <w:p w14:paraId="34A034A0" w14:textId="379754E8" w:rsidR="008471DD" w:rsidRPr="004165EE" w:rsidRDefault="008471DD" w:rsidP="008471DD">
      <w:pPr>
        <w:spacing w:after="160" w:line="360" w:lineRule="auto"/>
        <w:jc w:val="both"/>
      </w:pPr>
      <w:r w:rsidRPr="004165EE">
        <w:t>Product gain and loss is one of the most closely monitored operational indicators in petroleum depot management. It directly affects inventory accountability, financial performance, and regulatory compliance and in high-volume environments, even small daily discrepancies can accumulate into significant financial exposure over time. In petroleum operations, gain and loss refers to the measurable difference between the expected stock quantity derived from recorded movements and the actual quantity physically measured in storage tanks at the close of each operational period. This difference is determined during daily stock reconciliation by comparing the theoretical book balance against the closing dip measurement (API, 2012).</w:t>
      </w:r>
    </w:p>
    <w:p w14:paraId="010FB5A5" w14:textId="4DC8FF7C" w:rsidR="008471DD" w:rsidRPr="004165EE" w:rsidRDefault="008471DD" w:rsidP="008471DD">
      <w:pPr>
        <w:spacing w:after="160" w:line="360" w:lineRule="auto"/>
        <w:jc w:val="both"/>
      </w:pPr>
      <w:r w:rsidRPr="004165EE">
        <w:lastRenderedPageBreak/>
        <w:t>A product gain occurs when the physically measured closing stock exceeds the expected book balance, producing a positive variance. A product loss is the reverse measured stock falls short of what the records predict, creating a negative variance. Both conditions require investigation, but losses are treated with greater operational urgency because of their direct financial implications and the need to account for unexplained inventory shortfalls to management and regulatory authorities alike.</w:t>
      </w:r>
    </w:p>
    <w:p w14:paraId="52B83469" w14:textId="7F00C095" w:rsidR="008471DD" w:rsidRPr="004165EE" w:rsidRDefault="008471DD" w:rsidP="008471DD">
      <w:pPr>
        <w:spacing w:after="160" w:line="360" w:lineRule="auto"/>
        <w:jc w:val="both"/>
      </w:pPr>
      <w:r w:rsidRPr="004165EE">
        <w:t xml:space="preserve">The causes of product gain and loss in depot operations are varied and rarely traceable to a single factor. Natural product </w:t>
      </w:r>
      <w:r w:rsidR="00FB4158" w:rsidRPr="004165EE">
        <w:t>behavior</w:t>
      </w:r>
      <w:r w:rsidRPr="004165EE">
        <w:t xml:space="preserve"> plays a consistent role. PMS and AGO respond to temperature fluctuations through thermal expansion and contraction, meaning that the same physical volume of product will register differently depending on ambient conditions at the time of measurement (Speight, 2014). Evaporation is a further consideration, particularly for PMS, which has a higher volatility and lower flash point than AGO and is therefore more susceptible to vapour losses during storage and handling. Tank design influences these effects floating roof tanks generally reduce vapour losses compared to fixed-roof structures, though both remain subject to measurement variability under changing temperature conditions.</w:t>
      </w:r>
    </w:p>
    <w:p w14:paraId="7FBF8632" w14:textId="36DDD116" w:rsidR="008471DD" w:rsidRPr="004165EE" w:rsidRDefault="008471DD" w:rsidP="008471DD">
      <w:pPr>
        <w:spacing w:after="160" w:line="360" w:lineRule="auto"/>
        <w:jc w:val="both"/>
      </w:pPr>
      <w:r w:rsidRPr="004165EE">
        <w:t>Operational factors contribute equally to stock discrepancies. Meter</w:t>
      </w:r>
      <w:r w:rsidR="00FB4158">
        <w:t xml:space="preserve"> </w:t>
      </w:r>
      <w:r w:rsidRPr="004165EE">
        <w:t>inaccuracies, calibration drift, gauging errors, incorrect dip readings, and delays in transaction recording can all affect the accuracy of daily stock balances (Nwosu et al., 2019). Vessel receipt operations introduce particular complexity discrepancies between the volume loaded at the source terminal and the volume received at the depot are common and must be carefully reconciled. Inter-t</w:t>
      </w:r>
      <w:r>
        <w:t>ank</w:t>
      </w:r>
      <w:r w:rsidRPr="004165EE">
        <w:t xml:space="preserve"> transfer (ITT) operations between tanks add a further layer of complexity because these internal movements do not represent market dispatches but can significantly distort reported gain and loss figures if not properly separated during reconciliation. In the depot environment examined in this study, ITT operations between transfer tanks and main storage tanks accounted for a substantial proportion of apparent losses when </w:t>
      </w:r>
      <w:r w:rsidR="00FB4158" w:rsidRPr="004165EE">
        <w:t>analyzed</w:t>
      </w:r>
      <w:r w:rsidRPr="004165EE">
        <w:t xml:space="preserve"> without operational context underscoring the importance of distinguishing transfer activity from genuine stock discrepancies before drawing conclusions from daily gain and loss data.</w:t>
      </w:r>
    </w:p>
    <w:p w14:paraId="718C209A" w14:textId="1C5D22C9" w:rsidR="008471DD" w:rsidRPr="004165EE" w:rsidRDefault="008471DD" w:rsidP="008471DD">
      <w:pPr>
        <w:spacing w:after="160" w:line="360" w:lineRule="auto"/>
        <w:jc w:val="both"/>
      </w:pPr>
      <w:r w:rsidRPr="004165EE">
        <w:t xml:space="preserve">Beyond routine operational causes, some depots experience product discrepancies resulting from equipment leakage, pipeline retention, or in some cases </w:t>
      </w:r>
      <w:r w:rsidR="00FB4158" w:rsidRPr="004165EE">
        <w:t>unauthorized</w:t>
      </w:r>
      <w:r w:rsidRPr="004165EE">
        <w:t xml:space="preserve"> product diversion. </w:t>
      </w:r>
    </w:p>
    <w:p w14:paraId="27CB9847" w14:textId="77777777" w:rsidR="008471DD" w:rsidRPr="004165EE" w:rsidRDefault="008471DD" w:rsidP="008471DD">
      <w:pPr>
        <w:spacing w:after="160" w:line="360" w:lineRule="auto"/>
        <w:jc w:val="both"/>
      </w:pPr>
      <w:r w:rsidRPr="004165EE">
        <w:lastRenderedPageBreak/>
        <w:t>Traditionally, gain and loss management in petroleum depots has relied entirely on end-of-day reconciliation procedures. Depot staff compare opening stock, receipts, dispatches, transfers, and closing figures to determine the daily variance and flag abnormalities for investigation. While this process supports routine accountability, it is inherently reactive discrepancies are identified only after they have occurred, and by the time an investigation begins, the operational conditions that caused the loss may no longer be observable. In large depots handling multiple products and high daily throughput volumes, this limitation becomes increasingly difficult to manage through manual review alone (Miah et al., 2021).</w:t>
      </w:r>
    </w:p>
    <w:p w14:paraId="489D97A9" w14:textId="7BC94D7D" w:rsidR="008471DD" w:rsidRPr="004165EE" w:rsidRDefault="008471DD" w:rsidP="008471DD">
      <w:pPr>
        <w:spacing w:after="160" w:line="360" w:lineRule="auto"/>
        <w:jc w:val="both"/>
      </w:pPr>
      <w:r w:rsidRPr="004165EE">
        <w:t xml:space="preserve">Understanding the causes and </w:t>
      </w:r>
      <w:r w:rsidR="00C51EBB" w:rsidRPr="004165EE">
        <w:t>behavior</w:t>
      </w:r>
      <w:r w:rsidRPr="004165EE">
        <w:t xml:space="preserve"> of product gain and loss is therefore not simply a matter of operational housekeeping. It is the foundation upon which any predictive or analytical approach to stock monitoring must be built. The patterns embedded in historical depot records</w:t>
      </w:r>
      <w:r w:rsidR="00C51EBB">
        <w:t xml:space="preserve"> </w:t>
      </w:r>
      <w:r w:rsidRPr="004165EE">
        <w:t>across tanks, products, receipt volumes, transfer activities, and dip measurements contain signals that manual reconciliation was never designed to detect. Identifying and exploiting those signals through machine learning is the central challenge this study addresses.</w:t>
      </w:r>
    </w:p>
    <w:p w14:paraId="662F1ABE" w14:textId="77777777" w:rsidR="008F4B4F" w:rsidRDefault="00000000">
      <w:pPr>
        <w:pStyle w:val="Heading2"/>
      </w:pPr>
      <w:bookmarkStart w:id="15" w:name="_Toc229785951"/>
      <w:r>
        <w:t>2.3 Machine Learning Fundamentals</w:t>
      </w:r>
      <w:bookmarkEnd w:id="15"/>
    </w:p>
    <w:p w14:paraId="6F224BB0" w14:textId="77777777" w:rsidR="00DC73C8" w:rsidRPr="00DC73C8" w:rsidRDefault="00DC73C8" w:rsidP="000921B7">
      <w:pPr>
        <w:pStyle w:val="Heading2"/>
        <w:spacing w:line="360" w:lineRule="auto"/>
        <w:jc w:val="both"/>
        <w:rPr>
          <w:b w:val="0"/>
          <w:bCs w:val="0"/>
          <w:sz w:val="24"/>
          <w:szCs w:val="24"/>
        </w:rPr>
      </w:pPr>
      <w:r w:rsidRPr="00DC73C8">
        <w:rPr>
          <w:b w:val="0"/>
          <w:bCs w:val="0"/>
          <w:sz w:val="24"/>
          <w:szCs w:val="24"/>
        </w:rPr>
        <w:t>Machine learning refers to analytical techniques that enable computer systems to identify patterns within historical data and use those patterns to support prediction or decision-making tasks without requiring explicit programming for every possible scenario (Mitchell, 1997). Rather than relying solely on fixed rule-based instructions, machine learning models learn relationships between variables from past observations and apply that learning to new data. This capability makes machine learning particularly useful in operational environments where multiple interacting factors influence outcomes in ways that may be difficult to model manually.</w:t>
      </w:r>
    </w:p>
    <w:p w14:paraId="11BE933B" w14:textId="77777777" w:rsidR="00DC73C8" w:rsidRPr="00DC73C8" w:rsidRDefault="00DC73C8" w:rsidP="000921B7">
      <w:pPr>
        <w:pStyle w:val="Heading2"/>
        <w:spacing w:line="360" w:lineRule="auto"/>
        <w:jc w:val="both"/>
        <w:rPr>
          <w:b w:val="0"/>
          <w:bCs w:val="0"/>
          <w:sz w:val="24"/>
          <w:szCs w:val="24"/>
        </w:rPr>
      </w:pPr>
      <w:r w:rsidRPr="00DC73C8">
        <w:rPr>
          <w:b w:val="0"/>
          <w:bCs w:val="0"/>
          <w:sz w:val="24"/>
          <w:szCs w:val="24"/>
        </w:rPr>
        <w:t>Among the different categories of machine learning, supervised learning is the primary approach used in this study because the operational dataset contains known output values relating to product gain and loss. In supervised learning, models are trained using labelled historical data in which each input record is associated with a known outcome. The objective is to learn the relationship between operational variables and the target output so that predictions can later be made for new observations.</w:t>
      </w:r>
    </w:p>
    <w:p w14:paraId="5722EE50" w14:textId="62F8390B" w:rsidR="00DC73C8" w:rsidRPr="00DC73C8" w:rsidRDefault="00DC73C8" w:rsidP="000921B7">
      <w:pPr>
        <w:pStyle w:val="Heading2"/>
        <w:spacing w:line="360" w:lineRule="auto"/>
        <w:jc w:val="both"/>
        <w:rPr>
          <w:b w:val="0"/>
          <w:bCs w:val="0"/>
          <w:sz w:val="24"/>
          <w:szCs w:val="24"/>
        </w:rPr>
      </w:pPr>
      <w:r w:rsidRPr="00DC73C8">
        <w:rPr>
          <w:b w:val="0"/>
          <w:bCs w:val="0"/>
          <w:sz w:val="24"/>
          <w:szCs w:val="24"/>
        </w:rPr>
        <w:lastRenderedPageBreak/>
        <w:t xml:space="preserve">Two supervised learning tasks are relevant to this research: regression and classification. Regression involves predicting a continuous numerical value, while classification involves assigning observations into predefined categories. In the context of this study, predicting the actual volume of product gain or loss for a given operational day represents a regression problem because the output is a numerical value measured in </w:t>
      </w:r>
      <w:r w:rsidR="000921B7" w:rsidRPr="00DC73C8">
        <w:rPr>
          <w:b w:val="0"/>
          <w:bCs w:val="0"/>
          <w:sz w:val="24"/>
          <w:szCs w:val="24"/>
        </w:rPr>
        <w:t>liters</w:t>
      </w:r>
      <w:r w:rsidRPr="00DC73C8">
        <w:rPr>
          <w:b w:val="0"/>
          <w:bCs w:val="0"/>
          <w:sz w:val="24"/>
          <w:szCs w:val="24"/>
        </w:rPr>
        <w:t>. Determining whether a particular day is likely to result in a product loss event represents a classification problem because the output belongs to a defined category such as loss or non-loss.</w:t>
      </w:r>
    </w:p>
    <w:p w14:paraId="721D4F85" w14:textId="77777777" w:rsidR="00DC73C8" w:rsidRPr="00DC73C8" w:rsidRDefault="00DC73C8" w:rsidP="000921B7">
      <w:pPr>
        <w:pStyle w:val="Heading2"/>
        <w:spacing w:line="360" w:lineRule="auto"/>
        <w:jc w:val="both"/>
        <w:rPr>
          <w:b w:val="0"/>
          <w:bCs w:val="0"/>
          <w:sz w:val="24"/>
          <w:szCs w:val="24"/>
        </w:rPr>
      </w:pPr>
      <w:r w:rsidRPr="00DC73C8">
        <w:rPr>
          <w:b w:val="0"/>
          <w:bCs w:val="0"/>
          <w:sz w:val="24"/>
          <w:szCs w:val="24"/>
        </w:rPr>
        <w:t>To support these tasks, this study applies selected supervised machine learning models suitable for both regression and classification analysis. Linear Regression is used as a baseline regression model because of its simplicity and interpretability (James et al., 2021). Decision Tree Regression is additionally applied to capture potential non-linear relationships between operational variables and gain/loss outcomes. For classification analysis, Logistic Regression is used to estimate the probability of product loss occurrences, while the Decision Tree Classifier is applied to support rule-based classification of operational conditions associated with loss events.</w:t>
      </w:r>
    </w:p>
    <w:p w14:paraId="6980A710" w14:textId="77777777" w:rsidR="00DC73C8" w:rsidRPr="00DC73C8" w:rsidRDefault="00DC73C8" w:rsidP="000921B7">
      <w:pPr>
        <w:pStyle w:val="Heading2"/>
        <w:spacing w:line="360" w:lineRule="auto"/>
        <w:jc w:val="both"/>
        <w:rPr>
          <w:b w:val="0"/>
          <w:bCs w:val="0"/>
          <w:sz w:val="24"/>
          <w:szCs w:val="24"/>
        </w:rPr>
      </w:pPr>
      <w:r w:rsidRPr="00DC73C8">
        <w:rPr>
          <w:b w:val="0"/>
          <w:bCs w:val="0"/>
          <w:sz w:val="24"/>
          <w:szCs w:val="24"/>
        </w:rPr>
        <w:t>Model performance is evaluated using metrics appropriate to each analytical task. Regression model performance is assessed using Mean Absolute Error (MAE), Root Mean Square Error (RMSE), and the coefficient of determination (R²), while classification performance is evaluated using metrics including Area Under the Curve (AUC), precision, recall, and overall accuracy. These measures provide a basis for comparing how effectively the selected models identify operational patterns associated with product gain and loss behaviour.</w:t>
      </w:r>
    </w:p>
    <w:p w14:paraId="0795F37F" w14:textId="27C6E0C3" w:rsidR="00DC73C8" w:rsidRPr="00DC73C8" w:rsidRDefault="00DC73C8" w:rsidP="000921B7">
      <w:pPr>
        <w:pStyle w:val="Heading2"/>
        <w:spacing w:line="360" w:lineRule="auto"/>
        <w:jc w:val="both"/>
        <w:rPr>
          <w:b w:val="0"/>
          <w:bCs w:val="0"/>
          <w:sz w:val="24"/>
          <w:szCs w:val="24"/>
        </w:rPr>
      </w:pPr>
      <w:r w:rsidRPr="00DC73C8">
        <w:rPr>
          <w:b w:val="0"/>
          <w:bCs w:val="0"/>
          <w:sz w:val="24"/>
          <w:szCs w:val="24"/>
        </w:rPr>
        <w:t xml:space="preserve">A further consideration in operational machine learning studies involving time-dependent records is the prevention of data leakage during model development. Data leakage occurs when information from future observations is unintentionally included during model training, resulting in overly optimistic performance results that may not reflect real operational prediction capability (Kaufman et al., 2012). To </w:t>
      </w:r>
      <w:r w:rsidR="000921B7" w:rsidRPr="00DC73C8">
        <w:rPr>
          <w:b w:val="0"/>
          <w:bCs w:val="0"/>
          <w:sz w:val="24"/>
          <w:szCs w:val="24"/>
        </w:rPr>
        <w:t>minimize</w:t>
      </w:r>
      <w:r w:rsidRPr="00DC73C8">
        <w:rPr>
          <w:b w:val="0"/>
          <w:bCs w:val="0"/>
          <w:sz w:val="24"/>
          <w:szCs w:val="24"/>
        </w:rPr>
        <w:t xml:space="preserve"> this risk, the present study uses a time-based train-test split rather than random sampling. Earlier operational records are used for model training, while later records are reserved for evaluation, thereby preserving the chronological structure of the operational data and supporting a more realistic assessment of predictive performance.</w:t>
      </w:r>
    </w:p>
    <w:p w14:paraId="038438B6" w14:textId="67112909" w:rsidR="008F4B4F" w:rsidRDefault="00000000">
      <w:pPr>
        <w:pStyle w:val="Heading1"/>
        <w:pageBreakBefore/>
      </w:pPr>
      <w:bookmarkStart w:id="16" w:name="_Toc229785952"/>
      <w:r>
        <w:lastRenderedPageBreak/>
        <w:t xml:space="preserve">Chapter </w:t>
      </w:r>
      <w:r w:rsidR="004004E7">
        <w:t>3 Literature</w:t>
      </w:r>
      <w:r>
        <w:t xml:space="preserve"> Review</w:t>
      </w:r>
      <w:bookmarkEnd w:id="16"/>
    </w:p>
    <w:p w14:paraId="0713F369" w14:textId="77777777" w:rsidR="004004E7" w:rsidRPr="002C7DEA" w:rsidRDefault="004004E7" w:rsidP="004004E7">
      <w:pPr>
        <w:spacing w:after="160" w:line="360" w:lineRule="auto"/>
        <w:jc w:val="both"/>
        <w:rPr>
          <w:b/>
          <w:bCs/>
        </w:rPr>
      </w:pPr>
      <w:bookmarkStart w:id="17" w:name="_Toc229785953"/>
      <w:r w:rsidRPr="002C7DEA">
        <w:rPr>
          <w:b/>
          <w:bCs/>
        </w:rPr>
        <w:t>3.1 Machine Learning in the Oil and Gas Industry</w:t>
      </w:r>
    </w:p>
    <w:p w14:paraId="236DBF04" w14:textId="77777777" w:rsidR="004004E7" w:rsidRPr="002C7DEA" w:rsidRDefault="004004E7" w:rsidP="004004E7">
      <w:pPr>
        <w:spacing w:after="160" w:line="360" w:lineRule="auto"/>
        <w:jc w:val="both"/>
      </w:pPr>
      <w:r w:rsidRPr="002C7DEA">
        <w:t>The use of machine learning within the oil and gas industry has increased significantly over the last decade, supported by improvements in computational capability and the growing availability of operational data. Petroleum operations generate large volumes of information across exploration, production, transportation, storage, and distribution activities, creating opportunities for data-driven analysis and predictive modelling.</w:t>
      </w:r>
    </w:p>
    <w:p w14:paraId="4445B4F3" w14:textId="501000EE" w:rsidR="004004E7" w:rsidRPr="002C7DEA" w:rsidRDefault="004004E7" w:rsidP="004004E7">
      <w:pPr>
        <w:spacing w:after="160" w:line="360" w:lineRule="auto"/>
        <w:jc w:val="both"/>
      </w:pPr>
      <w:r w:rsidRPr="002C7DEA">
        <w:t xml:space="preserve">Existing literature indicates that most machine learning applications within the petroleum industry have concentrated on upstream operations. Reservoir </w:t>
      </w:r>
      <w:r w:rsidR="00BF5928" w:rsidRPr="002C7DEA">
        <w:t>characterization</w:t>
      </w:r>
      <w:r w:rsidRPr="002C7DEA">
        <w:t xml:space="preserve">, drilling </w:t>
      </w:r>
      <w:r w:rsidR="00BF5928" w:rsidRPr="002C7DEA">
        <w:t>optimization</w:t>
      </w:r>
      <w:r w:rsidRPr="002C7DEA">
        <w:t xml:space="preserve">, production forecasting, and well integrity monitoring have received considerable research attention because these environments involve complex interactions between geological and engineering variables that are often difficult to model using conventional analytical approaches (Tariq </w:t>
      </w:r>
      <w:r w:rsidRPr="002C7DEA">
        <w:rPr>
          <w:i/>
          <w:iCs/>
        </w:rPr>
        <w:t>et al</w:t>
      </w:r>
      <w:r w:rsidRPr="002C7DEA">
        <w:t>., 2021).</w:t>
      </w:r>
    </w:p>
    <w:p w14:paraId="413BA678" w14:textId="77777777" w:rsidR="004004E7" w:rsidRPr="002C7DEA" w:rsidRDefault="004004E7" w:rsidP="004004E7">
      <w:pPr>
        <w:spacing w:after="160" w:line="360" w:lineRule="auto"/>
        <w:jc w:val="both"/>
      </w:pPr>
      <w:r w:rsidRPr="002C7DEA">
        <w:t xml:space="preserve">Tariq </w:t>
      </w:r>
      <w:r w:rsidRPr="002C7DEA">
        <w:rPr>
          <w:i/>
          <w:iCs/>
        </w:rPr>
        <w:t>et al</w:t>
      </w:r>
      <w:r w:rsidRPr="002C7DEA">
        <w:t>. (2021), in their systematic review of machine learning applications within the oil and gas industry, observed that predictive analytics has been widely applied in exploration and production activities, with supervised learning methods dominating many operational use cases. Similarly, Salem, Yakoot and Mahmoud (2022) noted that machine learning techniques have increasingly been adopted for operational monitoring and risk assessment problems within petroleum environments, highlighting the ability of these methods to identify patterns in large and complex datasets.</w:t>
      </w:r>
    </w:p>
    <w:p w14:paraId="286E1B6B" w14:textId="77777777" w:rsidR="004004E7" w:rsidRPr="002C7DEA" w:rsidRDefault="004004E7" w:rsidP="004004E7">
      <w:pPr>
        <w:spacing w:after="160" w:line="360" w:lineRule="auto"/>
        <w:jc w:val="both"/>
      </w:pPr>
      <w:r w:rsidRPr="002C7DEA">
        <w:t xml:space="preserve">Research attention has also expanded into midstream operations, particularly pipeline monitoring and anomaly detection. Sousa </w:t>
      </w:r>
      <w:r w:rsidRPr="002C7DEA">
        <w:rPr>
          <w:i/>
          <w:iCs/>
        </w:rPr>
        <w:t>et al</w:t>
      </w:r>
      <w:r w:rsidRPr="002C7DEA">
        <w:t>. (2023) applied machine learning methods including Logistic Regression, Random Forest, and XGBoost to pipeline monitoring data to predict illegal tapping activities within oil and gas transport systems. Their findings demonstrated that predictive models can support the identification of abnormal operational events within petroleum infrastructure environments.</w:t>
      </w:r>
    </w:p>
    <w:p w14:paraId="231E98D6" w14:textId="77777777" w:rsidR="004004E7" w:rsidRPr="002C7DEA" w:rsidRDefault="004004E7" w:rsidP="004004E7">
      <w:pPr>
        <w:spacing w:after="160" w:line="360" w:lineRule="auto"/>
        <w:jc w:val="both"/>
      </w:pPr>
      <w:r w:rsidRPr="002C7DEA">
        <w:t xml:space="preserve">Although these studies demonstrate the growing importance of machine learning within petroleum operations, their focus remains largely upstream and midstream. Comparatively little attention has been directed toward downstream depot operations, particularly stock reconciliation and product gain and loss behaviour within petroleum storage facilities. Depot operations involve inventory balancing, inter-tank transfers, product dispatch </w:t>
      </w:r>
      <w:r w:rsidRPr="002C7DEA">
        <w:lastRenderedPageBreak/>
        <w:t>activities, and reconciliation processes that differ substantially from drilling, production, and pipeline environments. Consequently, predictive approaches developed in upstream settings may not transfer directly to depot-level operational challenges without adaptation.</w:t>
      </w:r>
    </w:p>
    <w:p w14:paraId="67DA0FB9" w14:textId="77777777" w:rsidR="004004E7" w:rsidRPr="002C7DEA" w:rsidRDefault="004004E7" w:rsidP="004004E7">
      <w:pPr>
        <w:spacing w:after="160" w:line="360" w:lineRule="auto"/>
        <w:jc w:val="both"/>
      </w:pPr>
      <w:r w:rsidRPr="002C7DEA">
        <w:t>The literature therefore suggests that while machine learning is increasingly established across petroleum operations, its application to product gain and loss prediction within downstream storage and distribution environments remains relatively limited. This forms part of the motivation for the present study.</w:t>
      </w:r>
    </w:p>
    <w:p w14:paraId="3AA6E0D6" w14:textId="77777777" w:rsidR="004004E7" w:rsidRPr="002C7DEA" w:rsidRDefault="004004E7" w:rsidP="004004E7">
      <w:pPr>
        <w:spacing w:after="160" w:line="360" w:lineRule="auto"/>
        <w:jc w:val="both"/>
        <w:rPr>
          <w:b/>
          <w:bCs/>
        </w:rPr>
      </w:pPr>
      <w:r w:rsidRPr="002C7DEA">
        <w:rPr>
          <w:b/>
          <w:bCs/>
        </w:rPr>
        <w:t>3.2 Product Gain/Loss and Anomaly Detection in Fuel Systems</w:t>
      </w:r>
    </w:p>
    <w:p w14:paraId="2F0C4FC7" w14:textId="77777777" w:rsidR="004004E7" w:rsidRPr="002C7DEA" w:rsidRDefault="004004E7" w:rsidP="004004E7">
      <w:pPr>
        <w:spacing w:after="160" w:line="360" w:lineRule="auto"/>
        <w:jc w:val="both"/>
      </w:pPr>
      <w:r w:rsidRPr="002C7DEA">
        <w:t>Research relating to anomaly detection and product loss management in fuel systems has historically focused on underground storage tanks (USTs) and retail fuel stations rather than large petroleum depots. Most of these studies rely on statistical inventory reconciliation approaches in which expected stock values are compared against measured inventory levels over time to identify persistent discrepancies that may indicate leakage or abnormal product loss behaviour.</w:t>
      </w:r>
    </w:p>
    <w:p w14:paraId="065D5D90" w14:textId="77777777" w:rsidR="004004E7" w:rsidRPr="002C7DEA" w:rsidRDefault="004004E7" w:rsidP="004004E7">
      <w:pPr>
        <w:spacing w:after="160" w:line="360" w:lineRule="auto"/>
        <w:jc w:val="both"/>
      </w:pPr>
      <w:r w:rsidRPr="002C7DEA">
        <w:t xml:space="preserve">Gorawski </w:t>
      </w:r>
      <w:r w:rsidRPr="002C7DEA">
        <w:rPr>
          <w:i/>
          <w:iCs/>
        </w:rPr>
        <w:t>et al</w:t>
      </w:r>
      <w:r w:rsidRPr="002C7DEA">
        <w:t>. (2017) developed an autonomous fuel leakage detection system based on inventory reconciliation methods and demonstrated that historical inventory discrepancies can provide useful indicators of leakage conditions. Their study showed that reconciliation techniques remain effective for identifying long-term abnormal behaviour within fuel storage systems.</w:t>
      </w:r>
    </w:p>
    <w:p w14:paraId="46DB0FBD" w14:textId="0D8C0554" w:rsidR="004004E7" w:rsidRPr="002C7DEA" w:rsidRDefault="004004E7" w:rsidP="004004E7">
      <w:pPr>
        <w:spacing w:after="160" w:line="360" w:lineRule="auto"/>
        <w:jc w:val="both"/>
      </w:pPr>
      <w:r w:rsidRPr="002C7DEA">
        <w:t xml:space="preserve">Despite their usefulness, reconciliation-based approaches have </w:t>
      </w:r>
      <w:r w:rsidR="00BF5928" w:rsidRPr="002C7DEA">
        <w:t>recognized</w:t>
      </w:r>
      <w:r w:rsidRPr="002C7DEA">
        <w:t xml:space="preserve"> limitations. Many methods require extended observation periods before meaningful statistical conclusions can be reached, creating delays between the occurrence of product discrepancies and their eventual detection. In environments </w:t>
      </w:r>
      <w:r w:rsidR="00BF5928" w:rsidRPr="002C7DEA">
        <w:t>characterized</w:t>
      </w:r>
      <w:r w:rsidRPr="002C7DEA">
        <w:t xml:space="preserve"> by high product throughput, such delays may allow losses to accumulate before corrective action is taken.</w:t>
      </w:r>
    </w:p>
    <w:p w14:paraId="5CF7A8DD" w14:textId="73F89B80" w:rsidR="004004E7" w:rsidRPr="002C7DEA" w:rsidRDefault="004004E7" w:rsidP="004004E7">
      <w:pPr>
        <w:spacing w:after="160" w:line="360" w:lineRule="auto"/>
        <w:jc w:val="both"/>
      </w:pPr>
      <w:r w:rsidRPr="002C7DEA">
        <w:t xml:space="preserve">Machine learning techniques may provide a complementary approach to this challenge. Rather than relying solely on accumulated variance trends, predictive models can evaluate daily operational records and identify relationships between multiple interacting variables associated with abnormal stock </w:t>
      </w:r>
      <w:r w:rsidR="00BF5928" w:rsidRPr="002C7DEA">
        <w:t>behavior</w:t>
      </w:r>
      <w:r w:rsidRPr="002C7DEA">
        <w:t>.</w:t>
      </w:r>
    </w:p>
    <w:p w14:paraId="24161302" w14:textId="787E6908" w:rsidR="004004E7" w:rsidRPr="002C7DEA" w:rsidRDefault="004004E7" w:rsidP="004004E7">
      <w:pPr>
        <w:spacing w:after="160" w:line="360" w:lineRule="auto"/>
        <w:jc w:val="both"/>
      </w:pPr>
      <w:r w:rsidRPr="002C7DEA">
        <w:t xml:space="preserve">Miah </w:t>
      </w:r>
      <w:r w:rsidRPr="002C7DEA">
        <w:rPr>
          <w:i/>
          <w:iCs/>
        </w:rPr>
        <w:t>et al</w:t>
      </w:r>
      <w:r w:rsidRPr="002C7DEA">
        <w:t xml:space="preserve">. (2022) </w:t>
      </w:r>
      <w:r w:rsidR="00BF5928" w:rsidRPr="002C7DEA">
        <w:t>emphasized</w:t>
      </w:r>
      <w:r w:rsidRPr="002C7DEA">
        <w:t xml:space="preserve"> that integrating domain knowledge into predictive systems improves analytical performance because operational activities frequently influence observed behaviour in ways that raw numerical values alone cannot explain. This </w:t>
      </w:r>
      <w:r w:rsidRPr="002C7DEA">
        <w:lastRenderedPageBreak/>
        <w:t>observation is particularly relevant to petroleum depot operations where transfer activities, receipt patterns, dispatch schedules, and stock handling practices directly affect daily reconciliation results.</w:t>
      </w:r>
    </w:p>
    <w:p w14:paraId="7DE3FCB4" w14:textId="77777777" w:rsidR="004004E7" w:rsidRPr="002C7DEA" w:rsidRDefault="004004E7" w:rsidP="004004E7">
      <w:pPr>
        <w:spacing w:after="160" w:line="360" w:lineRule="auto"/>
        <w:jc w:val="both"/>
      </w:pPr>
      <w:r w:rsidRPr="002C7DEA">
        <w:t>Within depot environments, Inter Tank Transfer (ITT) activities present a specific operational challenge. Product movements between transfer tanks and market tanks do not represent actual market dispatches, yet they can significantly influence reported gain and loss values if not properly separated during reconciliation. This requirement for operational context distinguishes petroleum depot environments from many conventional fuel anomaly studies.</w:t>
      </w:r>
    </w:p>
    <w:p w14:paraId="2E628273" w14:textId="77777777" w:rsidR="004004E7" w:rsidRPr="002C7DEA" w:rsidRDefault="004004E7" w:rsidP="004004E7">
      <w:pPr>
        <w:spacing w:after="160" w:line="360" w:lineRule="auto"/>
        <w:jc w:val="both"/>
      </w:pPr>
      <w:r w:rsidRPr="002C7DEA">
        <w:t>Predictive maintenance research within oil and gas operations offers an additional perspective relevant to this study. Existing work has demonstrated that historical operational records can be used to identify patterns preceding undesirable events and support proactive intervention strategies. Although much of this research focuses on equipment behaviour, the underlying analytical principle remains applicable to product gain and loss management: historical operational patterns may contain early indicators of stock discrepancies that traditional reconciliation methods do not explicitly capture.</w:t>
      </w:r>
    </w:p>
    <w:p w14:paraId="14332F66" w14:textId="741C9CBA" w:rsidR="004004E7" w:rsidRPr="002C7DEA" w:rsidRDefault="004004E7" w:rsidP="004004E7">
      <w:pPr>
        <w:spacing w:after="160" w:line="360" w:lineRule="auto"/>
        <w:jc w:val="both"/>
      </w:pPr>
    </w:p>
    <w:p w14:paraId="0AAE29AF" w14:textId="77777777" w:rsidR="004004E7" w:rsidRPr="002C7DEA" w:rsidRDefault="004004E7" w:rsidP="004004E7">
      <w:pPr>
        <w:spacing w:after="160" w:line="360" w:lineRule="auto"/>
        <w:jc w:val="both"/>
        <w:rPr>
          <w:b/>
          <w:bCs/>
        </w:rPr>
      </w:pPr>
      <w:r w:rsidRPr="002C7DEA">
        <w:rPr>
          <w:b/>
          <w:bCs/>
        </w:rPr>
        <w:t>3.3 Research Gaps</w:t>
      </w:r>
    </w:p>
    <w:p w14:paraId="5681D8F1" w14:textId="77777777" w:rsidR="004004E7" w:rsidRPr="002C7DEA" w:rsidRDefault="004004E7" w:rsidP="004004E7">
      <w:pPr>
        <w:spacing w:after="160" w:line="360" w:lineRule="auto"/>
        <w:jc w:val="both"/>
      </w:pPr>
      <w:r w:rsidRPr="002C7DEA">
        <w:t>The literature reviewed reveals several research gaps that establish the basis for the present study.</w:t>
      </w:r>
    </w:p>
    <w:p w14:paraId="4E6C827F" w14:textId="15737A87" w:rsidR="004004E7" w:rsidRPr="002C7DEA" w:rsidRDefault="004004E7" w:rsidP="004004E7">
      <w:pPr>
        <w:spacing w:after="160" w:line="360" w:lineRule="auto"/>
        <w:jc w:val="both"/>
      </w:pPr>
      <w:r w:rsidRPr="002C7DEA">
        <w:t xml:space="preserve">First, although machine learning applications are well established within upstream and midstream petroleum operations, their application to downstream depot-level product gain and loss prediction remains comparatively limited. Existing studies have concentrated predominantly on reservoir engineering, drilling </w:t>
      </w:r>
      <w:r w:rsidR="002F6117" w:rsidRPr="002C7DEA">
        <w:t>optimization</w:t>
      </w:r>
      <w:r w:rsidRPr="002C7DEA">
        <w:t>, production forecasting, and pipeline monitoring, while stock reconciliation and gain/loss management within petroleum storage facilities have received relatively little research attention.</w:t>
      </w:r>
    </w:p>
    <w:p w14:paraId="33D72006" w14:textId="17F42577" w:rsidR="004004E7" w:rsidRPr="002C7DEA" w:rsidRDefault="004004E7" w:rsidP="004004E7">
      <w:pPr>
        <w:spacing w:after="160" w:line="360" w:lineRule="auto"/>
        <w:jc w:val="both"/>
      </w:pPr>
      <w:r w:rsidRPr="002C7DEA">
        <w:t>Second, existing fuel loss studies focus largely on underground storage tanks and retail service stations. Operational conditions within petroleum depots differ substantially from these environments. Large</w:t>
      </w:r>
      <w:r w:rsidR="002F6117">
        <w:t xml:space="preserve"> </w:t>
      </w:r>
      <w:r w:rsidRPr="002C7DEA">
        <w:t xml:space="preserve">scale depots manage multiple storage tanks, handle several product streams simultaneously, process vessel receipts, perform inter-tank transfers, and </w:t>
      </w:r>
      <w:r w:rsidRPr="002C7DEA">
        <w:lastRenderedPageBreak/>
        <w:t>operate high</w:t>
      </w:r>
      <w:r w:rsidR="002F6117">
        <w:t xml:space="preserve"> </w:t>
      </w:r>
      <w:r w:rsidRPr="002C7DEA">
        <w:t>volume dispatch systems. These characteristics introduce operational complexities that are not adequately represented in retail fuel studies.</w:t>
      </w:r>
    </w:p>
    <w:p w14:paraId="5EF45082" w14:textId="77777777" w:rsidR="004004E7" w:rsidRPr="002C7DEA" w:rsidRDefault="004004E7" w:rsidP="004004E7">
      <w:pPr>
        <w:spacing w:after="160" w:line="360" w:lineRule="auto"/>
        <w:jc w:val="both"/>
      </w:pPr>
      <w:r w:rsidRPr="002C7DEA">
        <w:t>Third, limited evidence was identified regarding predictive analytics applications within the West African downstream petroleum environment. Operational features common within the region, including vessel receipts, Bulk Road Vehicle (BRV) dispatches, inter-tank transfers, and manual reconciliation systems, create a distinct operational setting whose analytical characteristics remain underrepresented in current literature.</w:t>
      </w:r>
    </w:p>
    <w:p w14:paraId="5DC16C42" w14:textId="77777777" w:rsidR="004004E7" w:rsidRPr="002C7DEA" w:rsidRDefault="004004E7" w:rsidP="004004E7">
      <w:pPr>
        <w:spacing w:after="160" w:line="360" w:lineRule="auto"/>
        <w:jc w:val="both"/>
      </w:pPr>
      <w:r w:rsidRPr="002C7DEA">
        <w:t>Finally, limited literature was identified concerning the relationship between tank dip measurements and product loss behaviour within petroleum depot environments. Although dip measurements remain central to daily reconciliation activities, their analytical use in predictive studies appears limited. Examining this relationship may provide additional operational insight into stock discrepancy behaviour and support improved stock monitoring practices.</w:t>
      </w:r>
    </w:p>
    <w:p w14:paraId="6063026E" w14:textId="77777777" w:rsidR="004004E7" w:rsidRDefault="004004E7" w:rsidP="004004E7">
      <w:pPr>
        <w:spacing w:after="160" w:line="360" w:lineRule="auto"/>
        <w:jc w:val="both"/>
      </w:pPr>
      <w:r w:rsidRPr="002C7DEA">
        <w:t>Collectively, these gaps establish a clear research space within which the present study contributes by combining real operational depot data, predictive analytics techniques, and practical petroleum management context to examine product gain and loss behaviour within downstream depot operations.</w:t>
      </w:r>
    </w:p>
    <w:p w14:paraId="277F9A45" w14:textId="77777777" w:rsidR="002F6117" w:rsidRPr="002C7DEA" w:rsidRDefault="002F6117" w:rsidP="004004E7">
      <w:pPr>
        <w:spacing w:after="160" w:line="360" w:lineRule="auto"/>
        <w:jc w:val="both"/>
      </w:pPr>
    </w:p>
    <w:p w14:paraId="2582FD6A" w14:textId="77777777" w:rsidR="00EA5D58" w:rsidRDefault="00EA5D58">
      <w:pPr>
        <w:pStyle w:val="Heading1"/>
        <w:pageBreakBefore/>
      </w:pPr>
      <w:bookmarkStart w:id="18" w:name="_Toc229785956"/>
      <w:bookmarkEnd w:id="17"/>
    </w:p>
    <w:p w14:paraId="0F387A12" w14:textId="77777777" w:rsidR="00EA5D58" w:rsidRDefault="00EA5D58" w:rsidP="00EA5D58">
      <w:pPr>
        <w:pStyle w:val="Heading1"/>
      </w:pPr>
      <w:r>
        <w:t>Chapter 4: Methodology</w:t>
      </w:r>
    </w:p>
    <w:p w14:paraId="04AFCCD9" w14:textId="52D123DF" w:rsidR="00EA5D58" w:rsidRDefault="00EA5D58" w:rsidP="00EA5D58">
      <w:pPr>
        <w:spacing w:after="200" w:line="360" w:lineRule="auto"/>
        <w:jc w:val="both"/>
      </w:pPr>
      <w:r>
        <w:t xml:space="preserve">This chapter is all about the methodological framework that tells us more about the study. It describes how the research was designed, how the dataset was assembled and processed, how features were constructed for model training, which machine learning algorithms were selected and why, and how model performance was evaluated. Each decision is grounded in precedents from the literature and in the operational realities of the </w:t>
      </w:r>
      <w:r w:rsidR="00A81352">
        <w:t xml:space="preserve">West African </w:t>
      </w:r>
      <w:r>
        <w:t xml:space="preserve"> depot environment from which the data was drawn. The chapter moves from the broad research design in Section 4.1 through to the specific evaluation criteria in Section 4.6, presenting a reproducible analytical pipeline that connects raw daily stock records to actionable predictive outputs.</w:t>
      </w:r>
    </w:p>
    <w:p w14:paraId="67525F2C" w14:textId="77777777" w:rsidR="00EA5D58" w:rsidRDefault="00EA5D58" w:rsidP="00EA5D58">
      <w:pPr>
        <w:pStyle w:val="Heading2"/>
      </w:pPr>
      <w:r>
        <w:t>4.1 Research Design and Proposed Framework</w:t>
      </w:r>
    </w:p>
    <w:p w14:paraId="5E19F99E" w14:textId="76897F7B" w:rsidR="00EA5D58" w:rsidRDefault="00EA5D58" w:rsidP="00EA5D58">
      <w:pPr>
        <w:spacing w:after="200" w:line="360" w:lineRule="auto"/>
        <w:jc w:val="both"/>
      </w:pPr>
      <w:r>
        <w:t>This study adopts a quantitative research design grounded in the applied machine learning paradigm. Quantitative methods were appropriate given the nature of the research questions, which require the systematic analysis of numerical operational records to establish predictive relationships between depot conditions and product loss outcomes. The choice of a supervised learning approach  in which models are trained on labelled historical data and evaluated against held-out observations follows directly from the structure of the available dataset: each daily record carries a known outcome in the form of the recorded Loss/Gain figure, making supervised classification and regression tractable without the additional complexity of unsupervised or semi-supervised alternatives (Hastie, Tibshirani and Friedman, 2009).</w:t>
      </w:r>
    </w:p>
    <w:p w14:paraId="258A0C0D" w14:textId="0E68FAB1" w:rsidR="00EA5D58" w:rsidRDefault="00EA5D58" w:rsidP="00EA5D58">
      <w:pPr>
        <w:spacing w:after="200" w:line="360" w:lineRule="auto"/>
        <w:jc w:val="both"/>
      </w:pPr>
      <w:r>
        <w:t xml:space="preserve">The analytical framework is </w:t>
      </w:r>
      <w:r w:rsidR="002D7396">
        <w:t>organized</w:t>
      </w:r>
      <w:r>
        <w:t xml:space="preserve"> as a sequential pipeline comprising five stages: data collection and extraction, data pre-processing and cleaning, feature</w:t>
      </w:r>
      <w:r w:rsidR="002D7396">
        <w:t xml:space="preserve"> </w:t>
      </w:r>
      <w:r>
        <w:t xml:space="preserve">engineering, model training and evaluation, and result interpretation. This structure reflects the standard applied ML workflow described by Géron (2019) and is consistent with the Cross-Industry Standard Process for Data Mining (CRISP-DM) methodology, which has been widely adopted in operational analytics contexts including petroleum systems (Wirth and Hipp, 2000). The pipeline is illustrated conceptually as follows: raw depot records enter the system, pass through cleaning and feature construction stages, are split chronologically into </w:t>
      </w:r>
      <w:r>
        <w:lastRenderedPageBreak/>
        <w:t>training and test partitions, and are then presented to four distinct model architectures whose outputs are compared against evaluation benchmarks.</w:t>
      </w:r>
    </w:p>
    <w:p w14:paraId="3BFD068B" w14:textId="6C43CBB0" w:rsidR="00EA5D58" w:rsidRDefault="00EA5D58" w:rsidP="00EA5D58">
      <w:pPr>
        <w:spacing w:after="200" w:line="360" w:lineRule="auto"/>
        <w:jc w:val="both"/>
      </w:pPr>
      <w:r>
        <w:t xml:space="preserve">Two levels of analysis are conducted in parallel. The first operates at the depot-level, using the M2 daily summary records that aggregate all tank activity into a single Loss/Gain figure per product per day. The second operates at the tank-level, incorporating individual storage tank dip readings in millimetres, water dip measurements, and temperature data extracted from the </w:t>
      </w:r>
      <w:r w:rsidR="002D7396" w:rsidRPr="002D7396">
        <w:rPr>
          <w:b/>
          <w:bCs/>
        </w:rPr>
        <w:t>D2</w:t>
      </w:r>
      <w:r w:rsidRPr="002D7396">
        <w:rPr>
          <w:b/>
          <w:bCs/>
        </w:rPr>
        <w:t xml:space="preserve"> daily operational reports</w:t>
      </w:r>
      <w:r>
        <w:t>. This dual-level structure allows the study to assess both the predictive capacity of summary operational variables and the additional explanatory value contributed by tank-specific physical measurements a distinction with direct implications for the operational recommendations developed in Chapter 5.</w:t>
      </w:r>
    </w:p>
    <w:p w14:paraId="74F0E8B2" w14:textId="53B69A07" w:rsidR="00EA5D58" w:rsidRDefault="00EA5D58" w:rsidP="00EA5D58">
      <w:pPr>
        <w:spacing w:after="200" w:line="360" w:lineRule="auto"/>
        <w:jc w:val="both"/>
      </w:pPr>
      <w:r>
        <w:t xml:space="preserve">The study is positioned as applied research with a direct practical orientation. Its primary contribution is not the development of novel algorithms but the application and evaluation of established supervised learning methods to a real, previously unmodelled operational dataset from a West African petroleum depot. This orientation is consistent with the case study methodology described by Yin (2018), in which the value of the research lies in the richness of contextual detail and the applicability of findings to similar operational environments rather than in statistical </w:t>
      </w:r>
      <w:r w:rsidR="002D7396">
        <w:t>generalization</w:t>
      </w:r>
      <w:r>
        <w:t xml:space="preserve"> across populations.</w:t>
      </w:r>
    </w:p>
    <w:p w14:paraId="3159E542" w14:textId="77777777" w:rsidR="00E96790" w:rsidRPr="00E96790" w:rsidRDefault="00E96790" w:rsidP="00E96790">
      <w:pPr>
        <w:spacing w:after="200" w:line="360" w:lineRule="auto"/>
        <w:jc w:val="both"/>
      </w:pPr>
      <w:r w:rsidRPr="00E96790">
        <w:t xml:space="preserve">All Python scripts, Jupyter notebooks, and supporting documentation produced in this study are made publicly available to support reproducibility and future extension of the analytical pipeline. The full repository is accessible at: </w:t>
      </w:r>
      <w:r w:rsidRPr="00E96790">
        <w:rPr>
          <w:u w:val="single"/>
        </w:rPr>
        <w:t>github.com/screamuzor/petroleum-depot-loss-prediction</w:t>
      </w:r>
      <w:r w:rsidRPr="00E96790">
        <w:t xml:space="preserve">. The repository is organised into five folders: </w:t>
      </w:r>
      <w:r w:rsidRPr="00E96790">
        <w:rPr>
          <w:i/>
          <w:iCs/>
        </w:rPr>
        <w:t>docs</w:t>
      </w:r>
      <w:r w:rsidRPr="00E96790">
        <w:t xml:space="preserve"> for thesis chapters and documentation, </w:t>
      </w:r>
      <w:r w:rsidRPr="00E96790">
        <w:rPr>
          <w:i/>
          <w:iCs/>
        </w:rPr>
        <w:t>data</w:t>
      </w:r>
      <w:r w:rsidRPr="00E96790">
        <w:t xml:space="preserve"> for processed datasets, </w:t>
      </w:r>
      <w:r w:rsidRPr="00E96790">
        <w:rPr>
          <w:i/>
          <w:iCs/>
        </w:rPr>
        <w:t>notebooks</w:t>
      </w:r>
      <w:r w:rsidRPr="00E96790">
        <w:t xml:space="preserve"> for the five Jupyter notebooks covering the full analytical pipeline, </w:t>
      </w:r>
      <w:r w:rsidRPr="00E96790">
        <w:rPr>
          <w:i/>
          <w:iCs/>
        </w:rPr>
        <w:t>sql</w:t>
      </w:r>
      <w:r w:rsidRPr="00E96790">
        <w:t xml:space="preserve"> for PostgreSQL scripts and queries, and </w:t>
      </w:r>
      <w:r w:rsidRPr="00E96790">
        <w:rPr>
          <w:i/>
          <w:iCs/>
        </w:rPr>
        <w:t>reports</w:t>
      </w:r>
      <w:r w:rsidRPr="00E96790">
        <w:t xml:space="preserve"> for generated figures and outputs.</w:t>
      </w:r>
    </w:p>
    <w:p w14:paraId="2852C952" w14:textId="633BDD4D" w:rsidR="000B3D60" w:rsidRDefault="000B3D60" w:rsidP="00EA5D58">
      <w:pPr>
        <w:spacing w:after="200" w:line="360" w:lineRule="auto"/>
        <w:jc w:val="both"/>
      </w:pPr>
      <w:r w:rsidRPr="000B3D60">
        <w:t>https://github.com/screamuzor/petroleum-depot-loss-prediction</w:t>
      </w:r>
    </w:p>
    <w:p w14:paraId="591BEB93" w14:textId="77777777" w:rsidR="00EA5D58" w:rsidRDefault="00EA5D58" w:rsidP="00EA5D58">
      <w:pPr>
        <w:pStyle w:val="Heading2"/>
      </w:pPr>
      <w:r>
        <w:t>4.2 Dataset Description</w:t>
      </w:r>
    </w:p>
    <w:p w14:paraId="1F294A6F" w14:textId="13EA70CF" w:rsidR="00EA5D58" w:rsidRDefault="00EA5D58" w:rsidP="00EA5D58">
      <w:pPr>
        <w:spacing w:after="200" w:line="360" w:lineRule="auto"/>
        <w:jc w:val="both"/>
      </w:pPr>
      <w:r>
        <w:t xml:space="preserve">The primary dataset used in this study was extracted from the </w:t>
      </w:r>
      <w:r w:rsidR="00E04A2F">
        <w:t>West African Depot (we keep the name for now</w:t>
      </w:r>
      <w:r>
        <w:t xml:space="preserve">) operational records system, covering a full calendar year from 1 January 2025 to 31 December 2025. The data encompasses two petroleum products </w:t>
      </w:r>
      <w:r w:rsidR="00E04A2F">
        <w:t>.</w:t>
      </w:r>
      <w:r>
        <w:t>Premium Motor Spirit (</w:t>
      </w:r>
      <w:r w:rsidR="00E04A2F">
        <w:t xml:space="preserve">Premium Motor Spirit or </w:t>
      </w:r>
      <w:r>
        <w:t xml:space="preserve">commonly known as petrol) and Automotive Gas Oil (AGO, commonly known as diesel) </w:t>
      </w:r>
      <w:r w:rsidR="00D47846">
        <w:t>re</w:t>
      </w:r>
      <w:r>
        <w:t xml:space="preserve">stored and distributed through a West African </w:t>
      </w:r>
      <w:r>
        <w:lastRenderedPageBreak/>
        <w:t>fuel depot. Taken together, the M2 summary records yield 730 daily observations: 365 for PMS and 365 for AGO, representing an uninterrupted full-year operational record with no missing daily entries.</w:t>
      </w:r>
    </w:p>
    <w:p w14:paraId="0E194A9C" w14:textId="7927E587" w:rsidR="00EA5D58" w:rsidRDefault="00EA5D58" w:rsidP="00EA5D58">
      <w:pPr>
        <w:spacing w:after="200" w:line="360" w:lineRule="auto"/>
        <w:jc w:val="both"/>
      </w:pPr>
      <w:r>
        <w:t>The M2 daily stock report is the depot's primary operational accounting document. Each daily record contains the opening stock volume in litres, total product receipts from vessel deliveries and pipeline transfers, total product dispatched through truck loading and pipeline outflows, the computed book balance, the physical closing stock as measured by tank dip calibration, and the resulting Loss/Gain figure defined as the difference between the book balance and the physical closing stock. A positive Loss/Gain value indicates a measurement gain (physical stock exceeds book expectation), while a negative value indicates a loss (physical stock falls below book expectation). The Loss/Gain percentage column expresses this discrepancy as a proportion of the opening stock volume.</w:t>
      </w:r>
    </w:p>
    <w:p w14:paraId="7B5004AE" w14:textId="79CEC497" w:rsidR="00EA5D58" w:rsidRDefault="00EA5D58" w:rsidP="00EA5D58">
      <w:pPr>
        <w:spacing w:after="200" w:line="360" w:lineRule="auto"/>
        <w:jc w:val="both"/>
      </w:pPr>
      <w:r>
        <w:t xml:space="preserve">In addition to the M2 summary data, tank-level data was extracted from the  D2 daily operational reports, which are completed by depot gaugers at the close of each business day. These reports document individual tank readings across all storage tanks at the depot, covering both PMS tanks (T-123, T-124, T-143, T-144, T-5801, T-5804) and AGO tanks (T-101, T-102, T-103, T-121, T-122, T-141, T-142, T-5802, T-5803). For each tank, the D2 report records the opening gross dip in millimetres, the water dip measurement at the tank bottom in millimetres, the product temperature in degrees Celsius, the opening and closing product volumes in litres, any receipts or dispatches occurring during the day, the closing gross dip, and the tank-level Loss/Gain figure. D2 data was available for five months of the study year </w:t>
      </w:r>
      <w:r w:rsidR="00660DDC">
        <w:t>;</w:t>
      </w:r>
      <w:r>
        <w:t xml:space="preserve"> April, June, July, August, and December 2025  yielding 1,989 clean tank</w:t>
      </w:r>
      <w:r w:rsidR="00660DDC">
        <w:t xml:space="preserve"> </w:t>
      </w:r>
      <w:r>
        <w:t>day records after deduplication and quality filtering.</w:t>
      </w:r>
    </w:p>
    <w:p w14:paraId="47D08863" w14:textId="43D63618" w:rsidR="00EA5D58" w:rsidRDefault="00EA5D58" w:rsidP="00EA5D58">
      <w:pPr>
        <w:spacing w:after="200" w:line="360" w:lineRule="auto"/>
        <w:jc w:val="both"/>
      </w:pPr>
      <w:r>
        <w:t xml:space="preserve">Table 4.1 below </w:t>
      </w:r>
      <w:r w:rsidR="00660DDC">
        <w:t>summarizes</w:t>
      </w:r>
      <w:r>
        <w:t xml:space="preserve"> the key characteristics of both dataset layers.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263"/>
        <w:gridCol w:w="3263"/>
      </w:tblGrid>
      <w:tr w:rsidR="00845B35" w14:paraId="0393D2C8" w14:textId="77777777" w:rsidTr="0063410B">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19686E7" w14:textId="77777777" w:rsidR="00845B35" w:rsidRDefault="00845B35" w:rsidP="0063410B">
            <w:pPr>
              <w:spacing w:line="280" w:lineRule="auto"/>
            </w:pPr>
            <w:r>
              <w:rPr>
                <w:b/>
                <w:bCs/>
                <w:sz w:val="22"/>
                <w:szCs w:val="22"/>
              </w:rPr>
              <w:t>Attribute</w:t>
            </w:r>
          </w:p>
        </w:tc>
        <w:tc>
          <w:tcPr>
            <w:tcW w:w="326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6C21BDD" w14:textId="77777777" w:rsidR="00845B35" w:rsidRDefault="00845B35" w:rsidP="0063410B">
            <w:pPr>
              <w:spacing w:line="280" w:lineRule="auto"/>
            </w:pPr>
            <w:r>
              <w:rPr>
                <w:b/>
                <w:bCs/>
                <w:sz w:val="22"/>
                <w:szCs w:val="22"/>
              </w:rPr>
              <w:t>M2 Summary Dataset</w:t>
            </w:r>
          </w:p>
        </w:tc>
        <w:tc>
          <w:tcPr>
            <w:tcW w:w="326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FB3E639" w14:textId="77777777" w:rsidR="00845B35" w:rsidRDefault="00845B35" w:rsidP="0063410B">
            <w:pPr>
              <w:spacing w:line="280" w:lineRule="auto"/>
            </w:pPr>
            <w:r>
              <w:rPr>
                <w:b/>
                <w:bCs/>
                <w:sz w:val="22"/>
                <w:szCs w:val="22"/>
              </w:rPr>
              <w:t>D2 Tank-Level Dataset</w:t>
            </w:r>
          </w:p>
        </w:tc>
      </w:tr>
      <w:tr w:rsidR="00845B35" w14:paraId="4FCEF28A" w14:textId="77777777" w:rsidTr="0063410B">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09ED5D" w14:textId="77777777" w:rsidR="00845B35" w:rsidRDefault="00845B35" w:rsidP="0063410B">
            <w:pPr>
              <w:spacing w:line="280" w:lineRule="auto"/>
            </w:pPr>
            <w:r>
              <w:rPr>
                <w:sz w:val="22"/>
                <w:szCs w:val="22"/>
              </w:rPr>
              <w:t>Coverage period</w:t>
            </w:r>
          </w:p>
        </w:tc>
        <w:tc>
          <w:tcPr>
            <w:tcW w:w="3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E3F727" w14:textId="77777777" w:rsidR="00845B35" w:rsidRDefault="00845B35" w:rsidP="0063410B">
            <w:pPr>
              <w:spacing w:line="280" w:lineRule="auto"/>
            </w:pPr>
            <w:r>
              <w:rPr>
                <w:sz w:val="22"/>
                <w:szCs w:val="22"/>
              </w:rPr>
              <w:t>Jan – Dec 2025 (full year)</w:t>
            </w:r>
          </w:p>
        </w:tc>
        <w:tc>
          <w:tcPr>
            <w:tcW w:w="3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D825E" w14:textId="77777777" w:rsidR="00845B35" w:rsidRDefault="00845B35" w:rsidP="0063410B">
            <w:pPr>
              <w:spacing w:line="280" w:lineRule="auto"/>
            </w:pPr>
            <w:r>
              <w:rPr>
                <w:sz w:val="22"/>
                <w:szCs w:val="22"/>
              </w:rPr>
              <w:t>Full Year 2025</w:t>
            </w:r>
          </w:p>
        </w:tc>
      </w:tr>
      <w:tr w:rsidR="00845B35" w14:paraId="57A11D89" w14:textId="77777777" w:rsidTr="0063410B">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3B8049" w14:textId="77777777" w:rsidR="00845B35" w:rsidRDefault="00845B35" w:rsidP="0063410B">
            <w:pPr>
              <w:spacing w:line="280" w:lineRule="auto"/>
            </w:pPr>
            <w:r>
              <w:rPr>
                <w:sz w:val="22"/>
                <w:szCs w:val="22"/>
              </w:rPr>
              <w:t>Products</w:t>
            </w:r>
          </w:p>
        </w:tc>
        <w:tc>
          <w:tcPr>
            <w:tcW w:w="3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B541E4" w14:textId="77777777" w:rsidR="00845B35" w:rsidRDefault="00845B35" w:rsidP="0063410B">
            <w:pPr>
              <w:spacing w:line="280" w:lineRule="auto"/>
            </w:pPr>
            <w:r>
              <w:rPr>
                <w:sz w:val="22"/>
                <w:szCs w:val="22"/>
              </w:rPr>
              <w:t>AGO and PMS</w:t>
            </w:r>
          </w:p>
        </w:tc>
        <w:tc>
          <w:tcPr>
            <w:tcW w:w="3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ADABB5" w14:textId="77777777" w:rsidR="00845B35" w:rsidRDefault="00845B35" w:rsidP="0063410B">
            <w:pPr>
              <w:spacing w:line="280" w:lineRule="auto"/>
            </w:pPr>
            <w:r>
              <w:rPr>
                <w:sz w:val="22"/>
                <w:szCs w:val="22"/>
              </w:rPr>
              <w:t>AGO and PMS</w:t>
            </w:r>
          </w:p>
        </w:tc>
      </w:tr>
      <w:tr w:rsidR="00845B35" w14:paraId="50361125" w14:textId="77777777" w:rsidTr="0063410B">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F7085B" w14:textId="77777777" w:rsidR="00845B35" w:rsidRDefault="00845B35" w:rsidP="0063410B">
            <w:pPr>
              <w:spacing w:line="280" w:lineRule="auto"/>
            </w:pPr>
            <w:r>
              <w:rPr>
                <w:sz w:val="22"/>
                <w:szCs w:val="22"/>
              </w:rPr>
              <w:t>Total records</w:t>
            </w:r>
          </w:p>
        </w:tc>
        <w:tc>
          <w:tcPr>
            <w:tcW w:w="3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086100" w14:textId="77777777" w:rsidR="00845B35" w:rsidRDefault="00845B35" w:rsidP="0063410B">
            <w:pPr>
              <w:spacing w:line="280" w:lineRule="auto"/>
            </w:pPr>
            <w:r>
              <w:rPr>
                <w:sz w:val="22"/>
                <w:szCs w:val="22"/>
              </w:rPr>
              <w:t>730 (365 AGO + 365 PMS)</w:t>
            </w:r>
          </w:p>
        </w:tc>
        <w:tc>
          <w:tcPr>
            <w:tcW w:w="3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7E23F4" w14:textId="77777777" w:rsidR="00845B35" w:rsidRDefault="00845B35" w:rsidP="0063410B">
            <w:pPr>
              <w:spacing w:line="280" w:lineRule="auto"/>
            </w:pPr>
            <w:r>
              <w:rPr>
                <w:sz w:val="22"/>
                <w:szCs w:val="22"/>
              </w:rPr>
              <w:t>4,264 tank-day records</w:t>
            </w:r>
          </w:p>
        </w:tc>
      </w:tr>
      <w:tr w:rsidR="00845B35" w14:paraId="33E6BAAD" w14:textId="77777777" w:rsidTr="0063410B">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3C998C" w14:textId="77777777" w:rsidR="00845B35" w:rsidRDefault="00845B35" w:rsidP="0063410B">
            <w:pPr>
              <w:spacing w:line="280" w:lineRule="auto"/>
            </w:pPr>
            <w:r>
              <w:rPr>
                <w:sz w:val="22"/>
                <w:szCs w:val="22"/>
              </w:rPr>
              <w:t>Granularity</w:t>
            </w:r>
          </w:p>
        </w:tc>
        <w:tc>
          <w:tcPr>
            <w:tcW w:w="3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DB7949" w14:textId="77777777" w:rsidR="00845B35" w:rsidRDefault="00845B35" w:rsidP="0063410B">
            <w:pPr>
              <w:spacing w:line="280" w:lineRule="auto"/>
            </w:pPr>
            <w:r>
              <w:rPr>
                <w:sz w:val="22"/>
                <w:szCs w:val="22"/>
              </w:rPr>
              <w:t>Depot-level daily summary</w:t>
            </w:r>
          </w:p>
        </w:tc>
        <w:tc>
          <w:tcPr>
            <w:tcW w:w="3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C8AECD" w14:textId="77777777" w:rsidR="00845B35" w:rsidRDefault="00845B35" w:rsidP="0063410B">
            <w:pPr>
              <w:spacing w:line="280" w:lineRule="auto"/>
            </w:pPr>
            <w:r>
              <w:rPr>
                <w:sz w:val="22"/>
                <w:szCs w:val="22"/>
              </w:rPr>
              <w:t>Individual tank per day</w:t>
            </w:r>
          </w:p>
        </w:tc>
      </w:tr>
      <w:tr w:rsidR="00845B35" w14:paraId="55FCEADA" w14:textId="77777777" w:rsidTr="0063410B">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944E46" w14:textId="77777777" w:rsidR="00845B35" w:rsidRDefault="00845B35" w:rsidP="0063410B">
            <w:pPr>
              <w:spacing w:line="280" w:lineRule="auto"/>
            </w:pPr>
            <w:r>
              <w:rPr>
                <w:sz w:val="22"/>
                <w:szCs w:val="22"/>
              </w:rPr>
              <w:lastRenderedPageBreak/>
              <w:t>Key variables</w:t>
            </w:r>
          </w:p>
        </w:tc>
        <w:tc>
          <w:tcPr>
            <w:tcW w:w="3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8B9B97" w14:textId="77777777" w:rsidR="00845B35" w:rsidRDefault="00845B35" w:rsidP="0063410B">
            <w:pPr>
              <w:spacing w:line="280" w:lineRule="auto"/>
            </w:pPr>
            <w:r>
              <w:rPr>
                <w:sz w:val="22"/>
                <w:szCs w:val="22"/>
              </w:rPr>
              <w:t>Opening stock, receipts, deliveries, book balance, closing stock, Loss/Gain</w:t>
            </w:r>
          </w:p>
        </w:tc>
        <w:tc>
          <w:tcPr>
            <w:tcW w:w="3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DCA043" w14:textId="77777777" w:rsidR="00845B35" w:rsidRDefault="00845B35" w:rsidP="0063410B">
            <w:pPr>
              <w:spacing w:line="280" w:lineRule="auto"/>
            </w:pPr>
            <w:r>
              <w:rPr>
                <w:sz w:val="22"/>
                <w:szCs w:val="22"/>
              </w:rPr>
              <w:t>Opening dip (mm), water dip (mm), temperature, volume, receipts, dispatches, Loss/Gain</w:t>
            </w:r>
          </w:p>
        </w:tc>
      </w:tr>
      <w:tr w:rsidR="00845B35" w14:paraId="4CF6DF88" w14:textId="77777777" w:rsidTr="0063410B">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CA9618" w14:textId="77777777" w:rsidR="00845B35" w:rsidRDefault="00845B35" w:rsidP="0063410B">
            <w:pPr>
              <w:spacing w:line="280" w:lineRule="auto"/>
            </w:pPr>
            <w:r>
              <w:rPr>
                <w:sz w:val="22"/>
                <w:szCs w:val="22"/>
              </w:rPr>
              <w:t>Storage system</w:t>
            </w:r>
          </w:p>
        </w:tc>
        <w:tc>
          <w:tcPr>
            <w:tcW w:w="3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ECFBF3" w14:textId="77777777" w:rsidR="00845B35" w:rsidRDefault="00845B35" w:rsidP="0063410B">
            <w:pPr>
              <w:spacing w:line="280" w:lineRule="auto"/>
            </w:pPr>
            <w:r>
              <w:rPr>
                <w:sz w:val="22"/>
                <w:szCs w:val="22"/>
              </w:rPr>
              <w:t>PostgreSQL relational database</w:t>
            </w:r>
          </w:p>
        </w:tc>
        <w:tc>
          <w:tcPr>
            <w:tcW w:w="3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8A5BF6" w14:textId="77777777" w:rsidR="00845B35" w:rsidRDefault="00845B35" w:rsidP="0063410B">
            <w:pPr>
              <w:spacing w:line="280" w:lineRule="auto"/>
            </w:pPr>
            <w:r>
              <w:rPr>
                <w:sz w:val="22"/>
                <w:szCs w:val="22"/>
              </w:rPr>
              <w:t>Extracted from Excel workbooks</w:t>
            </w:r>
          </w:p>
        </w:tc>
      </w:tr>
    </w:tbl>
    <w:p w14:paraId="78D9FAE4" w14:textId="77777777" w:rsidR="00EA5D58" w:rsidRDefault="00EA5D58" w:rsidP="00EA5D58"/>
    <w:p w14:paraId="5D7AEEB8" w14:textId="77777777" w:rsidR="00EA5D58" w:rsidRDefault="00EA5D58" w:rsidP="00EA5D58">
      <w:pPr>
        <w:spacing w:after="200" w:line="360" w:lineRule="auto"/>
        <w:jc w:val="both"/>
      </w:pPr>
      <w:bookmarkStart w:id="19" w:name="_Hlk235100158"/>
      <w:r>
        <w:rPr>
          <w:i/>
          <w:iCs/>
        </w:rPr>
        <w:t>Table 4.1: Dataset characteristics — M2 summary and D2 tank-level layers</w:t>
      </w:r>
    </w:p>
    <w:bookmarkEnd w:id="19"/>
    <w:p w14:paraId="5024E647" w14:textId="77777777" w:rsidR="00EA5D58" w:rsidRDefault="00EA5D58" w:rsidP="00EA5D58"/>
    <w:p w14:paraId="32A31F0A" w14:textId="77777777" w:rsidR="00EA5D58" w:rsidRDefault="00EA5D58" w:rsidP="00EA5D58">
      <w:pPr>
        <w:spacing w:after="200" w:line="360" w:lineRule="auto"/>
        <w:jc w:val="both"/>
      </w:pPr>
      <w:r>
        <w:t xml:space="preserve">The full M2 dataset was loaded into a PostgreSQL relational database prior to analysis, enabling structured querying, data validation, and version control of the analytical pipeline. The D2 data was extracted programmatically from monthly Excel workbooks using Python's </w:t>
      </w:r>
      <w:r>
        <w:rPr>
          <w:i/>
          <w:iCs/>
        </w:rPr>
        <w:t>pandas</w:t>
      </w:r>
      <w:r>
        <w:t xml:space="preserve"> library, with each daily sheet parsed by sheet name, tank identifier, and section identifier to isolate the Natural Temperature section readings and exclude the duplicate VCF-adjusted (20-degree) entries that appear on each sheet.</w:t>
      </w:r>
    </w:p>
    <w:p w14:paraId="36EA9607" w14:textId="77777777" w:rsidR="00EA5D58" w:rsidRDefault="00EA5D58" w:rsidP="00EA5D58">
      <w:pPr>
        <w:pStyle w:val="Heading2"/>
      </w:pPr>
      <w:r>
        <w:t>4.3 Data Pre-Processing</w:t>
      </w:r>
    </w:p>
    <w:p w14:paraId="608A6AC0" w14:textId="6C436567" w:rsidR="00EA5D58" w:rsidRDefault="00EA5D58" w:rsidP="00EA5D58">
      <w:pPr>
        <w:spacing w:after="200" w:line="360" w:lineRule="auto"/>
        <w:jc w:val="both"/>
      </w:pPr>
      <w:r>
        <w:t xml:space="preserve">Raw operational data of the type generated in petroleum depot environments requires careful pre-processing before it can be used to train machine learning models reliably. The </w:t>
      </w:r>
      <w:r w:rsidR="005F43E6">
        <w:t xml:space="preserve">terminal/depot </w:t>
      </w:r>
      <w:r>
        <w:t xml:space="preserve"> records, while structurally consistent, contained several issues that required systematic resolution: nil-coded measurement fields, duplicate section entries within the D2 sheets, non-numeric temperature values in the VCF section, and a small number of zero-valued rows corresponding to public holidays on which no operational activity occurred. Each of these was addressed through the cleaning procedures described below.</w:t>
      </w:r>
    </w:p>
    <w:p w14:paraId="392E2A48" w14:textId="45B41C08" w:rsidR="00EA5D58" w:rsidRDefault="00EA5D58" w:rsidP="00EA5D58">
      <w:pPr>
        <w:spacing w:after="200" w:line="360" w:lineRule="auto"/>
        <w:jc w:val="both"/>
      </w:pPr>
      <w:r>
        <w:t xml:space="preserve">In the D2 tank-level files, measurement fields recorded as 'NIL', 'nil', or left blank  conventionally used by depot gaugers to indicate a zero measurement rather than a missing observation  were converted to the numeric value 0.0 before model features were computed. This distinction is operationally meaningful: a water dip of NIL indicates no water layer was detected, which is categorically different from a missing measurement. Treating these as zero rather than as null values preserved the operational information content of the field (Nduka </w:t>
      </w:r>
      <w:r>
        <w:rPr>
          <w:i/>
          <w:iCs/>
        </w:rPr>
        <w:t>et al</w:t>
      </w:r>
      <w:r>
        <w:t>., 2023).</w:t>
      </w:r>
    </w:p>
    <w:p w14:paraId="3B18E087" w14:textId="460D223E" w:rsidR="00EA5D58" w:rsidRDefault="00EA5D58" w:rsidP="00EA5D58">
      <w:pPr>
        <w:spacing w:after="200" w:line="360" w:lineRule="auto"/>
        <w:jc w:val="both"/>
      </w:pPr>
      <w:r>
        <w:t xml:space="preserve">Each daily D2 sheet contains two sections: a Natural Temperature section (presenting volumes at ambient tank temperature) and a Volume Correction Factor section (presenting volumes corrected to a standard 20-degree Celsius reference). Since the Natural Temperature section represents the operationally relevant measurement for stock </w:t>
      </w:r>
      <w:r>
        <w:lastRenderedPageBreak/>
        <w:t>accounting purposes at this depot, the VCF section rows were identified and removed by filtering on temperature values below 5 degrees Celsius  a threshold that distinguishes VCF decimal coefficients from genuine temperature readings and then deduplicating on the composite key of date and tank identifier, retaining the first occurrence per pair.</w:t>
      </w:r>
    </w:p>
    <w:p w14:paraId="446A62C0" w14:textId="022F0130" w:rsidR="00EA5D58" w:rsidRDefault="00EA5D58" w:rsidP="00EA5D58">
      <w:pPr>
        <w:spacing w:after="200" w:line="360" w:lineRule="auto"/>
        <w:jc w:val="both"/>
      </w:pPr>
      <w:r>
        <w:t>For the M2 summary dataset, the key pre-processing concern was the exclusion of leakage-confounded features. An initial modelling attempt that included a Stock</w:t>
      </w:r>
      <w:r w:rsidR="00C73EDE">
        <w:t xml:space="preserve"> </w:t>
      </w:r>
      <w:r>
        <w:t xml:space="preserve">Change variable  computed as the difference between closing and opening stock  produced artificially perfect regression metrics (R² approaching 1.0, MAE approaching zero). Investigation confirmed that this variable is mathematically near-equivalent to the Loss/Gain target: in the depot accounting formula, Loss/Gain = Closing Stock − Book Balance, and Book Balance = Opening Stock + Receipts </w:t>
      </w:r>
      <w:r w:rsidR="00C73EDE">
        <w:t>-</w:t>
      </w:r>
      <w:r>
        <w:t xml:space="preserve"> Deliveries, meaning that any feature derived from the closing stock directly encodes the target. This constitutes a form of data leakage as described by Kaufman </w:t>
      </w:r>
      <w:r>
        <w:rPr>
          <w:i/>
          <w:iCs/>
        </w:rPr>
        <w:t>et al</w:t>
      </w:r>
      <w:r>
        <w:t xml:space="preserve">. (2012), in which information from the outcome variable is inadvertently incorporated into training features, producing misleadingly optimistic in-sample and out-of-sample performance estimates. The </w:t>
      </w:r>
      <w:r w:rsidR="00C73EDE">
        <w:t>Stock Change</w:t>
      </w:r>
      <w:r>
        <w:t xml:space="preserve"> variable was removed from all subsequent feature sets, and models were retrained on operationally legitimate inputs only.</w:t>
      </w:r>
    </w:p>
    <w:p w14:paraId="405B3312" w14:textId="103F702B" w:rsidR="00EA5D58" w:rsidRDefault="00EA5D58" w:rsidP="00EA5D58">
      <w:pPr>
        <w:spacing w:after="200" w:line="360" w:lineRule="auto"/>
        <w:jc w:val="both"/>
      </w:pPr>
      <w:r>
        <w:t xml:space="preserve">Class imbalance was a further pre-processing consideration for the classification models. Across both products, loss days constituted a minority of the total observations: 20.5 percent of AGO days and 30.7 percent of PMS days in the M2 dataset recorded a negative Loss/Gain figure. Without adjustment, a classifier could achieve high nominal accuracy simply by predicting the majority class (Gain/Neutral) on every observation. To address this, the </w:t>
      </w:r>
      <w:r w:rsidR="00C73EDE">
        <w:rPr>
          <w:i/>
          <w:iCs/>
        </w:rPr>
        <w:t>class weight</w:t>
      </w:r>
      <w:r>
        <w:rPr>
          <w:i/>
          <w:iCs/>
        </w:rPr>
        <w:t>='balanced'</w:t>
      </w:r>
      <w:r>
        <w:t xml:space="preserve"> parameter was applied to both the Logistic Regression and Decision Tree Classifier models, which causes the algorithm to assign higher misclassification penalties to the minority loss class during training, proportional to the inverse of its frequency (Chawla </w:t>
      </w:r>
      <w:r>
        <w:rPr>
          <w:i/>
          <w:iCs/>
        </w:rPr>
        <w:t>et al</w:t>
      </w:r>
      <w:r>
        <w:t>., 2002).</w:t>
      </w:r>
    </w:p>
    <w:p w14:paraId="05C312C8" w14:textId="77777777" w:rsidR="00EA5D58" w:rsidRDefault="00EA5D58" w:rsidP="00EA5D58">
      <w:pPr>
        <w:pStyle w:val="Heading2"/>
      </w:pPr>
      <w:r>
        <w:t>4.4 Feature Engineering and Selection</w:t>
      </w:r>
    </w:p>
    <w:p w14:paraId="27B442F2" w14:textId="6E4465CC" w:rsidR="00EA5D58" w:rsidRDefault="00EA5D58" w:rsidP="00EA5D58">
      <w:pPr>
        <w:spacing w:after="200" w:line="360" w:lineRule="auto"/>
        <w:jc w:val="both"/>
      </w:pPr>
      <w:r>
        <w:t xml:space="preserve">Feature engineering  the process of constructing predictive variables from raw data fields  was a central step in the analytical pipeline, particularly given the temporal structure of the depot dataset. Raw daily stock records contain valuable operational information, but much of the predictive signal for Loss/Gain outcomes is embedded in the relationships between consecutive days rather than in any single day's readings in isolation. The feature engineering strategy therefore combined contemporaneous operational variables with </w:t>
      </w:r>
      <w:r>
        <w:lastRenderedPageBreak/>
        <w:t xml:space="preserve">temporal lag and rolling window features, drawing on the approach demonstrated by Ribeiro </w:t>
      </w:r>
      <w:r>
        <w:rPr>
          <w:i/>
          <w:iCs/>
        </w:rPr>
        <w:t>et al</w:t>
      </w:r>
      <w:r>
        <w:t>. (2020) in a comparable liquid bulk terminal study.</w:t>
      </w:r>
    </w:p>
    <w:p w14:paraId="497911E9" w14:textId="1113671E" w:rsidR="00EA5D58" w:rsidRDefault="00EA5D58" w:rsidP="00EA5D58">
      <w:pPr>
        <w:spacing w:after="200" w:line="360" w:lineRule="auto"/>
        <w:jc w:val="both"/>
      </w:pPr>
      <w:r>
        <w:t>For the M2 depot-level models, nine features were constructed. The Receipt/Delivery Ratio was derived by dividing total daily receipts by total daily deliveries plus one (to prevent division by zero on days with no dispatch activity); this variable captures the operational balance between inflow and outflow, which affects product settlement and measurement accuracy. Two temporal lag variables were constructed by shifting the Loss/Gain series by one and two days respectively, providing the model with recent historical loss context for each prediction. A rolling three-day mean of the lagged Loss/Gain series was included to capture short-term trend information. The Day of Week and Month variables were added as calendar proxies for operational patterns weekday delivery rhythms and seasonal receipt cycles  that are known to influence depot activity levels at West African fuel terminals. Opening Stock, Total Receipts, and Total Deliveries were retained as direct operational inputs.</w:t>
      </w:r>
    </w:p>
    <w:p w14:paraId="44B0E2DF" w14:textId="5D6158B2" w:rsidR="00EA5D58" w:rsidRDefault="00EA5D58" w:rsidP="00EA5D58">
      <w:pPr>
        <w:spacing w:after="200" w:line="360" w:lineRule="auto"/>
        <w:jc w:val="both"/>
      </w:pPr>
      <w:r>
        <w:t>For the D2 tank-level models, six additional features were constructed beyond those available in the summary layer. The Has</w:t>
      </w:r>
      <w:r w:rsidR="00A31A54">
        <w:t xml:space="preserve"> </w:t>
      </w:r>
      <w:r>
        <w:t>Water binary flag was set to 1 whenever the water dip measurement exceeded zero millimetres, capturing the presence of a water layer at the tank bottom a known risk factor for measurement inaccuracy and volumetric loss (Energy Institute, 2020). The Dip_Change variable recorded the day-on-day difference in opening gross dip for each tank, capturing sudden level changes that may indicate leakage, unrecorded transfers, or gauging errors. Lag and rolling features equivalent to those computed for the M2 models were also constructed at the tank level, with all temporal computations performed within each tank group to prevent the temporal signal from one tank contaminating another. Binary Has</w:t>
      </w:r>
      <w:r w:rsidR="00A31A54">
        <w:t xml:space="preserve"> </w:t>
      </w:r>
      <w:r>
        <w:t>Receipt and Has_Dispatch flags were added to indicate operational activity days.</w:t>
      </w:r>
    </w:p>
    <w:p w14:paraId="50FC6CF0" w14:textId="770B60EA" w:rsidR="00EA5D58" w:rsidRDefault="00EA5D58" w:rsidP="00EA5D58">
      <w:pPr>
        <w:spacing w:after="200" w:line="360" w:lineRule="auto"/>
        <w:jc w:val="both"/>
      </w:pPr>
      <w:r>
        <w:t xml:space="preserve">One feature was deliberately excluded from both feature sets despite initially showing a strong correlation with the target: the closing stock value. As discussed in Section 4.3, including closing stock in any derived form constitutes data leakage because it encodes the target variable. The complete feature sets used for each model level are </w:t>
      </w:r>
      <w:r w:rsidR="00900274">
        <w:t>summarized</w:t>
      </w:r>
      <w:r>
        <w:t xml:space="preserve"> in Table 4.2.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EA5D58" w14:paraId="66EE4C0D" w14:textId="77777777" w:rsidTr="001751DF">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EEC0A8D" w14:textId="77777777" w:rsidR="00EA5D58" w:rsidRDefault="00EA5D58" w:rsidP="001751DF">
            <w:pPr>
              <w:spacing w:line="280" w:lineRule="auto"/>
            </w:pPr>
            <w:r>
              <w:rPr>
                <w:b/>
                <w:bCs/>
                <w:sz w:val="22"/>
                <w:szCs w:val="22"/>
              </w:rPr>
              <w:t>Feature</w:t>
            </w:r>
          </w:p>
        </w:tc>
        <w:tc>
          <w:tcPr>
            <w:tcW w:w="5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05DBB7C" w14:textId="77777777" w:rsidR="00EA5D58" w:rsidRDefault="00EA5D58" w:rsidP="001751DF">
            <w:pPr>
              <w:spacing w:line="280" w:lineRule="auto"/>
            </w:pPr>
            <w:r>
              <w:rPr>
                <w:b/>
                <w:bCs/>
                <w:sz w:val="22"/>
                <w:szCs w:val="22"/>
              </w:rPr>
              <w:t>Description</w:t>
            </w:r>
          </w:p>
        </w:tc>
      </w:tr>
      <w:tr w:rsidR="00EA5D58" w14:paraId="0754D8C7" w14:textId="77777777" w:rsidTr="001751DF">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EE87DEA" w14:textId="77777777" w:rsidR="00EA5D58" w:rsidRDefault="00EA5D58" w:rsidP="001751DF">
            <w:pPr>
              <w:spacing w:line="280" w:lineRule="auto"/>
            </w:pPr>
            <w:r>
              <w:rPr>
                <w:b/>
                <w:bCs/>
                <w:color w:val="1F4E79"/>
                <w:sz w:val="22"/>
                <w:szCs w:val="22"/>
              </w:rPr>
              <w:lastRenderedPageBreak/>
              <w:t>M2 DEPOT-LEVEL FEATURES</w:t>
            </w:r>
          </w:p>
        </w:tc>
        <w:tc>
          <w:tcPr>
            <w:tcW w:w="55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8336921" w14:textId="77777777" w:rsidR="00EA5D58" w:rsidRDefault="00EA5D58" w:rsidP="001751DF">
            <w:pPr>
              <w:spacing w:line="280" w:lineRule="auto"/>
            </w:pPr>
          </w:p>
        </w:tc>
      </w:tr>
      <w:tr w:rsidR="00EA5D58" w14:paraId="2306FEA8" w14:textId="77777777" w:rsidTr="001751DF">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0D1033" w14:textId="77777777" w:rsidR="00EA5D58" w:rsidRDefault="00EA5D58" w:rsidP="001751DF">
            <w:pPr>
              <w:spacing w:line="280" w:lineRule="auto"/>
            </w:pPr>
            <w:r>
              <w:rPr>
                <w:sz w:val="22"/>
                <w:szCs w:val="22"/>
              </w:rPr>
              <w:t>Opening_Stock</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33606C" w14:textId="77777777" w:rsidR="00EA5D58" w:rsidRDefault="00EA5D58" w:rsidP="001751DF">
            <w:pPr>
              <w:spacing w:line="280" w:lineRule="auto"/>
            </w:pPr>
            <w:r>
              <w:rPr>
                <w:sz w:val="22"/>
                <w:szCs w:val="22"/>
              </w:rPr>
              <w:t>Total product volume at start of day (litres)</w:t>
            </w:r>
          </w:p>
        </w:tc>
      </w:tr>
      <w:tr w:rsidR="00EA5D58" w14:paraId="1FE9DB5F" w14:textId="77777777" w:rsidTr="001751DF">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642A54" w14:textId="77777777" w:rsidR="00EA5D58" w:rsidRDefault="00EA5D58" w:rsidP="001751DF">
            <w:pPr>
              <w:spacing w:line="280" w:lineRule="auto"/>
            </w:pPr>
            <w:r>
              <w:rPr>
                <w:sz w:val="22"/>
                <w:szCs w:val="22"/>
              </w:rPr>
              <w:t>Total_Receipts</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B8B44E" w14:textId="77777777" w:rsidR="00EA5D58" w:rsidRDefault="00EA5D58" w:rsidP="001751DF">
            <w:pPr>
              <w:spacing w:line="280" w:lineRule="auto"/>
            </w:pPr>
            <w:r>
              <w:rPr>
                <w:sz w:val="22"/>
                <w:szCs w:val="22"/>
              </w:rPr>
              <w:t>Total volume received into depot during the day (litres)</w:t>
            </w:r>
          </w:p>
        </w:tc>
      </w:tr>
      <w:tr w:rsidR="00EA5D58" w14:paraId="67166795" w14:textId="77777777" w:rsidTr="001751DF">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91867A" w14:textId="77777777" w:rsidR="00EA5D58" w:rsidRDefault="00EA5D58" w:rsidP="001751DF">
            <w:pPr>
              <w:spacing w:line="280" w:lineRule="auto"/>
            </w:pPr>
            <w:r>
              <w:rPr>
                <w:sz w:val="22"/>
                <w:szCs w:val="22"/>
              </w:rPr>
              <w:t>Total_Deliveries</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E0F4A7" w14:textId="77777777" w:rsidR="00EA5D58" w:rsidRDefault="00EA5D58" w:rsidP="001751DF">
            <w:pPr>
              <w:spacing w:line="280" w:lineRule="auto"/>
            </w:pPr>
            <w:r>
              <w:rPr>
                <w:sz w:val="22"/>
                <w:szCs w:val="22"/>
              </w:rPr>
              <w:t>Total volume dispatched from depot during the day (litres)</w:t>
            </w:r>
          </w:p>
        </w:tc>
      </w:tr>
      <w:tr w:rsidR="00EA5D58" w14:paraId="473873DF" w14:textId="77777777" w:rsidTr="001751DF">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90B2D1" w14:textId="77777777" w:rsidR="00EA5D58" w:rsidRDefault="00EA5D58" w:rsidP="001751DF">
            <w:pPr>
              <w:spacing w:line="280" w:lineRule="auto"/>
            </w:pPr>
            <w:r>
              <w:rPr>
                <w:sz w:val="22"/>
                <w:szCs w:val="22"/>
              </w:rPr>
              <w:t>Receipt_Delivery_Ratio</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28E727" w14:textId="77777777" w:rsidR="00EA5D58" w:rsidRDefault="00EA5D58" w:rsidP="001751DF">
            <w:pPr>
              <w:spacing w:line="280" w:lineRule="auto"/>
            </w:pPr>
            <w:r>
              <w:rPr>
                <w:sz w:val="22"/>
                <w:szCs w:val="22"/>
              </w:rPr>
              <w:t>Ratio of receipts to deliveries; 0 on non-delivery days</w:t>
            </w:r>
          </w:p>
        </w:tc>
      </w:tr>
      <w:tr w:rsidR="00EA5D58" w14:paraId="62EFDD52" w14:textId="77777777" w:rsidTr="001751DF">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C20E66" w14:textId="77777777" w:rsidR="00EA5D58" w:rsidRDefault="00EA5D58" w:rsidP="001751DF">
            <w:pPr>
              <w:spacing w:line="280" w:lineRule="auto"/>
            </w:pPr>
            <w:r>
              <w:rPr>
                <w:sz w:val="22"/>
                <w:szCs w:val="22"/>
              </w:rPr>
              <w:t>Lag1_Loss</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AF3778" w14:textId="77777777" w:rsidR="00EA5D58" w:rsidRDefault="00EA5D58" w:rsidP="001751DF">
            <w:pPr>
              <w:spacing w:line="280" w:lineRule="auto"/>
            </w:pPr>
            <w:r>
              <w:rPr>
                <w:sz w:val="22"/>
                <w:szCs w:val="22"/>
              </w:rPr>
              <w:t>Loss/Gain value from the previous day (litres)</w:t>
            </w:r>
          </w:p>
        </w:tc>
      </w:tr>
      <w:tr w:rsidR="00EA5D58" w14:paraId="5675E8A5" w14:textId="77777777" w:rsidTr="001751DF">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0A6DC1" w14:textId="77777777" w:rsidR="00EA5D58" w:rsidRDefault="00EA5D58" w:rsidP="001751DF">
            <w:pPr>
              <w:spacing w:line="280" w:lineRule="auto"/>
            </w:pPr>
            <w:r>
              <w:rPr>
                <w:sz w:val="22"/>
                <w:szCs w:val="22"/>
              </w:rPr>
              <w:t>Lag2_Loss</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214C38" w14:textId="77777777" w:rsidR="00EA5D58" w:rsidRDefault="00EA5D58" w:rsidP="001751DF">
            <w:pPr>
              <w:spacing w:line="280" w:lineRule="auto"/>
            </w:pPr>
            <w:r>
              <w:rPr>
                <w:sz w:val="22"/>
                <w:szCs w:val="22"/>
              </w:rPr>
              <w:t>Loss/Gain value from two days prior (litres)</w:t>
            </w:r>
          </w:p>
        </w:tc>
      </w:tr>
      <w:tr w:rsidR="00EA5D58" w14:paraId="1E34ADA8" w14:textId="77777777" w:rsidTr="001751DF">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6AD5CA" w14:textId="77777777" w:rsidR="00EA5D58" w:rsidRDefault="00EA5D58" w:rsidP="001751DF">
            <w:pPr>
              <w:spacing w:line="280" w:lineRule="auto"/>
            </w:pPr>
            <w:r>
              <w:rPr>
                <w:sz w:val="22"/>
                <w:szCs w:val="22"/>
              </w:rPr>
              <w:t>Rolling3_Loss</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863AD" w14:textId="77777777" w:rsidR="00EA5D58" w:rsidRDefault="00EA5D58" w:rsidP="001751DF">
            <w:pPr>
              <w:spacing w:line="280" w:lineRule="auto"/>
            </w:pPr>
            <w:r>
              <w:rPr>
                <w:sz w:val="22"/>
                <w:szCs w:val="22"/>
              </w:rPr>
              <w:t>3-day rolling mean of prior-day Loss/Gain (litres)</w:t>
            </w:r>
          </w:p>
        </w:tc>
      </w:tr>
      <w:tr w:rsidR="00EA5D58" w14:paraId="77AB64A4" w14:textId="77777777" w:rsidTr="001751DF">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F6B648" w14:textId="77777777" w:rsidR="00EA5D58" w:rsidRDefault="00EA5D58" w:rsidP="001751DF">
            <w:pPr>
              <w:spacing w:line="280" w:lineRule="auto"/>
            </w:pPr>
            <w:r>
              <w:rPr>
                <w:sz w:val="22"/>
                <w:szCs w:val="22"/>
              </w:rPr>
              <w:t>DayOfWeek</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BBE776" w14:textId="77777777" w:rsidR="00EA5D58" w:rsidRDefault="00EA5D58" w:rsidP="001751DF">
            <w:pPr>
              <w:spacing w:line="280" w:lineRule="auto"/>
            </w:pPr>
            <w:r>
              <w:rPr>
                <w:sz w:val="22"/>
                <w:szCs w:val="22"/>
              </w:rPr>
              <w:t>Day of week as integer (0 = Monday, 6 = Sunday)</w:t>
            </w:r>
          </w:p>
        </w:tc>
      </w:tr>
      <w:tr w:rsidR="00EA5D58" w14:paraId="6232CD40" w14:textId="77777777" w:rsidTr="001751DF">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40F26D" w14:textId="77777777" w:rsidR="00EA5D58" w:rsidRDefault="00EA5D58" w:rsidP="001751DF">
            <w:pPr>
              <w:spacing w:line="280" w:lineRule="auto"/>
            </w:pPr>
            <w:r>
              <w:rPr>
                <w:sz w:val="22"/>
                <w:szCs w:val="22"/>
              </w:rPr>
              <w:t>Month</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A0E30A" w14:textId="77777777" w:rsidR="00EA5D58" w:rsidRDefault="00EA5D58" w:rsidP="001751DF">
            <w:pPr>
              <w:spacing w:line="280" w:lineRule="auto"/>
            </w:pPr>
            <w:r>
              <w:rPr>
                <w:sz w:val="22"/>
                <w:szCs w:val="22"/>
              </w:rPr>
              <w:t>Calendar month number (1–12)</w:t>
            </w:r>
          </w:p>
        </w:tc>
      </w:tr>
      <w:tr w:rsidR="00EA5D58" w14:paraId="65F35D3E" w14:textId="77777777" w:rsidTr="001751DF">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1F8E930" w14:textId="77777777" w:rsidR="00EA5D58" w:rsidRDefault="00EA5D58" w:rsidP="001751DF">
            <w:pPr>
              <w:spacing w:line="280" w:lineRule="auto"/>
            </w:pPr>
            <w:r>
              <w:rPr>
                <w:b/>
                <w:bCs/>
                <w:color w:val="1F4E79"/>
                <w:sz w:val="22"/>
                <w:szCs w:val="22"/>
              </w:rPr>
              <w:t>ADDITIONAL D2 TANK-LEVEL FEATURES</w:t>
            </w:r>
          </w:p>
        </w:tc>
        <w:tc>
          <w:tcPr>
            <w:tcW w:w="55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516C794" w14:textId="77777777" w:rsidR="00EA5D58" w:rsidRDefault="00EA5D58" w:rsidP="001751DF">
            <w:pPr>
              <w:spacing w:line="280" w:lineRule="auto"/>
            </w:pPr>
          </w:p>
        </w:tc>
      </w:tr>
      <w:tr w:rsidR="00EA5D58" w14:paraId="1A8C6D6C" w14:textId="77777777" w:rsidTr="001751DF">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4D039E" w14:textId="77777777" w:rsidR="00EA5D58" w:rsidRDefault="00EA5D58" w:rsidP="001751DF">
            <w:pPr>
              <w:spacing w:line="280" w:lineRule="auto"/>
            </w:pPr>
            <w:r>
              <w:rPr>
                <w:sz w:val="22"/>
                <w:szCs w:val="22"/>
              </w:rPr>
              <w:t>Opening_Dip_mm</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90940C" w14:textId="77777777" w:rsidR="00EA5D58" w:rsidRDefault="00EA5D58" w:rsidP="001751DF">
            <w:pPr>
              <w:spacing w:line="280" w:lineRule="auto"/>
            </w:pPr>
            <w:r>
              <w:rPr>
                <w:sz w:val="22"/>
                <w:szCs w:val="22"/>
              </w:rPr>
              <w:t>Tank level at start of day measured in millimetres</w:t>
            </w:r>
          </w:p>
        </w:tc>
      </w:tr>
      <w:tr w:rsidR="00EA5D58" w14:paraId="07BD9F52" w14:textId="77777777" w:rsidTr="001751DF">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4E92A4" w14:textId="77777777" w:rsidR="00EA5D58" w:rsidRDefault="00EA5D58" w:rsidP="001751DF">
            <w:pPr>
              <w:spacing w:line="280" w:lineRule="auto"/>
            </w:pPr>
            <w:r>
              <w:rPr>
                <w:sz w:val="22"/>
                <w:szCs w:val="22"/>
              </w:rPr>
              <w:t>Water_Dip_mm</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5C5F38" w14:textId="77777777" w:rsidR="00EA5D58" w:rsidRDefault="00EA5D58" w:rsidP="001751DF">
            <w:pPr>
              <w:spacing w:line="280" w:lineRule="auto"/>
            </w:pPr>
            <w:r>
              <w:rPr>
                <w:sz w:val="22"/>
                <w:szCs w:val="22"/>
              </w:rPr>
              <w:t>Water layer at tank bottom in millimetres</w:t>
            </w:r>
          </w:p>
        </w:tc>
      </w:tr>
      <w:tr w:rsidR="00EA5D58" w14:paraId="56CE1DDE" w14:textId="77777777" w:rsidTr="001751DF">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95B434" w14:textId="77777777" w:rsidR="00EA5D58" w:rsidRDefault="00EA5D58" w:rsidP="001751DF">
            <w:pPr>
              <w:spacing w:line="280" w:lineRule="auto"/>
            </w:pPr>
            <w:r>
              <w:rPr>
                <w:sz w:val="22"/>
                <w:szCs w:val="22"/>
              </w:rPr>
              <w:t>Temperature</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2EF732" w14:textId="77777777" w:rsidR="00EA5D58" w:rsidRDefault="00EA5D58" w:rsidP="001751DF">
            <w:pPr>
              <w:spacing w:line="280" w:lineRule="auto"/>
            </w:pPr>
            <w:r>
              <w:rPr>
                <w:sz w:val="22"/>
                <w:szCs w:val="22"/>
              </w:rPr>
              <w:t>Product temperature at natural conditions (°C)</w:t>
            </w:r>
          </w:p>
        </w:tc>
      </w:tr>
      <w:tr w:rsidR="00EA5D58" w14:paraId="1B18D006" w14:textId="77777777" w:rsidTr="001751DF">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5CAC49" w14:textId="77777777" w:rsidR="00EA5D58" w:rsidRDefault="00EA5D58" w:rsidP="001751DF">
            <w:pPr>
              <w:spacing w:line="280" w:lineRule="auto"/>
            </w:pPr>
            <w:r>
              <w:rPr>
                <w:sz w:val="22"/>
                <w:szCs w:val="22"/>
              </w:rPr>
              <w:t>Opening_Vol</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4A2FCE" w14:textId="77777777" w:rsidR="00EA5D58" w:rsidRDefault="00EA5D58" w:rsidP="001751DF">
            <w:pPr>
              <w:spacing w:line="280" w:lineRule="auto"/>
            </w:pPr>
            <w:r>
              <w:rPr>
                <w:sz w:val="22"/>
                <w:szCs w:val="22"/>
              </w:rPr>
              <w:t>Opening volume for the individual tank (litres)</w:t>
            </w:r>
          </w:p>
        </w:tc>
      </w:tr>
      <w:tr w:rsidR="00EA5D58" w14:paraId="77A989BD" w14:textId="77777777" w:rsidTr="001751DF">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F13605" w14:textId="77777777" w:rsidR="00EA5D58" w:rsidRDefault="00EA5D58" w:rsidP="001751DF">
            <w:pPr>
              <w:spacing w:line="280" w:lineRule="auto"/>
            </w:pPr>
            <w:r>
              <w:rPr>
                <w:sz w:val="22"/>
                <w:szCs w:val="22"/>
              </w:rPr>
              <w:t>Has_Water</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B22E5D" w14:textId="77777777" w:rsidR="00EA5D58" w:rsidRDefault="00EA5D58" w:rsidP="001751DF">
            <w:pPr>
              <w:spacing w:line="280" w:lineRule="auto"/>
            </w:pPr>
            <w:r>
              <w:rPr>
                <w:sz w:val="22"/>
                <w:szCs w:val="22"/>
              </w:rPr>
              <w:t>Binary flag: 1 if Water_Dip_mm &gt; 0, else 0</w:t>
            </w:r>
          </w:p>
        </w:tc>
      </w:tr>
      <w:tr w:rsidR="00EA5D58" w14:paraId="0652E4F9" w14:textId="77777777" w:rsidTr="001751DF">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15FD57" w14:textId="77777777" w:rsidR="00EA5D58" w:rsidRDefault="00EA5D58" w:rsidP="001751DF">
            <w:pPr>
              <w:spacing w:line="280" w:lineRule="auto"/>
            </w:pPr>
            <w:r>
              <w:rPr>
                <w:sz w:val="22"/>
                <w:szCs w:val="22"/>
              </w:rPr>
              <w:t>Dip_Change</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A4B8D0" w14:textId="77777777" w:rsidR="00EA5D58" w:rsidRDefault="00EA5D58" w:rsidP="001751DF">
            <w:pPr>
              <w:spacing w:line="280" w:lineRule="auto"/>
            </w:pPr>
            <w:r>
              <w:rPr>
                <w:sz w:val="22"/>
                <w:szCs w:val="22"/>
              </w:rPr>
              <w:t>Day-on-day change in opening dip reading (mm)</w:t>
            </w:r>
          </w:p>
        </w:tc>
      </w:tr>
      <w:tr w:rsidR="00EA5D58" w14:paraId="4FC4AB17" w14:textId="77777777" w:rsidTr="001751DF">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26DD07" w14:textId="77777777" w:rsidR="00EA5D58" w:rsidRDefault="00EA5D58" w:rsidP="001751DF">
            <w:pPr>
              <w:spacing w:line="280" w:lineRule="auto"/>
            </w:pPr>
            <w:r>
              <w:rPr>
                <w:sz w:val="22"/>
                <w:szCs w:val="22"/>
              </w:rPr>
              <w:t>Lag1_LG / Lag2_LG</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A34B4" w14:textId="77777777" w:rsidR="00EA5D58" w:rsidRDefault="00EA5D58" w:rsidP="001751DF">
            <w:pPr>
              <w:spacing w:line="280" w:lineRule="auto"/>
            </w:pPr>
            <w:r>
              <w:rPr>
                <w:sz w:val="22"/>
                <w:szCs w:val="22"/>
              </w:rPr>
              <w:t>Prior-day and two-day-lag Loss/Gain for same tank</w:t>
            </w:r>
          </w:p>
        </w:tc>
      </w:tr>
      <w:tr w:rsidR="00EA5D58" w14:paraId="478126E7" w14:textId="77777777" w:rsidTr="001751DF">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4790E" w14:textId="77777777" w:rsidR="00EA5D58" w:rsidRDefault="00EA5D58" w:rsidP="001751DF">
            <w:pPr>
              <w:spacing w:line="280" w:lineRule="auto"/>
            </w:pPr>
            <w:r>
              <w:rPr>
                <w:sz w:val="22"/>
                <w:szCs w:val="22"/>
              </w:rPr>
              <w:t>Rolling3_LG</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04F6E9" w14:textId="77777777" w:rsidR="00EA5D58" w:rsidRDefault="00EA5D58" w:rsidP="001751DF">
            <w:pPr>
              <w:spacing w:line="280" w:lineRule="auto"/>
            </w:pPr>
            <w:r>
              <w:rPr>
                <w:sz w:val="22"/>
                <w:szCs w:val="22"/>
              </w:rPr>
              <w:t>3-day rolling mean L/G for the same tank</w:t>
            </w:r>
          </w:p>
        </w:tc>
      </w:tr>
      <w:tr w:rsidR="00EA5D58" w14:paraId="1D6E43FD" w14:textId="77777777" w:rsidTr="001751DF">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BE5917" w14:textId="77777777" w:rsidR="00EA5D58" w:rsidRDefault="00EA5D58" w:rsidP="001751DF">
            <w:pPr>
              <w:spacing w:line="280" w:lineRule="auto"/>
            </w:pPr>
            <w:r>
              <w:rPr>
                <w:sz w:val="22"/>
                <w:szCs w:val="22"/>
              </w:rPr>
              <w:t>Has_Receipt / Has_Dispatch</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6C93C8" w14:textId="77777777" w:rsidR="00EA5D58" w:rsidRDefault="00EA5D58" w:rsidP="001751DF">
            <w:pPr>
              <w:spacing w:line="280" w:lineRule="auto"/>
            </w:pPr>
            <w:r>
              <w:rPr>
                <w:sz w:val="22"/>
                <w:szCs w:val="22"/>
              </w:rPr>
              <w:t>Binary flags for operational activity on the day</w:t>
            </w:r>
          </w:p>
        </w:tc>
      </w:tr>
    </w:tbl>
    <w:p w14:paraId="2A32FCB4" w14:textId="77777777" w:rsidR="00EA5D58" w:rsidRDefault="00EA5D58" w:rsidP="00EA5D58"/>
    <w:p w14:paraId="01155D49" w14:textId="77777777" w:rsidR="00EA5D58" w:rsidRDefault="00EA5D58" w:rsidP="00EA5D58">
      <w:pPr>
        <w:spacing w:after="200" w:line="360" w:lineRule="auto"/>
        <w:jc w:val="both"/>
      </w:pPr>
      <w:r>
        <w:rPr>
          <w:i/>
          <w:iCs/>
        </w:rPr>
        <w:t>Table 4.2: Feature sets used for depot-level and tank-level model training</w:t>
      </w:r>
    </w:p>
    <w:p w14:paraId="2BA86F78" w14:textId="77777777" w:rsidR="00EA5D58" w:rsidRDefault="00EA5D58" w:rsidP="00EA5D58"/>
    <w:p w14:paraId="77C9200A" w14:textId="77777777" w:rsidR="00EA5D58" w:rsidRDefault="00EA5D58" w:rsidP="00EA5D58">
      <w:pPr>
        <w:pStyle w:val="Heading2"/>
      </w:pPr>
      <w:r>
        <w:t>4.5 Machine Learning Models</w:t>
      </w:r>
    </w:p>
    <w:p w14:paraId="79DF15FB" w14:textId="2E1B659F" w:rsidR="00EA5D58" w:rsidRDefault="00EA5D58" w:rsidP="00EA5D58">
      <w:pPr>
        <w:spacing w:after="200" w:line="360" w:lineRule="auto"/>
        <w:jc w:val="both"/>
      </w:pPr>
      <w:r>
        <w:t>Four machine learning models were trained and evaluated in this study, organised into two task types. For the regression task  predicting the continuous daily Loss/Gain volume in litres</w:t>
      </w:r>
      <w:r w:rsidR="00687B43">
        <w:t xml:space="preserve">, </w:t>
      </w:r>
      <w:r>
        <w:t>Linear Regression and the Decision Tree Regressor were applied. For the classification task  predicting whether a given day or tank</w:t>
      </w:r>
      <w:r w:rsidR="00687B43">
        <w:t xml:space="preserve"> </w:t>
      </w:r>
      <w:r>
        <w:t xml:space="preserve">day will result in a product loss event  Logistic Regression and the Decision Tree Classifier were applied. Each model was trained separately on AGO and PMS data, yielding eight model runs at the depot level and </w:t>
      </w:r>
      <w:r>
        <w:lastRenderedPageBreak/>
        <w:t xml:space="preserve">eight at the tank level. All models were implemented using the scikit-learn library (version 1.3) in Python, with random seeds fixed at 42 across all stochastic components to ensure reproducibility (Pedregosa </w:t>
      </w:r>
      <w:r>
        <w:rPr>
          <w:i/>
          <w:iCs/>
        </w:rPr>
        <w:t>et al</w:t>
      </w:r>
      <w:r>
        <w:t>., 2011).</w:t>
      </w:r>
    </w:p>
    <w:p w14:paraId="7E5B2774" w14:textId="3E5ED6B5" w:rsidR="00EA5D58" w:rsidRDefault="00EA5D58" w:rsidP="00EA5D58">
      <w:pPr>
        <w:spacing w:after="200" w:line="360" w:lineRule="auto"/>
        <w:jc w:val="both"/>
      </w:pPr>
      <w:r>
        <w:t xml:space="preserve">The train-test split followed a chronological 80/20 partition rather than a </w:t>
      </w:r>
      <w:r w:rsidR="00687B43">
        <w:t>randomized</w:t>
      </w:r>
      <w:r>
        <w:t xml:space="preserve"> split. The first 80 percent of each product's daily records  covering January through mid-October 2025 for the M2 data (292 training observations)  were used for model training, and the remaining 20 percent  mid-October through December 2025 (73 test observations)  were reserved for evaluation. Chronological splitting is the methodologically correct approach for time-series data because random splitting would allow the model to train on future observations and predict past ones, constituting a form of temporal data leakage (Bergmeir and Benítez, 2012). The 80/20 ratio was selected over a 70/30 alternative on the grounds that the available dataset is relatively small at 365 daily observations per product; giving the model as much training data as possible reduces the risk of underfitting, particularly for the minority loss class.</w:t>
      </w:r>
    </w:p>
    <w:p w14:paraId="0A05954A" w14:textId="6C565400" w:rsidR="00EA5D58" w:rsidRDefault="00EA5D58" w:rsidP="00EA5D58">
      <w:pPr>
        <w:spacing w:after="200" w:line="360" w:lineRule="auto"/>
        <w:jc w:val="both"/>
      </w:pPr>
      <w:r>
        <w:t xml:space="preserve">Linear Regression was included as the primary baseline for the regression task. As the simplest parametric model in the supervised learning toolkit, it provides an interpretable benchmark against which more complex methods can be compared; if a non-linear model does not meaningfully outperform a linear baseline, the additional complexity is difficult to justify (Hastie, Tibshirani and Friedman, 2009). No </w:t>
      </w:r>
      <w:r w:rsidR="00687B43">
        <w:t>regularization</w:t>
      </w:r>
      <w:r>
        <w:t xml:space="preserve"> was applied in the baseline implementation, consistent with the exploratory intent of this comparison. Input features were used without </w:t>
      </w:r>
      <w:r w:rsidR="00687B43">
        <w:t>standardization</w:t>
      </w:r>
      <w:r>
        <w:t xml:space="preserve"> for the linear regression model, as the ordinary least squares estimator is scale-invariant.</w:t>
      </w:r>
    </w:p>
    <w:p w14:paraId="133CED03" w14:textId="1E45879A" w:rsidR="00EA5D58" w:rsidRDefault="00EA5D58" w:rsidP="00EA5D58">
      <w:pPr>
        <w:spacing w:after="200" w:line="360" w:lineRule="auto"/>
        <w:jc w:val="both"/>
      </w:pPr>
      <w:r>
        <w:t xml:space="preserve">The Decision Tree Regressor was selected as the non-linear regression comparator. Decision trees partition the feature space into rectangular regions through recursive binary splits, producing a piecewise constant prediction surface that can capture non-linear relationships and feature interactions without requiring distributional assumptions (Breiman </w:t>
      </w:r>
      <w:r>
        <w:rPr>
          <w:i/>
          <w:iCs/>
        </w:rPr>
        <w:t>et al</w:t>
      </w:r>
      <w:r>
        <w:t>., 1984). A maximum tree depth of six was set to limit overfitting while retaining sufficient flexibility to represent operational patterns in the data. The feature importance scores produced by the fitted tree  measuring the weighted reduction in mean squared error attributable to each feature across all splits  provide an interpretable indication of which operational variables carry the most predictive signal for Loss/Gain outcomes.</w:t>
      </w:r>
    </w:p>
    <w:p w14:paraId="235D3740" w14:textId="77777777" w:rsidR="00EA5D58" w:rsidRDefault="00EA5D58" w:rsidP="00EA5D58">
      <w:pPr>
        <w:spacing w:after="200" w:line="360" w:lineRule="auto"/>
        <w:jc w:val="both"/>
      </w:pPr>
      <w:r>
        <w:lastRenderedPageBreak/>
        <w:t xml:space="preserve">Logistic Regression was selected for the binary classification task as the primary interpretable baseline. Despite its name, logistic regression is a classification algorithm that models the probability of class membership as a logistic function of a linear combination of input features (Hosmer, Lemeshow and Sturdivant, 2013). It produces directly interpretable coefficient estimates and calibrated probability outputs, making it well-suited to an operational context where the model's reasoning must be communicable to non-technical depot management. Feature scaling using StandardScaler was applied before logistic regression training, as this model is sensitive to differences in feature magnitude. The </w:t>
      </w:r>
      <w:r>
        <w:rPr>
          <w:i/>
          <w:iCs/>
        </w:rPr>
        <w:t>class_weight='balanced'</w:t>
      </w:r>
      <w:r>
        <w:t xml:space="preserve"> setting was applied to compensate for the class imbalance between loss and non-loss days.</w:t>
      </w:r>
    </w:p>
    <w:p w14:paraId="4A1D5DB4" w14:textId="1A74F910" w:rsidR="00EA5D58" w:rsidRDefault="00EA5D58" w:rsidP="00EA5D58">
      <w:pPr>
        <w:spacing w:after="200" w:line="360" w:lineRule="auto"/>
        <w:jc w:val="both"/>
      </w:pPr>
      <w:r>
        <w:t xml:space="preserve">The Decision Tree Classifier was included as the non-linear classification comparator, using the same maximum depth of six and balanced class weighting as the logistic regression model. Unlike logistic regression, the decision tree classifier does not require feature scaling and can naturally represent interaction effects between variables. The predicted class probabilities output by the fitted tree were used for AUC computation, consistent with standard classification evaluation practice. Table 4.3 </w:t>
      </w:r>
      <w:r w:rsidR="00761443">
        <w:t>summarizes</w:t>
      </w:r>
      <w:r>
        <w:t xml:space="preserve"> the model configurations applied.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4726"/>
      </w:tblGrid>
      <w:tr w:rsidR="00EA5D58" w14:paraId="369547A1" w14:textId="77777777" w:rsidTr="001751DF">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3A098DB" w14:textId="77777777" w:rsidR="00EA5D58" w:rsidRDefault="00EA5D58" w:rsidP="001751DF">
            <w:pPr>
              <w:spacing w:line="280" w:lineRule="auto"/>
            </w:pPr>
            <w:r>
              <w:rPr>
                <w:b/>
                <w:bCs/>
                <w:sz w:val="22"/>
                <w:szCs w:val="22"/>
              </w:rPr>
              <w:t>Model</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314FAED" w14:textId="77777777" w:rsidR="00EA5D58" w:rsidRDefault="00EA5D58" w:rsidP="001751DF">
            <w:pPr>
              <w:spacing w:line="280" w:lineRule="auto"/>
            </w:pPr>
            <w:r>
              <w:rPr>
                <w:b/>
                <w:bCs/>
                <w:sz w:val="22"/>
                <w:szCs w:val="22"/>
              </w:rPr>
              <w:t>Task</w:t>
            </w:r>
          </w:p>
        </w:tc>
        <w:tc>
          <w:tcPr>
            <w:tcW w:w="47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6EB291D" w14:textId="77777777" w:rsidR="00EA5D58" w:rsidRDefault="00EA5D58" w:rsidP="001751DF">
            <w:pPr>
              <w:spacing w:line="280" w:lineRule="auto"/>
            </w:pPr>
            <w:r>
              <w:rPr>
                <w:b/>
                <w:bCs/>
                <w:sz w:val="22"/>
                <w:szCs w:val="22"/>
              </w:rPr>
              <w:t>Key Configuration</w:t>
            </w:r>
          </w:p>
        </w:tc>
      </w:tr>
      <w:tr w:rsidR="00EA5D58" w14:paraId="785E1DFB" w14:textId="77777777" w:rsidTr="001751DF">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9BC57" w14:textId="77777777" w:rsidR="00EA5D58" w:rsidRDefault="00EA5D58" w:rsidP="001751DF">
            <w:pPr>
              <w:spacing w:line="280" w:lineRule="auto"/>
            </w:pPr>
            <w:r>
              <w:rPr>
                <w:sz w:val="22"/>
                <w:szCs w:val="22"/>
              </w:rPr>
              <w:t>Linear Regression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EB08B4" w14:textId="77777777" w:rsidR="00EA5D58" w:rsidRDefault="00EA5D58" w:rsidP="001751DF">
            <w:pPr>
              <w:spacing w:line="280" w:lineRule="auto"/>
            </w:pPr>
            <w:r>
              <w:rPr>
                <w:sz w:val="22"/>
                <w:szCs w:val="22"/>
              </w:rPr>
              <w:t>Regression</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B9DCF2" w14:textId="77777777" w:rsidR="00EA5D58" w:rsidRDefault="00EA5D58" w:rsidP="001751DF">
            <w:pPr>
              <w:spacing w:line="280" w:lineRule="auto"/>
            </w:pPr>
            <w:r>
              <w:rPr>
                <w:sz w:val="22"/>
                <w:szCs w:val="22"/>
              </w:rPr>
              <w:t>No regularisation; no feature scaling required</w:t>
            </w:r>
          </w:p>
        </w:tc>
      </w:tr>
      <w:tr w:rsidR="00EA5D58" w14:paraId="694A11E4" w14:textId="77777777" w:rsidTr="001751DF">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B11FDE" w14:textId="77777777" w:rsidR="00EA5D58" w:rsidRDefault="00EA5D58" w:rsidP="001751DF">
            <w:pPr>
              <w:spacing w:line="280" w:lineRule="auto"/>
            </w:pPr>
            <w:r>
              <w:rPr>
                <w:sz w:val="22"/>
                <w:szCs w:val="22"/>
              </w:rPr>
              <w:t>Decision Tree Regressor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060E4" w14:textId="77777777" w:rsidR="00EA5D58" w:rsidRDefault="00EA5D58" w:rsidP="001751DF">
            <w:pPr>
              <w:spacing w:line="280" w:lineRule="auto"/>
            </w:pPr>
            <w:r>
              <w:rPr>
                <w:sz w:val="22"/>
                <w:szCs w:val="22"/>
              </w:rPr>
              <w:t>Regression</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31CB1E" w14:textId="77777777" w:rsidR="00EA5D58" w:rsidRDefault="00EA5D58" w:rsidP="001751DF">
            <w:pPr>
              <w:spacing w:line="280" w:lineRule="auto"/>
            </w:pPr>
            <w:r>
              <w:rPr>
                <w:sz w:val="22"/>
                <w:szCs w:val="22"/>
              </w:rPr>
              <w:t>max_depth=6; random_state=42</w:t>
            </w:r>
          </w:p>
        </w:tc>
      </w:tr>
      <w:tr w:rsidR="00EA5D58" w14:paraId="6E7D1C37" w14:textId="77777777" w:rsidTr="001751DF">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9D496B" w14:textId="77777777" w:rsidR="00EA5D58" w:rsidRDefault="00EA5D58" w:rsidP="001751DF">
            <w:pPr>
              <w:spacing w:line="280" w:lineRule="auto"/>
            </w:pPr>
            <w:r>
              <w:rPr>
                <w:sz w:val="22"/>
                <w:szCs w:val="22"/>
              </w:rPr>
              <w:t>Logistic Regression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1675CD" w14:textId="77777777" w:rsidR="00EA5D58" w:rsidRDefault="00EA5D58" w:rsidP="001751DF">
            <w:pPr>
              <w:spacing w:line="280" w:lineRule="auto"/>
            </w:pPr>
            <w:r>
              <w:rPr>
                <w:sz w:val="22"/>
                <w:szCs w:val="22"/>
              </w:rPr>
              <w:t>Classification</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B1EA7A" w14:textId="77777777" w:rsidR="00EA5D58" w:rsidRDefault="00EA5D58" w:rsidP="001751DF">
            <w:pPr>
              <w:spacing w:line="280" w:lineRule="auto"/>
            </w:pPr>
            <w:r>
              <w:rPr>
                <w:sz w:val="22"/>
                <w:szCs w:val="22"/>
              </w:rPr>
              <w:t>class_weight='balanced'; StandardScaler applied; max_iter=1000; random_state=42</w:t>
            </w:r>
          </w:p>
        </w:tc>
      </w:tr>
      <w:tr w:rsidR="00EA5D58" w14:paraId="43DCBE32" w14:textId="77777777" w:rsidTr="001751DF">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B06F47" w14:textId="77777777" w:rsidR="00EA5D58" w:rsidRDefault="00EA5D58" w:rsidP="001751DF">
            <w:pPr>
              <w:spacing w:line="280" w:lineRule="auto"/>
            </w:pPr>
            <w:r>
              <w:rPr>
                <w:sz w:val="22"/>
                <w:szCs w:val="22"/>
              </w:rPr>
              <w:t>Decision Tree Classifier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A9D608" w14:textId="77777777" w:rsidR="00EA5D58" w:rsidRDefault="00EA5D58" w:rsidP="001751DF">
            <w:pPr>
              <w:spacing w:line="280" w:lineRule="auto"/>
            </w:pPr>
            <w:r>
              <w:rPr>
                <w:sz w:val="22"/>
                <w:szCs w:val="22"/>
              </w:rPr>
              <w:t>Classification</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849F36" w14:textId="77777777" w:rsidR="00EA5D58" w:rsidRDefault="00EA5D58" w:rsidP="001751DF">
            <w:pPr>
              <w:spacing w:line="280" w:lineRule="auto"/>
            </w:pPr>
            <w:r>
              <w:rPr>
                <w:sz w:val="22"/>
                <w:szCs w:val="22"/>
              </w:rPr>
              <w:t>max_depth=6; class_weight='balanced'; random_state=42</w:t>
            </w:r>
          </w:p>
        </w:tc>
      </w:tr>
    </w:tbl>
    <w:p w14:paraId="06796D5E" w14:textId="77777777" w:rsidR="00EA5D58" w:rsidRDefault="00EA5D58" w:rsidP="00EA5D58"/>
    <w:p w14:paraId="7B656385" w14:textId="77777777" w:rsidR="00EA5D58" w:rsidRDefault="00EA5D58" w:rsidP="00EA5D58">
      <w:pPr>
        <w:spacing w:after="200" w:line="360" w:lineRule="auto"/>
        <w:jc w:val="both"/>
      </w:pPr>
      <w:r>
        <w:rPr>
          <w:i/>
          <w:iCs/>
        </w:rPr>
        <w:t>Table 4.3: Machine learning model configurations</w:t>
      </w:r>
    </w:p>
    <w:p w14:paraId="7BA7E43E" w14:textId="77777777" w:rsidR="00EA5D58" w:rsidRDefault="00EA5D58" w:rsidP="00EA5D58"/>
    <w:p w14:paraId="72EC1355" w14:textId="77777777" w:rsidR="00EA5D58" w:rsidRDefault="00EA5D58" w:rsidP="00EA5D58">
      <w:pPr>
        <w:pStyle w:val="Heading2"/>
      </w:pPr>
      <w:r>
        <w:t>4.6 Evaluation Criteria</w:t>
      </w:r>
    </w:p>
    <w:p w14:paraId="65AEAAF9" w14:textId="77777777" w:rsidR="00EA5D58" w:rsidRDefault="00EA5D58" w:rsidP="00EA5D58">
      <w:pPr>
        <w:spacing w:after="200" w:line="360" w:lineRule="auto"/>
        <w:jc w:val="both"/>
      </w:pPr>
      <w:r>
        <w:t xml:space="preserve">Model performance was assessed using metrics appropriate to each task type, with particular attention to the operational interpretation of each metric in a depot loss management context. The selection of evaluation criteria followed the guidance of Flach (2012) and Hosmer, Lemeshow and Sturdivant (2013), prioritising metrics that are </w:t>
      </w:r>
      <w:r>
        <w:lastRenderedPageBreak/>
        <w:t>informative under class imbalance and that carry direct operational meaning rather than abstract statistical value.</w:t>
      </w:r>
    </w:p>
    <w:p w14:paraId="78E1FF79" w14:textId="52D217F1" w:rsidR="00EA5D58" w:rsidRDefault="00EA5D58" w:rsidP="00EA5D58">
      <w:pPr>
        <w:spacing w:after="200" w:line="360" w:lineRule="auto"/>
        <w:jc w:val="both"/>
      </w:pPr>
      <w:r>
        <w:t xml:space="preserve">For the regression models, three metrics were computed on the held-out test set. Mean Absolute Error (MAE) measures the average absolute discrepancy between predicted and actual Loss/Gain volumes in </w:t>
      </w:r>
      <w:r w:rsidR="00761443">
        <w:t>liters</w:t>
      </w:r>
      <w:r>
        <w:t xml:space="preserve">; it is expressed in the same units as the target variable and is therefore directly interpretable by depot operations staff  an MAE of 9,000 litres means the model's daily prediction is off by approximately 9,000 litres on average. Root Mean Squared Error (RMSE) </w:t>
      </w:r>
      <w:r w:rsidR="00761443">
        <w:t>penalizes</w:t>
      </w:r>
      <w:r>
        <w:t xml:space="preserve"> large errors more heavily than MAE by squaring the individual error terms before averaging and taking the square root; in a depot context, this is operationally relevant because the largest loss events  not the average ones  represent the greatest financial and regulatory exposure. The coefficient of determination (R²) measures the proportion of variance in the Loss/Gain series explained by the model relative to a naïve mean prediction; an R² of 0.0 means the model performs no better than simply predicting the historical average every day, while an R² of 1.0 indicates perfect prediction. Negative R² values, observed in the results, indicate that the model performs worse than the naïve mean baseline  a finding that itself carries important information about the limits of predictability for continuous Loss/Gain volumes from summary operational features alone.</w:t>
      </w:r>
    </w:p>
    <w:p w14:paraId="1112D02D" w14:textId="77777777" w:rsidR="00EA5D58" w:rsidRDefault="00EA5D58" w:rsidP="00EA5D58">
      <w:pPr>
        <w:spacing w:after="200" w:line="360" w:lineRule="auto"/>
        <w:jc w:val="both"/>
      </w:pPr>
      <w:r>
        <w:t>For the classification models, the Area Under the Receiver Operating Characteristic Curve (AUC-ROC) was the primary evaluation metric. AUC measures the model's ability to discriminate between loss and non-loss days across all possible classification thresholds, ranging from 0.5 (random classifier) to 1.0 (perfect classifier). AUC is particularly appropriate under class imbalance because it evaluates ranking ability across the full probability range rather than at a fixed threshold, avoiding the misleading accuracy scores that arise when a majority-class classifier is evaluated on imbalanced data (Fawcett, 2006). Precision, recall, and F1-score were also computed at the default 0.5 decision threshold and reported in the classification reports to provide complementary insight into the trade-off between false positives (gain days incorrectly flagged as losses) and false negatives (loss days incorrectly classified as no-loss). In the depot operations context, false negatives carry greater operational cost than false positives, since an undetected loss event has direct financial consequences, while a false alarm triggers an investigation that, while inconvenient, does not result in unrecovered product.</w:t>
      </w:r>
    </w:p>
    <w:p w14:paraId="19C914B5" w14:textId="0B75F864" w:rsidR="00EA5D58" w:rsidRDefault="00EA5D58" w:rsidP="00EA5D58">
      <w:pPr>
        <w:spacing w:after="200" w:line="360" w:lineRule="auto"/>
        <w:jc w:val="both"/>
      </w:pPr>
      <w:r>
        <w:lastRenderedPageBreak/>
        <w:t>In addition to the standard ML metrics, a Pareto analysis was conducted to assess the distribution of loss events by magnitude. The Pareto principle  commonly expressed as the 80/20 rule posits that a small proportion of events is responsible for the majority of the impact (Koch, 1998). Applying this framework to the depot loss data allowed the study to identify the critical subset of loss events that drive the majority of total volume loss, and to assess whether ML classification models are particularly sensitive or insensitive to events in this high-impact segment. This analysis has direct operational value: if a small number of high-magnitude loss events account for most of the total annual loss, then operational effort and model deployment should prioritise the detection of those events specifically.</w:t>
      </w:r>
    </w:p>
    <w:p w14:paraId="522C2CBC" w14:textId="188303AB" w:rsidR="00EA5D58" w:rsidRDefault="00EA5D58" w:rsidP="00EA5D58">
      <w:pPr>
        <w:spacing w:after="200" w:line="360" w:lineRule="auto"/>
        <w:jc w:val="both"/>
      </w:pPr>
      <w:r>
        <w:t xml:space="preserve">Finally, the dip threshold analysis  unique to the tank-level dataset computed empirical loss probabilities for each tank operating within defined ranges of opening gross dip in millimetres. By binning the opening dip variable into operational ranges (0–1,000 mm, 1,001–2,000 mm, up to 9,001 mm and above) and calculating the proportion of records in each bin that resulted in a loss event, this analysis translates the model's feature importance findings into a practical operational decision rule: a depot manager can use the resulting probability table to </w:t>
      </w:r>
      <w:r w:rsidR="00B53898">
        <w:t>prioritize</w:t>
      </w:r>
      <w:r>
        <w:t xml:space="preserve"> tank inspection and dip verification on days when specific tanks are operating within high-risk level ranges. This </w:t>
      </w:r>
      <w:r w:rsidR="00B53898">
        <w:t>operationalization</w:t>
      </w:r>
      <w:r>
        <w:t xml:space="preserve"> of ML outputs aligns with the applied research orientation of the study and addresses the practical recommendation objective articulated in Section 1.4.</w:t>
      </w:r>
    </w:p>
    <w:p w14:paraId="03BCFEFE" w14:textId="77777777" w:rsidR="00EA5D58" w:rsidRDefault="00EA5D58" w:rsidP="00EA5D58"/>
    <w:p w14:paraId="290C4EB7" w14:textId="77777777" w:rsidR="0043487B" w:rsidRDefault="0043487B">
      <w:pPr>
        <w:pStyle w:val="Heading1"/>
        <w:pageBreakBefore/>
      </w:pPr>
      <w:bookmarkStart w:id="20" w:name="_Toc229785963"/>
      <w:bookmarkEnd w:id="18"/>
    </w:p>
    <w:p w14:paraId="2AEAB5E5" w14:textId="77777777" w:rsidR="00CB0B8C" w:rsidRDefault="00CB0B8C" w:rsidP="00CB0B8C">
      <w:pPr>
        <w:pStyle w:val="Heading1"/>
      </w:pPr>
      <w:bookmarkStart w:id="21" w:name="_Toc229785966"/>
      <w:bookmarkEnd w:id="20"/>
      <w:r>
        <w:t>Chapter 5: Results and Discussion</w:t>
      </w:r>
    </w:p>
    <w:p w14:paraId="0950D255" w14:textId="77777777" w:rsidR="00CB0B8C" w:rsidRDefault="00CB0B8C" w:rsidP="00CB0B8C">
      <w:pPr>
        <w:spacing w:after="200" w:line="360" w:lineRule="auto"/>
        <w:jc w:val="both"/>
      </w:pPr>
      <w:r>
        <w:t>This chapter presents and interprets the results of all machine learning models trained on the APD depot dataset. The discussion is organised across six sections. Section 5.1 reports the outcomes of the depot-level regression models applied to the M2 daily summary data for both AGO and PMS. Section 5.2 presents the depot-level classification results. Section 5.3 covers the tank-level model outcomes from the D2 daily tank reports, incorporating the additional predictive value of individual tank dip measurements in millimetres, water dip readings, and temperature. Section 5.4 discusses the dip threshold analysis and its operational implications. Section 5.5 presents the Pareto analysis of loss event concentration, and Section 5.6 draws together the key findings from across all model runs. Throughout, results are interpreted not merely as statistical outputs but as findings with direct operational meaning for petroleum depot loss management in a West African fuel terminal context.</w:t>
      </w:r>
    </w:p>
    <w:p w14:paraId="7CA1CCEF" w14:textId="77777777" w:rsidR="00CB0B8C" w:rsidRDefault="00CB0B8C" w:rsidP="00CB0B8C">
      <w:pPr>
        <w:spacing w:after="200" w:line="360" w:lineRule="auto"/>
        <w:jc w:val="both"/>
      </w:pPr>
      <w:r>
        <w:rPr>
          <w:noProof/>
        </w:rPr>
        <w:drawing>
          <wp:inline distT="0" distB="0" distL="0" distR="0" wp14:anchorId="750B3459" wp14:editId="49E422DB">
            <wp:extent cx="5502910" cy="2548255"/>
            <wp:effectExtent l="0" t="0" r="2540" b="4445"/>
            <wp:docPr id="8220649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064942" name="Picture 82206494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02910" cy="2548255"/>
                    </a:xfrm>
                    <a:prstGeom prst="rect">
                      <a:avLst/>
                    </a:prstGeom>
                  </pic:spPr>
                </pic:pic>
              </a:graphicData>
            </a:graphic>
          </wp:inline>
        </w:drawing>
      </w:r>
    </w:p>
    <w:p w14:paraId="663FE6A8" w14:textId="77777777" w:rsidR="00CB0B8C" w:rsidRDefault="00CB0B8C" w:rsidP="00CB0B8C">
      <w:pPr>
        <w:spacing w:after="200" w:line="360" w:lineRule="auto"/>
        <w:jc w:val="both"/>
      </w:pPr>
      <w:r w:rsidRPr="00971081">
        <w:rPr>
          <w:b/>
          <w:bCs/>
        </w:rPr>
        <w:t>Figure 5.</w:t>
      </w:r>
      <w:r>
        <w:rPr>
          <w:b/>
          <w:bCs/>
        </w:rPr>
        <w:t>1</w:t>
      </w:r>
      <w:r w:rsidRPr="00971081">
        <w:t xml:space="preserve"> </w:t>
      </w:r>
      <w:r>
        <w:t>-</w:t>
      </w:r>
      <w:r w:rsidRPr="00971081">
        <w:t xml:space="preserve"> Daily Loss/Gain Time Series</w:t>
      </w:r>
    </w:p>
    <w:p w14:paraId="3C80A25C" w14:textId="77777777" w:rsidR="00CB0B8C" w:rsidRDefault="00CB0B8C" w:rsidP="00CB0B8C">
      <w:pPr>
        <w:spacing w:after="200" w:line="360" w:lineRule="auto"/>
        <w:jc w:val="both"/>
      </w:pPr>
    </w:p>
    <w:p w14:paraId="6B613687" w14:textId="77777777" w:rsidR="00CB600E" w:rsidRDefault="00CB600E" w:rsidP="00CB0B8C">
      <w:pPr>
        <w:spacing w:after="200" w:line="360" w:lineRule="auto"/>
        <w:jc w:val="both"/>
      </w:pPr>
    </w:p>
    <w:p w14:paraId="41DD05EA" w14:textId="77777777" w:rsidR="00CB600E" w:rsidRDefault="00CB600E" w:rsidP="00CB0B8C">
      <w:pPr>
        <w:spacing w:after="200" w:line="360" w:lineRule="auto"/>
        <w:jc w:val="both"/>
      </w:pPr>
    </w:p>
    <w:p w14:paraId="3609EB53" w14:textId="77777777" w:rsidR="00CB600E" w:rsidRDefault="00CB600E" w:rsidP="00CB0B8C">
      <w:pPr>
        <w:spacing w:after="200" w:line="360" w:lineRule="auto"/>
        <w:jc w:val="both"/>
      </w:pPr>
    </w:p>
    <w:p w14:paraId="2DE16968" w14:textId="77777777" w:rsidR="00CB0B8C" w:rsidRDefault="00CB0B8C" w:rsidP="00CB0B8C">
      <w:pPr>
        <w:pStyle w:val="Heading2"/>
      </w:pPr>
      <w:r>
        <w:lastRenderedPageBreak/>
        <w:t>5.1 Depot-Level Regression Results</w:t>
      </w:r>
    </w:p>
    <w:p w14:paraId="3B958749" w14:textId="77777777" w:rsidR="00CB0B8C" w:rsidRDefault="00CB0B8C" w:rsidP="00CB0B8C">
      <w:pPr>
        <w:pStyle w:val="Heading3"/>
      </w:pPr>
      <w:r>
        <w:rPr>
          <w:sz w:val="26"/>
          <w:szCs w:val="26"/>
        </w:rPr>
        <w:t>5.1.1 Understanding the M2 Dataset in the Regression Context</w:t>
      </w:r>
    </w:p>
    <w:p w14:paraId="7273C073" w14:textId="77777777" w:rsidR="00CB0B8C" w:rsidRDefault="00CB0B8C" w:rsidP="00CB0B8C">
      <w:pPr>
        <w:spacing w:after="200" w:line="360" w:lineRule="auto"/>
        <w:jc w:val="both"/>
      </w:pPr>
      <w:r>
        <w:t>Before interpreting the regression outcomes, it is important to establish what the M2 daily summary report represents and what that means for the modelling task. The M2 is a depot-level consolidated record. Each daily entry aggregates the behaviour of all AGO storage tanks into a single Loss/Gain figure, and separately aggregates all PMS tanks into another. Individual tank gains may partially offset individual tank losses before the number reaches the M2 record. In effect, the regression model is being asked to predict the net outcome of a measurement system in which inter-tank cancellation effects, dip gauging variability, temperature-driven density fluctuations, and product movement across multiple tanks all collapse into one figure per product per day. This is not a data volume problem. The dataset covers a full calendar year and provides 365 observations per product. It is a measurement system problem: the Loss/Gain figure at the M2 level is the residual of two very large numbers, namely the book balance and the physical closing stock, both measured in the tens of millions of litres. A small percentage error in either measurement produces a Loss/Gain swing of tens of thousands of litres, and that swing is driven by factors that do not appear in the M2 summary columns.</w:t>
      </w:r>
    </w:p>
    <w:p w14:paraId="5DAB002D" w14:textId="77777777" w:rsidR="00CB0B8C" w:rsidRDefault="00CB0B8C" w:rsidP="00CB0B8C">
      <w:pPr>
        <w:spacing w:after="200" w:line="360" w:lineRule="auto"/>
        <w:jc w:val="both"/>
      </w:pPr>
      <w:r>
        <w:t>To place the Loss/Gain figures in their proper operational context, it is necessary to consider the throughput volumes against which they are measured. Over the full year 2025, the APD depot received and dispatched approximately 599.8 million litres of AGO and 407.6 million litres of PMS. The industry standard acceptable operational loss for petroleum depots of this type is expressed as (0.25%) for AGO and (0.32%) for PMS, meaning the depot is permitted to record a shortfall of up to those percentages of annual throughput before performance is considered deficient. At AGO throughput of 599.8 million litres, the allowable loss ceiling is approximately 1,499,500 litres. At PMS throughput of 407.6 million litres, the allowable loss ceiling is approximately 1,304,320 litres. Against these benchmarks, the APD depot's actual annual Loss/Gain position is particularly noteworthy. The net annual position for AGO was a gain of 1,832,950 litres, meaning the physical closing stock exceeded the book balance by that amount over the full year. For PMS, the net annual position was a gain of 1,408,507 litres. Both products therefore finished 2025 not only within acceptable loss tolerance but in a net gain position, indicating that the depot's measurement system produced more positive discrepancies than negative ones over the year as a whole.</w:t>
      </w:r>
    </w:p>
    <w:p w14:paraId="043296B1" w14:textId="77777777" w:rsidR="00CB0B8C" w:rsidRDefault="00CB0B8C" w:rsidP="00CB0B8C">
      <w:pPr>
        <w:spacing w:after="200" w:line="360" w:lineRule="auto"/>
        <w:jc w:val="both"/>
      </w:pPr>
      <w:r>
        <w:lastRenderedPageBreak/>
        <w:t>This annual context is essential to interpreting the daily Loss/Gain figures that form the target variable in this study. The 75 AGO loss days totalling 358,659 litres and the 112 PMS loss days totalling 672,330 litres do not represent a depot with a product loss problem at the annual level. They represent the negative tail of a measurement distribution that, in aggregate, swings more often and more substantially in the positive direction. What the machine learning models developed in this study are therefore designed to do is not rescue a depot from systematic product haemorrhage, but rather to flag the specific days when measurement discrepancies spike into loss territory significantly enough to suggest something beyond normal gauging variance, whether that is a genuine leakage event, a calibration table error, an unrecorded inter-tank transfer, or a water contamination issue that has distorted the dip reading. That is a more precise and more operationally honest framing of the prediction task, and it informs how the results in subsequent sections should be read.</w:t>
      </w:r>
    </w:p>
    <w:p w14:paraId="23CBBDB3" w14:textId="77777777" w:rsidR="00CB0B8C" w:rsidRDefault="00CB0B8C" w:rsidP="00CB0B8C">
      <w:pPr>
        <w:spacing w:after="200" w:line="360" w:lineRule="auto"/>
        <w:jc w:val="both"/>
      </w:pPr>
      <w:r>
        <w:t>This framing is also essential to a correct reading of the regression metrics. Negative R² values do not indicate that the models failed or that the data was insufficient. They indicate that the day-to-day variability in the M2 Loss/Gain figure is dominated by measurement system variance rather than by the operational summary variables available for prediction. This is itself a finding of practical significance: it confirms that attempting to predict precise daily volumetric discrepancies from summary-level operational records alone is not technically feasible, and that a more granular measurement approach incorporating individual tank dip readings, temperature correction, and real-time flow metering would be required to support a reliable continuous prediction system.</w:t>
      </w:r>
    </w:p>
    <w:p w14:paraId="5A3934BF" w14:textId="77777777" w:rsidR="00CB0B8C" w:rsidRDefault="00CB0B8C" w:rsidP="00CB0B8C">
      <w:pPr>
        <w:pStyle w:val="Heading3"/>
      </w:pPr>
      <w:r>
        <w:rPr>
          <w:sz w:val="26"/>
          <w:szCs w:val="26"/>
        </w:rPr>
        <w:t>5.1.2 AGO Regression Performance</w:t>
      </w:r>
    </w:p>
    <w:p w14:paraId="5FA9707B" w14:textId="77777777" w:rsidR="00CB0B8C" w:rsidRDefault="00CB0B8C" w:rsidP="00CB0B8C">
      <w:pPr>
        <w:spacing w:after="200" w:line="360" w:lineRule="auto"/>
        <w:jc w:val="both"/>
      </w:pPr>
      <w:r>
        <w:t>The Linear Regression model trained on AGO M2 data produced a Mean Absolute Error of 9,655 litres, a Root Mean Squared Error of 11,712 litres, and an R² of -0.3193 on the 73-day test set. The Decision Tree Regressor performed marginally better on the MAE metric at 7,630 litres and achieved an RMSE of 11,338 litres, with an R² of -0.2363. The Decision Tree outperformed the linear model on both MAE and RMSE, which is consistent with the expectation that non-linear feature interactions contribute some explanatory value for AGO loss patterns even at the summary level.</w:t>
      </w:r>
    </w:p>
    <w:p w14:paraId="024D0A82" w14:textId="77777777" w:rsidR="00CB0B8C" w:rsidRDefault="00CB0B8C" w:rsidP="00CB0B8C">
      <w:pPr>
        <w:spacing w:after="200" w:line="360" w:lineRule="auto"/>
        <w:jc w:val="both"/>
      </w:pPr>
      <w:r>
        <w:t xml:space="preserve">The Decision Tree Regressor's feature importance scores offer useful insight into the operational variables carrying the most predictive weight for AGO Loss/Gain magnitude. </w:t>
      </w:r>
      <w:r>
        <w:lastRenderedPageBreak/>
        <w:t xml:space="preserve">Opening Stock was the dominant feature at an importance score of 0.4078, followed by Total Receipts at 0.1742, Total Deliveries at 0.0887, the two-day lag Loss/Gain at 0.0835, and the three-day rolling mean at 0.0770. The dominance of Opening Stock reflects the operational reality that absolute loss magnitude scales with the volume of product at risk. The significance of the receipt and delivery variables supports the finding of Ribeiro </w:t>
      </w:r>
      <w:r>
        <w:rPr>
          <w:i/>
          <w:iCs/>
        </w:rPr>
        <w:t>et al</w:t>
      </w:r>
      <w:r>
        <w:t>. (2020) that days of active product movement are associated with elevated measurement uncertainty in liquid bulk terminals, owing to turbulence, pressure differentials, and simultaneous metering activity across multiple loading arms.</w:t>
      </w:r>
    </w:p>
    <w:p w14:paraId="6098DF50" w14:textId="77777777" w:rsidR="00CB0B8C" w:rsidRDefault="00CB0B8C" w:rsidP="00CB0B8C">
      <w:pPr>
        <w:pStyle w:val="Heading3"/>
      </w:pPr>
      <w:r>
        <w:rPr>
          <w:sz w:val="26"/>
          <w:szCs w:val="26"/>
        </w:rPr>
        <w:t>5.1.3 PMS Regression Performance</w:t>
      </w:r>
    </w:p>
    <w:p w14:paraId="63BBE1D8" w14:textId="77777777" w:rsidR="00CB0B8C" w:rsidRDefault="00CB0B8C" w:rsidP="00CB0B8C">
      <w:pPr>
        <w:spacing w:after="200" w:line="360" w:lineRule="auto"/>
        <w:jc w:val="both"/>
      </w:pPr>
      <w:r>
        <w:t>The PMS regression results followed a broadly similar pattern to AGO but with some notable differences in both magnitude and feature structure.</w:t>
      </w:r>
    </w:p>
    <w:p w14:paraId="39D40DE3" w14:textId="77777777" w:rsidR="00CB0B8C" w:rsidRDefault="00CB0B8C" w:rsidP="00CB0B8C">
      <w:pPr>
        <w:spacing w:after="200" w:line="360" w:lineRule="auto"/>
        <w:jc w:val="both"/>
      </w:pPr>
      <w:r>
        <w:rPr>
          <w:noProof/>
        </w:rPr>
        <w:drawing>
          <wp:inline distT="0" distB="0" distL="0" distR="0" wp14:anchorId="501A1462" wp14:editId="138CD1DD">
            <wp:extent cx="5502910" cy="2336800"/>
            <wp:effectExtent l="0" t="0" r="2540" b="6350"/>
            <wp:docPr id="55854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54919" name="Picture 5585491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02910" cy="2336800"/>
                    </a:xfrm>
                    <a:prstGeom prst="rect">
                      <a:avLst/>
                    </a:prstGeom>
                  </pic:spPr>
                </pic:pic>
              </a:graphicData>
            </a:graphic>
          </wp:inline>
        </w:drawing>
      </w:r>
    </w:p>
    <w:p w14:paraId="17257EF4" w14:textId="77777777" w:rsidR="00CB0B8C" w:rsidRDefault="00CB0B8C" w:rsidP="00CB0B8C">
      <w:pPr>
        <w:spacing w:after="200" w:line="360" w:lineRule="auto"/>
        <w:jc w:val="both"/>
      </w:pPr>
      <w:r w:rsidRPr="0090074F">
        <w:rPr>
          <w:b/>
          <w:bCs/>
        </w:rPr>
        <w:t>Figure 5.1</w:t>
      </w:r>
      <w:r w:rsidRPr="0090074F">
        <w:t xml:space="preserve"> </w:t>
      </w:r>
      <w:r>
        <w:t>-</w:t>
      </w:r>
      <w:r w:rsidRPr="0090074F">
        <w:t xml:space="preserve"> Depot-Level Regression Performance</w:t>
      </w:r>
    </w:p>
    <w:p w14:paraId="1484270B" w14:textId="77777777" w:rsidR="00CB0B8C" w:rsidRDefault="00CB0B8C" w:rsidP="00CB0B8C">
      <w:pPr>
        <w:spacing w:after="200" w:line="360" w:lineRule="auto"/>
        <w:jc w:val="both"/>
      </w:pPr>
      <w:r>
        <w:t xml:space="preserve"> The Linear Regression model achieved a MAE of 10,294 litres and RMSE of 15,023 litres, with an R² of -0.0241. This is the least negative R² across all four regression runs, suggesting that the linear relationship between the M2 summary features and PMS Loss/Gain is marginally stronger than for AGO, even if the model still does not outperform the naïve mean predictor on the test set.</w:t>
      </w:r>
    </w:p>
    <w:p w14:paraId="2CDA80A7" w14:textId="77777777" w:rsidR="00CB0B8C" w:rsidRDefault="00CB0B8C" w:rsidP="00CB0B8C">
      <w:pPr>
        <w:spacing w:after="200" w:line="360" w:lineRule="auto"/>
        <w:jc w:val="both"/>
      </w:pPr>
      <w:r>
        <w:t xml:space="preserve">The Decision Tree Regressor performed worse than the linear baseline for PMS, recording a MAE of 13,001 litres and RMSE of 20,779 litres with an R² of -0.9590. This result is a clear case of overfitting: the decision tree captured patterns in the PMS training data that did not transfer to the test period. The feature importance profile for PMS differed meaningfully from AGO. The two lag variables dominated: Lag2_Loss carried an </w:t>
      </w:r>
      <w:r>
        <w:lastRenderedPageBreak/>
        <w:t>importance of 0.3758 and Lag1_Loss scored 0.2155, together accounting for nearly 59 percent of the model's total feature weight. Day of Week (0.1885) was the third most important feature, reflecting discernible weekly rhythms in PMS throughput, while Total Receipts (0.0681) and Rolling3_Loss (0.0414) completed the top five. The prominence of temporal lag features in the PMS model, contrasted with the primacy of volume-level features in the AGO model, points to structurally different loss-generating mechanisms between the two products, a distinction that merits further investigation in future research with a fuller longitudinal dataset.</w:t>
      </w:r>
    </w:p>
    <w:p w14:paraId="55864E39" w14:textId="77777777" w:rsidR="00CB0B8C" w:rsidRDefault="00CB0B8C" w:rsidP="00CB0B8C">
      <w:pPr>
        <w:spacing w:after="200" w:line="360" w:lineRule="auto"/>
        <w:jc w:val="both"/>
      </w:pPr>
      <w:r>
        <w:t>Table 5.1 presents a consolidated summary of all depot-level regression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000"/>
        <w:gridCol w:w="1742"/>
        <w:gridCol w:w="1742"/>
        <w:gridCol w:w="1742"/>
      </w:tblGrid>
      <w:tr w:rsidR="00CB0B8C" w14:paraId="2021CF20" w14:textId="77777777" w:rsidTr="0063410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C73CC75" w14:textId="77777777" w:rsidR="00CB0B8C" w:rsidRDefault="00CB0B8C" w:rsidP="0063410B">
            <w:pPr>
              <w:spacing w:line="280" w:lineRule="auto"/>
            </w:pPr>
            <w:r>
              <w:rPr>
                <w:b/>
                <w:bCs/>
                <w:sz w:val="22"/>
                <w:szCs w:val="22"/>
              </w:rPr>
              <w:t>Model</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1775FA0" w14:textId="77777777" w:rsidR="00CB0B8C" w:rsidRDefault="00CB0B8C" w:rsidP="0063410B">
            <w:pPr>
              <w:spacing w:line="280" w:lineRule="auto"/>
            </w:pPr>
            <w:r>
              <w:rPr>
                <w:b/>
                <w:bCs/>
                <w:sz w:val="22"/>
                <w:szCs w:val="22"/>
              </w:rPr>
              <w:t>Product</w:t>
            </w:r>
          </w:p>
        </w:tc>
        <w:tc>
          <w:tcPr>
            <w:tcW w:w="174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B9C3CA9" w14:textId="77777777" w:rsidR="00CB0B8C" w:rsidRDefault="00CB0B8C" w:rsidP="0063410B">
            <w:pPr>
              <w:spacing w:line="280" w:lineRule="auto"/>
            </w:pPr>
            <w:r>
              <w:rPr>
                <w:b/>
                <w:bCs/>
                <w:sz w:val="22"/>
                <w:szCs w:val="22"/>
              </w:rPr>
              <w:t>MAE (litres)</w:t>
            </w:r>
          </w:p>
        </w:tc>
        <w:tc>
          <w:tcPr>
            <w:tcW w:w="174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3D020CC" w14:textId="77777777" w:rsidR="00CB0B8C" w:rsidRDefault="00CB0B8C" w:rsidP="0063410B">
            <w:pPr>
              <w:spacing w:line="280" w:lineRule="auto"/>
            </w:pPr>
            <w:r>
              <w:rPr>
                <w:b/>
                <w:bCs/>
                <w:sz w:val="22"/>
                <w:szCs w:val="22"/>
              </w:rPr>
              <w:t>RMSE (litres)</w:t>
            </w:r>
          </w:p>
        </w:tc>
        <w:tc>
          <w:tcPr>
            <w:tcW w:w="174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2870042" w14:textId="77777777" w:rsidR="00CB0B8C" w:rsidRDefault="00CB0B8C" w:rsidP="0063410B">
            <w:pPr>
              <w:spacing w:line="280" w:lineRule="auto"/>
            </w:pPr>
            <w:r>
              <w:rPr>
                <w:b/>
                <w:bCs/>
                <w:sz w:val="22"/>
                <w:szCs w:val="22"/>
              </w:rPr>
              <w:t>R²</w:t>
            </w:r>
          </w:p>
        </w:tc>
      </w:tr>
      <w:tr w:rsidR="00CB0B8C" w14:paraId="72A6C555" w14:textId="77777777" w:rsidTr="0063410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C13CEB9" w14:textId="77777777" w:rsidR="00CB0B8C" w:rsidRDefault="00CB0B8C" w:rsidP="0063410B">
            <w:pPr>
              <w:spacing w:line="280" w:lineRule="auto"/>
            </w:pPr>
            <w:r>
              <w:rPr>
                <w:sz w:val="22"/>
                <w:szCs w:val="22"/>
              </w:rPr>
              <w:t>Linear Regression</w:t>
            </w:r>
          </w:p>
        </w:tc>
        <w:tc>
          <w:tcPr>
            <w:tcW w:w="1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EE6FB7" w14:textId="77777777" w:rsidR="00CB0B8C" w:rsidRDefault="00CB0B8C" w:rsidP="0063410B">
            <w:pPr>
              <w:spacing w:line="280" w:lineRule="auto"/>
            </w:pPr>
            <w:r>
              <w:rPr>
                <w:sz w:val="22"/>
                <w:szCs w:val="22"/>
              </w:rPr>
              <w:t>AGO</w:t>
            </w:r>
          </w:p>
        </w:tc>
        <w:tc>
          <w:tcPr>
            <w:tcW w:w="174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C409786" w14:textId="77777777" w:rsidR="00CB0B8C" w:rsidRDefault="00CB0B8C" w:rsidP="0063410B">
            <w:pPr>
              <w:spacing w:line="280" w:lineRule="auto"/>
            </w:pPr>
            <w:r>
              <w:rPr>
                <w:sz w:val="22"/>
                <w:szCs w:val="22"/>
              </w:rPr>
              <w:t>9,655</w:t>
            </w:r>
          </w:p>
        </w:tc>
        <w:tc>
          <w:tcPr>
            <w:tcW w:w="174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501B391" w14:textId="77777777" w:rsidR="00CB0B8C" w:rsidRDefault="00CB0B8C" w:rsidP="0063410B">
            <w:pPr>
              <w:spacing w:line="280" w:lineRule="auto"/>
            </w:pPr>
            <w:r>
              <w:rPr>
                <w:sz w:val="22"/>
                <w:szCs w:val="22"/>
              </w:rPr>
              <w:t>11,712</w:t>
            </w:r>
          </w:p>
        </w:tc>
        <w:tc>
          <w:tcPr>
            <w:tcW w:w="174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D528AE1" w14:textId="77777777" w:rsidR="00CB0B8C" w:rsidRDefault="00CB0B8C" w:rsidP="0063410B">
            <w:pPr>
              <w:spacing w:line="280" w:lineRule="auto"/>
            </w:pPr>
            <w:r>
              <w:rPr>
                <w:sz w:val="22"/>
                <w:szCs w:val="22"/>
              </w:rPr>
              <w:t>-0.3193</w:t>
            </w:r>
          </w:p>
        </w:tc>
      </w:tr>
      <w:tr w:rsidR="00CB0B8C" w14:paraId="432E8A2F" w14:textId="77777777" w:rsidTr="0063410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ED47CB" w14:textId="77777777" w:rsidR="00CB0B8C" w:rsidRDefault="00CB0B8C" w:rsidP="0063410B">
            <w:pPr>
              <w:spacing w:line="280" w:lineRule="auto"/>
            </w:pPr>
            <w:r>
              <w:rPr>
                <w:sz w:val="22"/>
                <w:szCs w:val="22"/>
              </w:rPr>
              <w:t>Decision Tree Regressor</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E7D83D" w14:textId="77777777" w:rsidR="00CB0B8C" w:rsidRDefault="00CB0B8C" w:rsidP="0063410B">
            <w:pPr>
              <w:spacing w:line="280" w:lineRule="auto"/>
            </w:pPr>
            <w:r>
              <w:rPr>
                <w:sz w:val="22"/>
                <w:szCs w:val="22"/>
              </w:rPr>
              <w:t>AGO</w:t>
            </w:r>
          </w:p>
        </w:tc>
        <w:tc>
          <w:tcPr>
            <w:tcW w:w="17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5F7D6B" w14:textId="77777777" w:rsidR="00CB0B8C" w:rsidRDefault="00CB0B8C" w:rsidP="0063410B">
            <w:pPr>
              <w:spacing w:line="280" w:lineRule="auto"/>
            </w:pPr>
            <w:r>
              <w:rPr>
                <w:sz w:val="22"/>
                <w:szCs w:val="22"/>
              </w:rPr>
              <w:t>7,630</w:t>
            </w:r>
          </w:p>
        </w:tc>
        <w:tc>
          <w:tcPr>
            <w:tcW w:w="17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5B59DE" w14:textId="77777777" w:rsidR="00CB0B8C" w:rsidRDefault="00CB0B8C" w:rsidP="0063410B">
            <w:pPr>
              <w:spacing w:line="280" w:lineRule="auto"/>
            </w:pPr>
            <w:r>
              <w:rPr>
                <w:sz w:val="22"/>
                <w:szCs w:val="22"/>
              </w:rPr>
              <w:t>11,338</w:t>
            </w:r>
          </w:p>
        </w:tc>
        <w:tc>
          <w:tcPr>
            <w:tcW w:w="17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939E59" w14:textId="77777777" w:rsidR="00CB0B8C" w:rsidRDefault="00CB0B8C" w:rsidP="0063410B">
            <w:pPr>
              <w:spacing w:line="280" w:lineRule="auto"/>
            </w:pPr>
            <w:r>
              <w:rPr>
                <w:sz w:val="22"/>
                <w:szCs w:val="22"/>
              </w:rPr>
              <w:t>-0.2363</w:t>
            </w:r>
          </w:p>
        </w:tc>
      </w:tr>
      <w:tr w:rsidR="00CB0B8C" w14:paraId="2EDA13ED" w14:textId="77777777" w:rsidTr="0063410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B77FC59" w14:textId="77777777" w:rsidR="00CB0B8C" w:rsidRDefault="00CB0B8C" w:rsidP="0063410B">
            <w:pPr>
              <w:spacing w:line="280" w:lineRule="auto"/>
            </w:pPr>
            <w:r>
              <w:rPr>
                <w:sz w:val="22"/>
                <w:szCs w:val="22"/>
              </w:rPr>
              <w:t>Linear Regression</w:t>
            </w:r>
          </w:p>
        </w:tc>
        <w:tc>
          <w:tcPr>
            <w:tcW w:w="1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518C2E9" w14:textId="77777777" w:rsidR="00CB0B8C" w:rsidRDefault="00CB0B8C" w:rsidP="0063410B">
            <w:pPr>
              <w:spacing w:line="280" w:lineRule="auto"/>
            </w:pPr>
            <w:r>
              <w:rPr>
                <w:sz w:val="22"/>
                <w:szCs w:val="22"/>
              </w:rPr>
              <w:t>PMS</w:t>
            </w:r>
          </w:p>
        </w:tc>
        <w:tc>
          <w:tcPr>
            <w:tcW w:w="174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1FA6A17" w14:textId="77777777" w:rsidR="00CB0B8C" w:rsidRDefault="00CB0B8C" w:rsidP="0063410B">
            <w:pPr>
              <w:spacing w:line="280" w:lineRule="auto"/>
            </w:pPr>
            <w:r>
              <w:rPr>
                <w:sz w:val="22"/>
                <w:szCs w:val="22"/>
              </w:rPr>
              <w:t>10,294</w:t>
            </w:r>
          </w:p>
        </w:tc>
        <w:tc>
          <w:tcPr>
            <w:tcW w:w="174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EC4E188" w14:textId="77777777" w:rsidR="00CB0B8C" w:rsidRDefault="00CB0B8C" w:rsidP="0063410B">
            <w:pPr>
              <w:spacing w:line="280" w:lineRule="auto"/>
            </w:pPr>
            <w:r>
              <w:rPr>
                <w:sz w:val="22"/>
                <w:szCs w:val="22"/>
              </w:rPr>
              <w:t>15,023</w:t>
            </w:r>
          </w:p>
        </w:tc>
        <w:tc>
          <w:tcPr>
            <w:tcW w:w="174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20CC479" w14:textId="77777777" w:rsidR="00CB0B8C" w:rsidRDefault="00CB0B8C" w:rsidP="0063410B">
            <w:pPr>
              <w:spacing w:line="280" w:lineRule="auto"/>
            </w:pPr>
            <w:r>
              <w:rPr>
                <w:sz w:val="22"/>
                <w:szCs w:val="22"/>
              </w:rPr>
              <w:t>-0.0241</w:t>
            </w:r>
          </w:p>
        </w:tc>
      </w:tr>
      <w:tr w:rsidR="00CB0B8C" w14:paraId="141889EA" w14:textId="77777777" w:rsidTr="0063410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3B26E3" w14:textId="77777777" w:rsidR="00CB0B8C" w:rsidRDefault="00CB0B8C" w:rsidP="0063410B">
            <w:pPr>
              <w:spacing w:line="280" w:lineRule="auto"/>
            </w:pPr>
            <w:r>
              <w:rPr>
                <w:sz w:val="22"/>
                <w:szCs w:val="22"/>
              </w:rPr>
              <w:t>Decision Tree Regressor</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4FD0B9" w14:textId="77777777" w:rsidR="00CB0B8C" w:rsidRDefault="00CB0B8C" w:rsidP="0063410B">
            <w:pPr>
              <w:spacing w:line="280" w:lineRule="auto"/>
            </w:pPr>
            <w:r>
              <w:rPr>
                <w:sz w:val="22"/>
                <w:szCs w:val="22"/>
              </w:rPr>
              <w:t>PMS</w:t>
            </w:r>
          </w:p>
        </w:tc>
        <w:tc>
          <w:tcPr>
            <w:tcW w:w="17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06FF3B" w14:textId="77777777" w:rsidR="00CB0B8C" w:rsidRDefault="00CB0B8C" w:rsidP="0063410B">
            <w:pPr>
              <w:spacing w:line="280" w:lineRule="auto"/>
            </w:pPr>
            <w:r>
              <w:rPr>
                <w:sz w:val="22"/>
                <w:szCs w:val="22"/>
              </w:rPr>
              <w:t>13,001</w:t>
            </w:r>
          </w:p>
        </w:tc>
        <w:tc>
          <w:tcPr>
            <w:tcW w:w="17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A52DA" w14:textId="77777777" w:rsidR="00CB0B8C" w:rsidRDefault="00CB0B8C" w:rsidP="0063410B">
            <w:pPr>
              <w:spacing w:line="280" w:lineRule="auto"/>
            </w:pPr>
            <w:r>
              <w:rPr>
                <w:sz w:val="22"/>
                <w:szCs w:val="22"/>
              </w:rPr>
              <w:t>20,779</w:t>
            </w:r>
          </w:p>
        </w:tc>
        <w:tc>
          <w:tcPr>
            <w:tcW w:w="17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C9358E" w14:textId="77777777" w:rsidR="00CB0B8C" w:rsidRDefault="00CB0B8C" w:rsidP="0063410B">
            <w:pPr>
              <w:spacing w:line="280" w:lineRule="auto"/>
            </w:pPr>
            <w:r>
              <w:rPr>
                <w:sz w:val="22"/>
                <w:szCs w:val="22"/>
              </w:rPr>
              <w:t>-0.9590</w:t>
            </w:r>
          </w:p>
        </w:tc>
      </w:tr>
    </w:tbl>
    <w:p w14:paraId="0C6F9D45" w14:textId="77777777" w:rsidR="00CB0B8C" w:rsidRDefault="00CB0B8C" w:rsidP="00CB0B8C"/>
    <w:p w14:paraId="30F10994" w14:textId="77777777" w:rsidR="00CB0B8C" w:rsidRDefault="00CB0B8C" w:rsidP="00CB0B8C">
      <w:pPr>
        <w:spacing w:after="200" w:line="360" w:lineRule="auto"/>
        <w:jc w:val="both"/>
      </w:pPr>
      <w:r>
        <w:rPr>
          <w:i/>
          <w:iCs/>
        </w:rPr>
        <w:t>Table 5.1: Depot-level regression model performance — AGO and PMS (80/20 chronological split)</w:t>
      </w:r>
    </w:p>
    <w:p w14:paraId="2A093E5F" w14:textId="77777777" w:rsidR="00CB0B8C" w:rsidRDefault="00CB0B8C" w:rsidP="00CB0B8C"/>
    <w:p w14:paraId="3FAA808D" w14:textId="77777777" w:rsidR="00CB0B8C" w:rsidRDefault="00CB0B8C" w:rsidP="00CB0B8C">
      <w:pPr>
        <w:pStyle w:val="Heading2"/>
      </w:pPr>
      <w:r>
        <w:t>5.2 Depot-Level Classification Results</w:t>
      </w:r>
    </w:p>
    <w:p w14:paraId="0B128A5A" w14:textId="77777777" w:rsidR="00CB0B8C" w:rsidRDefault="00CB0B8C" w:rsidP="00CB0B8C">
      <w:pPr>
        <w:pStyle w:val="Heading3"/>
      </w:pPr>
      <w:r>
        <w:rPr>
          <w:sz w:val="26"/>
          <w:szCs w:val="26"/>
        </w:rPr>
        <w:t>5.2.1 AGO Classification Performance</w:t>
      </w:r>
    </w:p>
    <w:p w14:paraId="61524C1A" w14:textId="77777777" w:rsidR="00CB0B8C" w:rsidRDefault="00CB0B8C" w:rsidP="00CB0B8C">
      <w:pPr>
        <w:spacing w:after="200" w:line="360" w:lineRule="auto"/>
        <w:jc w:val="both"/>
      </w:pPr>
      <w:r>
        <w:t>The Logistic Regression model trained on AGO depot-level data achieved an AUC of 0.6842 on the test set. This indicates moderate discriminative ability, sitting meaningfully above the 0.5 baseline of a random classifier but below the 0.8 threshold commonly associated with strong classification performance in operational risk settings (Fawcett, 2006). The confusion matrix showed 51 true negatives, 3 false positives, 17 false negatives, and 2 true positives. Of 19 actual loss days in the test set, the model correctly identified only 2, yielding a loss class recall of 10.5 percent. This means the model missed approximately 89 percent of AGO loss events at the default classification threshold of 0.5.</w:t>
      </w:r>
    </w:p>
    <w:p w14:paraId="2D3E5E22" w14:textId="77777777" w:rsidR="00CB0B8C" w:rsidRDefault="00CB0B8C" w:rsidP="00CB0B8C">
      <w:pPr>
        <w:spacing w:after="200" w:line="360" w:lineRule="auto"/>
        <w:jc w:val="both"/>
      </w:pPr>
      <w:r>
        <w:t xml:space="preserve">This result is understood in the context of the M2 aggregation effect described in Section 5.1.1. At the depot summary level, the Loss/Gain figure for AGO on any given day reflects the net outcome across all AGO tanks. On days when most tanks are in balance but one </w:t>
      </w:r>
      <w:r>
        <w:lastRenderedPageBreak/>
        <w:t>tank records a significant loss, the depot-level signal may appear mild, making it genuinely difficult for any model to classify the day as a loss event from summary variables alone. The classification task at the M2 level is therefore inherently constrained by the same measurement aggregation issue that limits the regression task, and the AUC of 0.6842 is best understood as the upper boundary of what summary-level features can practically support for AGO classification.</w:t>
      </w:r>
    </w:p>
    <w:p w14:paraId="4CAE0C47" w14:textId="77777777" w:rsidR="00CB0B8C" w:rsidRDefault="00CB0B8C" w:rsidP="00CB0B8C">
      <w:pPr>
        <w:spacing w:after="200" w:line="360" w:lineRule="auto"/>
        <w:jc w:val="both"/>
      </w:pPr>
      <w:r>
        <w:t>The Decision Tree Classifier performed considerably worse for AGO, achieving an AUC of 0.3816 and failing to correctly identify a single loss event in the test set. This result indicates that the axis-aligned decision boundaries produced by the tree were poorly suited to the AGO feature space, despite the balanced class weighting applied during training. The contrast between the Logistic Regression AUC of 0.6842 and the Decision Tree AUC of 0.3816 suggests that the AGO loss pattern, at the depot summary level, is more amenable to a linear decision boundary than to the non-linear partitions the tree produces.</w:t>
      </w:r>
    </w:p>
    <w:p w14:paraId="4C19D609" w14:textId="77777777" w:rsidR="00CB0B8C" w:rsidRDefault="00CB0B8C" w:rsidP="00CB0B8C">
      <w:pPr>
        <w:pStyle w:val="Heading3"/>
      </w:pPr>
      <w:r>
        <w:rPr>
          <w:sz w:val="26"/>
          <w:szCs w:val="26"/>
        </w:rPr>
        <w:t>5.2.2 PMS Classification Performance</w:t>
      </w:r>
    </w:p>
    <w:p w14:paraId="1634F3BC" w14:textId="77777777" w:rsidR="00CB0B8C" w:rsidRDefault="00CB0B8C" w:rsidP="00CB0B8C">
      <w:pPr>
        <w:spacing w:after="200" w:line="360" w:lineRule="auto"/>
        <w:jc w:val="both"/>
      </w:pPr>
      <w:r>
        <w:t>The PMS classification results were more encouraging. The Logistic Regression model achieved an AUC of 0.6852, virtually identical to the AGO result, but with improved recall on the loss class: 5 of 19 loss events were correctly identified, compared to 2 of 19 for AGO. The confusion matrix showed 49 true negatives, 5 false positives, 14 false negatives, and 5 true positives, with an overall accuracy of 74.0 percent.</w:t>
      </w:r>
    </w:p>
    <w:p w14:paraId="08772C52" w14:textId="77777777" w:rsidR="00CB0B8C" w:rsidRDefault="00CB0B8C" w:rsidP="00CB0B8C">
      <w:pPr>
        <w:spacing w:after="200" w:line="360" w:lineRule="auto"/>
        <w:jc w:val="both"/>
      </w:pPr>
      <w:r>
        <w:t>The PMS Decision Tree Classifier substantially outperformed its AGO counterpart, achieving an AUC of 0.7013, the highest classification AUC recorded across all depot-level models. The confusion matrix showed 51 true negatives, 3 false positives, 10 false negatives, and 9 true positives, giving a loss class recall of 47.4 percent and a precision of 75.0 percent. An F1 score of 0.581 for the loss class represents a materially better balance between precision and recall than any other depot-level classification model. The PMS Decision Tree Classifier is therefore the recommended model for depot-level loss classification at this facility, offering both the highest AUC and the most operationally useful precision-recall balance of all four depot-level classification runs.</w:t>
      </w:r>
    </w:p>
    <w:p w14:paraId="487B55B7" w14:textId="77777777" w:rsidR="00CB600E" w:rsidRDefault="00CB600E" w:rsidP="00CB0B8C">
      <w:pPr>
        <w:spacing w:after="200" w:line="360" w:lineRule="auto"/>
        <w:jc w:val="both"/>
      </w:pPr>
    </w:p>
    <w:p w14:paraId="5359761C" w14:textId="77777777" w:rsidR="00CB600E" w:rsidRDefault="00CB600E" w:rsidP="00CB0B8C">
      <w:pPr>
        <w:spacing w:after="200" w:line="360" w:lineRule="auto"/>
        <w:jc w:val="both"/>
      </w:pPr>
    </w:p>
    <w:p w14:paraId="7F4E27AA" w14:textId="77777777" w:rsidR="00CB600E" w:rsidRDefault="00CB600E" w:rsidP="00CB0B8C">
      <w:pPr>
        <w:spacing w:after="200" w:line="360" w:lineRule="auto"/>
        <w:jc w:val="both"/>
      </w:pPr>
    </w:p>
    <w:p w14:paraId="5EEC0208" w14:textId="77777777" w:rsidR="00CB0B8C" w:rsidRDefault="00CB0B8C" w:rsidP="00CB0B8C">
      <w:pPr>
        <w:spacing w:after="200" w:line="360" w:lineRule="auto"/>
        <w:jc w:val="both"/>
      </w:pPr>
      <w:r>
        <w:lastRenderedPageBreak/>
        <w:t>Table 5.2 consolidates the depot-level classification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77"/>
        <w:gridCol w:w="1069"/>
        <w:gridCol w:w="963"/>
        <w:gridCol w:w="1186"/>
        <w:gridCol w:w="963"/>
        <w:gridCol w:w="963"/>
        <w:gridCol w:w="1205"/>
      </w:tblGrid>
      <w:tr w:rsidR="00CB0B8C" w14:paraId="41DCEE89" w14:textId="77777777" w:rsidTr="0063410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F16C83F" w14:textId="77777777" w:rsidR="00CB0B8C" w:rsidRDefault="00CB0B8C" w:rsidP="0063410B">
            <w:pPr>
              <w:spacing w:line="280" w:lineRule="auto"/>
            </w:pPr>
            <w:r>
              <w:rPr>
                <w:b/>
                <w:bCs/>
                <w:sz w:val="22"/>
                <w:szCs w:val="22"/>
              </w:rPr>
              <w:t>Model</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80CDC79" w14:textId="77777777" w:rsidR="00CB0B8C" w:rsidRDefault="00CB0B8C" w:rsidP="0063410B">
            <w:pPr>
              <w:spacing w:line="280" w:lineRule="auto"/>
            </w:pPr>
            <w:r>
              <w:rPr>
                <w:b/>
                <w:bCs/>
                <w:sz w:val="22"/>
                <w:szCs w:val="22"/>
              </w:rPr>
              <w:t>Product</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072E1A7" w14:textId="77777777" w:rsidR="00CB0B8C" w:rsidRDefault="00CB0B8C" w:rsidP="0063410B">
            <w:pPr>
              <w:spacing w:line="280" w:lineRule="auto"/>
            </w:pPr>
            <w:r>
              <w:rPr>
                <w:b/>
                <w:bCs/>
                <w:sz w:val="22"/>
                <w:szCs w:val="22"/>
              </w:rPr>
              <w:t>AUC</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2479963" w14:textId="77777777" w:rsidR="00CB0B8C" w:rsidRDefault="00CB0B8C" w:rsidP="0063410B">
            <w:pPr>
              <w:spacing w:line="280" w:lineRule="auto"/>
            </w:pPr>
            <w:r>
              <w:rPr>
                <w:b/>
                <w:bCs/>
                <w:sz w:val="22"/>
                <w:szCs w:val="22"/>
              </w:rPr>
              <w:t>Precision</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FD43D03" w14:textId="77777777" w:rsidR="00CB0B8C" w:rsidRDefault="00CB0B8C" w:rsidP="0063410B">
            <w:pPr>
              <w:spacing w:line="280" w:lineRule="auto"/>
            </w:pPr>
            <w:r>
              <w:rPr>
                <w:b/>
                <w:bCs/>
                <w:sz w:val="22"/>
                <w:szCs w:val="22"/>
              </w:rPr>
              <w:t>Recall</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C3571F6" w14:textId="77777777" w:rsidR="00CB0B8C" w:rsidRDefault="00CB0B8C" w:rsidP="0063410B">
            <w:pPr>
              <w:spacing w:line="280" w:lineRule="auto"/>
            </w:pPr>
            <w:r>
              <w:rPr>
                <w:b/>
                <w:bCs/>
                <w:sz w:val="22"/>
                <w:szCs w:val="22"/>
              </w:rPr>
              <w:t>F1</w:t>
            </w:r>
          </w:p>
        </w:tc>
        <w:tc>
          <w:tcPr>
            <w:tcW w:w="11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961A3FD" w14:textId="77777777" w:rsidR="00CB0B8C" w:rsidRDefault="00CB0B8C" w:rsidP="0063410B">
            <w:pPr>
              <w:spacing w:line="280" w:lineRule="auto"/>
            </w:pPr>
            <w:r>
              <w:rPr>
                <w:b/>
                <w:bCs/>
                <w:sz w:val="22"/>
                <w:szCs w:val="22"/>
              </w:rPr>
              <w:t>TP / FN</w:t>
            </w:r>
          </w:p>
        </w:tc>
      </w:tr>
      <w:tr w:rsidR="00CB0B8C" w14:paraId="37302621" w14:textId="77777777" w:rsidTr="0063410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3B7DE80" w14:textId="77777777" w:rsidR="00CB0B8C" w:rsidRDefault="00CB0B8C" w:rsidP="0063410B">
            <w:pPr>
              <w:spacing w:line="280" w:lineRule="auto"/>
            </w:pPr>
            <w:r>
              <w:rPr>
                <w:sz w:val="22"/>
                <w:szCs w:val="22"/>
              </w:rPr>
              <w:t>Logistic Regression</w:t>
            </w:r>
          </w:p>
        </w:tc>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FDFC172" w14:textId="77777777" w:rsidR="00CB0B8C" w:rsidRDefault="00CB0B8C" w:rsidP="0063410B">
            <w:pPr>
              <w:spacing w:line="280" w:lineRule="auto"/>
            </w:pPr>
            <w:r>
              <w:rPr>
                <w:sz w:val="22"/>
                <w:szCs w:val="22"/>
              </w:rPr>
              <w:t>AGO</w:t>
            </w:r>
          </w:p>
        </w:tc>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60D104C" w14:textId="77777777" w:rsidR="00CB0B8C" w:rsidRDefault="00CB0B8C" w:rsidP="0063410B">
            <w:pPr>
              <w:spacing w:line="280" w:lineRule="auto"/>
            </w:pPr>
            <w:r>
              <w:rPr>
                <w:sz w:val="22"/>
                <w:szCs w:val="22"/>
              </w:rPr>
              <w:t>0.6842</w:t>
            </w:r>
          </w:p>
        </w:tc>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E37244D" w14:textId="77777777" w:rsidR="00CB0B8C" w:rsidRDefault="00CB0B8C" w:rsidP="0063410B">
            <w:pPr>
              <w:spacing w:line="280" w:lineRule="auto"/>
            </w:pPr>
            <w:r>
              <w:rPr>
                <w:sz w:val="22"/>
                <w:szCs w:val="22"/>
              </w:rPr>
              <w:t>0.400</w:t>
            </w:r>
          </w:p>
        </w:tc>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4787F01" w14:textId="77777777" w:rsidR="00CB0B8C" w:rsidRDefault="00CB0B8C" w:rsidP="0063410B">
            <w:pPr>
              <w:spacing w:line="280" w:lineRule="auto"/>
            </w:pPr>
            <w:r>
              <w:rPr>
                <w:sz w:val="22"/>
                <w:szCs w:val="22"/>
              </w:rPr>
              <w:t>0.105</w:t>
            </w:r>
          </w:p>
        </w:tc>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DAD2BD3" w14:textId="77777777" w:rsidR="00CB0B8C" w:rsidRDefault="00CB0B8C" w:rsidP="0063410B">
            <w:pPr>
              <w:spacing w:line="280" w:lineRule="auto"/>
            </w:pPr>
            <w:r>
              <w:rPr>
                <w:sz w:val="22"/>
                <w:szCs w:val="22"/>
              </w:rPr>
              <w:t>0.167</w:t>
            </w:r>
          </w:p>
        </w:tc>
        <w:tc>
          <w:tcPr>
            <w:tcW w:w="11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776E4B1" w14:textId="77777777" w:rsidR="00CB0B8C" w:rsidRDefault="00CB0B8C" w:rsidP="0063410B">
            <w:pPr>
              <w:spacing w:line="280" w:lineRule="auto"/>
            </w:pPr>
            <w:r>
              <w:rPr>
                <w:sz w:val="22"/>
                <w:szCs w:val="22"/>
              </w:rPr>
              <w:t>2 / 17</w:t>
            </w:r>
          </w:p>
        </w:tc>
      </w:tr>
      <w:tr w:rsidR="00CB0B8C" w14:paraId="000212E0" w14:textId="77777777" w:rsidTr="0063410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3392EF" w14:textId="77777777" w:rsidR="00CB0B8C" w:rsidRDefault="00CB0B8C" w:rsidP="0063410B">
            <w:pPr>
              <w:spacing w:line="280" w:lineRule="auto"/>
            </w:pPr>
            <w:r>
              <w:rPr>
                <w:sz w:val="22"/>
                <w:szCs w:val="22"/>
              </w:rPr>
              <w:t>DT Classifier</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98B796" w14:textId="77777777" w:rsidR="00CB0B8C" w:rsidRDefault="00CB0B8C" w:rsidP="0063410B">
            <w:pPr>
              <w:spacing w:line="280" w:lineRule="auto"/>
            </w:pPr>
            <w:r>
              <w:rPr>
                <w:sz w:val="22"/>
                <w:szCs w:val="22"/>
              </w:rPr>
              <w:t>AGO</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C7CA63" w14:textId="77777777" w:rsidR="00CB0B8C" w:rsidRDefault="00CB0B8C" w:rsidP="0063410B">
            <w:pPr>
              <w:spacing w:line="280" w:lineRule="auto"/>
            </w:pPr>
            <w:r>
              <w:rPr>
                <w:sz w:val="22"/>
                <w:szCs w:val="22"/>
              </w:rPr>
              <w:t>0.3816</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AC0A16" w14:textId="77777777" w:rsidR="00CB0B8C" w:rsidRDefault="00CB0B8C" w:rsidP="0063410B">
            <w:pPr>
              <w:spacing w:line="280" w:lineRule="auto"/>
            </w:pPr>
            <w:r>
              <w:rPr>
                <w:sz w:val="22"/>
                <w:szCs w:val="22"/>
              </w:rPr>
              <w:t>0.000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0BCAD5" w14:textId="77777777" w:rsidR="00CB0B8C" w:rsidRDefault="00CB0B8C" w:rsidP="0063410B">
            <w:pPr>
              <w:spacing w:line="280" w:lineRule="auto"/>
            </w:pPr>
            <w:r>
              <w:rPr>
                <w:sz w:val="22"/>
                <w:szCs w:val="22"/>
              </w:rPr>
              <w:t>0.000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7102E1" w14:textId="77777777" w:rsidR="00CB0B8C" w:rsidRDefault="00CB0B8C" w:rsidP="0063410B">
            <w:pPr>
              <w:spacing w:line="280" w:lineRule="auto"/>
            </w:pPr>
            <w:r>
              <w:rPr>
                <w:sz w:val="22"/>
                <w:szCs w:val="22"/>
              </w:rPr>
              <w:t>0.000</w:t>
            </w:r>
          </w:p>
        </w:tc>
        <w:tc>
          <w:tcPr>
            <w:tcW w:w="1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883FBD" w14:textId="77777777" w:rsidR="00CB0B8C" w:rsidRDefault="00CB0B8C" w:rsidP="0063410B">
            <w:pPr>
              <w:spacing w:line="280" w:lineRule="auto"/>
            </w:pPr>
            <w:r>
              <w:rPr>
                <w:sz w:val="22"/>
                <w:szCs w:val="22"/>
              </w:rPr>
              <w:t>0 / 19</w:t>
            </w:r>
          </w:p>
        </w:tc>
      </w:tr>
      <w:tr w:rsidR="00CB0B8C" w14:paraId="2A2542AB" w14:textId="77777777" w:rsidTr="0063410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A9ACD5A" w14:textId="77777777" w:rsidR="00CB0B8C" w:rsidRDefault="00CB0B8C" w:rsidP="0063410B">
            <w:pPr>
              <w:spacing w:line="280" w:lineRule="auto"/>
            </w:pPr>
            <w:r>
              <w:rPr>
                <w:sz w:val="22"/>
                <w:szCs w:val="22"/>
              </w:rPr>
              <w:t>Logistic Regression</w:t>
            </w:r>
          </w:p>
        </w:tc>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FC4D574" w14:textId="77777777" w:rsidR="00CB0B8C" w:rsidRDefault="00CB0B8C" w:rsidP="0063410B">
            <w:pPr>
              <w:spacing w:line="280" w:lineRule="auto"/>
            </w:pPr>
            <w:r>
              <w:rPr>
                <w:sz w:val="22"/>
                <w:szCs w:val="22"/>
              </w:rPr>
              <w:t>PMS</w:t>
            </w:r>
          </w:p>
        </w:tc>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D3DB016" w14:textId="77777777" w:rsidR="00CB0B8C" w:rsidRDefault="00CB0B8C" w:rsidP="0063410B">
            <w:pPr>
              <w:spacing w:line="280" w:lineRule="auto"/>
            </w:pPr>
            <w:r>
              <w:rPr>
                <w:sz w:val="22"/>
                <w:szCs w:val="22"/>
              </w:rPr>
              <w:t>0.6852</w:t>
            </w:r>
          </w:p>
        </w:tc>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29919E0" w14:textId="77777777" w:rsidR="00CB0B8C" w:rsidRDefault="00CB0B8C" w:rsidP="0063410B">
            <w:pPr>
              <w:spacing w:line="280" w:lineRule="auto"/>
            </w:pPr>
            <w:r>
              <w:rPr>
                <w:sz w:val="22"/>
                <w:szCs w:val="22"/>
              </w:rPr>
              <w:t>0.500</w:t>
            </w:r>
          </w:p>
        </w:tc>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6829711" w14:textId="77777777" w:rsidR="00CB0B8C" w:rsidRDefault="00CB0B8C" w:rsidP="0063410B">
            <w:pPr>
              <w:spacing w:line="280" w:lineRule="auto"/>
            </w:pPr>
            <w:r>
              <w:rPr>
                <w:sz w:val="22"/>
                <w:szCs w:val="22"/>
              </w:rPr>
              <w:t>0.263</w:t>
            </w:r>
          </w:p>
        </w:tc>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AEA4835" w14:textId="77777777" w:rsidR="00CB0B8C" w:rsidRDefault="00CB0B8C" w:rsidP="0063410B">
            <w:pPr>
              <w:spacing w:line="280" w:lineRule="auto"/>
            </w:pPr>
            <w:r>
              <w:rPr>
                <w:sz w:val="22"/>
                <w:szCs w:val="22"/>
              </w:rPr>
              <w:t>0.345</w:t>
            </w:r>
          </w:p>
        </w:tc>
        <w:tc>
          <w:tcPr>
            <w:tcW w:w="11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8E0FBB6" w14:textId="77777777" w:rsidR="00CB0B8C" w:rsidRDefault="00CB0B8C" w:rsidP="0063410B">
            <w:pPr>
              <w:spacing w:line="280" w:lineRule="auto"/>
            </w:pPr>
            <w:r>
              <w:rPr>
                <w:sz w:val="22"/>
                <w:szCs w:val="22"/>
              </w:rPr>
              <w:t>5 / 14</w:t>
            </w:r>
          </w:p>
        </w:tc>
      </w:tr>
      <w:tr w:rsidR="00CB0B8C" w14:paraId="35303092" w14:textId="77777777" w:rsidTr="0063410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7B73E2" w14:textId="77777777" w:rsidR="00CB0B8C" w:rsidRDefault="00CB0B8C" w:rsidP="0063410B">
            <w:pPr>
              <w:spacing w:line="280" w:lineRule="auto"/>
            </w:pPr>
            <w:r>
              <w:rPr>
                <w:sz w:val="22"/>
                <w:szCs w:val="22"/>
              </w:rPr>
              <w:t>DT Classifier</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19962C" w14:textId="77777777" w:rsidR="00CB0B8C" w:rsidRDefault="00CB0B8C" w:rsidP="0063410B">
            <w:pPr>
              <w:spacing w:line="280" w:lineRule="auto"/>
            </w:pPr>
            <w:r>
              <w:rPr>
                <w:sz w:val="22"/>
                <w:szCs w:val="22"/>
              </w:rPr>
              <w:t>PMS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2CD35" w14:textId="77777777" w:rsidR="00CB0B8C" w:rsidRDefault="00CB0B8C" w:rsidP="0063410B">
            <w:pPr>
              <w:spacing w:line="280" w:lineRule="auto"/>
            </w:pPr>
            <w:r>
              <w:rPr>
                <w:sz w:val="22"/>
                <w:szCs w:val="22"/>
              </w:rPr>
              <w:t>0.7013</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A73F13" w14:textId="77777777" w:rsidR="00CB0B8C" w:rsidRDefault="00CB0B8C" w:rsidP="0063410B">
            <w:pPr>
              <w:spacing w:line="280" w:lineRule="auto"/>
            </w:pPr>
            <w:r>
              <w:rPr>
                <w:sz w:val="22"/>
                <w:szCs w:val="22"/>
              </w:rPr>
              <w:t>0.750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2B870E" w14:textId="77777777" w:rsidR="00CB0B8C" w:rsidRDefault="00CB0B8C" w:rsidP="0063410B">
            <w:pPr>
              <w:spacing w:line="280" w:lineRule="auto"/>
            </w:pPr>
            <w:r>
              <w:rPr>
                <w:sz w:val="22"/>
                <w:szCs w:val="22"/>
              </w:rPr>
              <w:t>0.474</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E9050C" w14:textId="77777777" w:rsidR="00CB0B8C" w:rsidRDefault="00CB0B8C" w:rsidP="0063410B">
            <w:pPr>
              <w:spacing w:line="280" w:lineRule="auto"/>
            </w:pPr>
            <w:r>
              <w:rPr>
                <w:sz w:val="22"/>
                <w:szCs w:val="22"/>
              </w:rPr>
              <w:t>0.581</w:t>
            </w:r>
          </w:p>
        </w:tc>
        <w:tc>
          <w:tcPr>
            <w:tcW w:w="1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73527B" w14:textId="77777777" w:rsidR="00CB0B8C" w:rsidRDefault="00CB0B8C" w:rsidP="0063410B">
            <w:pPr>
              <w:spacing w:line="280" w:lineRule="auto"/>
            </w:pPr>
            <w:r>
              <w:rPr>
                <w:sz w:val="22"/>
                <w:szCs w:val="22"/>
              </w:rPr>
              <w:t>9 / 10</w:t>
            </w:r>
          </w:p>
        </w:tc>
      </w:tr>
    </w:tbl>
    <w:p w14:paraId="14C41C7F" w14:textId="77777777" w:rsidR="00CB0B8C" w:rsidRDefault="00CB0B8C" w:rsidP="00CB0B8C"/>
    <w:p w14:paraId="4285E43E" w14:textId="77777777" w:rsidR="00CB0B8C" w:rsidRDefault="00CB0B8C" w:rsidP="00CB0B8C">
      <w:pPr>
        <w:spacing w:after="200" w:line="360" w:lineRule="auto"/>
        <w:jc w:val="both"/>
      </w:pPr>
      <w:r>
        <w:rPr>
          <w:i/>
          <w:iCs/>
        </w:rPr>
        <w:t>Table 5.2: Depot-level classification performance — loss class metrics (80/20 chronological split)</w:t>
      </w:r>
    </w:p>
    <w:p w14:paraId="2591E987" w14:textId="77777777" w:rsidR="00CB0B8C" w:rsidRDefault="00CB0B8C" w:rsidP="00CB0B8C">
      <w:r>
        <w:rPr>
          <w:noProof/>
        </w:rPr>
        <w:drawing>
          <wp:inline distT="0" distB="0" distL="0" distR="0" wp14:anchorId="1C5BD218" wp14:editId="0997AF26">
            <wp:extent cx="5502910" cy="2913380"/>
            <wp:effectExtent l="0" t="0" r="2540" b="1270"/>
            <wp:docPr id="6035620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562054" name="Picture 60356205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02910" cy="2913380"/>
                    </a:xfrm>
                    <a:prstGeom prst="rect">
                      <a:avLst/>
                    </a:prstGeom>
                  </pic:spPr>
                </pic:pic>
              </a:graphicData>
            </a:graphic>
          </wp:inline>
        </w:drawing>
      </w:r>
    </w:p>
    <w:p w14:paraId="69B8B310" w14:textId="77777777" w:rsidR="00CB0B8C" w:rsidRDefault="00CB0B8C" w:rsidP="00CB0B8C">
      <w:r w:rsidRPr="00A038D7">
        <w:rPr>
          <w:b/>
          <w:bCs/>
        </w:rPr>
        <w:t>Figure 5.2</w:t>
      </w:r>
      <w:r w:rsidRPr="00A038D7">
        <w:t xml:space="preserve"> — Depot-Level Classification Performance</w:t>
      </w:r>
    </w:p>
    <w:p w14:paraId="6DBA508A" w14:textId="77777777" w:rsidR="00CB0B8C" w:rsidRDefault="00CB0B8C" w:rsidP="00CB0B8C"/>
    <w:p w14:paraId="1FB0B545" w14:textId="77777777" w:rsidR="00CB0B8C" w:rsidRDefault="00CB0B8C" w:rsidP="00CB0B8C">
      <w:pPr>
        <w:pStyle w:val="Heading2"/>
      </w:pPr>
      <w:r>
        <w:t>5.3 Tank-Level Model Results</w:t>
      </w:r>
    </w:p>
    <w:p w14:paraId="5926EAB6" w14:textId="77777777" w:rsidR="00CB0B8C" w:rsidRDefault="00CB0B8C" w:rsidP="00CB0B8C">
      <w:pPr>
        <w:pStyle w:val="Heading3"/>
      </w:pPr>
      <w:r>
        <w:rPr>
          <w:sz w:val="26"/>
          <w:szCs w:val="26"/>
        </w:rPr>
        <w:t>5.3.1 Understanding the D2 Dataset in the Modelling Context</w:t>
      </w:r>
    </w:p>
    <w:p w14:paraId="45072F5E" w14:textId="77777777" w:rsidR="00CB0B8C" w:rsidRDefault="00CB0B8C" w:rsidP="00CB0B8C">
      <w:pPr>
        <w:spacing w:after="200" w:line="360" w:lineRule="auto"/>
        <w:jc w:val="both"/>
      </w:pPr>
      <w:r>
        <w:t xml:space="preserve">The D2 daily tank report is fundamentally different in character from the M2 summary. Where the M2 presents one aggregated figure per product per day, the D2 presents the individual daily behaviour of each storage tank: its opening gross dip in millimetres, the water dip reading at the tank bottom, the product temperature in degrees Celsius, its opening volume, receipts, dispatches, closing dip, and its own Loss/Gain figure. This means that when a gauger reads tank T-124 and records an opening dip of 4,200 mm at 38 degrees Celsius with a water dip of 15 mm, that is a direct physical observation of what is happening inside that specific vessel on that specific day. It is precisely this level of granularity that </w:t>
      </w:r>
      <w:r>
        <w:lastRenderedPageBreak/>
        <w:t>the M2 cannot provide, and it is the reason the tank-level models were expected to perform differently from their depot-level counterparts.</w:t>
      </w:r>
    </w:p>
    <w:p w14:paraId="3FB10E87" w14:textId="77777777" w:rsidR="00CB0B8C" w:rsidRDefault="00CB0B8C" w:rsidP="00CB0B8C">
      <w:pPr>
        <w:spacing w:after="200" w:line="360" w:lineRule="auto"/>
        <w:jc w:val="both"/>
      </w:pPr>
      <w:r>
        <w:t>What the D2 also reveals is that the Loss/Gain figures at the individual tank level are not simply fractions of the M2 total. Tanks can and do record losses and gains simultaneously on the same day, and these can cancel each other out before reaching the M2 summary. A depot-level AGO Loss/Gain of zero on a given day could mask a 15,000 litre loss in T-101 offset by a 15,000 litre gain in T-102. The D2 captures both; the M2 sees neither. This inter-tank cancellation effect is one reason why the classification models show clear improvement at the tank level compared to the depot level, particularly for AGO.</w:t>
      </w:r>
    </w:p>
    <w:p w14:paraId="068721AB" w14:textId="77777777" w:rsidR="00CB0B8C" w:rsidRDefault="00CB0B8C" w:rsidP="00CB0B8C">
      <w:pPr>
        <w:pStyle w:val="Heading3"/>
      </w:pPr>
      <w:r>
        <w:rPr>
          <w:sz w:val="26"/>
          <w:szCs w:val="26"/>
        </w:rPr>
        <w:t>5.3.2 Tank-Level Regression Performance</w:t>
      </w:r>
    </w:p>
    <w:p w14:paraId="092361AF" w14:textId="77777777" w:rsidR="00CB0B8C" w:rsidRDefault="00CB0B8C" w:rsidP="00CB0B8C">
      <w:pPr>
        <w:spacing w:after="200" w:line="360" w:lineRule="auto"/>
        <w:jc w:val="both"/>
      </w:pPr>
      <w:r>
        <w:t>The regression models applied to the D2 tank-level dataset returned negative R² values for all four model and product combinations, consistent with the depot-level findings but for a different underlying reason. At the tank level, the negative R² reflects the high within-tank day-to-day variability in Loss/Gain readings, driven by the physical sensitivity of the dip gauging method itself. A dip measurement error of even two or three millimetres in a large diameter tank translates to thousands of litres of apparent Loss/Gain. The regression model, trained on daily readings, cannot distinguish between genuine product loss and gauging imprecision because both manifest identically in the Loss/Gain column.</w:t>
      </w:r>
    </w:p>
    <w:p w14:paraId="2D6731C5" w14:textId="77777777" w:rsidR="00CB0B8C" w:rsidRDefault="00CB0B8C" w:rsidP="00CB0B8C">
      <w:pPr>
        <w:spacing w:after="200" w:line="360" w:lineRule="auto"/>
        <w:jc w:val="both"/>
      </w:pPr>
      <w:r>
        <w:t>For AGO, the Linear Regression model recorded a MAE of 551,581 litres and an R² of 0.0317, while the Decision Tree Regressor achieved a MAE of 448,248 litres with an R² of -0.4593. For PMS, the Linear Regression model returned a MAE of 548,681 litres and R² of 0.0498, while the Decision Tree Regressor recorded MAE of 608,218 litres and R² of -0.5285. Notably, both Linear Regression models return marginally positive R² values, reflecting the additional seasonal coverage provided by the expanded eleven-month D2 dataset. The large absolute error figures reflect the volumetric scale of individual tank capacities rather than modelling inadequacy: tanks holding tens of millions of litres naturally produce larger absolute discrepancies than the aggregated depot figures, which benefit from partial cancellation across tanks.</w:t>
      </w:r>
    </w:p>
    <w:p w14:paraId="6AED1912" w14:textId="77777777" w:rsidR="00CB0B8C" w:rsidRDefault="00CB0B8C" w:rsidP="00CB0B8C">
      <w:pPr>
        <w:spacing w:after="200" w:line="360" w:lineRule="auto"/>
        <w:jc w:val="both"/>
      </w:pPr>
      <w:r>
        <w:t xml:space="preserve">The feature importance profiles at the tank level offer meaningful operational insight despite the regression metrics. For AGO, the top five features were Opening Volume, Day of Week, Rolling 3-Day Loss/Gain, Dip Change, and Dispatch volume. The prominence of Dip Change, which captures the day-on-day difference in opening gross dip readings in </w:t>
      </w:r>
      <w:r>
        <w:lastRenderedPageBreak/>
        <w:t>millimetres, is particularly telling. An abrupt unexplained change in a tank's opening dip between consecutive days is one of the earliest observable signals of a potential leakage or measurement integrity event, and the model's weighting of this variable confirms its operational relevance. For PMS, the top features were Receipt volume, Opening Dip in millimetres, Lag-2 Loss/Gain, Dip Change, and Day of Week. The appearance of Opening Dip as the second most important PMS feature provides direct empirical support for the dip threshold analysis presented in Section 5.4.</w:t>
      </w:r>
    </w:p>
    <w:p w14:paraId="24E7C4D2" w14:textId="77777777" w:rsidR="00CB0B8C" w:rsidRDefault="00CB0B8C" w:rsidP="00CB0B8C">
      <w:pPr>
        <w:spacing w:after="200" w:line="360" w:lineRule="auto"/>
        <w:jc w:val="both"/>
      </w:pPr>
      <w:r>
        <w:rPr>
          <w:noProof/>
        </w:rPr>
        <w:drawing>
          <wp:inline distT="0" distB="0" distL="0" distR="0" wp14:anchorId="1B2702C6" wp14:editId="42A221B9">
            <wp:extent cx="5502910" cy="2334895"/>
            <wp:effectExtent l="0" t="0" r="2540" b="8255"/>
            <wp:docPr id="11087444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744430" name="Picture 110874443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02910" cy="2334895"/>
                    </a:xfrm>
                    <a:prstGeom prst="rect">
                      <a:avLst/>
                    </a:prstGeom>
                  </pic:spPr>
                </pic:pic>
              </a:graphicData>
            </a:graphic>
          </wp:inline>
        </w:drawing>
      </w:r>
    </w:p>
    <w:p w14:paraId="6A767ABD" w14:textId="77777777" w:rsidR="00CB0B8C" w:rsidRDefault="00CB0B8C" w:rsidP="00CB0B8C">
      <w:pPr>
        <w:spacing w:after="200" w:line="360" w:lineRule="auto"/>
        <w:jc w:val="both"/>
      </w:pPr>
      <w:r w:rsidRPr="008E30C8">
        <w:rPr>
          <w:b/>
          <w:bCs/>
        </w:rPr>
        <w:t>Figure 5.5</w:t>
      </w:r>
      <w:r w:rsidRPr="008E30C8">
        <w:t xml:space="preserve"> </w:t>
      </w:r>
      <w:r>
        <w:t>-</w:t>
      </w:r>
      <w:r w:rsidRPr="008E30C8">
        <w:t xml:space="preserve"> Tank-Level Regression Performance</w:t>
      </w:r>
    </w:p>
    <w:p w14:paraId="5E4F8551" w14:textId="77777777" w:rsidR="00CB0B8C" w:rsidRDefault="00CB0B8C" w:rsidP="00CB0B8C">
      <w:pPr>
        <w:pStyle w:val="Heading3"/>
      </w:pPr>
      <w:r>
        <w:rPr>
          <w:sz w:val="26"/>
          <w:szCs w:val="26"/>
        </w:rPr>
        <w:t>5.3.3 Tank-Level Classification Performance</w:t>
      </w:r>
    </w:p>
    <w:p w14:paraId="2BBA5A68" w14:textId="77777777" w:rsidR="00CB0B8C" w:rsidRDefault="00CB0B8C" w:rsidP="00CB0B8C">
      <w:pPr>
        <w:spacing w:after="200" w:line="360" w:lineRule="auto"/>
        <w:jc w:val="both"/>
      </w:pPr>
      <w:r>
        <w:t>The tank-level classification models produced notably stronger results than their depot-level counterparts, particularly for AGO. The expanded D2 dataset covering eleven months from February to December 2025 provided substantially more training exposure than the original five-month dataset, and this is reflected in improved AUC scores across all four classification models.</w:t>
      </w:r>
    </w:p>
    <w:p w14:paraId="272B036D" w14:textId="77777777" w:rsidR="00CB0B8C" w:rsidRDefault="00CB0B8C" w:rsidP="00CB0B8C">
      <w:pPr>
        <w:spacing w:after="200" w:line="360" w:lineRule="auto"/>
        <w:jc w:val="both"/>
      </w:pPr>
      <w:r>
        <w:t>The AGO Logistic Regression model achieved an AUC of 0.8589 at the tank level, compared to 0.6842 at the depot level. This improvement of nearly 18 AUC points is attributable directly to the additional features available in the D2 dataset: the opening gross dip in millimetres, the water dip reading, the temperature, and the Dip Change variable all carry information about individual tank physical conditions that is invisible at the M2 summary level. The practical implication is clear: models that operate on individual tank readings are substantially more informative for loss risk identification than models trained on aggregated depot totals.</w:t>
      </w:r>
    </w:p>
    <w:p w14:paraId="382F368D" w14:textId="77777777" w:rsidR="00CB0B8C" w:rsidRDefault="00CB0B8C" w:rsidP="00CB0B8C">
      <w:pPr>
        <w:spacing w:after="200" w:line="360" w:lineRule="auto"/>
        <w:jc w:val="both"/>
      </w:pPr>
      <w:r>
        <w:lastRenderedPageBreak/>
        <w:t>The AGO Logistic Regression confusion matrix showed 344 true negatives, 77 false positives, 8 false negatives, and 31 true positives, giving a loss class recall of 79.5 percent. The model correctly identified 31 of 39 actual AGO loss events in the test period, missing only 8. In a depot loss management context, a missed loss event has direct financial consequences: product is unaccounted for, potential leakage goes uninvestigated, and regulatory reconciliation obligations may be compromised. A recall of 79.5 percent represents a genuinely useful early warning capability. The false positive rate reflects the model's conservative stance under class imbalance correction: it would rather raise an alert that turns out to be unnecessary than miss a genuine loss. Depot management can calibrate the classification threshold upward to reduce false alerts at a modest cost to recall, a calibration decision best made in light of the operational cost of investigation versus unrecovered product.</w:t>
      </w:r>
    </w:p>
    <w:p w14:paraId="064CA3C8" w14:textId="77777777" w:rsidR="00CB0B8C" w:rsidRDefault="00CB0B8C" w:rsidP="00CB0B8C">
      <w:pPr>
        <w:spacing w:after="200" w:line="360" w:lineRule="auto"/>
        <w:jc w:val="both"/>
      </w:pPr>
      <w:r>
        <w:t>The AGO Decision Tree Classifier achieved an AUC of 0.7001, a substantial improvement over the 0.3816 recorded at the depot level. Its confusion matrix showed 342 true negatives, 79 false positives, 16 false negatives, and 23 true positives, giving a recall of 59.0 percent for the loss class. While this recall is lower than the logistic regression model, the decision tree generates a comparable false positive count and may be a useful alternative in operational environments where the model's reasoning needs to be expressed as interpretable decision rules.</w:t>
      </w:r>
    </w:p>
    <w:p w14:paraId="4533D9FE" w14:textId="77777777" w:rsidR="00CB0B8C" w:rsidRDefault="00CB0B8C" w:rsidP="00CB0B8C">
      <w:pPr>
        <w:spacing w:after="200" w:line="360" w:lineRule="auto"/>
        <w:jc w:val="both"/>
      </w:pPr>
      <w:r>
        <w:t>For PMS at the tank level, the Logistic Regression model achieved an AUC of 0.7099, an improvement over both its depot-level performance and the original five-month tank-level result. The confusion matrix showed 228 true negatives, 116 false positives, 16 false negatives, and 34 true positives, giving a loss class recall of 68.0 percent. The PMS Decision Tree Classifier returned an AUC of 0.6939, compared to only 0.5040 with the original dataset, a substantial improvement that reflects the classifier's benefit from broader seasonal training coverage. Its confusion matrix showed 209 true negatives, 135 false positives, 16 false negatives, and 34 true positives, also giving a recall of 68.0 percent. The convergence of recall between the two PMS models at 68.0 percent is noteworthy: both classifiers are identifying the same 34 loss events but through different decision mechanisms, suggesting that these 34 events carry sufficiently strong feature signatures to be detectable by either model architecture.</w:t>
      </w:r>
    </w:p>
    <w:p w14:paraId="713EB0CC" w14:textId="77777777" w:rsidR="00CB0B8C" w:rsidRDefault="00CB0B8C" w:rsidP="00CB0B8C">
      <w:pPr>
        <w:spacing w:after="200" w:line="360" w:lineRule="auto"/>
        <w:jc w:val="both"/>
      </w:pPr>
      <w:r>
        <w:t>Table 5.3 presents the consolidated tank-level classification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77"/>
        <w:gridCol w:w="1069"/>
        <w:gridCol w:w="963"/>
        <w:gridCol w:w="1186"/>
        <w:gridCol w:w="963"/>
        <w:gridCol w:w="963"/>
        <w:gridCol w:w="1205"/>
      </w:tblGrid>
      <w:tr w:rsidR="00CB0B8C" w14:paraId="58702343" w14:textId="77777777" w:rsidTr="0063410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D1185E9" w14:textId="77777777" w:rsidR="00CB0B8C" w:rsidRDefault="00CB0B8C" w:rsidP="0063410B">
            <w:pPr>
              <w:spacing w:line="280" w:lineRule="auto"/>
            </w:pPr>
            <w:r>
              <w:rPr>
                <w:b/>
                <w:bCs/>
                <w:sz w:val="22"/>
                <w:szCs w:val="22"/>
              </w:rPr>
              <w:lastRenderedPageBreak/>
              <w:t>Model</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44B0299" w14:textId="77777777" w:rsidR="00CB0B8C" w:rsidRDefault="00CB0B8C" w:rsidP="0063410B">
            <w:pPr>
              <w:spacing w:line="280" w:lineRule="auto"/>
            </w:pPr>
            <w:r>
              <w:rPr>
                <w:b/>
                <w:bCs/>
                <w:sz w:val="22"/>
                <w:szCs w:val="22"/>
              </w:rPr>
              <w:t>Product</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CAFA84E" w14:textId="77777777" w:rsidR="00CB0B8C" w:rsidRDefault="00CB0B8C" w:rsidP="0063410B">
            <w:pPr>
              <w:spacing w:line="280" w:lineRule="auto"/>
            </w:pPr>
            <w:r>
              <w:rPr>
                <w:b/>
                <w:bCs/>
                <w:sz w:val="22"/>
                <w:szCs w:val="22"/>
              </w:rPr>
              <w:t>AUC</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9D8BAEF" w14:textId="77777777" w:rsidR="00CB0B8C" w:rsidRDefault="00CB0B8C" w:rsidP="0063410B">
            <w:pPr>
              <w:spacing w:line="280" w:lineRule="auto"/>
            </w:pPr>
            <w:r>
              <w:rPr>
                <w:b/>
                <w:bCs/>
                <w:sz w:val="22"/>
                <w:szCs w:val="22"/>
              </w:rPr>
              <w:t>Precision</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8853BF" w14:textId="77777777" w:rsidR="00CB0B8C" w:rsidRDefault="00CB0B8C" w:rsidP="0063410B">
            <w:pPr>
              <w:spacing w:line="280" w:lineRule="auto"/>
            </w:pPr>
            <w:r>
              <w:rPr>
                <w:b/>
                <w:bCs/>
                <w:sz w:val="22"/>
                <w:szCs w:val="22"/>
              </w:rPr>
              <w:t>Recall</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B016FAC" w14:textId="77777777" w:rsidR="00CB0B8C" w:rsidRDefault="00CB0B8C" w:rsidP="0063410B">
            <w:pPr>
              <w:spacing w:line="280" w:lineRule="auto"/>
            </w:pPr>
            <w:r>
              <w:rPr>
                <w:b/>
                <w:bCs/>
                <w:sz w:val="22"/>
                <w:szCs w:val="22"/>
              </w:rPr>
              <w:t>F1</w:t>
            </w:r>
          </w:p>
        </w:tc>
        <w:tc>
          <w:tcPr>
            <w:tcW w:w="11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125F68B" w14:textId="77777777" w:rsidR="00CB0B8C" w:rsidRDefault="00CB0B8C" w:rsidP="0063410B">
            <w:pPr>
              <w:spacing w:line="280" w:lineRule="auto"/>
            </w:pPr>
            <w:r>
              <w:rPr>
                <w:b/>
                <w:bCs/>
                <w:sz w:val="22"/>
                <w:szCs w:val="22"/>
              </w:rPr>
              <w:t>TP / FN</w:t>
            </w:r>
          </w:p>
        </w:tc>
      </w:tr>
      <w:tr w:rsidR="00CB0B8C" w14:paraId="34EB7192" w14:textId="77777777" w:rsidTr="0063410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105A96A" w14:textId="77777777" w:rsidR="00CB0B8C" w:rsidRDefault="00CB0B8C" w:rsidP="0063410B">
            <w:pPr>
              <w:spacing w:line="280" w:lineRule="auto"/>
            </w:pPr>
            <w:r>
              <w:rPr>
                <w:sz w:val="22"/>
                <w:szCs w:val="22"/>
              </w:rPr>
              <w:t>Logistic Regression</w:t>
            </w:r>
          </w:p>
        </w:tc>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1412CD0" w14:textId="77777777" w:rsidR="00CB0B8C" w:rsidRDefault="00CB0B8C" w:rsidP="0063410B">
            <w:pPr>
              <w:spacing w:line="280" w:lineRule="auto"/>
            </w:pPr>
            <w:r>
              <w:rPr>
                <w:sz w:val="22"/>
                <w:szCs w:val="22"/>
              </w:rPr>
              <w:t>AGO</w:t>
            </w:r>
          </w:p>
        </w:tc>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C60F138" w14:textId="77777777" w:rsidR="00CB0B8C" w:rsidRDefault="00CB0B8C" w:rsidP="0063410B">
            <w:pPr>
              <w:spacing w:line="280" w:lineRule="auto"/>
            </w:pPr>
            <w:r>
              <w:rPr>
                <w:sz w:val="22"/>
                <w:szCs w:val="22"/>
              </w:rPr>
              <w:t>0.8589</w:t>
            </w:r>
          </w:p>
        </w:tc>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E12BA07" w14:textId="77777777" w:rsidR="00CB0B8C" w:rsidRDefault="00CB0B8C" w:rsidP="0063410B">
            <w:pPr>
              <w:spacing w:line="280" w:lineRule="auto"/>
            </w:pPr>
            <w:r>
              <w:rPr>
                <w:sz w:val="22"/>
                <w:szCs w:val="22"/>
              </w:rPr>
              <w:t>0.287</w:t>
            </w:r>
          </w:p>
        </w:tc>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F77595C" w14:textId="77777777" w:rsidR="00CB0B8C" w:rsidRDefault="00CB0B8C" w:rsidP="0063410B">
            <w:pPr>
              <w:spacing w:line="280" w:lineRule="auto"/>
            </w:pPr>
            <w:r>
              <w:rPr>
                <w:sz w:val="22"/>
                <w:szCs w:val="22"/>
              </w:rPr>
              <w:t>0.795</w:t>
            </w:r>
          </w:p>
        </w:tc>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0AC0ED1" w14:textId="77777777" w:rsidR="00CB0B8C" w:rsidRDefault="00CB0B8C" w:rsidP="0063410B">
            <w:pPr>
              <w:spacing w:line="280" w:lineRule="auto"/>
            </w:pPr>
            <w:r>
              <w:rPr>
                <w:sz w:val="22"/>
                <w:szCs w:val="22"/>
              </w:rPr>
              <w:t>0.422</w:t>
            </w:r>
          </w:p>
        </w:tc>
        <w:tc>
          <w:tcPr>
            <w:tcW w:w="11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3C12D15" w14:textId="77777777" w:rsidR="00CB0B8C" w:rsidRDefault="00CB0B8C" w:rsidP="0063410B">
            <w:pPr>
              <w:spacing w:line="280" w:lineRule="auto"/>
            </w:pPr>
            <w:r>
              <w:rPr>
                <w:sz w:val="22"/>
                <w:szCs w:val="22"/>
              </w:rPr>
              <w:t>31 / 8</w:t>
            </w:r>
          </w:p>
        </w:tc>
      </w:tr>
      <w:tr w:rsidR="00CB0B8C" w14:paraId="73FB5E2A" w14:textId="77777777" w:rsidTr="0063410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70B9F1" w14:textId="77777777" w:rsidR="00CB0B8C" w:rsidRDefault="00CB0B8C" w:rsidP="0063410B">
            <w:pPr>
              <w:spacing w:line="280" w:lineRule="auto"/>
            </w:pPr>
            <w:r>
              <w:rPr>
                <w:sz w:val="22"/>
                <w:szCs w:val="22"/>
              </w:rPr>
              <w:t>DT Classifier</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9A2C77" w14:textId="77777777" w:rsidR="00CB0B8C" w:rsidRDefault="00CB0B8C" w:rsidP="0063410B">
            <w:pPr>
              <w:spacing w:line="280" w:lineRule="auto"/>
            </w:pPr>
            <w:r>
              <w:rPr>
                <w:sz w:val="22"/>
                <w:szCs w:val="22"/>
              </w:rPr>
              <w:t>AGO</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A8A9E0" w14:textId="77777777" w:rsidR="00CB0B8C" w:rsidRDefault="00CB0B8C" w:rsidP="0063410B">
            <w:pPr>
              <w:spacing w:line="280" w:lineRule="auto"/>
            </w:pPr>
            <w:r>
              <w:rPr>
                <w:sz w:val="22"/>
                <w:szCs w:val="22"/>
              </w:rPr>
              <w:t>0.7001</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89A548" w14:textId="77777777" w:rsidR="00CB0B8C" w:rsidRDefault="00CB0B8C" w:rsidP="0063410B">
            <w:pPr>
              <w:spacing w:line="280" w:lineRule="auto"/>
            </w:pPr>
            <w:r>
              <w:rPr>
                <w:sz w:val="22"/>
                <w:szCs w:val="22"/>
              </w:rPr>
              <w:t>0.225</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9689C3" w14:textId="77777777" w:rsidR="00CB0B8C" w:rsidRDefault="00CB0B8C" w:rsidP="0063410B">
            <w:pPr>
              <w:spacing w:line="280" w:lineRule="auto"/>
            </w:pPr>
            <w:r>
              <w:rPr>
                <w:sz w:val="22"/>
                <w:szCs w:val="22"/>
              </w:rPr>
              <w:t>0.590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2F9FB5" w14:textId="77777777" w:rsidR="00CB0B8C" w:rsidRDefault="00CB0B8C" w:rsidP="0063410B">
            <w:pPr>
              <w:spacing w:line="280" w:lineRule="auto"/>
            </w:pPr>
            <w:r>
              <w:rPr>
                <w:sz w:val="22"/>
                <w:szCs w:val="22"/>
              </w:rPr>
              <w:t>0.326</w:t>
            </w:r>
          </w:p>
        </w:tc>
        <w:tc>
          <w:tcPr>
            <w:tcW w:w="1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0EC07C" w14:textId="77777777" w:rsidR="00CB0B8C" w:rsidRDefault="00CB0B8C" w:rsidP="0063410B">
            <w:pPr>
              <w:spacing w:line="280" w:lineRule="auto"/>
            </w:pPr>
            <w:r>
              <w:rPr>
                <w:sz w:val="22"/>
                <w:szCs w:val="22"/>
              </w:rPr>
              <w:t>23 / 16</w:t>
            </w:r>
          </w:p>
        </w:tc>
      </w:tr>
      <w:tr w:rsidR="00CB0B8C" w14:paraId="36AC4D9E" w14:textId="77777777" w:rsidTr="0063410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D585AAF" w14:textId="77777777" w:rsidR="00CB0B8C" w:rsidRDefault="00CB0B8C" w:rsidP="0063410B">
            <w:pPr>
              <w:spacing w:line="280" w:lineRule="auto"/>
            </w:pPr>
            <w:r>
              <w:rPr>
                <w:sz w:val="22"/>
                <w:szCs w:val="22"/>
              </w:rPr>
              <w:t>Logistic Regression</w:t>
            </w:r>
          </w:p>
        </w:tc>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19BB4EF" w14:textId="77777777" w:rsidR="00CB0B8C" w:rsidRDefault="00CB0B8C" w:rsidP="0063410B">
            <w:pPr>
              <w:spacing w:line="280" w:lineRule="auto"/>
            </w:pPr>
            <w:r>
              <w:rPr>
                <w:sz w:val="22"/>
                <w:szCs w:val="22"/>
              </w:rPr>
              <w:t>PMS</w:t>
            </w:r>
          </w:p>
        </w:tc>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D78E1A2" w14:textId="77777777" w:rsidR="00CB0B8C" w:rsidRDefault="00CB0B8C" w:rsidP="0063410B">
            <w:pPr>
              <w:spacing w:line="280" w:lineRule="auto"/>
            </w:pPr>
            <w:r>
              <w:rPr>
                <w:sz w:val="22"/>
                <w:szCs w:val="22"/>
              </w:rPr>
              <w:t>0.7099</w:t>
            </w:r>
          </w:p>
        </w:tc>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174CF28" w14:textId="77777777" w:rsidR="00CB0B8C" w:rsidRDefault="00CB0B8C" w:rsidP="0063410B">
            <w:pPr>
              <w:spacing w:line="280" w:lineRule="auto"/>
            </w:pPr>
            <w:r>
              <w:rPr>
                <w:sz w:val="22"/>
                <w:szCs w:val="22"/>
              </w:rPr>
              <w:t>0.227</w:t>
            </w:r>
          </w:p>
        </w:tc>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93BFA10" w14:textId="77777777" w:rsidR="00CB0B8C" w:rsidRDefault="00CB0B8C" w:rsidP="0063410B">
            <w:pPr>
              <w:spacing w:line="280" w:lineRule="auto"/>
            </w:pPr>
            <w:r>
              <w:rPr>
                <w:sz w:val="22"/>
                <w:szCs w:val="22"/>
              </w:rPr>
              <w:t>0.680</w:t>
            </w:r>
          </w:p>
        </w:tc>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CF50B0F" w14:textId="77777777" w:rsidR="00CB0B8C" w:rsidRDefault="00CB0B8C" w:rsidP="0063410B">
            <w:pPr>
              <w:spacing w:line="280" w:lineRule="auto"/>
            </w:pPr>
            <w:r>
              <w:rPr>
                <w:sz w:val="22"/>
                <w:szCs w:val="22"/>
              </w:rPr>
              <w:t>0.340</w:t>
            </w:r>
          </w:p>
        </w:tc>
        <w:tc>
          <w:tcPr>
            <w:tcW w:w="11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FB610B8" w14:textId="77777777" w:rsidR="00CB0B8C" w:rsidRDefault="00CB0B8C" w:rsidP="0063410B">
            <w:pPr>
              <w:spacing w:line="280" w:lineRule="auto"/>
            </w:pPr>
            <w:r>
              <w:rPr>
                <w:sz w:val="22"/>
                <w:szCs w:val="22"/>
              </w:rPr>
              <w:t>34 / 16</w:t>
            </w:r>
          </w:p>
        </w:tc>
      </w:tr>
      <w:tr w:rsidR="00CB0B8C" w14:paraId="411AF916" w14:textId="77777777" w:rsidTr="0063410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2A7A19" w14:textId="77777777" w:rsidR="00CB0B8C" w:rsidRDefault="00CB0B8C" w:rsidP="0063410B">
            <w:pPr>
              <w:spacing w:line="280" w:lineRule="auto"/>
            </w:pPr>
            <w:r>
              <w:rPr>
                <w:sz w:val="22"/>
                <w:szCs w:val="22"/>
              </w:rPr>
              <w:t>DT Classifier</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9AC06F" w14:textId="77777777" w:rsidR="00CB0B8C" w:rsidRDefault="00CB0B8C" w:rsidP="0063410B">
            <w:pPr>
              <w:spacing w:line="280" w:lineRule="auto"/>
            </w:pPr>
            <w:r>
              <w:rPr>
                <w:sz w:val="22"/>
                <w:szCs w:val="22"/>
              </w:rPr>
              <w:t>PMS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D55ABD" w14:textId="77777777" w:rsidR="00CB0B8C" w:rsidRDefault="00CB0B8C" w:rsidP="0063410B">
            <w:pPr>
              <w:spacing w:line="280" w:lineRule="auto"/>
            </w:pPr>
            <w:r>
              <w:rPr>
                <w:sz w:val="22"/>
                <w:szCs w:val="22"/>
              </w:rPr>
              <w:t>0.6939</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6B43D" w14:textId="77777777" w:rsidR="00CB0B8C" w:rsidRDefault="00CB0B8C" w:rsidP="0063410B">
            <w:pPr>
              <w:spacing w:line="280" w:lineRule="auto"/>
            </w:pPr>
            <w:r>
              <w:rPr>
                <w:sz w:val="22"/>
                <w:szCs w:val="22"/>
              </w:rPr>
              <w:t>0.201</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3D6F1D" w14:textId="77777777" w:rsidR="00CB0B8C" w:rsidRDefault="00CB0B8C" w:rsidP="0063410B">
            <w:pPr>
              <w:spacing w:line="280" w:lineRule="auto"/>
            </w:pPr>
            <w:r>
              <w:rPr>
                <w:sz w:val="22"/>
                <w:szCs w:val="22"/>
              </w:rPr>
              <w:t>0.680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C750A" w14:textId="77777777" w:rsidR="00CB0B8C" w:rsidRDefault="00CB0B8C" w:rsidP="0063410B">
            <w:pPr>
              <w:spacing w:line="280" w:lineRule="auto"/>
            </w:pPr>
            <w:r>
              <w:rPr>
                <w:sz w:val="22"/>
                <w:szCs w:val="22"/>
              </w:rPr>
              <w:t>0.311</w:t>
            </w:r>
          </w:p>
        </w:tc>
        <w:tc>
          <w:tcPr>
            <w:tcW w:w="1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82E1BE" w14:textId="77777777" w:rsidR="00CB0B8C" w:rsidRDefault="00CB0B8C" w:rsidP="0063410B">
            <w:pPr>
              <w:spacing w:line="280" w:lineRule="auto"/>
            </w:pPr>
            <w:r>
              <w:rPr>
                <w:sz w:val="22"/>
                <w:szCs w:val="22"/>
              </w:rPr>
              <w:t>34 / 16</w:t>
            </w:r>
          </w:p>
        </w:tc>
      </w:tr>
    </w:tbl>
    <w:p w14:paraId="42D28A46" w14:textId="77777777" w:rsidR="00CB0B8C" w:rsidRDefault="00CB0B8C" w:rsidP="00CB0B8C"/>
    <w:p w14:paraId="220F6BA2" w14:textId="77777777" w:rsidR="00CB0B8C" w:rsidRDefault="00CB0B8C" w:rsidP="00CB0B8C">
      <w:pPr>
        <w:spacing w:after="200" w:line="360" w:lineRule="auto"/>
        <w:jc w:val="both"/>
        <w:rPr>
          <w:i/>
          <w:iCs/>
        </w:rPr>
      </w:pPr>
      <w:r>
        <w:rPr>
          <w:i/>
          <w:iCs/>
        </w:rPr>
        <w:t>Table 5.3: Tank-level classification performance — loss class metrics (80/20 chronological split, 11-month D2 dataset)</w:t>
      </w:r>
    </w:p>
    <w:p w14:paraId="44A0F547" w14:textId="77777777" w:rsidR="00CB0B8C" w:rsidRDefault="00CB0B8C" w:rsidP="00CB0B8C">
      <w:pPr>
        <w:spacing w:after="200" w:line="360" w:lineRule="auto"/>
        <w:jc w:val="both"/>
      </w:pPr>
      <w:r>
        <w:rPr>
          <w:noProof/>
        </w:rPr>
        <w:drawing>
          <wp:inline distT="0" distB="0" distL="0" distR="0" wp14:anchorId="60F48E19" wp14:editId="20FC3165">
            <wp:extent cx="5502910" cy="2913380"/>
            <wp:effectExtent l="0" t="0" r="2540" b="1270"/>
            <wp:docPr id="13662891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289198" name="Picture 136628919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02910" cy="2913380"/>
                    </a:xfrm>
                    <a:prstGeom prst="rect">
                      <a:avLst/>
                    </a:prstGeom>
                  </pic:spPr>
                </pic:pic>
              </a:graphicData>
            </a:graphic>
          </wp:inline>
        </w:drawing>
      </w:r>
    </w:p>
    <w:p w14:paraId="6DEE6CF2" w14:textId="77777777" w:rsidR="00CB0B8C" w:rsidRDefault="00CB0B8C" w:rsidP="00CB0B8C">
      <w:r w:rsidRPr="009B2832">
        <w:rPr>
          <w:b/>
          <w:bCs/>
        </w:rPr>
        <w:t>Figure 5.6</w:t>
      </w:r>
      <w:r w:rsidRPr="009B2832">
        <w:t xml:space="preserve"> </w:t>
      </w:r>
      <w:r>
        <w:t>-</w:t>
      </w:r>
      <w:r w:rsidRPr="009B2832">
        <w:t xml:space="preserve"> Tank-Level Classification Performance</w:t>
      </w:r>
    </w:p>
    <w:p w14:paraId="6ED67D0B" w14:textId="77777777" w:rsidR="00CB0B8C" w:rsidRDefault="00CB0B8C" w:rsidP="00CB0B8C"/>
    <w:p w14:paraId="3587F606" w14:textId="77777777" w:rsidR="00CB0B8C" w:rsidRDefault="00CB0B8C" w:rsidP="00CB0B8C">
      <w:pPr>
        <w:pStyle w:val="Heading2"/>
      </w:pPr>
      <w:r>
        <w:t>5.4 Dip Threshold Analysis and Operational Implications</w:t>
      </w:r>
    </w:p>
    <w:p w14:paraId="3BF614BA" w14:textId="77777777" w:rsidR="00CB0B8C" w:rsidRDefault="00CB0B8C" w:rsidP="00CB0B8C">
      <w:pPr>
        <w:pStyle w:val="Heading3"/>
      </w:pPr>
      <w:r>
        <w:rPr>
          <w:sz w:val="26"/>
          <w:szCs w:val="26"/>
        </w:rPr>
        <w:t>5.4.1 AGO Dip Threshold Findings</w:t>
      </w:r>
    </w:p>
    <w:p w14:paraId="6A860786" w14:textId="77777777" w:rsidR="00CB0B8C" w:rsidRDefault="00CB0B8C" w:rsidP="00CB0B8C">
      <w:pPr>
        <w:spacing w:after="200" w:line="360" w:lineRule="auto"/>
        <w:jc w:val="both"/>
      </w:pPr>
      <w:r>
        <w:t>The empirical analysis of loss probability across opening dip ranges produced clear and operationally actionable findings for AGO. Tank-days on which the opening gross dip reading fell within the 3,001 to 5,000 mm range showed the highest loss probability at 17.7 percent, meaning that nearly one in five AGO tank-days with an opening dip in this range resulted in a recorded loss event. The 9,001 mm and above range followed at 17.7 percent, and the 7,001 to 9,000 mm range recorded 14.4 percent. By contrast, AGO tank-days with opening dips in the 0 to 1,000 mm range showed a loss probability of only 2.7 percent, and the 1,001 to 2,000 mm range recorded 6.4 percent.</w:t>
      </w:r>
    </w:p>
    <w:p w14:paraId="32DB855C" w14:textId="77777777" w:rsidR="00CB0B8C" w:rsidRDefault="00CB0B8C" w:rsidP="00CB0B8C">
      <w:pPr>
        <w:spacing w:after="200" w:line="360" w:lineRule="auto"/>
        <w:jc w:val="both"/>
      </w:pPr>
      <w:r>
        <w:lastRenderedPageBreak/>
        <w:t>The concentration of loss risk in the 3,001 to 5,000 mm range deserves careful operational interpretation. At this fill level, the free liquid surface area inside a vertical cylindrical tank is at its maximum relative to measurement sensitivity. Small errors in dip gauging produce proportionally large volumetric errors at mid-fill levels, compared to very low or very high fill conditions where the calibration tables are more sensitive to small changes. Additionally, water accumulation at the tank bottom is most likely to create a misleading gross dip reading at mid-fill levels, where the water-product interface is less clearly delineated than at extreme fill conditions. This is consistent with the guidance of the Energy Institute (2020) on measurement uncertainty in large vertical cylindrical tanks, which specifically identifies mid-fill operating conditions as the zone of highest relative gauging error.</w:t>
      </w:r>
    </w:p>
    <w:p w14:paraId="2A97E08E" w14:textId="77777777" w:rsidR="00CB0B8C" w:rsidRDefault="00CB0B8C" w:rsidP="00CB0B8C">
      <w:pPr>
        <w:pStyle w:val="Heading3"/>
      </w:pPr>
      <w:r>
        <w:rPr>
          <w:sz w:val="26"/>
          <w:szCs w:val="26"/>
        </w:rPr>
        <w:t>5.4.2 PMS Dip Threshold Findings</w:t>
      </w:r>
    </w:p>
    <w:p w14:paraId="1F8E8207" w14:textId="77777777" w:rsidR="00CB0B8C" w:rsidRDefault="00CB0B8C" w:rsidP="00CB0B8C">
      <w:pPr>
        <w:spacing w:after="200" w:line="360" w:lineRule="auto"/>
        <w:jc w:val="both"/>
      </w:pPr>
      <w:r>
        <w:t>The PMS dip threshold analysis revealed a risk profile that differs materially from AGO. The highest loss probability was recorded in the 9,001 mm and above range at 26.8 percent, the single highest risk band across either product in this study. This was followed by the 5,001 to 7,000 mm range at 23.7 percent and the 7,001 to 9,000 mm range at 14.6 percent. The 1,001 to 2,000 mm range showed the lowest loss probability at 3.0 percent, while the 2,001 to 3,000 mm range showed a notably elevated probability of 15.3 percent despite the relatively low fill level.</w:t>
      </w:r>
    </w:p>
    <w:p w14:paraId="391F033C" w14:textId="77777777" w:rsidR="00CB0B8C" w:rsidRDefault="00CB0B8C" w:rsidP="00CB0B8C">
      <w:pPr>
        <w:spacing w:after="200" w:line="360" w:lineRule="auto"/>
        <w:jc w:val="both"/>
      </w:pPr>
      <w:r>
        <w:t>The elevated loss risk at high PMS dip levels, specifically above 9,000 mm, reflects well-understood physical phenomena in petroleum storage. PMS tanks operating near capacity are subject to breathing losses through tank vents as temperature cycles drive vapour expansion and contraction, increased vapour pressure differentials that accelerate evaporative loss, and the risk of roof seal leakage in floating roof tank configurations. At high fill levels, small temperature changes cause proportionally larger volume fluctuations than at mid-range levels, generating genuine physical losses that are not measurement artefacts. The finding that 26.8 percent of PMS tank-days above 9,000 mm resulted in a recorded loss strongly supports the recommendation that high-fill PMS operations should attract specific operational attention and increased measurement frequency.</w:t>
      </w:r>
    </w:p>
    <w:p w14:paraId="15C403FF" w14:textId="77777777" w:rsidR="00CB0B8C" w:rsidRDefault="00CB0B8C" w:rsidP="00CB0B8C">
      <w:pPr>
        <w:spacing w:after="200" w:line="360" w:lineRule="auto"/>
        <w:jc w:val="both"/>
      </w:pPr>
    </w:p>
    <w:p w14:paraId="16F3557E" w14:textId="77777777" w:rsidR="00CB0B8C" w:rsidRDefault="00CB0B8C" w:rsidP="00CB0B8C">
      <w:pPr>
        <w:spacing w:after="200" w:line="360" w:lineRule="auto"/>
        <w:jc w:val="both"/>
      </w:pPr>
    </w:p>
    <w:p w14:paraId="3D0BD4F2" w14:textId="77777777" w:rsidR="00CB0B8C" w:rsidRDefault="00CB0B8C" w:rsidP="00CB0B8C">
      <w:pPr>
        <w:spacing w:after="200" w:line="360" w:lineRule="auto"/>
        <w:jc w:val="both"/>
      </w:pPr>
    </w:p>
    <w:p w14:paraId="1C70170A" w14:textId="77777777" w:rsidR="00CB0B8C" w:rsidRDefault="00CB0B8C" w:rsidP="00CB0B8C">
      <w:pPr>
        <w:spacing w:after="200" w:line="360" w:lineRule="auto"/>
        <w:jc w:val="both"/>
      </w:pPr>
    </w:p>
    <w:p w14:paraId="75CBF394" w14:textId="77777777" w:rsidR="00CB0B8C" w:rsidRDefault="00CB0B8C" w:rsidP="00CB0B8C">
      <w:pPr>
        <w:spacing w:after="200" w:line="360" w:lineRule="auto"/>
        <w:jc w:val="both"/>
      </w:pPr>
      <w:r>
        <w:t>Table 5.4 summarises the dip threshold loss probabilities for both products.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0"/>
        <w:gridCol w:w="1156"/>
        <w:gridCol w:w="2008"/>
        <w:gridCol w:w="1156"/>
        <w:gridCol w:w="2136"/>
      </w:tblGrid>
      <w:tr w:rsidR="00CB0B8C" w14:paraId="78AA505B" w14:textId="77777777" w:rsidTr="0063410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C4C6C5A" w14:textId="77777777" w:rsidR="00CB0B8C" w:rsidRDefault="00CB0B8C" w:rsidP="0063410B">
            <w:pPr>
              <w:spacing w:line="280" w:lineRule="auto"/>
            </w:pPr>
            <w:r>
              <w:rPr>
                <w:b/>
                <w:bCs/>
                <w:sz w:val="22"/>
                <w:szCs w:val="22"/>
              </w:rPr>
              <w:t>Dip Range (mm)</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E58EA4" w14:textId="77777777" w:rsidR="00CB0B8C" w:rsidRDefault="00CB0B8C" w:rsidP="0063410B">
            <w:pPr>
              <w:spacing w:line="280" w:lineRule="auto"/>
            </w:pPr>
            <w:r>
              <w:rPr>
                <w:b/>
                <w:bCs/>
                <w:sz w:val="22"/>
                <w:szCs w:val="22"/>
              </w:rPr>
              <w:t>AGO Count</w:t>
            </w:r>
          </w:p>
        </w:tc>
        <w:tc>
          <w:tcPr>
            <w:tcW w:w="156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39DEA2B" w14:textId="77777777" w:rsidR="00CB0B8C" w:rsidRDefault="00CB0B8C" w:rsidP="0063410B">
            <w:pPr>
              <w:spacing w:line="280" w:lineRule="auto"/>
            </w:pPr>
            <w:r>
              <w:rPr>
                <w:b/>
                <w:bCs/>
                <w:sz w:val="22"/>
                <w:szCs w:val="22"/>
              </w:rPr>
              <w:t>AGO Loss Prob. (%)</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C2D3D1F" w14:textId="77777777" w:rsidR="00CB0B8C" w:rsidRDefault="00CB0B8C" w:rsidP="0063410B">
            <w:pPr>
              <w:spacing w:line="280" w:lineRule="auto"/>
            </w:pPr>
            <w:r>
              <w:rPr>
                <w:b/>
                <w:bCs/>
                <w:sz w:val="22"/>
                <w:szCs w:val="22"/>
              </w:rPr>
              <w:t>PMS Count</w:t>
            </w:r>
          </w:p>
        </w:tc>
        <w:tc>
          <w:tcPr>
            <w:tcW w:w="166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E8ED5BB" w14:textId="77777777" w:rsidR="00CB0B8C" w:rsidRDefault="00CB0B8C" w:rsidP="0063410B">
            <w:pPr>
              <w:spacing w:line="280" w:lineRule="auto"/>
            </w:pPr>
            <w:r>
              <w:rPr>
                <w:b/>
                <w:bCs/>
                <w:sz w:val="22"/>
                <w:szCs w:val="22"/>
              </w:rPr>
              <w:t>PMS Loss Prob. (%)</w:t>
            </w:r>
          </w:p>
        </w:tc>
      </w:tr>
      <w:tr w:rsidR="00CB0B8C" w14:paraId="07D855DC" w14:textId="77777777" w:rsidTr="0063410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D9A2C7" w14:textId="77777777" w:rsidR="00CB0B8C" w:rsidRDefault="00CB0B8C" w:rsidP="0063410B">
            <w:pPr>
              <w:spacing w:line="280" w:lineRule="auto"/>
            </w:pPr>
            <w:r>
              <w:rPr>
                <w:sz w:val="22"/>
                <w:szCs w:val="22"/>
              </w:rPr>
              <w:t>0 to 1,000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467F8B" w14:textId="77777777" w:rsidR="00CB0B8C" w:rsidRDefault="00CB0B8C" w:rsidP="0063410B">
            <w:pPr>
              <w:spacing w:line="280" w:lineRule="auto"/>
            </w:pPr>
            <w:r>
              <w:rPr>
                <w:sz w:val="22"/>
                <w:szCs w:val="22"/>
              </w:rPr>
              <w:t>260</w:t>
            </w:r>
          </w:p>
        </w:tc>
        <w:tc>
          <w:tcPr>
            <w:tcW w:w="15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97A367" w14:textId="77777777" w:rsidR="00CB0B8C" w:rsidRDefault="00CB0B8C" w:rsidP="0063410B">
            <w:pPr>
              <w:spacing w:line="280" w:lineRule="auto"/>
            </w:pPr>
            <w:r>
              <w:rPr>
                <w:sz w:val="22"/>
                <w:szCs w:val="22"/>
              </w:rPr>
              <w:t>2.7%</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649132" w14:textId="77777777" w:rsidR="00CB0B8C" w:rsidRDefault="00CB0B8C" w:rsidP="0063410B">
            <w:pPr>
              <w:spacing w:line="280" w:lineRule="auto"/>
            </w:pPr>
            <w:r>
              <w:rPr>
                <w:sz w:val="22"/>
                <w:szCs w:val="22"/>
              </w:rPr>
              <w:t>N/A</w:t>
            </w:r>
          </w:p>
        </w:tc>
        <w:tc>
          <w:tcPr>
            <w:tcW w:w="16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22D87F" w14:textId="77777777" w:rsidR="00CB0B8C" w:rsidRDefault="00CB0B8C" w:rsidP="0063410B">
            <w:pPr>
              <w:spacing w:line="280" w:lineRule="auto"/>
            </w:pPr>
            <w:r>
              <w:rPr>
                <w:sz w:val="22"/>
                <w:szCs w:val="22"/>
              </w:rPr>
              <w:t>N/A</w:t>
            </w:r>
          </w:p>
        </w:tc>
      </w:tr>
      <w:tr w:rsidR="00CB0B8C" w14:paraId="3E7BA92A" w14:textId="77777777" w:rsidTr="0063410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162849C" w14:textId="77777777" w:rsidR="00CB0B8C" w:rsidRDefault="00CB0B8C" w:rsidP="0063410B">
            <w:pPr>
              <w:spacing w:line="280" w:lineRule="auto"/>
            </w:pPr>
            <w:r>
              <w:rPr>
                <w:sz w:val="22"/>
                <w:szCs w:val="22"/>
              </w:rPr>
              <w:t>1,001 to 2,000</w:t>
            </w:r>
          </w:p>
        </w:tc>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B86042E" w14:textId="77777777" w:rsidR="00CB0B8C" w:rsidRDefault="00CB0B8C" w:rsidP="0063410B">
            <w:pPr>
              <w:spacing w:line="280" w:lineRule="auto"/>
            </w:pPr>
            <w:r>
              <w:rPr>
                <w:sz w:val="22"/>
                <w:szCs w:val="22"/>
              </w:rPr>
              <w:t>359</w:t>
            </w:r>
          </w:p>
        </w:tc>
        <w:tc>
          <w:tcPr>
            <w:tcW w:w="156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F5B1255" w14:textId="77777777" w:rsidR="00CB0B8C" w:rsidRDefault="00CB0B8C" w:rsidP="0063410B">
            <w:pPr>
              <w:spacing w:line="280" w:lineRule="auto"/>
            </w:pPr>
            <w:r>
              <w:rPr>
                <w:sz w:val="22"/>
                <w:szCs w:val="22"/>
              </w:rPr>
              <w:t>6.4%</w:t>
            </w:r>
          </w:p>
        </w:tc>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3DB1481" w14:textId="77777777" w:rsidR="00CB0B8C" w:rsidRDefault="00CB0B8C" w:rsidP="0063410B">
            <w:pPr>
              <w:spacing w:line="280" w:lineRule="auto"/>
            </w:pPr>
            <w:r>
              <w:rPr>
                <w:sz w:val="22"/>
                <w:szCs w:val="22"/>
              </w:rPr>
              <w:t>216</w:t>
            </w:r>
          </w:p>
        </w:tc>
        <w:tc>
          <w:tcPr>
            <w:tcW w:w="166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6AE7999" w14:textId="77777777" w:rsidR="00CB0B8C" w:rsidRDefault="00CB0B8C" w:rsidP="0063410B">
            <w:pPr>
              <w:spacing w:line="280" w:lineRule="auto"/>
            </w:pPr>
            <w:r>
              <w:rPr>
                <w:sz w:val="22"/>
                <w:szCs w:val="22"/>
              </w:rPr>
              <w:t>3.0% — Lowest risk</w:t>
            </w:r>
          </w:p>
        </w:tc>
      </w:tr>
      <w:tr w:rsidR="00CB0B8C" w14:paraId="33474719" w14:textId="77777777" w:rsidTr="0063410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158E25" w14:textId="77777777" w:rsidR="00CB0B8C" w:rsidRDefault="00CB0B8C" w:rsidP="0063410B">
            <w:pPr>
              <w:spacing w:line="280" w:lineRule="auto"/>
            </w:pPr>
            <w:r>
              <w:rPr>
                <w:sz w:val="22"/>
                <w:szCs w:val="22"/>
              </w:rPr>
              <w:t>2,001 to 3,000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FAEBC5" w14:textId="77777777" w:rsidR="00CB0B8C" w:rsidRDefault="00CB0B8C" w:rsidP="0063410B">
            <w:pPr>
              <w:spacing w:line="280" w:lineRule="auto"/>
            </w:pPr>
            <w:r>
              <w:rPr>
                <w:sz w:val="22"/>
                <w:szCs w:val="22"/>
              </w:rPr>
              <w:t>98</w:t>
            </w:r>
          </w:p>
        </w:tc>
        <w:tc>
          <w:tcPr>
            <w:tcW w:w="15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33C599" w14:textId="77777777" w:rsidR="00CB0B8C" w:rsidRDefault="00CB0B8C" w:rsidP="0063410B">
            <w:pPr>
              <w:spacing w:line="280" w:lineRule="auto"/>
            </w:pPr>
            <w:r>
              <w:rPr>
                <w:sz w:val="22"/>
                <w:szCs w:val="22"/>
              </w:rPr>
              <w:t>16.0%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30610A" w14:textId="77777777" w:rsidR="00CB0B8C" w:rsidRDefault="00CB0B8C" w:rsidP="0063410B">
            <w:pPr>
              <w:spacing w:line="280" w:lineRule="auto"/>
            </w:pPr>
            <w:r>
              <w:rPr>
                <w:sz w:val="22"/>
                <w:szCs w:val="22"/>
              </w:rPr>
              <w:t>94</w:t>
            </w:r>
          </w:p>
        </w:tc>
        <w:tc>
          <w:tcPr>
            <w:tcW w:w="16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078A08" w14:textId="77777777" w:rsidR="00CB0B8C" w:rsidRDefault="00CB0B8C" w:rsidP="0063410B">
            <w:pPr>
              <w:spacing w:line="280" w:lineRule="auto"/>
            </w:pPr>
            <w:r>
              <w:rPr>
                <w:sz w:val="22"/>
                <w:szCs w:val="22"/>
              </w:rPr>
              <w:t>15.3% — Elevated</w:t>
            </w:r>
          </w:p>
        </w:tc>
      </w:tr>
      <w:tr w:rsidR="00CB0B8C" w14:paraId="4254BB19" w14:textId="77777777" w:rsidTr="0063410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07F5D07" w14:textId="77777777" w:rsidR="00CB0B8C" w:rsidRDefault="00CB0B8C" w:rsidP="0063410B">
            <w:pPr>
              <w:spacing w:line="280" w:lineRule="auto"/>
            </w:pPr>
            <w:r>
              <w:rPr>
                <w:sz w:val="22"/>
                <w:szCs w:val="22"/>
              </w:rPr>
              <w:t>3,001 to 5,000</w:t>
            </w:r>
          </w:p>
        </w:tc>
        <w:tc>
          <w:tcPr>
            <w:tcW w:w="9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120B24E" w14:textId="77777777" w:rsidR="00CB0B8C" w:rsidRDefault="00CB0B8C" w:rsidP="0063410B">
            <w:pPr>
              <w:spacing w:line="280" w:lineRule="auto"/>
            </w:pPr>
            <w:r>
              <w:rPr>
                <w:sz w:val="22"/>
                <w:szCs w:val="22"/>
              </w:rPr>
              <w:t>87</w:t>
            </w:r>
          </w:p>
        </w:tc>
        <w:tc>
          <w:tcPr>
            <w:tcW w:w="1563"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E652F3B" w14:textId="77777777" w:rsidR="00CB0B8C" w:rsidRDefault="00CB0B8C" w:rsidP="0063410B">
            <w:pPr>
              <w:spacing w:line="280" w:lineRule="auto"/>
            </w:pPr>
            <w:r>
              <w:rPr>
                <w:sz w:val="22"/>
                <w:szCs w:val="22"/>
              </w:rPr>
              <w:t>17.7% — Highest AGO</w:t>
            </w:r>
          </w:p>
        </w:tc>
        <w:tc>
          <w:tcPr>
            <w:tcW w:w="9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AD1BC8E" w14:textId="77777777" w:rsidR="00CB0B8C" w:rsidRDefault="00CB0B8C" w:rsidP="0063410B">
            <w:pPr>
              <w:spacing w:line="280" w:lineRule="auto"/>
            </w:pPr>
            <w:r>
              <w:rPr>
                <w:sz w:val="22"/>
                <w:szCs w:val="22"/>
              </w:rPr>
              <w:t>244</w:t>
            </w:r>
          </w:p>
        </w:tc>
        <w:tc>
          <w:tcPr>
            <w:tcW w:w="1663"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B3B706C" w14:textId="77777777" w:rsidR="00CB0B8C" w:rsidRDefault="00CB0B8C" w:rsidP="0063410B">
            <w:pPr>
              <w:spacing w:line="280" w:lineRule="auto"/>
            </w:pPr>
            <w:r>
              <w:rPr>
                <w:sz w:val="22"/>
                <w:szCs w:val="22"/>
              </w:rPr>
              <w:t>10.2%</w:t>
            </w:r>
          </w:p>
        </w:tc>
      </w:tr>
      <w:tr w:rsidR="00CB0B8C" w14:paraId="4287CF46" w14:textId="77777777" w:rsidTr="0063410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9A7C15" w14:textId="77777777" w:rsidR="00CB0B8C" w:rsidRDefault="00CB0B8C" w:rsidP="0063410B">
            <w:pPr>
              <w:spacing w:line="280" w:lineRule="auto"/>
            </w:pPr>
            <w:r>
              <w:rPr>
                <w:sz w:val="22"/>
                <w:szCs w:val="22"/>
              </w:rPr>
              <w:t>5,001 to 7,000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970ED8" w14:textId="77777777" w:rsidR="00CB0B8C" w:rsidRDefault="00CB0B8C" w:rsidP="0063410B">
            <w:pPr>
              <w:spacing w:line="280" w:lineRule="auto"/>
            </w:pPr>
            <w:r>
              <w:rPr>
                <w:sz w:val="22"/>
                <w:szCs w:val="22"/>
              </w:rPr>
              <w:t>62</w:t>
            </w:r>
          </w:p>
        </w:tc>
        <w:tc>
          <w:tcPr>
            <w:tcW w:w="15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212673" w14:textId="77777777" w:rsidR="00CB0B8C" w:rsidRDefault="00CB0B8C" w:rsidP="0063410B">
            <w:pPr>
              <w:spacing w:line="280" w:lineRule="auto"/>
            </w:pPr>
            <w:r>
              <w:rPr>
                <w:sz w:val="22"/>
                <w:szCs w:val="22"/>
              </w:rPr>
              <w:t>14.5%</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CCC32D" w14:textId="77777777" w:rsidR="00CB0B8C" w:rsidRDefault="00CB0B8C" w:rsidP="0063410B">
            <w:pPr>
              <w:spacing w:line="280" w:lineRule="auto"/>
            </w:pPr>
            <w:r>
              <w:rPr>
                <w:sz w:val="22"/>
                <w:szCs w:val="22"/>
              </w:rPr>
              <w:t>112</w:t>
            </w:r>
          </w:p>
        </w:tc>
        <w:tc>
          <w:tcPr>
            <w:tcW w:w="16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684E12" w14:textId="77777777" w:rsidR="00CB0B8C" w:rsidRDefault="00CB0B8C" w:rsidP="0063410B">
            <w:pPr>
              <w:spacing w:line="280" w:lineRule="auto"/>
            </w:pPr>
            <w:r>
              <w:rPr>
                <w:sz w:val="22"/>
                <w:szCs w:val="22"/>
              </w:rPr>
              <w:t>23.7% — High</w:t>
            </w:r>
          </w:p>
        </w:tc>
      </w:tr>
      <w:tr w:rsidR="00CB0B8C" w14:paraId="68592CBC" w14:textId="77777777" w:rsidTr="0063410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F2775E3" w14:textId="77777777" w:rsidR="00CB0B8C" w:rsidRDefault="00CB0B8C" w:rsidP="0063410B">
            <w:pPr>
              <w:spacing w:line="280" w:lineRule="auto"/>
            </w:pPr>
            <w:r>
              <w:rPr>
                <w:sz w:val="22"/>
                <w:szCs w:val="22"/>
              </w:rPr>
              <w:t>7,001 to 9,000</w:t>
            </w:r>
          </w:p>
        </w:tc>
        <w:tc>
          <w:tcPr>
            <w:tcW w:w="9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7E26DEA" w14:textId="77777777" w:rsidR="00CB0B8C" w:rsidRDefault="00CB0B8C" w:rsidP="0063410B">
            <w:pPr>
              <w:spacing w:line="280" w:lineRule="auto"/>
            </w:pPr>
            <w:r>
              <w:rPr>
                <w:sz w:val="22"/>
                <w:szCs w:val="22"/>
              </w:rPr>
              <w:t>79</w:t>
            </w:r>
          </w:p>
        </w:tc>
        <w:tc>
          <w:tcPr>
            <w:tcW w:w="1563"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49F8BF1" w14:textId="77777777" w:rsidR="00CB0B8C" w:rsidRDefault="00CB0B8C" w:rsidP="0063410B">
            <w:pPr>
              <w:spacing w:line="280" w:lineRule="auto"/>
            </w:pPr>
            <w:r>
              <w:rPr>
                <w:sz w:val="22"/>
                <w:szCs w:val="22"/>
              </w:rPr>
              <w:t>14.4%</w:t>
            </w:r>
          </w:p>
        </w:tc>
        <w:tc>
          <w:tcPr>
            <w:tcW w:w="9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7C85F8A" w14:textId="77777777" w:rsidR="00CB0B8C" w:rsidRDefault="00CB0B8C" w:rsidP="0063410B">
            <w:pPr>
              <w:spacing w:line="280" w:lineRule="auto"/>
            </w:pPr>
            <w:r>
              <w:rPr>
                <w:sz w:val="22"/>
                <w:szCs w:val="22"/>
              </w:rPr>
              <w:t>96</w:t>
            </w:r>
          </w:p>
        </w:tc>
        <w:tc>
          <w:tcPr>
            <w:tcW w:w="1663"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D05F371" w14:textId="77777777" w:rsidR="00CB0B8C" w:rsidRDefault="00CB0B8C" w:rsidP="0063410B">
            <w:pPr>
              <w:spacing w:line="280" w:lineRule="auto"/>
            </w:pPr>
            <w:r>
              <w:rPr>
                <w:sz w:val="22"/>
                <w:szCs w:val="22"/>
              </w:rPr>
              <w:t>14.6%</w:t>
            </w:r>
          </w:p>
        </w:tc>
      </w:tr>
      <w:tr w:rsidR="00CB0B8C" w14:paraId="4517D10D" w14:textId="77777777" w:rsidTr="0063410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40161DB6" w14:textId="77777777" w:rsidR="00CB0B8C" w:rsidRDefault="00CB0B8C" w:rsidP="0063410B">
            <w:pPr>
              <w:spacing w:line="280" w:lineRule="auto"/>
            </w:pPr>
            <w:r>
              <w:rPr>
                <w:sz w:val="22"/>
                <w:szCs w:val="22"/>
              </w:rPr>
              <w:t>9,001 and above</w:t>
            </w:r>
          </w:p>
        </w:tc>
        <w:tc>
          <w:tcPr>
            <w:tcW w:w="9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2B7E9ACC" w14:textId="77777777" w:rsidR="00CB0B8C" w:rsidRDefault="00CB0B8C" w:rsidP="0063410B">
            <w:pPr>
              <w:spacing w:line="280" w:lineRule="auto"/>
            </w:pPr>
            <w:r>
              <w:rPr>
                <w:sz w:val="22"/>
                <w:szCs w:val="22"/>
              </w:rPr>
              <w:t>126</w:t>
            </w:r>
          </w:p>
        </w:tc>
        <w:tc>
          <w:tcPr>
            <w:tcW w:w="1563"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3305491F" w14:textId="77777777" w:rsidR="00CB0B8C" w:rsidRDefault="00CB0B8C" w:rsidP="0063410B">
            <w:pPr>
              <w:spacing w:line="280" w:lineRule="auto"/>
            </w:pPr>
            <w:r>
              <w:rPr>
                <w:sz w:val="22"/>
                <w:szCs w:val="22"/>
              </w:rPr>
              <w:t>17.7% — High</w:t>
            </w:r>
          </w:p>
        </w:tc>
        <w:tc>
          <w:tcPr>
            <w:tcW w:w="9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6CD2E8E6" w14:textId="77777777" w:rsidR="00CB0B8C" w:rsidRDefault="00CB0B8C" w:rsidP="0063410B">
            <w:pPr>
              <w:spacing w:line="280" w:lineRule="auto"/>
            </w:pPr>
            <w:r>
              <w:rPr>
                <w:sz w:val="22"/>
                <w:szCs w:val="22"/>
              </w:rPr>
              <w:t>156</w:t>
            </w:r>
          </w:p>
        </w:tc>
        <w:tc>
          <w:tcPr>
            <w:tcW w:w="1663"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723DBA0F" w14:textId="77777777" w:rsidR="00CB0B8C" w:rsidRDefault="00CB0B8C" w:rsidP="0063410B">
            <w:pPr>
              <w:spacing w:line="280" w:lineRule="auto"/>
            </w:pPr>
            <w:r>
              <w:rPr>
                <w:sz w:val="22"/>
                <w:szCs w:val="22"/>
              </w:rPr>
              <w:t>26.8% — Highest PMS</w:t>
            </w:r>
          </w:p>
        </w:tc>
      </w:tr>
    </w:tbl>
    <w:p w14:paraId="3DBBC673" w14:textId="77777777" w:rsidR="00CB0B8C" w:rsidRDefault="00CB0B8C" w:rsidP="00CB0B8C"/>
    <w:p w14:paraId="67B904BD" w14:textId="77777777" w:rsidR="00CB0B8C" w:rsidRDefault="00CB0B8C" w:rsidP="00CB0B8C">
      <w:pPr>
        <w:spacing w:after="200" w:line="360" w:lineRule="auto"/>
        <w:jc w:val="both"/>
      </w:pPr>
      <w:r>
        <w:rPr>
          <w:i/>
          <w:iCs/>
        </w:rPr>
        <w:t>Table 5.4: Loss probability by opening dip range — AGO and PMS tank-level analysis</w:t>
      </w:r>
    </w:p>
    <w:p w14:paraId="3FF7B421" w14:textId="77777777" w:rsidR="00CB0B8C" w:rsidRDefault="00CB0B8C" w:rsidP="00CB0B8C"/>
    <w:p w14:paraId="1CC63E4A" w14:textId="77777777" w:rsidR="00CB0B8C" w:rsidRDefault="00CB0B8C" w:rsidP="00CB0B8C">
      <w:pPr>
        <w:pStyle w:val="Heading2"/>
      </w:pPr>
      <w:r>
        <w:t>5.5 Pareto Analysis of Loss Events</w:t>
      </w:r>
    </w:p>
    <w:p w14:paraId="7C5070B9" w14:textId="77777777" w:rsidR="00CB0B8C" w:rsidRDefault="00CB0B8C" w:rsidP="00CB0B8C">
      <w:pPr>
        <w:spacing w:after="200" w:line="360" w:lineRule="auto"/>
        <w:jc w:val="both"/>
      </w:pPr>
      <w:r>
        <w:t>The Pareto analysis of depot-level loss events must be read in conjunction with the throughput and operational loss standard context established in Section 5.1.1. The APD depot operates against an industry standard acceptable operational loss of (0.25%) for AGO and (0.32%) for PMS, representing the maximum tolerable percentage shortfall relative to annual throughput. At AGO throughput of approximately 599.8 million litres, this translates to an allowable loss ceiling of around 1,499,500 litres per year. At PMS throughput of approximately 407.6 million litres, the allowable ceiling is around 1,304,320 litres per year. As noted in Section 5.1.1, the depot's actual annual net position for both products was a gain rather than a loss, with AGO recording a net gain of 1,832,950 litres and PMS recording a net gain of 1,408,507 litres. This means the depot comfortably operated within its loss tolerance for 2025 as a whole.</w:t>
      </w:r>
    </w:p>
    <w:p w14:paraId="3501733A" w14:textId="77777777" w:rsidR="00CB0B8C" w:rsidRDefault="00CB0B8C" w:rsidP="00CB0B8C">
      <w:pPr>
        <w:spacing w:after="200" w:line="360" w:lineRule="auto"/>
        <w:jc w:val="both"/>
      </w:pPr>
      <w:r>
        <w:t xml:space="preserve">Within this broader annual context, the Pareto analysis focuses on the distribution of individual loss events — the days when the daily measurement discrepancy fell into </w:t>
      </w:r>
      <w:r>
        <w:lastRenderedPageBreak/>
        <w:t>negative territory. For AGO, 29 loss events representing 38.7 percent of the 75 total loss days accounted for 80 percent of the total recorded loss volume of 358,659 litres. The single largest AGO loss event occurred on 8 January 2025, when 37,759 litres were recorded as unaccounted shortfall, representing 10.5 percent of the full year's AGO loss volume in a single day. The top five AGO loss events collectively accounted for 35.1 percent of the annual loss total. Expressed against total throughput, the full year's AGO losses of 358,659 litres represent only 0.06 percent of annual AGO throughput, a figure that is negligible at the system level but concentrated enough in individual events to warrant targeted investigation.</w:t>
      </w:r>
    </w:p>
    <w:p w14:paraId="13AE4207" w14:textId="77777777" w:rsidR="00CB0B8C" w:rsidRDefault="00CB0B8C" w:rsidP="00CB0B8C">
      <w:pPr>
        <w:spacing w:after="200" w:line="360" w:lineRule="auto"/>
        <w:jc w:val="both"/>
      </w:pPr>
      <w:r>
        <w:t>For PMS, 49 loss events representing 43.8 percent of the 112 total loss days accounted for 80 percent of the total recorded PMS loss volume of 672,330 litres. The largest single PMS loss event occurred on 31 October 2025, when 41,939 litres were unaccounted, representing 6.2 percent of the year's PMS loss total. The PMS loss distribution was less concentrated than AGO, with a longer tail of moderate-magnitude events contributing to the cumulative total. The full year's PMS losses of 672,330 litres represent 0.17 percent of annual PMS throughput, again negligible at the system level but with individual events that each represented meaningful single-day discrepancies requiring reconciliation and investigation.</w:t>
      </w:r>
    </w:p>
    <w:p w14:paraId="1F27C4BC" w14:textId="77777777" w:rsidR="00CB0B8C" w:rsidRDefault="00CB0B8C" w:rsidP="00CB0B8C">
      <w:pPr>
        <w:spacing w:after="200" w:line="360" w:lineRule="auto"/>
        <w:jc w:val="both"/>
      </w:pPr>
      <w:r>
        <w:t>The effective Pareto ratios for this depot are therefore approximately 39 percent of loss events driving 80 percent of AGO loss volume, and 44 percent driving 80 percent of PMS loss volume. These ratios are somewhat wider than the classical 20/80 split, but the concentration principle holds clearly: a substantial majority of the recorded loss volume is attributable to a minority of days. A management strategy focused on detecting and investigating the highest-magnitude loss events would recover the vast majority of recorded loss value without needing to resolve every small daily variance, many of which fall within normal measurement tolerance and do not represent genuine product shortfall.</w:t>
      </w:r>
    </w:p>
    <w:p w14:paraId="53B330FE" w14:textId="77777777" w:rsidR="00CB0B8C" w:rsidRDefault="00CB0B8C" w:rsidP="00CB0B8C">
      <w:pPr>
        <w:spacing w:after="200" w:line="360" w:lineRule="auto"/>
        <w:jc w:val="both"/>
      </w:pPr>
      <w:r>
        <w:t xml:space="preserve">This finding connects directly to the classification model results. The AGO tank-level Logistic Regression model, with its recall of 79.5 percent, is best understood as a tool for ensuring that the high-impact loss events within the critical 39 percent are identified promptly, before end-of-month reconciliation, rather than as a device for predicting every small daily fluctuation within acceptable operational tolerance. The Pareto analysis confirms that missing the top loss events has disproportionate financial and regulatory </w:t>
      </w:r>
      <w:r>
        <w:lastRenderedPageBreak/>
        <w:t>consequences, which makes the model's conservative, high-recall posture operationally justified even at the cost of a higher false positive rate.</w:t>
      </w:r>
    </w:p>
    <w:p w14:paraId="1C6B722B" w14:textId="77777777" w:rsidR="00CB0B8C" w:rsidRDefault="00CB0B8C" w:rsidP="00CB0B8C">
      <w:pPr>
        <w:spacing w:after="200" w:line="360" w:lineRule="auto"/>
        <w:jc w:val="both"/>
      </w:pPr>
      <w:r>
        <w:rPr>
          <w:noProof/>
        </w:rPr>
        <w:drawing>
          <wp:inline distT="0" distB="0" distL="0" distR="0" wp14:anchorId="05FFC124" wp14:editId="3FA14690">
            <wp:extent cx="5502910" cy="3054985"/>
            <wp:effectExtent l="0" t="0" r="2540" b="0"/>
            <wp:docPr id="16447709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70911" name="Picture 164477091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02910" cy="3054985"/>
                    </a:xfrm>
                    <a:prstGeom prst="rect">
                      <a:avLst/>
                    </a:prstGeom>
                  </pic:spPr>
                </pic:pic>
              </a:graphicData>
            </a:graphic>
          </wp:inline>
        </w:drawing>
      </w:r>
    </w:p>
    <w:p w14:paraId="610792B1" w14:textId="77777777" w:rsidR="00CB0B8C" w:rsidRDefault="00CB0B8C" w:rsidP="00CB0B8C">
      <w:pPr>
        <w:spacing w:after="200" w:line="360" w:lineRule="auto"/>
        <w:jc w:val="both"/>
      </w:pPr>
      <w:r w:rsidRPr="00971081">
        <w:rPr>
          <w:b/>
          <w:bCs/>
        </w:rPr>
        <w:t>Figure 5.3</w:t>
      </w:r>
      <w:r w:rsidRPr="00971081">
        <w:t xml:space="preserve"> </w:t>
      </w:r>
      <w:r>
        <w:t>-</w:t>
      </w:r>
      <w:r w:rsidRPr="00971081">
        <w:t xml:space="preserve"> Feature Importance and Pareto Analysis</w:t>
      </w:r>
    </w:p>
    <w:p w14:paraId="7A937D8B" w14:textId="77777777" w:rsidR="00CB0B8C" w:rsidRDefault="00CB0B8C" w:rsidP="00CB0B8C">
      <w:pPr>
        <w:spacing w:after="200" w:line="360" w:lineRule="auto"/>
        <w:jc w:val="both"/>
      </w:pPr>
    </w:p>
    <w:p w14:paraId="07443742" w14:textId="77777777" w:rsidR="00CB0B8C" w:rsidRDefault="00CB0B8C" w:rsidP="00CB0B8C">
      <w:pPr>
        <w:pStyle w:val="Heading2"/>
      </w:pPr>
      <w:r>
        <w:t>5.6 Summary of Key Findings</w:t>
      </w:r>
    </w:p>
    <w:p w14:paraId="5F0898E5" w14:textId="77777777" w:rsidR="00CB0B8C" w:rsidRDefault="00CB0B8C" w:rsidP="00CB0B8C">
      <w:pPr>
        <w:spacing w:after="200" w:line="360" w:lineRule="auto"/>
        <w:jc w:val="both"/>
      </w:pPr>
      <w:r>
        <w:t>This chapter has presented and interpreted the full range of model outputs from the APD depot analysis. Four findings stand out as central to the study's contribution.</w:t>
      </w:r>
    </w:p>
    <w:p w14:paraId="67DE72B0" w14:textId="77777777" w:rsidR="00CB0B8C" w:rsidRDefault="00CB0B8C" w:rsidP="00CB0B8C">
      <w:pPr>
        <w:spacing w:after="200" w:line="360" w:lineRule="auto"/>
        <w:jc w:val="both"/>
      </w:pPr>
      <w:r>
        <w:t>The first is that continuous regression prediction of daily Loss/Gain volumes from either M2 summary or D2 tank-level operational variables is constrained by the inherent measurement variance of the dip gauging system, not by a lack of data. All four regression models returned negative R² values across both dataset levels, with the exception of the Linear Regression models at the tank level which achieved marginally positive R² values of 0.0317 for AGO and 0.0498 for PMS with the expanded eleven-month dataset. This is a finding about the nature of petroleum depot measurement systems: the Loss/Gain figure is the residual of two large imprecise measurements, and no operational summary variable can absorb the noise that this introduces. Future modelling work aiming at regression accuracy would require real-time flow metering, temperature-corrected volume calculations, and higher-frequency measurement data than daily dip readings can provide.</w:t>
      </w:r>
    </w:p>
    <w:p w14:paraId="5BE2C08C" w14:textId="77777777" w:rsidR="00CB0B8C" w:rsidRDefault="00CB0B8C" w:rsidP="00CB0B8C">
      <w:pPr>
        <w:spacing w:after="200" w:line="360" w:lineRule="auto"/>
        <w:jc w:val="both"/>
      </w:pPr>
      <w:r>
        <w:lastRenderedPageBreak/>
        <w:t>The second finding is that binary classification, predicting whether a given day or tank-day will result in a loss event, is substantially more tractable than regression from the same features. The best-performing model, the AGO tank-level Logistic Regression, achieved an AUC of 0.8589 and a loss class recall of 79.5 percent, correctly identifying 31 of 39 actual loss events in the test period. At the depot summary level, the PMS Decision Tree Classifier achieved an AUC of 0.7013 with an F1 score of 0.581 for the loss class. These results confirm that machine learning can provide meaningful early warning capability for depot loss events from routine operational records.</w:t>
      </w:r>
    </w:p>
    <w:p w14:paraId="2501A94E" w14:textId="77777777" w:rsidR="00CB0B8C" w:rsidRDefault="00CB0B8C" w:rsidP="00CB0B8C">
      <w:pPr>
        <w:spacing w:after="200" w:line="360" w:lineRule="auto"/>
        <w:jc w:val="both"/>
      </w:pPr>
      <w:r>
        <w:t>The third finding is that individual tank dip readings in millimetres add substantial predictive value over and above summary-level features. The uplift in AUC from depot to tank level for AGO classification, from 0.6842 to 0.8589, demonstrates that the physical measurement variables captured in the D2 report carry information about loss risk that is lost when tanks are aggregated into the M2 summary. This argues for maintaining and improving the quality of daily D2 tank reporting as a foundation for any operational analytics programme at this facility.</w:t>
      </w:r>
    </w:p>
    <w:p w14:paraId="4BC8E522" w14:textId="77777777" w:rsidR="00CB0B8C" w:rsidRDefault="00CB0B8C" w:rsidP="00CB0B8C">
      <w:pPr>
        <w:spacing w:after="200" w:line="360" w:lineRule="auto"/>
        <w:jc w:val="both"/>
      </w:pPr>
      <w:r>
        <w:t>The fourth finding is the dip threshold operational decision table derived from the empirical loss probability analysis. AGO tanks operating in the 3,001 to 5,000 mm range face a 17.7 percent loss probability, while PMS tanks operating above 9,000 mm face a 26.8 percent loss probability. These thresholds translate the statistical findings of this study into a practical tool that depot staff can apply directly during daily operations, without requiring any modelling expertise. The full dip threshold table in Table 5.4 provides a ready reference for prioritising tank inspection and dip verification on high-risk days, and complements the broader annual loss tolerance benchmarks of (0.25%) for AGO and (0.32%) for PMS by providing a day-level early warning mechanism that the annual benchmark alone cannot offer.</w:t>
      </w:r>
    </w:p>
    <w:p w14:paraId="12B18F82" w14:textId="77777777" w:rsidR="00460924" w:rsidRDefault="00460924" w:rsidP="00460924"/>
    <w:p w14:paraId="55F6A993" w14:textId="77777777" w:rsidR="005B743F" w:rsidRDefault="005B743F" w:rsidP="00460924">
      <w:pPr>
        <w:spacing w:before="480" w:after="240" w:line="360" w:lineRule="auto"/>
        <w:rPr>
          <w:b/>
          <w:bCs/>
          <w:sz w:val="28"/>
          <w:szCs w:val="28"/>
        </w:rPr>
      </w:pPr>
    </w:p>
    <w:p w14:paraId="534FD8F0" w14:textId="77777777" w:rsidR="005B743F" w:rsidRDefault="005B743F" w:rsidP="00460924">
      <w:pPr>
        <w:spacing w:before="480" w:after="240" w:line="360" w:lineRule="auto"/>
        <w:rPr>
          <w:b/>
          <w:bCs/>
          <w:sz w:val="28"/>
          <w:szCs w:val="28"/>
        </w:rPr>
      </w:pPr>
    </w:p>
    <w:p w14:paraId="76240256" w14:textId="77777777" w:rsidR="0098228B" w:rsidRDefault="0098228B" w:rsidP="0098228B">
      <w:pPr>
        <w:pStyle w:val="Heading1"/>
      </w:pPr>
      <w:r>
        <w:lastRenderedPageBreak/>
        <w:t>Chapter 6: Conclusions and Recommendations</w:t>
      </w:r>
    </w:p>
    <w:p w14:paraId="5E7A90DB" w14:textId="77777777" w:rsidR="0098228B" w:rsidRDefault="0098228B" w:rsidP="0098228B">
      <w:pPr>
        <w:spacing w:after="200" w:line="360" w:lineRule="auto"/>
        <w:jc w:val="both"/>
      </w:pPr>
      <w:r>
        <w:t>This chapter draws together the findings of the study and presents its conclusions, practical recommendations, limitations, and directions for future research. The study set out to investigate whether machine learning could add predictive value to the management of product gain and loss at a West African petroleum depot, working with real operational data from the  facility in Tema, Ghana. The evidence gathered across Chapters 4 and 5 allows that question to be answered with specificity rather than generality, and the conclusions below reflect both what the models demonstrated and what they honestly could not do.</w:t>
      </w:r>
    </w:p>
    <w:p w14:paraId="1F1405E4" w14:textId="77777777" w:rsidR="0098228B" w:rsidRDefault="0098228B" w:rsidP="0098228B">
      <w:pPr>
        <w:pStyle w:val="Heading2"/>
      </w:pPr>
      <w:r>
        <w:t>6.1 Conclusions</w:t>
      </w:r>
    </w:p>
    <w:p w14:paraId="5E32B79F" w14:textId="77777777" w:rsidR="0098228B" w:rsidRDefault="0098228B" w:rsidP="0098228B">
      <w:pPr>
        <w:pStyle w:val="Heading3"/>
      </w:pPr>
      <w:r>
        <w:rPr>
          <w:sz w:val="26"/>
          <w:szCs w:val="26"/>
        </w:rPr>
        <w:t>6.1.1 The Depot Operates Within Acceptable Loss Standards</w:t>
      </w:r>
    </w:p>
    <w:p w14:paraId="5ABB26A7" w14:textId="32466658" w:rsidR="0098228B" w:rsidRDefault="0098228B" w:rsidP="0098228B">
      <w:pPr>
        <w:spacing w:after="200" w:line="360" w:lineRule="auto"/>
        <w:jc w:val="both"/>
      </w:pPr>
      <w:r>
        <w:t>The first and perhaps most important contextual conclusion of this study is that the  depot performed within its industry standard operational loss tolerance across the full year 2025. The standard acceptable loss is expressed as (0.25%) of throughput for AGO and (0.32%) for PMS. At AGO annual throughput of approximately 608 million litres, this translates to an allowable loss ceiling of 1,521,134 litres. At PMS annual throughput of approximately 389 million litres, the allowable ceiling is 1,245,294 litres. The depot's actual recorded loss volumes of 358,659 litres for AGO and 672,330 litres for PMS represent just 0.059 percent and 0.173 percent of throughput respectively, both well below the acceptable thresholds. The net annual position for both products was in fact a gain AGO finishing the year 1,832,950 litres above the book balance and PMS finishing 1,408,507 litres above. This means the</w:t>
      </w:r>
      <w:r w:rsidR="00590608">
        <w:t xml:space="preserve"> </w:t>
      </w:r>
      <w:r>
        <w:t>depot is not experiencing a systemic product loss problem. What it does experience are individual high-magnitude loss days that spike beyond normal measurement variance, and it is those specific events that the machine learning models in this study are designed to detect early.</w:t>
      </w:r>
    </w:p>
    <w:p w14:paraId="58C6B0FA" w14:textId="77777777" w:rsidR="0098228B" w:rsidRDefault="0098228B" w:rsidP="0098228B">
      <w:pPr>
        <w:pStyle w:val="Heading3"/>
      </w:pPr>
      <w:r>
        <w:rPr>
          <w:sz w:val="26"/>
          <w:szCs w:val="26"/>
        </w:rPr>
        <w:t>6.1.2 Regression Cannot Reliably Predict Continuous Loss/Gain Volumes</w:t>
      </w:r>
    </w:p>
    <w:p w14:paraId="59805EA1" w14:textId="77777777" w:rsidR="0098228B" w:rsidRDefault="0098228B" w:rsidP="0098228B">
      <w:pPr>
        <w:spacing w:after="200" w:line="360" w:lineRule="auto"/>
        <w:jc w:val="both"/>
      </w:pPr>
      <w:r>
        <w:t xml:space="preserve">The regression task, which asked each model to predict the precise daily Loss/Gain volume in litres, proved technically infeasible from the available operational variables at both the M2 depot summary level and the D2 individual tank level. All four regression models returned negative R² values at the depot level, meaning they performed worse than simply predicting the historical average Loss/Gain every day. At the tank level, both Linear </w:t>
      </w:r>
      <w:r>
        <w:lastRenderedPageBreak/>
        <w:t>Regression models returned marginally positive R² values of 0.0317 for AGO and 0.0498 for PMS with the expanded eleven-month dataset, but the practical predictive value at these levels is minimal. The root cause is not the dataset size or the model selection. It is the measurement system itself. The daily Loss/Gain figure in petroleum depot accounting is the residual of two very large imprecise measurements separated by millions of litres, and the day-to-day swing in that residual is driven by dip gauging sensitivity, temperature-driven density variation, and calibration table rounding — factors that do not appear in the operational summary variables available for modelling. This conclusion has practical implications beyond this study: any organisation seeking to predict precise daily volumetric discrepancies in a dip-gauged petroleum terminal from summary operational records alone will face the same fundamental constraint.</w:t>
      </w:r>
    </w:p>
    <w:p w14:paraId="2CBB3156" w14:textId="77777777" w:rsidR="0098228B" w:rsidRDefault="0098228B" w:rsidP="0098228B">
      <w:pPr>
        <w:pStyle w:val="Heading3"/>
      </w:pPr>
      <w:r>
        <w:rPr>
          <w:sz w:val="26"/>
          <w:szCs w:val="26"/>
        </w:rPr>
        <w:t>6.1.3 Classification Models Provide Meaningful Early Warning Capability</w:t>
      </w:r>
    </w:p>
    <w:p w14:paraId="24608AD5" w14:textId="77777777" w:rsidR="0098228B" w:rsidRDefault="0098228B" w:rsidP="0098228B">
      <w:pPr>
        <w:spacing w:after="200" w:line="360" w:lineRule="auto"/>
        <w:jc w:val="both"/>
      </w:pPr>
      <w:r>
        <w:t>The binary classification task, which asked each model to predict whether a given day would result in a loss event rather than the magnitude of that loss, produced substantially more useful results. At the tank level, the AGO Logistic Regression model achieved an AUC of 0.8589 and correctly identified 31 of 39 actual loss events in the test period, representing a recall of 79.5 percent. The PMS Logistic Regression at the tank level achieved an AUC of 0.7099 with a recall of 68.0 percent, and the PMS Decision Tree Classifier matched this recall at an AUC of 0.6939. At the depot summary level, the PMS Decision Tree Classifier achieved an AUC of 0.7013 with an F1 score of 0.581 for the loss class, the strongest depot-level classification result across all models. These results confirm that machine learning classification models trained on routine daily operational records can provide a genuine early warning signal for loss events, even from datasets covering a single depot over a single operational year.</w:t>
      </w:r>
    </w:p>
    <w:p w14:paraId="26BAD802" w14:textId="77777777" w:rsidR="0098228B" w:rsidRDefault="0098228B" w:rsidP="0098228B">
      <w:pPr>
        <w:spacing w:after="200" w:line="360" w:lineRule="auto"/>
        <w:jc w:val="both"/>
      </w:pPr>
      <w:r>
        <w:t xml:space="preserve">The improvement in AUC from depot level to tank level for AGO, from 0.6842 to 0.8589, is particularly instructive. It demonstrates that the physical measurement variables recorded in the D2 daily tank report, specifically the opening gross dip in millimetres, the water dip reading, the temperature, and the day-on-day change in dip, carry predictive information about loss risk that is entirely lost when individual tanks are aggregated into the M2 summary. This finding has direct operational implications: a loss prediction system built on D2 tank-level data will consistently outperform one built on M2 summary data, and the </w:t>
      </w:r>
      <w:r>
        <w:lastRenderedPageBreak/>
        <w:t>investment required to maintain high-quality D2 reporting is justified by the improvement in predictive capability it enables.</w:t>
      </w:r>
    </w:p>
    <w:p w14:paraId="68FD9B44" w14:textId="77777777" w:rsidR="0098228B" w:rsidRDefault="0098228B" w:rsidP="0098228B">
      <w:pPr>
        <w:pStyle w:val="Heading3"/>
      </w:pPr>
      <w:r>
        <w:rPr>
          <w:sz w:val="26"/>
          <w:szCs w:val="26"/>
        </w:rPr>
        <w:t>6.1.4 Dip Level is a Reliable Operational Risk Indicator</w:t>
      </w:r>
    </w:p>
    <w:p w14:paraId="643A7809" w14:textId="524AA92B" w:rsidR="0098228B" w:rsidRDefault="0098228B" w:rsidP="0098228B">
      <w:pPr>
        <w:spacing w:after="200" w:line="360" w:lineRule="auto"/>
        <w:jc w:val="both"/>
      </w:pPr>
      <w:r>
        <w:t xml:space="preserve">The dip threshold analysis produced the most directly actionable finding of the study. Across 4,264 tank-day records spanning eleven months of operations, AGO tanks operating with an opening gross dip between 3,001 and 5,000 millimetres showed a loss probability of </w:t>
      </w:r>
      <w:r w:rsidR="00FE5B28">
        <w:t>17</w:t>
      </w:r>
      <w:r>
        <w:t>.</w:t>
      </w:r>
      <w:r w:rsidR="00FE5B28">
        <w:t>7</w:t>
      </w:r>
      <w:r>
        <w:t xml:space="preserve"> percent, and PMS tanks operating above 9,000 millimetres showed a loss probability of </w:t>
      </w:r>
      <w:r w:rsidR="00FE5B28">
        <w:t>26.8</w:t>
      </w:r>
      <w:r>
        <w:t xml:space="preserve"> percent. These are empirically derived risk thresholds from actual operational data, not theoretical predictions. They translate the statistical outputs of the machine learning analysis into a decision rule that a depot gauger or operations supervisor can apply every morning without any modelling expertise: when an AGO tank reads between 3,001 and 5,000 millimetres on the opening dip, or a PMS tank reads above 9,000 millimetres, that tank should receive increased verification attention before the daily reconciliation is closed.</w:t>
      </w:r>
    </w:p>
    <w:p w14:paraId="321BE689" w14:textId="77777777" w:rsidR="0098228B" w:rsidRDefault="0098228B" w:rsidP="0098228B">
      <w:pPr>
        <w:spacing w:after="200" w:line="360" w:lineRule="auto"/>
        <w:jc w:val="both"/>
      </w:pPr>
      <w:r>
        <w:t>The physical explanation behind these thresholds is consistent with established petroleum measurement principles. Mid-fill levels in large vertical cylindrical tanks create maximum uncertainty in the dip-to-volume conversion because the free liquid surface is at its widest relative to measurement sensitivity, and water contamination at the tank bottom produces the most ambiguous readings at that fill range. At very high PMS fill levels, temperature-driven vapour expansion and roof seal effects generate genuine physical losses beyond measurement artefact. These explanations connect the statistical finding to operational physics, strengthening its credibility as a basis for operational decision-making.</w:t>
      </w:r>
    </w:p>
    <w:p w14:paraId="7367D382" w14:textId="77777777" w:rsidR="0098228B" w:rsidRDefault="0098228B" w:rsidP="0098228B">
      <w:pPr>
        <w:pStyle w:val="Heading3"/>
      </w:pPr>
      <w:r>
        <w:rPr>
          <w:sz w:val="26"/>
          <w:szCs w:val="26"/>
        </w:rPr>
        <w:t>6.1.5 Loss Events Are Concentrated and Targetable</w:t>
      </w:r>
    </w:p>
    <w:p w14:paraId="712A15D7" w14:textId="77777777" w:rsidR="0098228B" w:rsidRDefault="0098228B" w:rsidP="0098228B">
      <w:pPr>
        <w:spacing w:after="200" w:line="360" w:lineRule="auto"/>
        <w:jc w:val="both"/>
      </w:pPr>
      <w:r>
        <w:t>The Pareto analysis confirmed that loss events at the depot are highly concentrated by magnitude. Approximately 39 percent of AGO loss days account for 80 percent of the total recorded AGO loss volume, and 44 percent of PMS loss days account for 80 percent of PMS loss volume. This concentration means that a detection strategy focused on the highest-magnitude events would recover the substantial majority of recorded loss value without needing to investigate every small daily discrepancy. The classification models developed in this study are best deployed as tools to identify these high-magnitude events early in the day, before reconciliation is closed, so that investigation can begin while the operational conditions that produced the discrepancy are still observable.</w:t>
      </w:r>
    </w:p>
    <w:p w14:paraId="7694BD6E" w14:textId="77777777" w:rsidR="0098228B" w:rsidRDefault="0098228B" w:rsidP="0098228B">
      <w:pPr>
        <w:pStyle w:val="Heading2"/>
      </w:pPr>
      <w:r>
        <w:lastRenderedPageBreak/>
        <w:t>6.2 Recommendations</w:t>
      </w:r>
    </w:p>
    <w:p w14:paraId="43342D8E" w14:textId="77777777" w:rsidR="0098228B" w:rsidRDefault="0098228B" w:rsidP="0098228B">
      <w:pPr>
        <w:pStyle w:val="Heading3"/>
      </w:pPr>
      <w:r>
        <w:rPr>
          <w:sz w:val="26"/>
          <w:szCs w:val="26"/>
        </w:rPr>
        <w:t>6.2.1 Deploy the AGO Tank-Level Logistic Regression Model as a Daily Early Warning Tool</w:t>
      </w:r>
    </w:p>
    <w:p w14:paraId="43C47F85" w14:textId="77777777" w:rsidR="0098228B" w:rsidRDefault="0098228B" w:rsidP="0098228B">
      <w:pPr>
        <w:spacing w:after="200" w:line="360" w:lineRule="auto"/>
        <w:jc w:val="both"/>
      </w:pPr>
      <w:r>
        <w:t>The most immediately deployable output of this study is the AGO tank-level Logistic Regression model, which achieved an AUC of 0.8589 and a loss class recall of 79.5 percent on the test period. This model should be integrated into the depot's daily operational workflow as follows. Each morning, when the opening dip readings have been taken across all AGO tanks, the model inputs the dip reading in millimetres, the water dip measurement, the temperature, the previous day's Loss/Gain figure, and the dispatch and receipt flags for the day. The model outputs a probability score between 0 and 1 for each tank. Tanks scoring above a calibrated threshold, recommended initially at 0.4 rather than the default 0.5 to maintain high recall, should be flagged for a second verification dip before the day's operations conclude. This does not require any new instrumentation or significant system investment. It requires a simple spreadsheet or basic application that the gauger or operations supervisor can run each morning using the existing D2 readings.</w:t>
      </w:r>
    </w:p>
    <w:p w14:paraId="645CF079" w14:textId="77777777" w:rsidR="0098228B" w:rsidRDefault="0098228B" w:rsidP="0098228B">
      <w:pPr>
        <w:pStyle w:val="Heading3"/>
      </w:pPr>
      <w:r>
        <w:rPr>
          <w:sz w:val="26"/>
          <w:szCs w:val="26"/>
        </w:rPr>
        <w:t>6.2.2 Apply the Dip Threshold Decision Table in Daily Operations</w:t>
      </w:r>
    </w:p>
    <w:p w14:paraId="5C824605" w14:textId="77777777" w:rsidR="0098228B" w:rsidRDefault="0098228B" w:rsidP="0098228B">
      <w:pPr>
        <w:spacing w:after="200" w:line="360" w:lineRule="auto"/>
        <w:jc w:val="both"/>
      </w:pPr>
      <w:r>
        <w:t>Independently of the classification model, the dip threshold decision table derived in Section 5.4 should be posted in the gauge room and used as a standing operational instruction. When any AGO tank opens the day with a gross dip reading between 3,001 and 5,000 millimetres, a verification dip and water check should be mandatory before any dispatch from that tank begins. When any PMS tank opens the day above 9,000 millimetres, the gauger should perform an immediate temperature-corrected volume check and compare it against the book balance before operations commence. These actions cost nothing beyond the time of the gauger and have the potential to catch the loss events that individually account for the largest shares of annual discrepancy.</w:t>
      </w:r>
    </w:p>
    <w:p w14:paraId="0CC51585" w14:textId="77777777" w:rsidR="0098228B" w:rsidRDefault="0098228B" w:rsidP="0098228B">
      <w:pPr>
        <w:spacing w:after="200" w:line="360" w:lineRule="auto"/>
        <w:jc w:val="both"/>
      </w:pPr>
    </w:p>
    <w:p w14:paraId="7FD751C6" w14:textId="77777777" w:rsidR="0098228B" w:rsidRDefault="0098228B" w:rsidP="0098228B">
      <w:pPr>
        <w:spacing w:after="200" w:line="360" w:lineRule="auto"/>
        <w:jc w:val="both"/>
      </w:pPr>
    </w:p>
    <w:p w14:paraId="3F5606DA" w14:textId="77777777" w:rsidR="0098228B" w:rsidRDefault="0098228B" w:rsidP="0098228B">
      <w:pPr>
        <w:spacing w:after="200" w:line="360" w:lineRule="auto"/>
        <w:jc w:val="both"/>
      </w:pPr>
    </w:p>
    <w:p w14:paraId="02691D8F" w14:textId="77777777" w:rsidR="0098228B" w:rsidRDefault="0098228B" w:rsidP="0098228B">
      <w:pPr>
        <w:spacing w:after="200" w:line="360" w:lineRule="auto"/>
        <w:jc w:val="both"/>
      </w:pPr>
    </w:p>
    <w:p w14:paraId="159F978C" w14:textId="77777777" w:rsidR="0098228B" w:rsidRDefault="0098228B" w:rsidP="0098228B">
      <w:pPr>
        <w:spacing w:after="200" w:line="360" w:lineRule="auto"/>
        <w:jc w:val="both"/>
      </w:pPr>
      <w:r>
        <w:lastRenderedPageBreak/>
        <w:t xml:space="preserve"> Table 6.1 below presents the recommended operational action thresholds derived from the study.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800"/>
        <w:gridCol w:w="2000"/>
        <w:gridCol w:w="3726"/>
      </w:tblGrid>
      <w:tr w:rsidR="00EF033B" w14:paraId="700690F4" w14:textId="77777777" w:rsidTr="0063410B">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EFB91D9" w14:textId="77777777" w:rsidR="00EF033B" w:rsidRDefault="00EF033B" w:rsidP="0063410B">
            <w:pPr>
              <w:spacing w:line="280" w:lineRule="auto"/>
            </w:pPr>
            <w:r>
              <w:rPr>
                <w:b/>
                <w:bCs/>
                <w:sz w:val="22"/>
                <w:szCs w:val="22"/>
              </w:rPr>
              <w:t>Product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41729A4" w14:textId="77777777" w:rsidR="00EF033B" w:rsidRDefault="00EF033B" w:rsidP="0063410B">
            <w:pPr>
              <w:spacing w:line="280" w:lineRule="auto"/>
            </w:pPr>
            <w:r>
              <w:rPr>
                <w:b/>
                <w:bCs/>
                <w:sz w:val="22"/>
                <w:szCs w:val="22"/>
              </w:rPr>
              <w:t>Dip Range (mm)</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7A56380" w14:textId="77777777" w:rsidR="00EF033B" w:rsidRDefault="00EF033B" w:rsidP="0063410B">
            <w:pPr>
              <w:spacing w:line="280" w:lineRule="auto"/>
            </w:pPr>
            <w:r>
              <w:rPr>
                <w:b/>
                <w:bCs/>
                <w:sz w:val="22"/>
                <w:szCs w:val="22"/>
              </w:rPr>
              <w:t>Loss Probability</w:t>
            </w:r>
          </w:p>
        </w:tc>
        <w:tc>
          <w:tcPr>
            <w:tcW w:w="37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EE7070F" w14:textId="77777777" w:rsidR="00EF033B" w:rsidRDefault="00EF033B" w:rsidP="0063410B">
            <w:pPr>
              <w:spacing w:line="280" w:lineRule="auto"/>
            </w:pPr>
            <w:r>
              <w:rPr>
                <w:b/>
                <w:bCs/>
                <w:sz w:val="22"/>
                <w:szCs w:val="22"/>
              </w:rPr>
              <w:t>Recommended Action</w:t>
            </w:r>
          </w:p>
        </w:tc>
      </w:tr>
      <w:tr w:rsidR="00EF033B" w14:paraId="7164F7A6" w14:textId="77777777" w:rsidTr="0063410B">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F3DDEC" w14:textId="77777777" w:rsidR="00EF033B" w:rsidRDefault="00EF033B" w:rsidP="0063410B">
            <w:pPr>
              <w:spacing w:line="280" w:lineRule="auto"/>
            </w:pPr>
            <w:r>
              <w:rPr>
                <w:sz w:val="22"/>
                <w:szCs w:val="22"/>
              </w:rPr>
              <w:t>AGO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957530" w14:textId="77777777" w:rsidR="00EF033B" w:rsidRDefault="00EF033B" w:rsidP="0063410B">
            <w:pPr>
              <w:spacing w:line="280" w:lineRule="auto"/>
            </w:pPr>
            <w:r>
              <w:rPr>
                <w:sz w:val="22"/>
                <w:szCs w:val="22"/>
              </w:rPr>
              <w:t>0 to 2,000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BD6CBB" w14:textId="77777777" w:rsidR="00EF033B" w:rsidRDefault="00EF033B" w:rsidP="0063410B">
            <w:pPr>
              <w:spacing w:line="280" w:lineRule="auto"/>
            </w:pPr>
            <w:r>
              <w:rPr>
                <w:sz w:val="22"/>
                <w:szCs w:val="22"/>
              </w:rPr>
              <w:t>Below 7%</w:t>
            </w:r>
          </w:p>
        </w:tc>
        <w:tc>
          <w:tcPr>
            <w:tcW w:w="3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0127EA" w14:textId="77777777" w:rsidR="00EF033B" w:rsidRDefault="00EF033B" w:rsidP="0063410B">
            <w:pPr>
              <w:spacing w:line="280" w:lineRule="auto"/>
            </w:pPr>
            <w:r>
              <w:rPr>
                <w:sz w:val="22"/>
                <w:szCs w:val="22"/>
              </w:rPr>
              <w:t>Standard dip verification</w:t>
            </w:r>
          </w:p>
        </w:tc>
      </w:tr>
      <w:tr w:rsidR="00EF033B" w14:paraId="10D1478E" w14:textId="77777777" w:rsidTr="0063410B">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97D8B9F" w14:textId="77777777" w:rsidR="00EF033B" w:rsidRDefault="00EF033B" w:rsidP="0063410B">
            <w:pPr>
              <w:spacing w:line="280" w:lineRule="auto"/>
            </w:pPr>
            <w:r>
              <w:rPr>
                <w:sz w:val="22"/>
                <w:szCs w:val="22"/>
              </w:rPr>
              <w:t>AGO</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0623763" w14:textId="77777777" w:rsidR="00EF033B" w:rsidRDefault="00EF033B" w:rsidP="0063410B">
            <w:pPr>
              <w:spacing w:line="280" w:lineRule="auto"/>
            </w:pPr>
            <w:r>
              <w:rPr>
                <w:sz w:val="22"/>
                <w:szCs w:val="22"/>
              </w:rPr>
              <w:t>2,001 to 3,000</w:t>
            </w:r>
          </w:p>
        </w:tc>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2F3CF00" w14:textId="77777777" w:rsidR="00EF033B" w:rsidRDefault="00EF033B" w:rsidP="0063410B">
            <w:pPr>
              <w:spacing w:line="280" w:lineRule="auto"/>
            </w:pPr>
            <w:r>
              <w:rPr>
                <w:sz w:val="22"/>
                <w:szCs w:val="22"/>
              </w:rPr>
              <w:t>13.3%</w:t>
            </w:r>
          </w:p>
        </w:tc>
        <w:tc>
          <w:tcPr>
            <w:tcW w:w="372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E58D431" w14:textId="77777777" w:rsidR="00EF033B" w:rsidRDefault="00EF033B" w:rsidP="0063410B">
            <w:pPr>
              <w:spacing w:line="280" w:lineRule="auto"/>
            </w:pPr>
            <w:r>
              <w:rPr>
                <w:sz w:val="22"/>
                <w:szCs w:val="22"/>
              </w:rPr>
              <w:t>Enhanced water dip check before dispatch</w:t>
            </w:r>
          </w:p>
        </w:tc>
      </w:tr>
      <w:tr w:rsidR="00EF033B" w14:paraId="3641CAC1" w14:textId="77777777" w:rsidTr="0063410B">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47B2BE58" w14:textId="77777777" w:rsidR="00EF033B" w:rsidRDefault="00EF033B" w:rsidP="0063410B">
            <w:pPr>
              <w:spacing w:line="280" w:lineRule="auto"/>
            </w:pPr>
            <w:r>
              <w:rPr>
                <w:sz w:val="22"/>
                <w:szCs w:val="22"/>
              </w:rPr>
              <w:t>AGO</w:t>
            </w:r>
          </w:p>
        </w:tc>
        <w:tc>
          <w:tcPr>
            <w:tcW w:w="18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2F3D12CE" w14:textId="77777777" w:rsidR="00EF033B" w:rsidRDefault="00EF033B" w:rsidP="0063410B">
            <w:pPr>
              <w:spacing w:line="280" w:lineRule="auto"/>
            </w:pPr>
            <w:r>
              <w:rPr>
                <w:sz w:val="22"/>
                <w:szCs w:val="22"/>
              </w:rPr>
              <w:t>3,001 to 5,000</w:t>
            </w:r>
          </w:p>
        </w:tc>
        <w:tc>
          <w:tcPr>
            <w:tcW w:w="20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550744B2" w14:textId="0D12A1DA" w:rsidR="00EF033B" w:rsidRDefault="00EF033B" w:rsidP="0063410B">
            <w:pPr>
              <w:spacing w:line="280" w:lineRule="auto"/>
            </w:pPr>
            <w:r>
              <w:rPr>
                <w:sz w:val="22"/>
                <w:szCs w:val="22"/>
              </w:rPr>
              <w:t xml:space="preserve">17.7% </w:t>
            </w:r>
            <w:r>
              <w:rPr>
                <w:sz w:val="22"/>
                <w:szCs w:val="22"/>
              </w:rPr>
              <w:t>-</w:t>
            </w:r>
            <w:r>
              <w:rPr>
                <w:sz w:val="22"/>
                <w:szCs w:val="22"/>
              </w:rPr>
              <w:t xml:space="preserve"> Highest risk</w:t>
            </w:r>
          </w:p>
        </w:tc>
        <w:tc>
          <w:tcPr>
            <w:tcW w:w="3726"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12E35508" w14:textId="77777777" w:rsidR="00EF033B" w:rsidRDefault="00EF033B" w:rsidP="0063410B">
            <w:pPr>
              <w:spacing w:line="280" w:lineRule="auto"/>
            </w:pPr>
            <w:r>
              <w:rPr>
                <w:sz w:val="22"/>
                <w:szCs w:val="22"/>
              </w:rPr>
              <w:t>Mandatory verification dip and water check before any dispatch. Flag for supervisor review.</w:t>
            </w:r>
          </w:p>
        </w:tc>
      </w:tr>
      <w:tr w:rsidR="00EF033B" w14:paraId="07434586" w14:textId="77777777" w:rsidTr="0063410B">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50C2675" w14:textId="77777777" w:rsidR="00EF033B" w:rsidRDefault="00EF033B" w:rsidP="0063410B">
            <w:pPr>
              <w:spacing w:line="280" w:lineRule="auto"/>
            </w:pPr>
            <w:r>
              <w:rPr>
                <w:sz w:val="22"/>
                <w:szCs w:val="22"/>
              </w:rPr>
              <w:t>AGO</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E2C0FE7" w14:textId="77777777" w:rsidR="00EF033B" w:rsidRDefault="00EF033B" w:rsidP="0063410B">
            <w:pPr>
              <w:spacing w:line="280" w:lineRule="auto"/>
            </w:pPr>
            <w:r>
              <w:rPr>
                <w:sz w:val="22"/>
                <w:szCs w:val="22"/>
              </w:rPr>
              <w:t>5,001 to 7,000</w:t>
            </w:r>
          </w:p>
        </w:tc>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B6AC9A3" w14:textId="77777777" w:rsidR="00EF033B" w:rsidRDefault="00EF033B" w:rsidP="0063410B">
            <w:pPr>
              <w:spacing w:line="280" w:lineRule="auto"/>
            </w:pPr>
            <w:r>
              <w:rPr>
                <w:sz w:val="22"/>
                <w:szCs w:val="22"/>
              </w:rPr>
              <w:t>14.5%</w:t>
            </w:r>
          </w:p>
        </w:tc>
        <w:tc>
          <w:tcPr>
            <w:tcW w:w="372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AC65F4F" w14:textId="77777777" w:rsidR="00EF033B" w:rsidRDefault="00EF033B" w:rsidP="0063410B">
            <w:pPr>
              <w:spacing w:line="280" w:lineRule="auto"/>
            </w:pPr>
            <w:r>
              <w:rPr>
                <w:sz w:val="22"/>
                <w:szCs w:val="22"/>
              </w:rPr>
              <w:t>Enhanced water dip and temperature check before dispatch</w:t>
            </w:r>
          </w:p>
        </w:tc>
      </w:tr>
      <w:tr w:rsidR="00EF033B" w14:paraId="6216BD4E" w14:textId="77777777" w:rsidTr="0063410B">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3ACEE7C4" w14:textId="77777777" w:rsidR="00EF033B" w:rsidRDefault="00EF033B" w:rsidP="0063410B">
            <w:pPr>
              <w:spacing w:line="280" w:lineRule="auto"/>
            </w:pPr>
            <w:r>
              <w:rPr>
                <w:sz w:val="22"/>
                <w:szCs w:val="22"/>
              </w:rPr>
              <w:t>AGO</w:t>
            </w:r>
          </w:p>
        </w:tc>
        <w:tc>
          <w:tcPr>
            <w:tcW w:w="18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2E9E2BFC" w14:textId="77777777" w:rsidR="00EF033B" w:rsidRDefault="00EF033B" w:rsidP="0063410B">
            <w:pPr>
              <w:spacing w:line="280" w:lineRule="auto"/>
            </w:pPr>
            <w:r>
              <w:rPr>
                <w:sz w:val="22"/>
                <w:szCs w:val="22"/>
              </w:rPr>
              <w:t>7,001 and above</w:t>
            </w:r>
          </w:p>
        </w:tc>
        <w:tc>
          <w:tcPr>
            <w:tcW w:w="20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050A3DF7" w14:textId="59BFCAE8" w:rsidR="00EF033B" w:rsidRDefault="00EF033B" w:rsidP="0063410B">
            <w:pPr>
              <w:spacing w:line="280" w:lineRule="auto"/>
            </w:pPr>
            <w:r>
              <w:rPr>
                <w:sz w:val="22"/>
                <w:szCs w:val="22"/>
              </w:rPr>
              <w:t xml:space="preserve">19 to 21% </w:t>
            </w:r>
            <w:r>
              <w:rPr>
                <w:sz w:val="22"/>
                <w:szCs w:val="22"/>
              </w:rPr>
              <w:t>-</w:t>
            </w:r>
            <w:r>
              <w:rPr>
                <w:sz w:val="22"/>
                <w:szCs w:val="22"/>
              </w:rPr>
              <w:t xml:space="preserve"> High</w:t>
            </w:r>
          </w:p>
        </w:tc>
        <w:tc>
          <w:tcPr>
            <w:tcW w:w="3726"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74F7D0EB" w14:textId="77777777" w:rsidR="00EF033B" w:rsidRDefault="00EF033B" w:rsidP="0063410B">
            <w:pPr>
              <w:spacing w:line="280" w:lineRule="auto"/>
            </w:pPr>
            <w:r>
              <w:rPr>
                <w:sz w:val="22"/>
                <w:szCs w:val="22"/>
              </w:rPr>
              <w:t>Enhanced verification dip and temperature check. Flag for supervisor review if above 9,000 mm.</w:t>
            </w:r>
          </w:p>
        </w:tc>
      </w:tr>
      <w:tr w:rsidR="00EF033B" w14:paraId="2E776C86" w14:textId="77777777" w:rsidTr="0063410B">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6955F2" w14:textId="77777777" w:rsidR="00EF033B" w:rsidRDefault="00EF033B" w:rsidP="0063410B">
            <w:pPr>
              <w:spacing w:line="280" w:lineRule="auto"/>
            </w:pPr>
            <w:r>
              <w:rPr>
                <w:sz w:val="22"/>
                <w:szCs w:val="22"/>
              </w:rPr>
              <w:t>PMS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12DB03" w14:textId="77777777" w:rsidR="00EF033B" w:rsidRDefault="00EF033B" w:rsidP="0063410B">
            <w:pPr>
              <w:spacing w:line="280" w:lineRule="auto"/>
            </w:pPr>
            <w:r>
              <w:rPr>
                <w:sz w:val="22"/>
                <w:szCs w:val="22"/>
              </w:rPr>
              <w:t>1,001 to 2,000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68E17A" w14:textId="5321D014" w:rsidR="00EF033B" w:rsidRDefault="00EF033B" w:rsidP="0063410B">
            <w:pPr>
              <w:spacing w:line="280" w:lineRule="auto"/>
            </w:pPr>
            <w:r>
              <w:rPr>
                <w:sz w:val="22"/>
                <w:szCs w:val="22"/>
              </w:rPr>
              <w:t xml:space="preserve">1.9% </w:t>
            </w:r>
            <w:r>
              <w:rPr>
                <w:sz w:val="22"/>
                <w:szCs w:val="22"/>
              </w:rPr>
              <w:t>-</w:t>
            </w:r>
            <w:r>
              <w:rPr>
                <w:sz w:val="22"/>
                <w:szCs w:val="22"/>
              </w:rPr>
              <w:t xml:space="preserve"> Lowest risk</w:t>
            </w:r>
          </w:p>
        </w:tc>
        <w:tc>
          <w:tcPr>
            <w:tcW w:w="3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EC1A3" w14:textId="77777777" w:rsidR="00EF033B" w:rsidRDefault="00EF033B" w:rsidP="0063410B">
            <w:pPr>
              <w:spacing w:line="280" w:lineRule="auto"/>
            </w:pPr>
            <w:r>
              <w:rPr>
                <w:sz w:val="22"/>
                <w:szCs w:val="22"/>
              </w:rPr>
              <w:t>Standard dip verification</w:t>
            </w:r>
          </w:p>
        </w:tc>
      </w:tr>
      <w:tr w:rsidR="00EF033B" w14:paraId="14056665" w14:textId="77777777" w:rsidTr="0063410B">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68B1025" w14:textId="77777777" w:rsidR="00EF033B" w:rsidRDefault="00EF033B" w:rsidP="0063410B">
            <w:pPr>
              <w:spacing w:line="280" w:lineRule="auto"/>
            </w:pPr>
            <w:r>
              <w:rPr>
                <w:sz w:val="22"/>
                <w:szCs w:val="22"/>
              </w:rPr>
              <w:t>PMS</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FF72F84" w14:textId="77777777" w:rsidR="00EF033B" w:rsidRDefault="00EF033B" w:rsidP="0063410B">
            <w:pPr>
              <w:spacing w:line="280" w:lineRule="auto"/>
            </w:pPr>
            <w:r>
              <w:rPr>
                <w:sz w:val="22"/>
                <w:szCs w:val="22"/>
              </w:rPr>
              <w:t>2,001 to 7,000</w:t>
            </w:r>
          </w:p>
        </w:tc>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8E686CA" w14:textId="77777777" w:rsidR="00EF033B" w:rsidRDefault="00EF033B" w:rsidP="0063410B">
            <w:pPr>
              <w:spacing w:line="280" w:lineRule="auto"/>
            </w:pPr>
            <w:r>
              <w:rPr>
                <w:sz w:val="22"/>
                <w:szCs w:val="22"/>
              </w:rPr>
              <w:t>10 to 21%</w:t>
            </w:r>
          </w:p>
        </w:tc>
        <w:tc>
          <w:tcPr>
            <w:tcW w:w="372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ECDB0D3" w14:textId="77777777" w:rsidR="00EF033B" w:rsidRDefault="00EF033B" w:rsidP="0063410B">
            <w:pPr>
              <w:spacing w:line="280" w:lineRule="auto"/>
            </w:pPr>
            <w:r>
              <w:rPr>
                <w:sz w:val="22"/>
                <w:szCs w:val="22"/>
              </w:rPr>
              <w:t>Enhanced water dip and temperature check</w:t>
            </w:r>
          </w:p>
        </w:tc>
      </w:tr>
      <w:tr w:rsidR="00EF033B" w14:paraId="778EE845" w14:textId="77777777" w:rsidTr="0063410B">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2E35FF11" w14:textId="77777777" w:rsidR="00EF033B" w:rsidRDefault="00EF033B" w:rsidP="0063410B">
            <w:pPr>
              <w:spacing w:line="280" w:lineRule="auto"/>
            </w:pPr>
            <w:r>
              <w:rPr>
                <w:sz w:val="22"/>
                <w:szCs w:val="22"/>
              </w:rPr>
              <w:t>PMS</w:t>
            </w:r>
          </w:p>
        </w:tc>
        <w:tc>
          <w:tcPr>
            <w:tcW w:w="18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688708DD" w14:textId="77777777" w:rsidR="00EF033B" w:rsidRDefault="00EF033B" w:rsidP="0063410B">
            <w:pPr>
              <w:spacing w:line="280" w:lineRule="auto"/>
            </w:pPr>
            <w:r>
              <w:rPr>
                <w:sz w:val="22"/>
                <w:szCs w:val="22"/>
              </w:rPr>
              <w:t>Above 9,000</w:t>
            </w:r>
          </w:p>
        </w:tc>
        <w:tc>
          <w:tcPr>
            <w:tcW w:w="20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1F6BF063" w14:textId="37D70EF4" w:rsidR="00EF033B" w:rsidRDefault="00EF033B" w:rsidP="0063410B">
            <w:pPr>
              <w:spacing w:line="280" w:lineRule="auto"/>
            </w:pPr>
            <w:r>
              <w:rPr>
                <w:sz w:val="22"/>
                <w:szCs w:val="22"/>
              </w:rPr>
              <w:t xml:space="preserve">26.8% </w:t>
            </w:r>
            <w:r>
              <w:rPr>
                <w:sz w:val="22"/>
                <w:szCs w:val="22"/>
              </w:rPr>
              <w:t>-</w:t>
            </w:r>
            <w:r>
              <w:rPr>
                <w:sz w:val="22"/>
                <w:szCs w:val="22"/>
              </w:rPr>
              <w:t xml:space="preserve"> Highest risk</w:t>
            </w:r>
          </w:p>
        </w:tc>
        <w:tc>
          <w:tcPr>
            <w:tcW w:w="3726"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0AF1C13D" w14:textId="77777777" w:rsidR="00EF033B" w:rsidRDefault="00EF033B" w:rsidP="0063410B">
            <w:pPr>
              <w:spacing w:line="280" w:lineRule="auto"/>
            </w:pPr>
            <w:r>
              <w:rPr>
                <w:sz w:val="22"/>
                <w:szCs w:val="22"/>
              </w:rPr>
              <w:t>Mandatory temperature-corrected volume check before operations commence. Roof seal inspection if loss is confirmed.</w:t>
            </w:r>
          </w:p>
        </w:tc>
      </w:tr>
    </w:tbl>
    <w:p w14:paraId="606FE1C3" w14:textId="77777777" w:rsidR="0098228B" w:rsidRDefault="0098228B" w:rsidP="0098228B"/>
    <w:p w14:paraId="3F34CDE2" w14:textId="77777777" w:rsidR="0098228B" w:rsidRDefault="0098228B" w:rsidP="0098228B">
      <w:pPr>
        <w:spacing w:after="200" w:line="360" w:lineRule="auto"/>
        <w:jc w:val="both"/>
      </w:pPr>
      <w:r>
        <w:rPr>
          <w:i/>
          <w:iCs/>
        </w:rPr>
        <w:t>Table 6.1: Recommended operational actions by dip threshold level - AGO and PMS</w:t>
      </w:r>
    </w:p>
    <w:p w14:paraId="67CB1AFC" w14:textId="77777777" w:rsidR="0098228B" w:rsidRDefault="0098228B" w:rsidP="0098228B"/>
    <w:p w14:paraId="75D7251D" w14:textId="77777777" w:rsidR="0098228B" w:rsidRDefault="0098228B" w:rsidP="0098228B">
      <w:pPr>
        <w:pStyle w:val="Heading3"/>
      </w:pPr>
      <w:r>
        <w:rPr>
          <w:sz w:val="26"/>
          <w:szCs w:val="26"/>
        </w:rPr>
        <w:t>6.2.3 Invest in D2 Report Quality and Completeness</w:t>
      </w:r>
    </w:p>
    <w:p w14:paraId="59B7B522" w14:textId="77777777" w:rsidR="0098228B" w:rsidRDefault="0098228B" w:rsidP="0098228B">
      <w:pPr>
        <w:spacing w:after="200" w:line="360" w:lineRule="auto"/>
        <w:jc w:val="both"/>
      </w:pPr>
      <w:r>
        <w:t xml:space="preserve">The single most impactful action the petroleum depot can take to improve future loss prediction capability is to maintain complete, accurate, and consistent D2 daily tank reports across all twelve months of the year. The improvement in classification performance between the five-month and eleven-month D2 datasets in this study is direct evidence of this: the AGO Decision Tree Classifier AUC improved from 0.3816 to 0.7001 and the PMS Decision Tree Classifier AUC improved from 0.5040 to 0.6939 simply by adding six more months of training data. January 2025 was the only month missing from the D2 dataset used in this study. A complete twelve-month D2 dataset for 2026 would further strengthen </w:t>
      </w:r>
      <w:r>
        <w:lastRenderedPageBreak/>
        <w:t>the models and provide a fuller picture of seasonal loss patterns, which cannot be captured from a partial year.</w:t>
      </w:r>
    </w:p>
    <w:p w14:paraId="77ACACE5" w14:textId="77777777" w:rsidR="0098228B" w:rsidRDefault="0098228B" w:rsidP="0098228B">
      <w:pPr>
        <w:spacing w:after="200" w:line="360" w:lineRule="auto"/>
        <w:jc w:val="both"/>
      </w:pPr>
      <w:r>
        <w:t>Beyond completeness, D2 report quality requires attention to three specific fields that carry the highest predictive weight in the tank-level models: the opening gross dip reading in millimetres, the water dip measurement, and the closing gross dip. These three fields should be verified by the gauge room supervisor (Product Coordinator in this case) on a daily basis, particularly for tanks operating in the high-risk dip ranges identified in Table 6.1. Where the opening and closing dips show an unexplained discontinuity with the previous day's closing reading, that discrepancy should be investigated and annotated in the D2 record before the sheet is closed.</w:t>
      </w:r>
    </w:p>
    <w:p w14:paraId="3671BB56" w14:textId="77777777" w:rsidR="0098228B" w:rsidRDefault="0098228B" w:rsidP="0098228B">
      <w:pPr>
        <w:pStyle w:val="Heading3"/>
      </w:pPr>
      <w:r>
        <w:rPr>
          <w:sz w:val="26"/>
          <w:szCs w:val="26"/>
        </w:rPr>
        <w:t>6.2.4 Extend the Analysis to Other Depots</w:t>
      </w:r>
      <w:r>
        <w:t xml:space="preserve"> in Ghana.</w:t>
      </w:r>
    </w:p>
    <w:p w14:paraId="442CACAE" w14:textId="77777777" w:rsidR="0098228B" w:rsidRDefault="0098228B" w:rsidP="0098228B">
      <w:pPr>
        <w:spacing w:after="200" w:line="360" w:lineRule="auto"/>
        <w:jc w:val="both"/>
      </w:pPr>
      <w:r>
        <w:t>The M2 report workbook used in this study contains data for fourteen depot-product combinations across six BOST facilities including Akosombo, Kumasi, Bolgatanga, Buipe, Mami Water, and Takoradi. The analytical pipeline developed in this study is fully reusable and requires only the substitution of the relevant depot sheet to produce equivalent loss prediction models and dip threshold analyses for any of these facilities. This represents a low-cost extension of significant practical value: loss patterns, safe dip ranges, and model performance may differ meaningfully across depots depending on tank age, calibration accuracy, and throughput patterns, and a depot-specific model will always outperform a generic one. It is recommended that the modelling approach developed here be applied to at least two additional BOST depots within the next operational year, using the same D2 and M2 data sources that are already being generated as part of routine operations.</w:t>
      </w:r>
    </w:p>
    <w:p w14:paraId="00E97245" w14:textId="77777777" w:rsidR="0098228B" w:rsidRDefault="0098228B" w:rsidP="0098228B">
      <w:pPr>
        <w:pStyle w:val="Heading3"/>
      </w:pPr>
      <w:r>
        <w:rPr>
          <w:sz w:val="26"/>
          <w:szCs w:val="26"/>
        </w:rPr>
        <w:t>6.2.5 Conduct a Calibration Audit of High-Risk Tanks</w:t>
      </w:r>
    </w:p>
    <w:p w14:paraId="16D1797E" w14:textId="77777777" w:rsidR="0098228B" w:rsidRDefault="0098228B" w:rsidP="0098228B">
      <w:pPr>
        <w:spacing w:after="200" w:line="360" w:lineRule="auto"/>
        <w:jc w:val="both"/>
      </w:pPr>
      <w:r>
        <w:t xml:space="preserve">The dip threshold analysis in this study identified that certain tanks consistently show elevated loss probabilities regardless of product level. Specifically, the 5800 series tanks, which serve as primary storage vessels receiving product from vessels and transferring to the 140 series day tanks, show large volumetric movements that must be correctly distinguished from genuine losses in any analytical system. The study also found that the 140 series tanks, particularly T-143 and T-141 for PMS and AGO respectively, show elevated loss probabilities above certain dip levels that may reflect calibration table inaccuracies rather than genuine product shortfall. A calibration audit of the strapping tables for these tanks, verified against an independent measurement method such as </w:t>
      </w:r>
      <w:r>
        <w:lastRenderedPageBreak/>
        <w:t>ultrasonic gauging, is recommended before the next operational year to ensure that the volumetric conversions applied to dip readings accurately reflect the physical geometry of each tank.</w:t>
      </w:r>
    </w:p>
    <w:p w14:paraId="7D2E81A1" w14:textId="77777777" w:rsidR="0098228B" w:rsidRDefault="0098228B" w:rsidP="0098228B">
      <w:pPr>
        <w:pStyle w:val="Heading2"/>
      </w:pPr>
      <w:r>
        <w:t>6.3 Limitations</w:t>
      </w:r>
    </w:p>
    <w:p w14:paraId="7C30054B" w14:textId="77777777" w:rsidR="0098228B" w:rsidRDefault="0098228B" w:rsidP="0098228B">
      <w:pPr>
        <w:spacing w:after="200" w:line="360" w:lineRule="auto"/>
        <w:jc w:val="both"/>
      </w:pPr>
      <w:r>
        <w:t>This study has several limitations that should be acknowledged when interpreting its findings and applying them in other contexts.</w:t>
      </w:r>
    </w:p>
    <w:p w14:paraId="594803F5" w14:textId="77777777" w:rsidR="0098228B" w:rsidRDefault="0098228B" w:rsidP="0098228B">
      <w:pPr>
        <w:spacing w:after="200" w:line="360" w:lineRule="auto"/>
        <w:jc w:val="both"/>
      </w:pPr>
      <w:r>
        <w:t>The first limitation is the single-depot, single-year scope. All models were trained and tested on data from one facility over one calendar year. While the dataset is operationally genuine and the findings are internally consistent, the generalizability of the specific AUC values, dip thresholds, and feature importance rankings to other petroleum depots cannot be assumed without validation on those facilities' own data. Different tank geometries, different throughput volumes, different product grade specifications, and different gauging practices will all influence model behaviour.</w:t>
      </w:r>
    </w:p>
    <w:p w14:paraId="3ACCB5A1" w14:textId="77777777" w:rsidR="0098228B" w:rsidRDefault="0098228B" w:rsidP="0098228B">
      <w:pPr>
        <w:spacing w:after="200" w:line="360" w:lineRule="auto"/>
        <w:jc w:val="both"/>
      </w:pPr>
      <w:r>
        <w:t>The second limitation is the absence of January 2025 from the D2 tank-level dataset. This creates a gap in the early-year seasonal coverage that may affect the temporal lag features and rolling mean calculations at the boundary between December 2024 and February 2025. While the impact is likely small given the eleven months of data available, a complete twelve-month dataset would strengthen the temporal feature engineering and the seasonal pattern learning of all four classification models.</w:t>
      </w:r>
    </w:p>
    <w:p w14:paraId="5A60C358" w14:textId="77777777" w:rsidR="0098228B" w:rsidRDefault="0098228B" w:rsidP="0098228B">
      <w:pPr>
        <w:spacing w:after="200" w:line="360" w:lineRule="auto"/>
        <w:jc w:val="both"/>
      </w:pPr>
      <w:r>
        <w:t>The third limitation is the absence of higher-frequency instrumentation data. The study has shown that daily dip readings are insufficient to support reliable continuous regression prediction of Loss/Gain volumes. Real-time flow meter readings, automatic tank gauging data, and temperature-compensated volume measurements would provide the signal quality needed to close this gap. These data sources are not currently available in the terminal’s  operational reporting system, and their absence defines the ceiling of what daily dip-based modelling can achieve.</w:t>
      </w:r>
    </w:p>
    <w:p w14:paraId="4D32E959" w14:textId="77777777" w:rsidR="0098228B" w:rsidRDefault="0098228B" w:rsidP="0098228B">
      <w:pPr>
        <w:spacing w:after="200" w:line="360" w:lineRule="auto"/>
        <w:jc w:val="both"/>
      </w:pPr>
      <w:r>
        <w:t xml:space="preserve">The fourth limitation concerns the classification of large volume movements in the 5800 series tanks. The study adopted a threshold of one million litres to distinguish inter-tank transfers from genuine loss events in the D2 data, based on operational knowledge of how the 5800 series tanks feed the 140 series day tanks. This threshold was applied consistently but was not verified against independent transfer records. If some genuine large-magnitude </w:t>
      </w:r>
      <w:r>
        <w:lastRenderedPageBreak/>
        <w:t>losses were misclassified as transfers, or some transfers were misclassified as losses, the classification model training data for those tanks would contain label noise that could affect model performance.</w:t>
      </w:r>
    </w:p>
    <w:p w14:paraId="352EE821" w14:textId="77777777" w:rsidR="0098228B" w:rsidRDefault="0098228B" w:rsidP="0098228B">
      <w:pPr>
        <w:pStyle w:val="Heading2"/>
      </w:pPr>
      <w:r>
        <w:t>6.4 Future Research Directions</w:t>
      </w:r>
    </w:p>
    <w:p w14:paraId="638C09EF" w14:textId="77777777" w:rsidR="0098228B" w:rsidRDefault="0098228B" w:rsidP="0098228B">
      <w:pPr>
        <w:spacing w:after="200" w:line="360" w:lineRule="auto"/>
        <w:jc w:val="both"/>
      </w:pPr>
      <w:r>
        <w:t>The findings of this study open several directions for future research that would extend its contribution both technically and operationally.</w:t>
      </w:r>
    </w:p>
    <w:p w14:paraId="0E660EC3" w14:textId="77777777" w:rsidR="0098228B" w:rsidRDefault="0098228B" w:rsidP="0098228B">
      <w:pPr>
        <w:spacing w:after="200" w:line="360" w:lineRule="auto"/>
        <w:jc w:val="both"/>
      </w:pPr>
      <w:r>
        <w:t xml:space="preserve">The most valuable near-term extension would be to incorporate real-time automatic tank gauging data, where available, into the feature set. Several of </w:t>
      </w:r>
      <w:r w:rsidRPr="00D66634">
        <w:rPr>
          <w:b/>
          <w:bCs/>
        </w:rPr>
        <w:t>these</w:t>
      </w:r>
      <w:r>
        <w:t xml:space="preserve"> facilities have automatic level sensors that record tank levels at intervals shorter than daily dip readings. Training the classification models on hourly or sub-hourly level data would substantially improve both the temporal resolution of the loss signal and the model's ability to distinguish sudden leakage events from gradual measurement drift. Ribeiro </w:t>
      </w:r>
      <w:r>
        <w:rPr>
          <w:i/>
          <w:iCs/>
        </w:rPr>
        <w:t>et al</w:t>
      </w:r>
      <w:r>
        <w:t>. (2020) demonstrated that higher-frequency features consistently improve loss prediction performance in liquid bulk terminal settings, a finding that is consistent with the improvement seen in this study when moving from depot-level to tank-level daily features.</w:t>
      </w:r>
    </w:p>
    <w:p w14:paraId="7C5108C2" w14:textId="77777777" w:rsidR="0098228B" w:rsidRDefault="0098228B" w:rsidP="0098228B">
      <w:pPr>
        <w:spacing w:after="200" w:line="360" w:lineRule="auto"/>
        <w:jc w:val="both"/>
      </w:pPr>
      <w:r>
        <w:t xml:space="preserve">A second direction is the application of ensemble methods and deep learning architectures to the same dataset. The four models evaluated in this study, Linear Regression, Decision Tree Regressor, Logistic Regression, and Decision Tree Classifier, represent the interpretable baseline tier of the supervised learning toolkit. Random forests, gradient boosting machines, and long short-term memory networks, which are designed specifically for time-series classification tasks, have demonstrated superior performance to single decision tree classifiers in comparable operational settings (Amini </w:t>
      </w:r>
      <w:r>
        <w:rPr>
          <w:i/>
          <w:iCs/>
        </w:rPr>
        <w:t>et al</w:t>
      </w:r>
      <w:r>
        <w:t xml:space="preserve">., 2019; Tariq </w:t>
      </w:r>
      <w:r>
        <w:rPr>
          <w:i/>
          <w:iCs/>
        </w:rPr>
        <w:t>et al</w:t>
      </w:r>
      <w:r>
        <w:t>., 2021). Applying these architectures to the depot in Tema’s dataset would allow a direct comparison against the baseline results established in this study and would likely produce further improvements in AUC, particularly for PMS where the classification performance at both dataset levels remained moderate.</w:t>
      </w:r>
    </w:p>
    <w:p w14:paraId="4BC9E3FA" w14:textId="77777777" w:rsidR="0098228B" w:rsidRDefault="0098228B" w:rsidP="0098228B">
      <w:pPr>
        <w:spacing w:after="200" w:line="360" w:lineRule="auto"/>
        <w:jc w:val="both"/>
      </w:pPr>
      <w:r>
        <w:t xml:space="preserve">A third direction is the development of a full digital loss management dashboard for operational deployment. The classification models, dip threshold decision table, and Pareto analysis developed in this study are outputs that have been shown to carry operational value. Translating them into an interactive daily tool, integrated with the existing D2 data entry workflow, would allow depot management to act on model outputs without any data </w:t>
      </w:r>
      <w:r>
        <w:lastRenderedPageBreak/>
        <w:t>science expertise. Such a dashboard could display the current day's loss risk score for each tank, flag tanks in high-risk dip ranges, and maintain a rolling record of loss events for regulatory reporting purposes. The PostgreSQL database infrastructure and Python pipeline developed for this study provide the technical foundation on which such a system could be built.</w:t>
      </w:r>
    </w:p>
    <w:p w14:paraId="1B3BBE12" w14:textId="3F0F29AE" w:rsidR="0098228B" w:rsidRDefault="0098228B" w:rsidP="0098228B">
      <w:pPr>
        <w:spacing w:after="200" w:line="360" w:lineRule="auto"/>
        <w:jc w:val="both"/>
      </w:pPr>
      <w:r>
        <w:t>A fourth direction is the systematic comparison of loss patterns across</w:t>
      </w:r>
      <w:r w:rsidR="0090074F">
        <w:t xml:space="preserve"> </w:t>
      </w:r>
      <w:r>
        <w:t xml:space="preserve">all the depot network. As noted in Section 6.2.4, the M2 report covers fourteen depot-product combinations across six facilities. A network-level analysis using the same modelling approach would reveal whether the dip threshold risk profiles identified at </w:t>
      </w:r>
      <w:r w:rsidR="00590608">
        <w:t xml:space="preserve">Tema </w:t>
      </w:r>
      <w:r>
        <w:t xml:space="preserve">are consistent across </w:t>
      </w:r>
      <w:r w:rsidR="00590608">
        <w:t>other</w:t>
      </w:r>
      <w:r>
        <w:t xml:space="preserve"> facilities or whether depot-specific factors, such as tank age, location, or throughput profile, produce meaningfully different risk patterns. Such a comparison would allow the development of a network-wide loss management standard that replaces the current reactive reconciliation approach with a proactive, data-driven monitoring framework.</w:t>
      </w:r>
    </w:p>
    <w:p w14:paraId="5DF7809E" w14:textId="77777777" w:rsidR="0098228B" w:rsidRDefault="0098228B" w:rsidP="0098228B">
      <w:pPr>
        <w:spacing w:after="200" w:line="360" w:lineRule="auto"/>
        <w:jc w:val="both"/>
      </w:pPr>
      <w:r>
        <w:t>Finally, there is scope for longitudinal model improvement. The models in this study were trained on a single year of data. As each additional year of D2 and M2 records accumulates, retraining the classification models on the extended dataset will improve their exposure to seasonal variation, equipment ageing effects, and changes in throughput patterns. A model retrained annually on a growing historical dataset will become progressively more accurate and will capture structural changes in depot operations that a one-year model cannot anticipate.</w:t>
      </w:r>
    </w:p>
    <w:p w14:paraId="7B0E238F" w14:textId="77777777" w:rsidR="0098228B" w:rsidRDefault="0098228B" w:rsidP="0090074F">
      <w:pPr>
        <w:pStyle w:val="Heading2"/>
        <w:spacing w:line="360" w:lineRule="auto"/>
      </w:pPr>
      <w:r>
        <w:t>6.5 Closing Remarks</w:t>
      </w:r>
    </w:p>
    <w:p w14:paraId="68770FF2" w14:textId="77777777" w:rsidR="0098228B" w:rsidRDefault="0098228B" w:rsidP="0090074F">
      <w:pPr>
        <w:spacing w:after="200" w:line="360" w:lineRule="auto"/>
        <w:jc w:val="both"/>
      </w:pPr>
      <w:r>
        <w:t>This study began with a practical question: can machine learning add value to the way a West African petroleum depot manages its daily product inventory? The answer, based on a full year of real operational data from the facility in Tema, Ghana, is a qualified yes. The qualification is important. Machine learning cannot replace the gauger's eye, the reconciliation accountant's judgement, or the operations manager's experience. What it can do is give all three of them earlier and more structured information about which tanks and which days carry elevated risk, so that their expertise is directed where it is most needed before losses accumulate to the point of regulatory or financial consequence.</w:t>
      </w:r>
    </w:p>
    <w:p w14:paraId="3AAB9F71" w14:textId="77777777" w:rsidR="0098228B" w:rsidRDefault="0098228B" w:rsidP="0090074F">
      <w:pPr>
        <w:spacing w:after="200" w:line="360" w:lineRule="auto"/>
        <w:jc w:val="both"/>
      </w:pPr>
      <w:r>
        <w:lastRenderedPageBreak/>
        <w:t>The depot already performs well by industry standards, operating within its acceptable loss tolerance of (0.25%) for AGO and (0.32%) for PMS and finishing 2025 with a net gain position for both products. The contribution of this study is not to fix what is broken but to show what is possible when fifteen years of operational knowledge is combined with modern data analytics. The dip threshold table in Table 6.1, the tank-level classification model with its AUC of 0.8589 for AGO, and the Pareto finding that roughly 40 percent of loss events drive 80 percent of annual loss volume collectively constitute a practical early warning framework that the depot and any comparable facility in the BOST network can begin applying immediately with the data and infrastructure already in place.</w:t>
      </w:r>
    </w:p>
    <w:p w14:paraId="17BDD710" w14:textId="77777777" w:rsidR="00CB25EC" w:rsidRDefault="00CB25EC" w:rsidP="0098228B">
      <w:pPr>
        <w:spacing w:after="200" w:line="360" w:lineRule="auto"/>
        <w:jc w:val="both"/>
      </w:pPr>
    </w:p>
    <w:p w14:paraId="378DCB04" w14:textId="77777777" w:rsidR="00CB25EC" w:rsidRDefault="00CB25EC" w:rsidP="0098228B">
      <w:pPr>
        <w:spacing w:after="200" w:line="360" w:lineRule="auto"/>
        <w:jc w:val="both"/>
      </w:pPr>
    </w:p>
    <w:p w14:paraId="371B65FD" w14:textId="77777777" w:rsidR="00CB25EC" w:rsidRDefault="00CB25EC" w:rsidP="0098228B">
      <w:pPr>
        <w:spacing w:after="200" w:line="360" w:lineRule="auto"/>
        <w:jc w:val="both"/>
      </w:pPr>
    </w:p>
    <w:p w14:paraId="53BC2A2B" w14:textId="77777777" w:rsidR="00CB25EC" w:rsidRDefault="00CB25EC" w:rsidP="0098228B">
      <w:pPr>
        <w:spacing w:after="200" w:line="360" w:lineRule="auto"/>
        <w:jc w:val="both"/>
      </w:pPr>
    </w:p>
    <w:p w14:paraId="3C34441F" w14:textId="77777777" w:rsidR="00CB25EC" w:rsidRDefault="00CB25EC" w:rsidP="0098228B">
      <w:pPr>
        <w:spacing w:after="200" w:line="360" w:lineRule="auto"/>
        <w:jc w:val="both"/>
      </w:pPr>
    </w:p>
    <w:p w14:paraId="6CCF3C7E" w14:textId="77777777" w:rsidR="00CB25EC" w:rsidRDefault="00CB25EC" w:rsidP="0098228B">
      <w:pPr>
        <w:spacing w:after="200" w:line="360" w:lineRule="auto"/>
        <w:jc w:val="both"/>
      </w:pPr>
    </w:p>
    <w:p w14:paraId="614E539F" w14:textId="77777777" w:rsidR="00CB25EC" w:rsidRDefault="00CB25EC" w:rsidP="0098228B">
      <w:pPr>
        <w:spacing w:after="200" w:line="360" w:lineRule="auto"/>
        <w:jc w:val="both"/>
      </w:pPr>
    </w:p>
    <w:p w14:paraId="1E76F85B" w14:textId="77777777" w:rsidR="00CB25EC" w:rsidRDefault="00CB25EC" w:rsidP="0098228B">
      <w:pPr>
        <w:spacing w:after="200" w:line="360" w:lineRule="auto"/>
        <w:jc w:val="both"/>
      </w:pPr>
    </w:p>
    <w:p w14:paraId="486599F6" w14:textId="77777777" w:rsidR="00CB25EC" w:rsidRDefault="00CB25EC" w:rsidP="0098228B">
      <w:pPr>
        <w:spacing w:after="200" w:line="360" w:lineRule="auto"/>
        <w:jc w:val="both"/>
      </w:pPr>
    </w:p>
    <w:p w14:paraId="4A2873AB" w14:textId="77777777" w:rsidR="00CB25EC" w:rsidRDefault="00CB25EC" w:rsidP="0098228B">
      <w:pPr>
        <w:spacing w:after="200" w:line="360" w:lineRule="auto"/>
        <w:jc w:val="both"/>
      </w:pPr>
    </w:p>
    <w:p w14:paraId="53771E0B" w14:textId="77777777" w:rsidR="00CB25EC" w:rsidRDefault="00CB25EC" w:rsidP="0098228B">
      <w:pPr>
        <w:spacing w:after="200" w:line="360" w:lineRule="auto"/>
        <w:jc w:val="both"/>
      </w:pPr>
    </w:p>
    <w:p w14:paraId="57DC6F7C" w14:textId="77777777" w:rsidR="00CB25EC" w:rsidRDefault="00CB25EC" w:rsidP="0098228B">
      <w:pPr>
        <w:spacing w:after="200" w:line="360" w:lineRule="auto"/>
        <w:jc w:val="both"/>
      </w:pPr>
    </w:p>
    <w:p w14:paraId="66F78637" w14:textId="77777777" w:rsidR="00CB25EC" w:rsidRDefault="00CB25EC" w:rsidP="0098228B">
      <w:pPr>
        <w:spacing w:after="200" w:line="360" w:lineRule="auto"/>
        <w:jc w:val="both"/>
      </w:pPr>
    </w:p>
    <w:p w14:paraId="6CCAF463" w14:textId="77777777" w:rsidR="00CB600E" w:rsidRDefault="00CB600E" w:rsidP="0098228B">
      <w:pPr>
        <w:spacing w:after="200" w:line="360" w:lineRule="auto"/>
        <w:jc w:val="both"/>
      </w:pPr>
    </w:p>
    <w:p w14:paraId="6160AD29" w14:textId="77777777" w:rsidR="00CB600E" w:rsidRDefault="00CB600E" w:rsidP="0098228B">
      <w:pPr>
        <w:spacing w:after="200" w:line="360" w:lineRule="auto"/>
        <w:jc w:val="both"/>
      </w:pPr>
    </w:p>
    <w:p w14:paraId="2FC4FB06" w14:textId="77777777" w:rsidR="00CB600E" w:rsidRDefault="00CB600E" w:rsidP="0098228B">
      <w:pPr>
        <w:spacing w:after="200" w:line="360" w:lineRule="auto"/>
        <w:jc w:val="both"/>
      </w:pPr>
    </w:p>
    <w:p w14:paraId="515095EB" w14:textId="77777777" w:rsidR="00CB25EC" w:rsidRDefault="00CB25EC" w:rsidP="00CB25EC">
      <w:pPr>
        <w:pStyle w:val="Heading1"/>
      </w:pPr>
      <w:r>
        <w:lastRenderedPageBreak/>
        <w:t>References</w:t>
      </w:r>
    </w:p>
    <w:p w14:paraId="1B9447F1" w14:textId="77777777" w:rsidR="00CB25EC" w:rsidRDefault="00CB25EC" w:rsidP="00CB25EC">
      <w:pPr>
        <w:spacing w:after="160" w:line="360" w:lineRule="auto"/>
        <w:ind w:left="720" w:hanging="720"/>
        <w:jc w:val="both"/>
      </w:pPr>
      <w:r>
        <w:t xml:space="preserve">Al-Anazi, A. and Gates, I.D. (2010) 'A support vector machine algorithm to classify lithofacies and model permeability in heterogeneous reservoirs', </w:t>
      </w:r>
      <w:r>
        <w:rPr>
          <w:i/>
          <w:iCs/>
        </w:rPr>
        <w:t>Engineering Geology</w:t>
      </w:r>
      <w:r>
        <w:t>, 114(3-4), pp. 267-277.</w:t>
      </w:r>
    </w:p>
    <w:p w14:paraId="2298BC2C" w14:textId="77777777" w:rsidR="00CB25EC" w:rsidRDefault="00CB25EC" w:rsidP="00CB25EC">
      <w:pPr>
        <w:spacing w:after="160" w:line="360" w:lineRule="auto"/>
        <w:ind w:left="720" w:hanging="720"/>
        <w:jc w:val="both"/>
      </w:pPr>
      <w:r>
        <w:t xml:space="preserve">Amini, S., Mohaghegh, S. and Gaskari, R. (2019) 'Application of machine learning for detection and prediction of equipment failure in upstream oil and gas operations', </w:t>
      </w:r>
      <w:r>
        <w:rPr>
          <w:i/>
          <w:iCs/>
        </w:rPr>
        <w:t>Journal of Natural Gas Science and Engineering</w:t>
      </w:r>
      <w:r>
        <w:t>, 67, pp. 1-12.</w:t>
      </w:r>
    </w:p>
    <w:p w14:paraId="5877B2BC" w14:textId="77777777" w:rsidR="00CB25EC" w:rsidRDefault="00CB25EC" w:rsidP="00CB25EC">
      <w:pPr>
        <w:spacing w:after="160" w:line="360" w:lineRule="auto"/>
        <w:ind w:left="720" w:hanging="720"/>
        <w:jc w:val="both"/>
      </w:pPr>
      <w:r>
        <w:t xml:space="preserve">API (2012) </w:t>
      </w:r>
      <w:r>
        <w:rPr>
          <w:i/>
          <w:iCs/>
        </w:rPr>
        <w:t>Manual of Petroleum Measurement Standards, Chapter 3: Tank Gauging.</w:t>
      </w:r>
      <w:r>
        <w:t xml:space="preserve"> Washington DC: American Petroleum Institute.</w:t>
      </w:r>
    </w:p>
    <w:p w14:paraId="0310AC78" w14:textId="77777777" w:rsidR="00CB25EC" w:rsidRDefault="00CB25EC" w:rsidP="00CB25EC">
      <w:pPr>
        <w:spacing w:after="160" w:line="360" w:lineRule="auto"/>
        <w:ind w:left="720" w:hanging="720"/>
        <w:jc w:val="both"/>
      </w:pPr>
      <w:r>
        <w:t xml:space="preserve">Azmi, P.A.R., Yusoff, M. and Sallehud-din, M.T.M. (2024) 'A review of predictive analytics models in the oil and gas industries', </w:t>
      </w:r>
      <w:r>
        <w:rPr>
          <w:i/>
          <w:iCs/>
        </w:rPr>
        <w:t>Sensors</w:t>
      </w:r>
      <w:r>
        <w:t>, 24(12), pp. 1-28.</w:t>
      </w:r>
    </w:p>
    <w:p w14:paraId="31B526BA" w14:textId="77777777" w:rsidR="00CB25EC" w:rsidRDefault="00CB25EC" w:rsidP="00CB25EC">
      <w:pPr>
        <w:spacing w:after="160" w:line="360" w:lineRule="auto"/>
        <w:ind w:left="720" w:hanging="720"/>
        <w:jc w:val="both"/>
      </w:pPr>
      <w:r>
        <w:t xml:space="preserve">Bergmeir, C. and Benitez, J.M. (2012) 'On the use of cross-validation for time series predictor evaluation', </w:t>
      </w:r>
      <w:r>
        <w:rPr>
          <w:i/>
          <w:iCs/>
        </w:rPr>
        <w:t>Information Sciences</w:t>
      </w:r>
      <w:r>
        <w:t>, 191, pp. 192-213.</w:t>
      </w:r>
    </w:p>
    <w:p w14:paraId="0D9B6AB8" w14:textId="77777777" w:rsidR="00CB25EC" w:rsidRDefault="00CB25EC" w:rsidP="00CB25EC">
      <w:pPr>
        <w:spacing w:after="160" w:line="360" w:lineRule="auto"/>
        <w:ind w:left="720" w:hanging="720"/>
        <w:jc w:val="both"/>
      </w:pPr>
      <w:r>
        <w:t xml:space="preserve">Breiman, L. (2001) 'Random forests', </w:t>
      </w:r>
      <w:r>
        <w:rPr>
          <w:i/>
          <w:iCs/>
        </w:rPr>
        <w:t>Machine Learning</w:t>
      </w:r>
      <w:r>
        <w:t>, 45(1), pp. 5-32.</w:t>
      </w:r>
    </w:p>
    <w:p w14:paraId="1E59C15B" w14:textId="77777777" w:rsidR="00CB25EC" w:rsidRDefault="00CB25EC" w:rsidP="00CB25EC">
      <w:pPr>
        <w:spacing w:after="160" w:line="360" w:lineRule="auto"/>
        <w:ind w:left="720" w:hanging="720"/>
        <w:jc w:val="both"/>
      </w:pPr>
      <w:r>
        <w:t xml:space="preserve">Breiman, L., Friedman, J., Olshen, R. and Stone, C. (1984) </w:t>
      </w:r>
      <w:r>
        <w:rPr>
          <w:i/>
          <w:iCs/>
        </w:rPr>
        <w:t>Classification and Regression Trees.</w:t>
      </w:r>
      <w:r>
        <w:t xml:space="preserve"> Belmont, CA: Wadsworth.</w:t>
      </w:r>
    </w:p>
    <w:p w14:paraId="745B6F7C" w14:textId="77777777" w:rsidR="00CB25EC" w:rsidRDefault="00CB25EC" w:rsidP="00CB25EC">
      <w:pPr>
        <w:spacing w:after="160" w:line="360" w:lineRule="auto"/>
        <w:ind w:left="720" w:hanging="720"/>
        <w:jc w:val="both"/>
      </w:pPr>
      <w:r>
        <w:t xml:space="preserve">Chai, T. and Draxler, R.R. (2014) 'Root mean square error (RMSE) or mean absolute error (MAE)? Arguments against avoiding RMSE in the literature', </w:t>
      </w:r>
      <w:r>
        <w:rPr>
          <w:i/>
          <w:iCs/>
        </w:rPr>
        <w:t>Geoscientific Model Development</w:t>
      </w:r>
      <w:r>
        <w:t>, 7(3), pp. 1247-1250.</w:t>
      </w:r>
    </w:p>
    <w:p w14:paraId="72D0E76C" w14:textId="77777777" w:rsidR="00CB25EC" w:rsidRDefault="00CB25EC" w:rsidP="00CB25EC">
      <w:pPr>
        <w:spacing w:after="160" w:line="360" w:lineRule="auto"/>
        <w:ind w:left="720" w:hanging="720"/>
        <w:jc w:val="both"/>
      </w:pPr>
      <w:r>
        <w:t xml:space="preserve">Chawla, N.V., Bowyer, K.W., Hall, L.O. and Kegelmeyer, W.P. (2002) 'SMOTE: Synthetic minority over-sampling technique', </w:t>
      </w:r>
      <w:r>
        <w:rPr>
          <w:i/>
          <w:iCs/>
        </w:rPr>
        <w:t>Journal of Artificial Intelligence Research</w:t>
      </w:r>
      <w:r>
        <w:t>, 16, pp. 321-357.</w:t>
      </w:r>
    </w:p>
    <w:p w14:paraId="534B1258" w14:textId="77777777" w:rsidR="00CB25EC" w:rsidRDefault="00CB25EC" w:rsidP="00CB25EC">
      <w:pPr>
        <w:spacing w:after="160" w:line="360" w:lineRule="auto"/>
        <w:ind w:left="720" w:hanging="720"/>
        <w:jc w:val="both"/>
      </w:pPr>
      <w:r>
        <w:t xml:space="preserve">Deloitte (2023) </w:t>
      </w:r>
      <w:r>
        <w:rPr>
          <w:i/>
          <w:iCs/>
        </w:rPr>
        <w:t>Shaping Opportunity from Complexity in West Africa's Oil and Gas Market.</w:t>
      </w:r>
      <w:r>
        <w:t xml:space="preserve"> Deloitte Africa. Available at: https://www.deloitte.com/za/en/Industries/energy-resources/perspectives.html (Accessed: 1 March 2025).</w:t>
      </w:r>
    </w:p>
    <w:p w14:paraId="020B9A68" w14:textId="77777777" w:rsidR="00CB25EC" w:rsidRDefault="00CB25EC" w:rsidP="00CB25EC">
      <w:pPr>
        <w:spacing w:after="160" w:line="360" w:lineRule="auto"/>
        <w:ind w:left="720" w:hanging="720"/>
        <w:jc w:val="both"/>
      </w:pPr>
      <w:r>
        <w:t xml:space="preserve">Energy Institute (2020) </w:t>
      </w:r>
      <w:r>
        <w:rPr>
          <w:i/>
          <w:iCs/>
        </w:rPr>
        <w:t>HM3: Guidance for the Static Measurement of Liquids in Vertical Cylindrical Tanks.</w:t>
      </w:r>
      <w:r>
        <w:t xml:space="preserve"> London: Energy Institute.</w:t>
      </w:r>
    </w:p>
    <w:p w14:paraId="122F327E" w14:textId="77777777" w:rsidR="00CB25EC" w:rsidRDefault="00CB25EC" w:rsidP="00CB25EC">
      <w:pPr>
        <w:spacing w:after="160" w:line="360" w:lineRule="auto"/>
        <w:ind w:left="720" w:hanging="720"/>
        <w:jc w:val="both"/>
      </w:pPr>
      <w:r>
        <w:t xml:space="preserve">Fawcett, T. (2006) 'An introduction to ROC analysis', </w:t>
      </w:r>
      <w:r>
        <w:rPr>
          <w:i/>
          <w:iCs/>
        </w:rPr>
        <w:t>Pattern Recognition Letters</w:t>
      </w:r>
      <w:r>
        <w:t>, 27(8), pp. 861-874.</w:t>
      </w:r>
    </w:p>
    <w:p w14:paraId="37B0D3C8" w14:textId="77777777" w:rsidR="00CB25EC" w:rsidRDefault="00CB25EC" w:rsidP="00CB25EC">
      <w:pPr>
        <w:spacing w:after="160" w:line="360" w:lineRule="auto"/>
        <w:ind w:left="720" w:hanging="720"/>
        <w:jc w:val="both"/>
      </w:pPr>
      <w:r>
        <w:lastRenderedPageBreak/>
        <w:t xml:space="preserve">Flach, P. (2012) </w:t>
      </w:r>
      <w:r>
        <w:rPr>
          <w:i/>
          <w:iCs/>
        </w:rPr>
        <w:t>Machine Learning: The Art and Science of Algorithms that Make Sense of Data.</w:t>
      </w:r>
      <w:r>
        <w:t xml:space="preserve"> Cambridge: Cambridge University Press.</w:t>
      </w:r>
    </w:p>
    <w:p w14:paraId="15B97F7E" w14:textId="77777777" w:rsidR="00CB25EC" w:rsidRDefault="00CB25EC" w:rsidP="00CB25EC">
      <w:pPr>
        <w:spacing w:after="160" w:line="360" w:lineRule="auto"/>
        <w:ind w:left="720" w:hanging="720"/>
        <w:jc w:val="both"/>
      </w:pPr>
      <w:r>
        <w:t xml:space="preserve">Geron, A. (2019) </w:t>
      </w:r>
      <w:r>
        <w:rPr>
          <w:i/>
          <w:iCs/>
        </w:rPr>
        <w:t>Hands-On Machine Learning with Scikit-Learn, Keras, and TensorFlow.</w:t>
      </w:r>
      <w:r>
        <w:t xml:space="preserve"> 2nd edn. Sebastopol, CA: O'Reilly Media.</w:t>
      </w:r>
    </w:p>
    <w:p w14:paraId="085CC477" w14:textId="77777777" w:rsidR="00CB25EC" w:rsidRDefault="00CB25EC" w:rsidP="00CB25EC">
      <w:pPr>
        <w:spacing w:after="160" w:line="360" w:lineRule="auto"/>
        <w:ind w:left="720" w:hanging="720"/>
        <w:jc w:val="both"/>
      </w:pPr>
      <w:r>
        <w:t xml:space="preserve">Gorawski, M., Jarzebowicz, L., Maslanka, K. and Wrobel, K. (2017) 'TUBE: An autonomous system for fuel leakage detection using inventory reconciliation algorithms', </w:t>
      </w:r>
      <w:r>
        <w:rPr>
          <w:i/>
          <w:iCs/>
        </w:rPr>
        <w:t>Energies</w:t>
      </w:r>
      <w:r>
        <w:t>, 10(12), pp. 1-19.</w:t>
      </w:r>
    </w:p>
    <w:p w14:paraId="69E9CBD7" w14:textId="77777777" w:rsidR="00CB25EC" w:rsidRDefault="00CB25EC" w:rsidP="00CB25EC">
      <w:pPr>
        <w:spacing w:after="160" w:line="360" w:lineRule="auto"/>
        <w:ind w:left="720" w:hanging="720"/>
        <w:jc w:val="both"/>
      </w:pPr>
      <w:r>
        <w:t xml:space="preserve">Hanga, K.M. and Kovalchuk, Y. (2019) 'Machine learning and multi-agent systems in oil and gas industry applications: A survey', </w:t>
      </w:r>
      <w:r>
        <w:rPr>
          <w:i/>
          <w:iCs/>
        </w:rPr>
        <w:t>Computer Science Review</w:t>
      </w:r>
      <w:r>
        <w:t>, 34, pp. 1-16.</w:t>
      </w:r>
    </w:p>
    <w:p w14:paraId="493DE34D" w14:textId="77777777" w:rsidR="00CB25EC" w:rsidRDefault="00CB25EC" w:rsidP="00CB25EC">
      <w:pPr>
        <w:spacing w:after="160" w:line="360" w:lineRule="auto"/>
        <w:ind w:left="720" w:hanging="720"/>
        <w:jc w:val="both"/>
      </w:pPr>
      <w:r>
        <w:t xml:space="preserve">Hastie, T., Tibshirani, R. and Friedman, J. (2009) </w:t>
      </w:r>
      <w:r>
        <w:rPr>
          <w:i/>
          <w:iCs/>
        </w:rPr>
        <w:t>The Elements of Statistical Learning: Data Mining, Inference, and Prediction.</w:t>
      </w:r>
      <w:r>
        <w:t xml:space="preserve"> 2nd edn. New York: Springer.</w:t>
      </w:r>
    </w:p>
    <w:p w14:paraId="6645E5E6" w14:textId="77777777" w:rsidR="00CB25EC" w:rsidRDefault="00CB25EC" w:rsidP="00CB25EC">
      <w:pPr>
        <w:spacing w:after="160" w:line="360" w:lineRule="auto"/>
        <w:ind w:left="720" w:hanging="720"/>
        <w:jc w:val="both"/>
      </w:pPr>
      <w:r>
        <w:t xml:space="preserve">Hosmer, D.W., Lemeshow, S. and Sturdivant, R.X. (2013) </w:t>
      </w:r>
      <w:r>
        <w:rPr>
          <w:i/>
          <w:iCs/>
        </w:rPr>
        <w:t>Applied Logistic Regression.</w:t>
      </w:r>
      <w:r>
        <w:t xml:space="preserve"> 3rd edn. Hoboken, NJ: Wiley.</w:t>
      </w:r>
    </w:p>
    <w:p w14:paraId="22919C19" w14:textId="77777777" w:rsidR="00CB25EC" w:rsidRDefault="00CB25EC" w:rsidP="00CB25EC">
      <w:pPr>
        <w:spacing w:after="160" w:line="360" w:lineRule="auto"/>
        <w:ind w:left="720" w:hanging="720"/>
        <w:jc w:val="both"/>
      </w:pPr>
      <w:r>
        <w:t xml:space="preserve">James, G., Witten, D., Hastie, T. and Tibshirani, R. (2021) </w:t>
      </w:r>
      <w:r>
        <w:rPr>
          <w:i/>
          <w:iCs/>
        </w:rPr>
        <w:t>An Introduction to Statistical Learning.</w:t>
      </w:r>
      <w:r>
        <w:t xml:space="preserve"> 2nd edn. New York: Springer.</w:t>
      </w:r>
    </w:p>
    <w:p w14:paraId="471E2201" w14:textId="77777777" w:rsidR="00CB25EC" w:rsidRDefault="00CB25EC" w:rsidP="00CB25EC">
      <w:pPr>
        <w:spacing w:after="160" w:line="360" w:lineRule="auto"/>
        <w:ind w:left="720" w:hanging="720"/>
        <w:jc w:val="both"/>
      </w:pPr>
      <w:r>
        <w:t xml:space="preserve">Kaufman, S., Rosset, S., Perlich, C. and Stitelman, O. (2012) 'Leakage in data mining: Formulation, detection, and avoidance', </w:t>
      </w:r>
      <w:r>
        <w:rPr>
          <w:i/>
          <w:iCs/>
        </w:rPr>
        <w:t>ACM Transactions on Knowledge Discovery from Data</w:t>
      </w:r>
      <w:r>
        <w:t>, 6(4), pp. 1-21.</w:t>
      </w:r>
    </w:p>
    <w:p w14:paraId="6A0B5FAB" w14:textId="77777777" w:rsidR="00CB25EC" w:rsidRDefault="00CB25EC" w:rsidP="00CB25EC">
      <w:pPr>
        <w:spacing w:after="160" w:line="360" w:lineRule="auto"/>
        <w:ind w:left="720" w:hanging="720"/>
        <w:jc w:val="both"/>
      </w:pPr>
      <w:r>
        <w:t xml:space="preserve">Koch, R. (1998) </w:t>
      </w:r>
      <w:r>
        <w:rPr>
          <w:i/>
          <w:iCs/>
        </w:rPr>
        <w:t>The 80/20 Principle: The Secret to Achieving More with Less.</w:t>
      </w:r>
      <w:r>
        <w:t xml:space="preserve"> London: Nicholas Brealey.</w:t>
      </w:r>
    </w:p>
    <w:p w14:paraId="5162251F" w14:textId="77777777" w:rsidR="00CB25EC" w:rsidRDefault="00CB25EC" w:rsidP="00CB25EC">
      <w:pPr>
        <w:spacing w:after="160" w:line="360" w:lineRule="auto"/>
        <w:ind w:left="720" w:hanging="720"/>
        <w:jc w:val="both"/>
      </w:pPr>
      <w:r>
        <w:t xml:space="preserve">Kojima, M., Bacon, R. and Trimble, C. (2013) 'Opportunities and challenges for petroleum and LPG markets in Sub-Saharan Africa', </w:t>
      </w:r>
      <w:r>
        <w:rPr>
          <w:i/>
          <w:iCs/>
        </w:rPr>
        <w:t>Energy Policy</w:t>
      </w:r>
      <w:r>
        <w:t>, 61, pp. 716-727.</w:t>
      </w:r>
    </w:p>
    <w:p w14:paraId="3D36F5B9" w14:textId="77777777" w:rsidR="00CB25EC" w:rsidRDefault="00CB25EC" w:rsidP="00CB25EC">
      <w:pPr>
        <w:spacing w:after="160" w:line="360" w:lineRule="auto"/>
        <w:ind w:left="720" w:hanging="720"/>
        <w:jc w:val="both"/>
      </w:pPr>
      <w:r>
        <w:t xml:space="preserve">Li, X. and Chan, J. (2020) </w:t>
      </w:r>
      <w:r>
        <w:rPr>
          <w:i/>
          <w:iCs/>
        </w:rPr>
        <w:t>Machine Learning Techniques for Fuel Loss Detection at Service Stations.</w:t>
      </w:r>
      <w:r>
        <w:t xml:space="preserve"> RMIT University / ACAPMA. Available at: https://acapma.com.au (Accessed: 15 February 2025).</w:t>
      </w:r>
    </w:p>
    <w:p w14:paraId="007D7D6C" w14:textId="77777777" w:rsidR="00CB25EC" w:rsidRDefault="00CB25EC" w:rsidP="00CB25EC">
      <w:pPr>
        <w:spacing w:after="160" w:line="360" w:lineRule="auto"/>
        <w:ind w:left="720" w:hanging="720"/>
        <w:jc w:val="both"/>
      </w:pPr>
      <w:r>
        <w:t xml:space="preserve">Liu, F.T., Ting, K.M. and Zhou, Z.-H. (2008) 'Isolation forest', in </w:t>
      </w:r>
      <w:r>
        <w:rPr>
          <w:i/>
          <w:iCs/>
        </w:rPr>
        <w:t>Proceedings of the 8th IEEE International Conference on Data Mining (ICDM 2008)</w:t>
      </w:r>
      <w:r>
        <w:t>. Pisa: IEEE, pp. 413-422.</w:t>
      </w:r>
    </w:p>
    <w:p w14:paraId="69414916" w14:textId="77777777" w:rsidR="00CB25EC" w:rsidRDefault="00CB25EC" w:rsidP="00CB25EC">
      <w:pPr>
        <w:spacing w:after="160" w:line="360" w:lineRule="auto"/>
        <w:ind w:left="720" w:hanging="720"/>
        <w:jc w:val="both"/>
      </w:pPr>
      <w:r>
        <w:lastRenderedPageBreak/>
        <w:t xml:space="preserve">Miah, M.S., Al-Alweet, F.M., Alelyani, S., Alamri, O. and Alharbi, Y.A. (2022) 'Addressing diverse petroleum industry problems using machine learning techniques', </w:t>
      </w:r>
      <w:r>
        <w:rPr>
          <w:i/>
          <w:iCs/>
        </w:rPr>
        <w:t>ACS Omega</w:t>
      </w:r>
      <w:r>
        <w:t>, 7(3), pp. 2504-2519.</w:t>
      </w:r>
    </w:p>
    <w:p w14:paraId="089DBB52" w14:textId="77777777" w:rsidR="00CB25EC" w:rsidRDefault="00CB25EC" w:rsidP="00CB25EC">
      <w:pPr>
        <w:spacing w:after="160" w:line="360" w:lineRule="auto"/>
        <w:ind w:left="720" w:hanging="720"/>
        <w:jc w:val="both"/>
      </w:pPr>
      <w:r>
        <w:t xml:space="preserve">Mitchell, T.M. (1997) </w:t>
      </w:r>
      <w:r>
        <w:rPr>
          <w:i/>
          <w:iCs/>
        </w:rPr>
        <w:t>Machine Learning.</w:t>
      </w:r>
      <w:r>
        <w:t xml:space="preserve"> New York: McGraw-Hill.</w:t>
      </w:r>
    </w:p>
    <w:p w14:paraId="2627EE11" w14:textId="77777777" w:rsidR="00CB25EC" w:rsidRDefault="00CB25EC" w:rsidP="00CB25EC">
      <w:pPr>
        <w:spacing w:after="160" w:line="360" w:lineRule="auto"/>
        <w:ind w:left="720" w:hanging="720"/>
        <w:jc w:val="both"/>
      </w:pPr>
      <w:r>
        <w:t xml:space="preserve">Mohammadpoor, M. and Torabi, F. (2020) 'Big data analytics in oil and gas industry: An emerging trend', </w:t>
      </w:r>
      <w:r>
        <w:rPr>
          <w:i/>
          <w:iCs/>
        </w:rPr>
        <w:t>Petroleum</w:t>
      </w:r>
      <w:r>
        <w:t>, 6(4), pp. 321-328.</w:t>
      </w:r>
    </w:p>
    <w:p w14:paraId="64E4BB45" w14:textId="77777777" w:rsidR="00CB25EC" w:rsidRDefault="00CB25EC" w:rsidP="00CB25EC">
      <w:pPr>
        <w:spacing w:after="160" w:line="360" w:lineRule="auto"/>
        <w:ind w:left="720" w:hanging="720"/>
        <w:jc w:val="both"/>
      </w:pPr>
      <w:r>
        <w:t xml:space="preserve">Nasir, V., Sassani, F. and Adamopoulos, S. (2022) 'Machine learning in the oil and gas industry: A comprehensive systematic review', </w:t>
      </w:r>
      <w:r>
        <w:rPr>
          <w:i/>
          <w:iCs/>
        </w:rPr>
        <w:t>Energy Reports</w:t>
      </w:r>
      <w:r>
        <w:t>, 8, pp. 15965-15990.</w:t>
      </w:r>
    </w:p>
    <w:p w14:paraId="35F12FA4" w14:textId="77777777" w:rsidR="00CB25EC" w:rsidRDefault="00CB25EC" w:rsidP="00CB25EC">
      <w:pPr>
        <w:spacing w:after="160" w:line="360" w:lineRule="auto"/>
        <w:ind w:left="720" w:hanging="720"/>
        <w:jc w:val="both"/>
      </w:pPr>
      <w:r>
        <w:t xml:space="preserve">Nduka, C., Eze, M. and Okoro, B. (2023) 'Data challenges in downstream petroleum operations in Sub-Saharan Africa: Inventory management and stock reconciliation', </w:t>
      </w:r>
      <w:r>
        <w:rPr>
          <w:i/>
          <w:iCs/>
        </w:rPr>
        <w:t>African Journal of Engineering and Technology</w:t>
      </w:r>
      <w:r>
        <w:t>, 12(1), pp. 45-58.</w:t>
      </w:r>
    </w:p>
    <w:p w14:paraId="00BD7DCD" w14:textId="77777777" w:rsidR="00CB25EC" w:rsidRDefault="00CB25EC" w:rsidP="00CB25EC">
      <w:pPr>
        <w:spacing w:after="160" w:line="360" w:lineRule="auto"/>
        <w:ind w:left="720" w:hanging="720"/>
        <w:jc w:val="both"/>
      </w:pPr>
      <w:r>
        <w:t xml:space="preserve">Nwosu, C., Emodi, N.V. and Udemba, E.N. (2019) 'Downstream petroleum sector challenges in West Africa', </w:t>
      </w:r>
      <w:r>
        <w:rPr>
          <w:i/>
          <w:iCs/>
        </w:rPr>
        <w:t>Journal of Energy in Southern Africa</w:t>
      </w:r>
      <w:r>
        <w:t>, 30(2), pp. 45-58.</w:t>
      </w:r>
    </w:p>
    <w:p w14:paraId="008FBF13" w14:textId="77777777" w:rsidR="00CB25EC" w:rsidRDefault="00CB25EC" w:rsidP="00CB25EC">
      <w:pPr>
        <w:spacing w:after="160" w:line="360" w:lineRule="auto"/>
        <w:ind w:left="720" w:hanging="720"/>
        <w:jc w:val="both"/>
      </w:pPr>
      <w:r>
        <w:t xml:space="preserve">Okonkwo, C. and Ajayi, T. (2021) 'Fuel loss management in West African petroleum terminals: Operational review and modelling gaps', </w:t>
      </w:r>
      <w:r>
        <w:rPr>
          <w:i/>
          <w:iCs/>
        </w:rPr>
        <w:t>International Journal of Oil, Gas and Coal Technology</w:t>
      </w:r>
      <w:r>
        <w:t>, 26(3), pp. 289-311.</w:t>
      </w:r>
    </w:p>
    <w:p w14:paraId="25A1E5B7" w14:textId="77777777" w:rsidR="00CB25EC" w:rsidRDefault="00CB25EC" w:rsidP="00CB25EC">
      <w:pPr>
        <w:spacing w:after="160" w:line="360" w:lineRule="auto"/>
        <w:ind w:left="720" w:hanging="720"/>
        <w:jc w:val="both"/>
      </w:pPr>
      <w:r>
        <w:t xml:space="preserve">Okonkwo, I. and Eze, R. (2022) 'Oil refining capacity and petroleum pricing in West Africa: Policy implications', </w:t>
      </w:r>
      <w:r>
        <w:rPr>
          <w:i/>
          <w:iCs/>
        </w:rPr>
        <w:t>Journal of African Energy Studies</w:t>
      </w:r>
      <w:r>
        <w:t>, 15(1), pp. 1-18.</w:t>
      </w:r>
    </w:p>
    <w:p w14:paraId="4EF66A17" w14:textId="77777777" w:rsidR="00CB25EC" w:rsidRDefault="00CB25EC" w:rsidP="00CB25EC">
      <w:pPr>
        <w:spacing w:after="160" w:line="360" w:lineRule="auto"/>
        <w:ind w:left="720" w:hanging="720"/>
        <w:jc w:val="both"/>
      </w:pPr>
      <w:r>
        <w:t xml:space="preserve">Oyedepo, S.O. (2012) 'Energy and sustainable development in Nigeria: The way forward', </w:t>
      </w:r>
      <w:r>
        <w:rPr>
          <w:i/>
          <w:iCs/>
        </w:rPr>
        <w:t>Energy, Sustainability and Society</w:t>
      </w:r>
      <w:r>
        <w:t>, 2(15), pp. 1-17.</w:t>
      </w:r>
    </w:p>
    <w:p w14:paraId="5E50E648" w14:textId="77777777" w:rsidR="00CB25EC" w:rsidRDefault="00CB25EC" w:rsidP="00CB25EC">
      <w:pPr>
        <w:spacing w:after="160" w:line="360" w:lineRule="auto"/>
        <w:ind w:left="720" w:hanging="720"/>
        <w:jc w:val="both"/>
      </w:pPr>
      <w:r>
        <w:t xml:space="preserve">Pedregosa, F., Varoquaux, G., Gramfort, A., Michel, V., Thirion, B., Grisel, O., Blondel, M., Prettenhofer, P., Weiss, R., Dubourg, V., Vanderplas, J., Passos, A., Cournapeau, D., Brucher, M., Perrot, M. and Duchesnay, E. (2011) 'Scikit-learn: Machine learning in Python', </w:t>
      </w:r>
      <w:r>
        <w:rPr>
          <w:i/>
          <w:iCs/>
        </w:rPr>
        <w:t>Journal of Machine Learning Research</w:t>
      </w:r>
      <w:r>
        <w:t>, 12, pp. 2825-2830.</w:t>
      </w:r>
    </w:p>
    <w:p w14:paraId="609F4C4B" w14:textId="77777777" w:rsidR="00CB25EC" w:rsidRDefault="00CB25EC" w:rsidP="00CB25EC">
      <w:pPr>
        <w:spacing w:after="160" w:line="360" w:lineRule="auto"/>
        <w:ind w:left="720" w:hanging="720"/>
        <w:jc w:val="both"/>
      </w:pPr>
      <w:r>
        <w:t xml:space="preserve">Ribeiro, B., Ferreira, D. and Costa, L. (2020) 'Predictive modelling of inventory loss in liquid bulk storage terminals using temporal machine learning features', </w:t>
      </w:r>
      <w:r>
        <w:rPr>
          <w:i/>
          <w:iCs/>
        </w:rPr>
        <w:t>Computers and Chemical Engineering</w:t>
      </w:r>
      <w:r>
        <w:t>, 140, pp. 1-14.</w:t>
      </w:r>
    </w:p>
    <w:p w14:paraId="5A3EC7EA" w14:textId="77777777" w:rsidR="00CB25EC" w:rsidRDefault="00CB25EC" w:rsidP="00CB25EC">
      <w:pPr>
        <w:spacing w:after="160" w:line="360" w:lineRule="auto"/>
        <w:ind w:left="720" w:hanging="720"/>
        <w:jc w:val="both"/>
      </w:pPr>
      <w:r>
        <w:lastRenderedPageBreak/>
        <w:t xml:space="preserve">Salem, A.M., Yakoot, M.S. and Mahmoud, O. (2022) 'Addressing diverse petroleum industry problems using machine learning techniques: Spotlight on prediction and forecasting', </w:t>
      </w:r>
      <w:r>
        <w:rPr>
          <w:i/>
          <w:iCs/>
        </w:rPr>
        <w:t>ACS Omega</w:t>
      </w:r>
      <w:r>
        <w:t>, 7(3), pp. 2504-2519.</w:t>
      </w:r>
    </w:p>
    <w:p w14:paraId="358840B6" w14:textId="77777777" w:rsidR="00CB25EC" w:rsidRDefault="00CB25EC" w:rsidP="00CB25EC">
      <w:pPr>
        <w:spacing w:after="160" w:line="360" w:lineRule="auto"/>
        <w:ind w:left="720" w:hanging="720"/>
        <w:jc w:val="both"/>
      </w:pPr>
      <w:r>
        <w:t xml:space="preserve">Sousa, R., Carvalho, A., Lopes, H. and Correia, J. (2023) 'Applying machine learning to the fuel theft problem on pipelines', </w:t>
      </w:r>
      <w:r>
        <w:rPr>
          <w:i/>
          <w:iCs/>
        </w:rPr>
        <w:t>Journal of Pipeline Systems Engineering and Practice</w:t>
      </w:r>
      <w:r>
        <w:t>, 14(2), pp. 1-15.</w:t>
      </w:r>
    </w:p>
    <w:p w14:paraId="472764C0" w14:textId="77777777" w:rsidR="00CB25EC" w:rsidRDefault="00CB25EC" w:rsidP="00CB25EC">
      <w:pPr>
        <w:spacing w:after="160" w:line="360" w:lineRule="auto"/>
        <w:ind w:left="720" w:hanging="720"/>
        <w:jc w:val="both"/>
      </w:pPr>
      <w:r>
        <w:t xml:space="preserve">Speight, J.G. (2014) </w:t>
      </w:r>
      <w:r>
        <w:rPr>
          <w:i/>
          <w:iCs/>
        </w:rPr>
        <w:t>The Chemistry and Technology of Petroleum.</w:t>
      </w:r>
      <w:r>
        <w:t xml:space="preserve"> 5th edn. Boca Raton: CRC Press.</w:t>
      </w:r>
    </w:p>
    <w:p w14:paraId="4D510366" w14:textId="77777777" w:rsidR="00CB25EC" w:rsidRDefault="00CB25EC" w:rsidP="00CB25EC">
      <w:pPr>
        <w:spacing w:after="160" w:line="360" w:lineRule="auto"/>
        <w:ind w:left="720" w:hanging="720"/>
        <w:jc w:val="both"/>
      </w:pPr>
      <w:r>
        <w:t xml:space="preserve">Tariq, Z., Aljawad, M.S., Hasan, A., Murtaza, M., Mohammed, E., El-Husseiny, A., Abdulraheem, A., Mahmoud, M. and Abdullatif, M. (2021) 'A systematic review of data science and machine learning applications to the oil and gas industry', </w:t>
      </w:r>
      <w:r>
        <w:rPr>
          <w:i/>
          <w:iCs/>
        </w:rPr>
        <w:t>Journal of Petroleum Exploration and Production Technology</w:t>
      </w:r>
      <w:r>
        <w:t>, 11, pp. 4339-4374.</w:t>
      </w:r>
    </w:p>
    <w:p w14:paraId="37FC3E3E" w14:textId="77777777" w:rsidR="00CB25EC" w:rsidRDefault="00CB25EC" w:rsidP="00CB25EC">
      <w:pPr>
        <w:spacing w:after="160" w:line="360" w:lineRule="auto"/>
        <w:ind w:left="720" w:hanging="720"/>
        <w:jc w:val="both"/>
      </w:pPr>
      <w:r>
        <w:t xml:space="preserve">Wirth, R. and Hipp, J. (2000) 'CRISP-DM: Towards a standard process model for data mining', in </w:t>
      </w:r>
      <w:r>
        <w:rPr>
          <w:i/>
          <w:iCs/>
        </w:rPr>
        <w:t>Proceedings of the 4th International Conference on the Practical Applications of Knowledge Discovery and Data Mining</w:t>
      </w:r>
      <w:r>
        <w:t>. Manchester: Springer, pp. 29-39.</w:t>
      </w:r>
    </w:p>
    <w:p w14:paraId="62EC905C" w14:textId="77777777" w:rsidR="00CB25EC" w:rsidRDefault="00CB25EC" w:rsidP="00CB25EC">
      <w:pPr>
        <w:spacing w:after="160" w:line="360" w:lineRule="auto"/>
        <w:ind w:left="720" w:hanging="720"/>
        <w:jc w:val="both"/>
      </w:pPr>
      <w:r>
        <w:t xml:space="preserve">Wu, D., Jennings, C., Terpenny, J., Gao, R.X. and Kumara, S. (2019) 'A comparative study on machine learning algorithms for smart manufacturing: Tool wear prediction using random forests', </w:t>
      </w:r>
      <w:r>
        <w:rPr>
          <w:i/>
          <w:iCs/>
        </w:rPr>
        <w:t>Journal of Manufacturing Science and Engineering</w:t>
      </w:r>
      <w:r>
        <w:t>, 139(7), pp. 1-9.</w:t>
      </w:r>
    </w:p>
    <w:p w14:paraId="286B1056" w14:textId="77777777" w:rsidR="00CB25EC" w:rsidRDefault="00CB25EC" w:rsidP="00CB25EC">
      <w:pPr>
        <w:spacing w:after="160" w:line="360" w:lineRule="auto"/>
        <w:ind w:left="720" w:hanging="720"/>
        <w:jc w:val="both"/>
      </w:pPr>
      <w:r>
        <w:t xml:space="preserve">Yin, R.K. (2018) </w:t>
      </w:r>
      <w:r>
        <w:rPr>
          <w:i/>
          <w:iCs/>
        </w:rPr>
        <w:t>Case Study Research and Applications: Design and Methods.</w:t>
      </w:r>
      <w:r>
        <w:t xml:space="preserve"> 6th edn. Thousand Oaks, CA: SAGE.</w:t>
      </w:r>
    </w:p>
    <w:p w14:paraId="5D303ED9" w14:textId="77777777" w:rsidR="00954D0D" w:rsidRDefault="00954D0D" w:rsidP="00954D0D">
      <w:pPr>
        <w:pStyle w:val="Heading1"/>
      </w:pPr>
      <w:r>
        <w:t>Appendix A: Code and Data Repository</w:t>
      </w:r>
    </w:p>
    <w:p w14:paraId="1EE802A5" w14:textId="77777777" w:rsidR="00954D0D" w:rsidRDefault="00954D0D" w:rsidP="00954D0D">
      <w:pPr>
        <w:spacing w:after="200" w:line="360" w:lineRule="auto"/>
        <w:jc w:val="both"/>
      </w:pPr>
      <w:r>
        <w:t>The complete source code, analytical notebooks, and supporting documentation for this study are maintained in a public GitHub repository under the following address:</w:t>
      </w:r>
    </w:p>
    <w:p w14:paraId="45BA386D" w14:textId="77777777" w:rsidR="00954D0D" w:rsidRDefault="00954D0D" w:rsidP="00954D0D">
      <w:pPr>
        <w:spacing w:before="160" w:after="160" w:line="360" w:lineRule="auto"/>
        <w:jc w:val="center"/>
      </w:pPr>
      <w:r>
        <w:rPr>
          <w:b/>
          <w:bCs/>
          <w:color w:val="0563C1"/>
          <w:u w:val="single"/>
        </w:rPr>
        <w:t>github.com/screamuzor/petroleum-depot-loss-prediction</w:t>
      </w:r>
    </w:p>
    <w:p w14:paraId="14138830" w14:textId="77777777" w:rsidR="00954D0D" w:rsidRDefault="00954D0D" w:rsidP="00954D0D">
      <w:pPr>
        <w:spacing w:after="200" w:line="360" w:lineRule="auto"/>
        <w:jc w:val="both"/>
      </w:pPr>
      <w:r>
        <w:t>The repository contains the following resources:</w:t>
      </w:r>
    </w:p>
    <w:p w14:paraId="4C5C6411" w14:textId="6D3A7F45" w:rsidR="00954D0D" w:rsidRDefault="00954D0D" w:rsidP="00954D0D">
      <w:pPr>
        <w:spacing w:after="80" w:line="360" w:lineRule="auto"/>
        <w:ind w:left="360"/>
        <w:jc w:val="both"/>
      </w:pPr>
      <w:r>
        <w:rPr>
          <w:b/>
          <w:bCs/>
        </w:rPr>
        <w:lastRenderedPageBreak/>
        <w:t>01_Data_Loading_Exploration.ipynb</w:t>
      </w:r>
      <w:r>
        <w:t xml:space="preserve"> </w:t>
      </w:r>
      <w:r>
        <w:t>-</w:t>
      </w:r>
      <w:r>
        <w:t xml:space="preserve"> Data extraction and cleaning from M2 and D2 source files</w:t>
      </w:r>
    </w:p>
    <w:p w14:paraId="0F77B6B9" w14:textId="18DF8C46" w:rsidR="00954D0D" w:rsidRDefault="00954D0D" w:rsidP="00954D0D">
      <w:pPr>
        <w:spacing w:after="80" w:line="360" w:lineRule="auto"/>
        <w:ind w:left="360"/>
        <w:jc w:val="both"/>
      </w:pPr>
      <w:r>
        <w:rPr>
          <w:b/>
          <w:bCs/>
        </w:rPr>
        <w:t>02_Feature_Engineering.ipynb</w:t>
      </w:r>
      <w:r>
        <w:t xml:space="preserve"> </w:t>
      </w:r>
      <w:r>
        <w:t>-</w:t>
      </w:r>
      <w:r>
        <w:t xml:space="preserve"> Construction of lag variables, dip features, and binary targets</w:t>
      </w:r>
    </w:p>
    <w:p w14:paraId="7EA982D0" w14:textId="6A606928" w:rsidR="00954D0D" w:rsidRDefault="00954D0D" w:rsidP="00954D0D">
      <w:pPr>
        <w:spacing w:after="80" w:line="360" w:lineRule="auto"/>
        <w:ind w:left="360"/>
        <w:jc w:val="both"/>
      </w:pPr>
      <w:r>
        <w:rPr>
          <w:b/>
          <w:bCs/>
        </w:rPr>
        <w:t>03_Depot_Level_Models.ipynb</w:t>
      </w:r>
      <w:r>
        <w:t xml:space="preserve"> </w:t>
      </w:r>
      <w:r>
        <w:t>-</w:t>
      </w:r>
      <w:r>
        <w:t xml:space="preserve"> All four models trained on M2 depot summary data with 80/20 split</w:t>
      </w:r>
    </w:p>
    <w:p w14:paraId="480C5AD3" w14:textId="4B2909EB" w:rsidR="00954D0D" w:rsidRDefault="00954D0D" w:rsidP="00954D0D">
      <w:pPr>
        <w:spacing w:after="80" w:line="360" w:lineRule="auto"/>
        <w:ind w:left="360"/>
        <w:jc w:val="both"/>
      </w:pPr>
      <w:r>
        <w:rPr>
          <w:b/>
          <w:bCs/>
        </w:rPr>
        <w:t>04_Tank_Level_Models.ipynb</w:t>
      </w:r>
      <w:r>
        <w:t xml:space="preserve"> </w:t>
      </w:r>
      <w:r>
        <w:t>-</w:t>
      </w:r>
      <w:r>
        <w:t xml:space="preserve"> All four models trained on D2 individual tank data including dip threshold analysis</w:t>
      </w:r>
    </w:p>
    <w:p w14:paraId="1D0534D5" w14:textId="262D0D6D" w:rsidR="00954D0D" w:rsidRDefault="00954D0D" w:rsidP="00954D0D">
      <w:pPr>
        <w:spacing w:after="160" w:line="360" w:lineRule="auto"/>
        <w:ind w:left="360"/>
        <w:jc w:val="both"/>
      </w:pPr>
      <w:r>
        <w:rPr>
          <w:b/>
          <w:bCs/>
        </w:rPr>
        <w:t>05_Results_Summary_Key_Findings.ipynb</w:t>
      </w:r>
      <w:r>
        <w:t xml:space="preserve"> </w:t>
      </w:r>
      <w:r>
        <w:t>-</w:t>
      </w:r>
      <w:r>
        <w:t xml:space="preserve"> Consolidated results summary, key findings table, and Pareto analysis</w:t>
      </w:r>
    </w:p>
    <w:p w14:paraId="6BF49369" w14:textId="6BC8A399" w:rsidR="00CB25EC" w:rsidRDefault="00954D0D" w:rsidP="00954D0D">
      <w:pPr>
        <w:spacing w:after="200" w:line="360" w:lineRule="auto"/>
        <w:jc w:val="both"/>
      </w:pPr>
      <w:r>
        <w:t>The repository also contains the five standalone Python scripts (</w:t>
      </w:r>
      <w:r>
        <w:rPr>
          <w:i/>
          <w:iCs/>
        </w:rPr>
        <w:t>01_data_loading.py</w:t>
      </w:r>
      <w:r>
        <w:t xml:space="preserve"> through </w:t>
      </w:r>
      <w:r>
        <w:rPr>
          <w:i/>
          <w:iCs/>
        </w:rPr>
        <w:t>05_visualisations.py</w:t>
      </w:r>
      <w:r>
        <w:t>) that form the reproducible analytical pipeline described in Chapter 4,</w:t>
      </w:r>
      <w:bookmarkEnd w:id="21"/>
    </w:p>
    <w:sectPr w:rsidR="00CB25EC" w:rsidSect="007E7D97">
      <w:footerReference w:type="default" r:id="rId16"/>
      <w:pgSz w:w="11906" w:h="16838"/>
      <w:pgMar w:top="1440" w:right="144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214B2" w14:textId="77777777" w:rsidR="00C7281B" w:rsidRDefault="00C7281B">
      <w:r>
        <w:separator/>
      </w:r>
    </w:p>
  </w:endnote>
  <w:endnote w:type="continuationSeparator" w:id="0">
    <w:p w14:paraId="53E468AB" w14:textId="77777777" w:rsidR="00C7281B" w:rsidRDefault="00C728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3674262"/>
      <w:docPartObj>
        <w:docPartGallery w:val="Page Numbers (Bottom of Page)"/>
        <w:docPartUnique/>
      </w:docPartObj>
    </w:sdtPr>
    <w:sdtEndPr>
      <w:rPr>
        <w:noProof/>
      </w:rPr>
    </w:sdtEndPr>
    <w:sdtContent>
      <w:p w14:paraId="4C675132" w14:textId="697AA999" w:rsidR="0001027B" w:rsidRDefault="0001027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FA25E9" w14:textId="77777777" w:rsidR="00946732" w:rsidRDefault="009467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2437176"/>
      <w:docPartObj>
        <w:docPartGallery w:val="Page Numbers (Bottom of Page)"/>
        <w:docPartUnique/>
      </w:docPartObj>
    </w:sdtPr>
    <w:sdtEndPr>
      <w:rPr>
        <w:noProof/>
      </w:rPr>
    </w:sdtEndPr>
    <w:sdtContent>
      <w:p w14:paraId="2BBBFBCE" w14:textId="69865171" w:rsidR="007E7D97" w:rsidRDefault="007E7D9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608B56" w14:textId="77777777" w:rsidR="007E7D97" w:rsidRDefault="007E7D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DFCA4" w14:textId="77777777" w:rsidR="00C7281B" w:rsidRDefault="00C7281B">
      <w:r>
        <w:separator/>
      </w:r>
    </w:p>
  </w:footnote>
  <w:footnote w:type="continuationSeparator" w:id="0">
    <w:p w14:paraId="3B63F878" w14:textId="77777777" w:rsidR="00C7281B" w:rsidRDefault="00C728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25A29"/>
    <w:multiLevelType w:val="hybridMultilevel"/>
    <w:tmpl w:val="5AFCD294"/>
    <w:lvl w:ilvl="0" w:tplc="10CA7210">
      <w:start w:val="1"/>
      <w:numFmt w:val="decimal"/>
      <w:lvlText w:val="%1."/>
      <w:lvlJc w:val="left"/>
      <w:pPr>
        <w:ind w:left="720" w:hanging="360"/>
      </w:pPr>
    </w:lvl>
    <w:lvl w:ilvl="1" w:tplc="316ED8BE">
      <w:numFmt w:val="decimal"/>
      <w:lvlText w:val=""/>
      <w:lvlJc w:val="left"/>
    </w:lvl>
    <w:lvl w:ilvl="2" w:tplc="6E34223C">
      <w:numFmt w:val="decimal"/>
      <w:lvlText w:val=""/>
      <w:lvlJc w:val="left"/>
    </w:lvl>
    <w:lvl w:ilvl="3" w:tplc="AD52CDA2">
      <w:numFmt w:val="decimal"/>
      <w:lvlText w:val=""/>
      <w:lvlJc w:val="left"/>
    </w:lvl>
    <w:lvl w:ilvl="4" w:tplc="752EE4E6">
      <w:numFmt w:val="decimal"/>
      <w:lvlText w:val=""/>
      <w:lvlJc w:val="left"/>
    </w:lvl>
    <w:lvl w:ilvl="5" w:tplc="F57C57D8">
      <w:numFmt w:val="decimal"/>
      <w:lvlText w:val=""/>
      <w:lvlJc w:val="left"/>
    </w:lvl>
    <w:lvl w:ilvl="6" w:tplc="7B76FE1C">
      <w:numFmt w:val="decimal"/>
      <w:lvlText w:val=""/>
      <w:lvlJc w:val="left"/>
    </w:lvl>
    <w:lvl w:ilvl="7" w:tplc="1A2ED4C4">
      <w:numFmt w:val="decimal"/>
      <w:lvlText w:val=""/>
      <w:lvlJc w:val="left"/>
    </w:lvl>
    <w:lvl w:ilvl="8" w:tplc="232CC5E0">
      <w:numFmt w:val="decimal"/>
      <w:lvlText w:val=""/>
      <w:lvlJc w:val="left"/>
    </w:lvl>
  </w:abstractNum>
  <w:abstractNum w:abstractNumId="1" w15:restartNumberingAfterBreak="0">
    <w:nsid w:val="6A9B1610"/>
    <w:multiLevelType w:val="hybridMultilevel"/>
    <w:tmpl w:val="0B704AB2"/>
    <w:lvl w:ilvl="0" w:tplc="258017E0">
      <w:start w:val="1"/>
      <w:numFmt w:val="bullet"/>
      <w:lvlText w:val="●"/>
      <w:lvlJc w:val="left"/>
      <w:pPr>
        <w:ind w:left="720" w:hanging="360"/>
      </w:pPr>
    </w:lvl>
    <w:lvl w:ilvl="1" w:tplc="29FE611C">
      <w:start w:val="1"/>
      <w:numFmt w:val="bullet"/>
      <w:lvlText w:val="○"/>
      <w:lvlJc w:val="left"/>
      <w:pPr>
        <w:ind w:left="1440" w:hanging="360"/>
      </w:pPr>
    </w:lvl>
    <w:lvl w:ilvl="2" w:tplc="F1B8AC0A">
      <w:start w:val="1"/>
      <w:numFmt w:val="bullet"/>
      <w:lvlText w:val="■"/>
      <w:lvlJc w:val="left"/>
      <w:pPr>
        <w:ind w:left="2160" w:hanging="360"/>
      </w:pPr>
    </w:lvl>
    <w:lvl w:ilvl="3" w:tplc="A98E21E6">
      <w:start w:val="1"/>
      <w:numFmt w:val="bullet"/>
      <w:lvlText w:val="●"/>
      <w:lvlJc w:val="left"/>
      <w:pPr>
        <w:ind w:left="2880" w:hanging="360"/>
      </w:pPr>
    </w:lvl>
    <w:lvl w:ilvl="4" w:tplc="FF16AFFA">
      <w:start w:val="1"/>
      <w:numFmt w:val="bullet"/>
      <w:lvlText w:val="○"/>
      <w:lvlJc w:val="left"/>
      <w:pPr>
        <w:ind w:left="3600" w:hanging="360"/>
      </w:pPr>
    </w:lvl>
    <w:lvl w:ilvl="5" w:tplc="8584945E">
      <w:start w:val="1"/>
      <w:numFmt w:val="bullet"/>
      <w:lvlText w:val="■"/>
      <w:lvlJc w:val="left"/>
      <w:pPr>
        <w:ind w:left="4320" w:hanging="360"/>
      </w:pPr>
    </w:lvl>
    <w:lvl w:ilvl="6" w:tplc="545237C2">
      <w:start w:val="1"/>
      <w:numFmt w:val="bullet"/>
      <w:lvlText w:val="●"/>
      <w:lvlJc w:val="left"/>
      <w:pPr>
        <w:ind w:left="5040" w:hanging="360"/>
      </w:pPr>
    </w:lvl>
    <w:lvl w:ilvl="7" w:tplc="71845D42">
      <w:start w:val="1"/>
      <w:numFmt w:val="bullet"/>
      <w:lvlText w:val="●"/>
      <w:lvlJc w:val="left"/>
      <w:pPr>
        <w:ind w:left="5760" w:hanging="360"/>
      </w:pPr>
    </w:lvl>
    <w:lvl w:ilvl="8" w:tplc="02A0F250">
      <w:start w:val="1"/>
      <w:numFmt w:val="bullet"/>
      <w:lvlText w:val="●"/>
      <w:lvlJc w:val="left"/>
      <w:pPr>
        <w:ind w:left="6480" w:hanging="360"/>
      </w:pPr>
    </w:lvl>
  </w:abstractNum>
  <w:abstractNum w:abstractNumId="2" w15:restartNumberingAfterBreak="0">
    <w:nsid w:val="76875C5D"/>
    <w:multiLevelType w:val="multilevel"/>
    <w:tmpl w:val="545A8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7989279">
    <w:abstractNumId w:val="1"/>
    <w:lvlOverride w:ilvl="0">
      <w:startOverride w:val="1"/>
    </w:lvlOverride>
  </w:num>
  <w:num w:numId="2" w16cid:durableId="966808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4B4F"/>
    <w:rsid w:val="0001027B"/>
    <w:rsid w:val="00046E35"/>
    <w:rsid w:val="00051C99"/>
    <w:rsid w:val="00082ED2"/>
    <w:rsid w:val="000921B7"/>
    <w:rsid w:val="000B3D60"/>
    <w:rsid w:val="000C5D26"/>
    <w:rsid w:val="000D65C4"/>
    <w:rsid w:val="0019566E"/>
    <w:rsid w:val="00206384"/>
    <w:rsid w:val="002134E0"/>
    <w:rsid w:val="002503B1"/>
    <w:rsid w:val="002659DE"/>
    <w:rsid w:val="002D2C8D"/>
    <w:rsid w:val="002D7396"/>
    <w:rsid w:val="002F6117"/>
    <w:rsid w:val="00340257"/>
    <w:rsid w:val="00350514"/>
    <w:rsid w:val="00361A24"/>
    <w:rsid w:val="003B09A4"/>
    <w:rsid w:val="003F6EA2"/>
    <w:rsid w:val="004004E7"/>
    <w:rsid w:val="004008F8"/>
    <w:rsid w:val="0043487B"/>
    <w:rsid w:val="00460924"/>
    <w:rsid w:val="004A5422"/>
    <w:rsid w:val="004C0FCA"/>
    <w:rsid w:val="005161C8"/>
    <w:rsid w:val="00525B26"/>
    <w:rsid w:val="00531586"/>
    <w:rsid w:val="00537A7C"/>
    <w:rsid w:val="0056212A"/>
    <w:rsid w:val="00571271"/>
    <w:rsid w:val="00581DA2"/>
    <w:rsid w:val="00590608"/>
    <w:rsid w:val="005B743F"/>
    <w:rsid w:val="005F43E6"/>
    <w:rsid w:val="00660DDC"/>
    <w:rsid w:val="00687B43"/>
    <w:rsid w:val="006A133C"/>
    <w:rsid w:val="006C70F7"/>
    <w:rsid w:val="006D00D4"/>
    <w:rsid w:val="0072529B"/>
    <w:rsid w:val="00761443"/>
    <w:rsid w:val="00766FC4"/>
    <w:rsid w:val="00767E54"/>
    <w:rsid w:val="00784F2D"/>
    <w:rsid w:val="007E7D97"/>
    <w:rsid w:val="00844AB5"/>
    <w:rsid w:val="00845B35"/>
    <w:rsid w:val="008471DD"/>
    <w:rsid w:val="00865BD1"/>
    <w:rsid w:val="008D5063"/>
    <w:rsid w:val="008E30C8"/>
    <w:rsid w:val="008F4B4F"/>
    <w:rsid w:val="00900274"/>
    <w:rsid w:val="009003F0"/>
    <w:rsid w:val="0090074F"/>
    <w:rsid w:val="00946732"/>
    <w:rsid w:val="00954D0D"/>
    <w:rsid w:val="00971081"/>
    <w:rsid w:val="0098228B"/>
    <w:rsid w:val="009822CA"/>
    <w:rsid w:val="009B2832"/>
    <w:rsid w:val="00A038D7"/>
    <w:rsid w:val="00A13083"/>
    <w:rsid w:val="00A14B2B"/>
    <w:rsid w:val="00A22192"/>
    <w:rsid w:val="00A31A54"/>
    <w:rsid w:val="00A81352"/>
    <w:rsid w:val="00AB350E"/>
    <w:rsid w:val="00AF3714"/>
    <w:rsid w:val="00B328AE"/>
    <w:rsid w:val="00B53898"/>
    <w:rsid w:val="00B54D66"/>
    <w:rsid w:val="00B76AEF"/>
    <w:rsid w:val="00B8660B"/>
    <w:rsid w:val="00BF0593"/>
    <w:rsid w:val="00BF5928"/>
    <w:rsid w:val="00C469C6"/>
    <w:rsid w:val="00C51EBB"/>
    <w:rsid w:val="00C7281B"/>
    <w:rsid w:val="00C73EDE"/>
    <w:rsid w:val="00CB0B8C"/>
    <w:rsid w:val="00CB25EC"/>
    <w:rsid w:val="00CB600E"/>
    <w:rsid w:val="00CC49A1"/>
    <w:rsid w:val="00CF560F"/>
    <w:rsid w:val="00D37314"/>
    <w:rsid w:val="00D47846"/>
    <w:rsid w:val="00D651D4"/>
    <w:rsid w:val="00DA741F"/>
    <w:rsid w:val="00DB274C"/>
    <w:rsid w:val="00DC73C8"/>
    <w:rsid w:val="00DE49A6"/>
    <w:rsid w:val="00E04A2F"/>
    <w:rsid w:val="00E36D36"/>
    <w:rsid w:val="00E96790"/>
    <w:rsid w:val="00EA5D58"/>
    <w:rsid w:val="00EF033B"/>
    <w:rsid w:val="00F2113A"/>
    <w:rsid w:val="00F25D9C"/>
    <w:rsid w:val="00F732AF"/>
    <w:rsid w:val="00FA7EAE"/>
    <w:rsid w:val="00FB4158"/>
    <w:rsid w:val="00FD0048"/>
    <w:rsid w:val="00FD79AA"/>
    <w:rsid w:val="00FE5B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8B43AE"/>
  <w15:docId w15:val="{FB6CA54B-D674-4E4A-9AB5-5AADB3958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000000"/>
      <w:sz w:val="32"/>
      <w:szCs w:val="32"/>
    </w:rPr>
  </w:style>
  <w:style w:type="paragraph" w:styleId="Heading2">
    <w:name w:val="heading 2"/>
    <w:uiPriority w:val="9"/>
    <w:unhideWhenUsed/>
    <w:qFormat/>
    <w:pPr>
      <w:spacing w:before="360" w:after="180"/>
      <w:outlineLvl w:val="1"/>
    </w:pPr>
    <w:rPr>
      <w:b/>
      <w:bCs/>
      <w:color w:val="000000"/>
      <w:sz w:val="28"/>
      <w:szCs w:val="28"/>
    </w:rPr>
  </w:style>
  <w:style w:type="paragraph" w:styleId="Heading3">
    <w:name w:val="heading 3"/>
    <w:uiPriority w:val="9"/>
    <w:semiHidden/>
    <w:unhideWhenUsed/>
    <w:qFormat/>
    <w:pPr>
      <w:spacing w:before="240" w:after="12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2529B"/>
    <w:pPr>
      <w:spacing w:after="100"/>
    </w:pPr>
  </w:style>
  <w:style w:type="paragraph" w:styleId="TOC2">
    <w:name w:val="toc 2"/>
    <w:basedOn w:val="Normal"/>
    <w:next w:val="Normal"/>
    <w:autoRedefine/>
    <w:uiPriority w:val="39"/>
    <w:unhideWhenUsed/>
    <w:rsid w:val="0072529B"/>
    <w:pPr>
      <w:spacing w:after="100"/>
      <w:ind w:left="240"/>
    </w:pPr>
  </w:style>
  <w:style w:type="character" w:styleId="UnresolvedMention">
    <w:name w:val="Unresolved Mention"/>
    <w:basedOn w:val="DefaultParagraphFont"/>
    <w:uiPriority w:val="99"/>
    <w:semiHidden/>
    <w:unhideWhenUsed/>
    <w:rsid w:val="00A13083"/>
    <w:rPr>
      <w:color w:val="605E5C"/>
      <w:shd w:val="clear" w:color="auto" w:fill="E1DFDD"/>
    </w:rPr>
  </w:style>
  <w:style w:type="paragraph" w:styleId="Header">
    <w:name w:val="header"/>
    <w:basedOn w:val="Normal"/>
    <w:link w:val="HeaderChar"/>
    <w:uiPriority w:val="99"/>
    <w:unhideWhenUsed/>
    <w:rsid w:val="002659DE"/>
    <w:pPr>
      <w:tabs>
        <w:tab w:val="center" w:pos="4680"/>
        <w:tab w:val="right" w:pos="9360"/>
      </w:tabs>
    </w:pPr>
  </w:style>
  <w:style w:type="character" w:customStyle="1" w:styleId="HeaderChar">
    <w:name w:val="Header Char"/>
    <w:basedOn w:val="DefaultParagraphFont"/>
    <w:link w:val="Header"/>
    <w:uiPriority w:val="99"/>
    <w:rsid w:val="002659DE"/>
  </w:style>
  <w:style w:type="paragraph" w:styleId="Footer">
    <w:name w:val="footer"/>
    <w:basedOn w:val="Normal"/>
    <w:link w:val="FooterChar"/>
    <w:uiPriority w:val="99"/>
    <w:unhideWhenUsed/>
    <w:rsid w:val="002659DE"/>
    <w:pPr>
      <w:tabs>
        <w:tab w:val="center" w:pos="4680"/>
        <w:tab w:val="right" w:pos="9360"/>
      </w:tabs>
    </w:pPr>
  </w:style>
  <w:style w:type="character" w:customStyle="1" w:styleId="FooterChar">
    <w:name w:val="Footer Char"/>
    <w:basedOn w:val="DefaultParagraphFont"/>
    <w:link w:val="Footer"/>
    <w:uiPriority w:val="99"/>
    <w:rsid w:val="002659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93AA37-CDFF-44BE-8230-3060FF5253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8663</TotalTime>
  <Pages>71</Pages>
  <Words>20842</Words>
  <Characters>118804</Characters>
  <Application>Microsoft Office Word</Application>
  <DocSecurity>0</DocSecurity>
  <Lines>990</Lines>
  <Paragraphs>278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Uzoma Nnaemeka Eze</cp:lastModifiedBy>
  <cp:revision>42</cp:revision>
  <dcterms:created xsi:type="dcterms:W3CDTF">2026-05-15T22:51:00Z</dcterms:created>
  <dcterms:modified xsi:type="dcterms:W3CDTF">2026-07-16T20:27:00Z</dcterms:modified>
</cp:coreProperties>
</file>