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284D" w14:textId="77777777" w:rsidR="00943EE4" w:rsidRPr="007617E8" w:rsidRDefault="00927D02" w:rsidP="00943EE4">
      <w:pPr>
        <w:jc w:val="both"/>
      </w:pPr>
      <w:bookmarkStart w:id="0" w:name="_Hlk494640669"/>
      <w:bookmarkEnd w:id="0"/>
      <w:r w:rsidRPr="007617E8">
        <w:rPr>
          <w:noProof/>
          <w:lang w:val="es-CL" w:eastAsia="es-CL"/>
        </w:rPr>
        <w:drawing>
          <wp:anchor distT="0" distB="0" distL="114300" distR="114300" simplePos="0" relativeHeight="251657728" behindDoc="0" locked="0" layoutInCell="1" allowOverlap="1" wp14:anchorId="2DEDE91B" wp14:editId="1B148B1A">
            <wp:simplePos x="0" y="0"/>
            <wp:positionH relativeFrom="column">
              <wp:posOffset>4686300</wp:posOffset>
            </wp:positionH>
            <wp:positionV relativeFrom="paragraph">
              <wp:posOffset>-228600</wp:posOffset>
            </wp:positionV>
            <wp:extent cx="914400" cy="885190"/>
            <wp:effectExtent l="0" t="0" r="0" b="381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EE4" w:rsidRPr="007617E8">
        <w:t>UNIVERSIDAD ANDRES BELLO</w:t>
      </w:r>
    </w:p>
    <w:p w14:paraId="36BFDBB4" w14:textId="77777777" w:rsidR="00943EE4" w:rsidRPr="007617E8" w:rsidRDefault="00FE4E33" w:rsidP="00943EE4">
      <w:pPr>
        <w:jc w:val="both"/>
      </w:pPr>
      <w:r w:rsidRPr="007617E8">
        <w:t>FACULTAD DE INGENIERIA</w:t>
      </w:r>
    </w:p>
    <w:p w14:paraId="795C5809" w14:textId="77777777" w:rsidR="00943EE4" w:rsidRPr="007617E8" w:rsidRDefault="00FE4E33" w:rsidP="00943EE4">
      <w:pPr>
        <w:jc w:val="both"/>
      </w:pPr>
      <w:r w:rsidRPr="007617E8">
        <w:t>INGENIERIA CIVIL</w:t>
      </w:r>
      <w:r w:rsidR="00250345" w:rsidRPr="007617E8">
        <w:t xml:space="preserve"> INDUSTRIAL</w:t>
      </w:r>
    </w:p>
    <w:p w14:paraId="66AA54B1" w14:textId="77777777" w:rsidR="00943EE4" w:rsidRPr="007617E8" w:rsidRDefault="00943EE4" w:rsidP="00943EE4">
      <w:pPr>
        <w:jc w:val="both"/>
      </w:pPr>
    </w:p>
    <w:p w14:paraId="2F7FFB38" w14:textId="0052EC88" w:rsidR="00E611D7" w:rsidRPr="007617E8" w:rsidRDefault="00943EE4" w:rsidP="00ED3EAA">
      <w:pPr>
        <w:jc w:val="both"/>
        <w:rPr>
          <w:b/>
        </w:rPr>
      </w:pPr>
      <w:r w:rsidRPr="007617E8">
        <w:rPr>
          <w:b/>
        </w:rPr>
        <w:t xml:space="preserve">ICI </w:t>
      </w:r>
      <w:r w:rsidR="00FE4E33" w:rsidRPr="007617E8">
        <w:rPr>
          <w:b/>
        </w:rPr>
        <w:t>22</w:t>
      </w:r>
      <w:r w:rsidR="00BA75A3" w:rsidRPr="007617E8">
        <w:rPr>
          <w:b/>
        </w:rPr>
        <w:t>07</w:t>
      </w:r>
      <w:r w:rsidRPr="007617E8">
        <w:rPr>
          <w:b/>
        </w:rPr>
        <w:t xml:space="preserve"> – </w:t>
      </w:r>
      <w:r w:rsidR="00BA75A3" w:rsidRPr="007617E8">
        <w:rPr>
          <w:b/>
        </w:rPr>
        <w:t xml:space="preserve"> TALLER DE MODELAMIENTO MATEMATICO</w:t>
      </w:r>
      <w:r w:rsidRPr="007617E8">
        <w:rPr>
          <w:b/>
        </w:rPr>
        <w:tab/>
      </w:r>
      <w:r w:rsidRPr="007617E8">
        <w:rPr>
          <w:b/>
        </w:rPr>
        <w:tab/>
      </w:r>
      <w:r w:rsidR="001E3F71">
        <w:rPr>
          <w:b/>
        </w:rPr>
        <w:t>05.10</w:t>
      </w:r>
      <w:r w:rsidR="007617E8">
        <w:rPr>
          <w:b/>
        </w:rPr>
        <w:t>.17</w:t>
      </w:r>
    </w:p>
    <w:p w14:paraId="5BD562EB" w14:textId="77777777" w:rsidR="00324F54" w:rsidRPr="007617E8" w:rsidRDefault="00324F54" w:rsidP="00ED3EAA">
      <w:pPr>
        <w:jc w:val="both"/>
        <w:rPr>
          <w:b/>
        </w:rPr>
      </w:pPr>
    </w:p>
    <w:p w14:paraId="5F654EC1" w14:textId="3A6407B1" w:rsidR="0077045B" w:rsidRPr="007617E8" w:rsidRDefault="00D45E9B" w:rsidP="00ED3EAA">
      <w:pPr>
        <w:jc w:val="both"/>
        <w:rPr>
          <w:b/>
        </w:rPr>
      </w:pPr>
      <w:r w:rsidRPr="007617E8">
        <w:rPr>
          <w:b/>
        </w:rPr>
        <w:t>SOLEMNE 1</w:t>
      </w:r>
    </w:p>
    <w:p w14:paraId="4C8B29BD" w14:textId="77777777" w:rsidR="004C51CA" w:rsidRPr="007617E8" w:rsidRDefault="004C51CA" w:rsidP="004C51CA">
      <w:pPr>
        <w:jc w:val="both"/>
      </w:pPr>
    </w:p>
    <w:p w14:paraId="11CD1985" w14:textId="07B82000" w:rsidR="00D45E9B" w:rsidRDefault="003B2161" w:rsidP="00D96D6D">
      <w:pPr>
        <w:jc w:val="both"/>
      </w:pPr>
      <w:r w:rsidRPr="007617E8">
        <w:rPr>
          <w:b/>
        </w:rPr>
        <w:t>P</w:t>
      </w:r>
      <w:r w:rsidR="00D45E9B" w:rsidRPr="007617E8">
        <w:rPr>
          <w:b/>
        </w:rPr>
        <w:t>ROBLEMA</w:t>
      </w:r>
      <w:r w:rsidRPr="007617E8">
        <w:rPr>
          <w:b/>
        </w:rPr>
        <w:t xml:space="preserve"> 1</w:t>
      </w:r>
    </w:p>
    <w:p w14:paraId="3DB05533" w14:textId="30C15E05" w:rsidR="007617E8" w:rsidRDefault="007617E8" w:rsidP="00D96D6D">
      <w:pPr>
        <w:jc w:val="both"/>
      </w:pPr>
    </w:p>
    <w:p w14:paraId="3C3300B1" w14:textId="7CC77029" w:rsidR="007617E8" w:rsidRDefault="0052558E" w:rsidP="007617E8">
      <w:pPr>
        <w:jc w:val="both"/>
      </w:pPr>
      <w:r>
        <w:t xml:space="preserve">Una importadora se dedica a la venta y distribución de una serie de </w:t>
      </w:r>
      <w:r w:rsidRPr="0052558E">
        <w:rPr>
          <w:i/>
        </w:rPr>
        <w:t>E</w:t>
      </w:r>
      <w:r>
        <w:t xml:space="preserve"> electrodomésticos, cuyo costo de compra (C</w:t>
      </w:r>
      <w:r w:rsidRPr="0052558E">
        <w:rPr>
          <w:vertAlign w:val="subscript"/>
        </w:rPr>
        <w:t>e</w:t>
      </w:r>
      <w:r>
        <w:t xml:space="preserve">), precio de venta para cada centro de consumo </w:t>
      </w:r>
      <w:r w:rsidRPr="0052558E">
        <w:rPr>
          <w:i/>
        </w:rPr>
        <w:t>C</w:t>
      </w:r>
      <w:r>
        <w:t xml:space="preserve"> (P</w:t>
      </w:r>
      <w:r w:rsidRPr="0052558E">
        <w:rPr>
          <w:vertAlign w:val="subscript"/>
        </w:rPr>
        <w:t>e</w:t>
      </w:r>
      <w:proofErr w:type="gramStart"/>
      <w:r w:rsidRPr="0052558E">
        <w:rPr>
          <w:vertAlign w:val="subscript"/>
        </w:rPr>
        <w:t>,c</w:t>
      </w:r>
      <w:proofErr w:type="gramEnd"/>
      <w:r>
        <w:t>) y cantidad máxima de importación (T</w:t>
      </w:r>
      <w:r w:rsidRPr="0052558E">
        <w:rPr>
          <w:vertAlign w:val="subscript"/>
        </w:rPr>
        <w:t>e</w:t>
      </w:r>
      <w:r>
        <w:t xml:space="preserve">) depende de cada producto. Los productos importados pueden almacenarse en bodegas </w:t>
      </w:r>
      <w:r w:rsidRPr="0052558E">
        <w:rPr>
          <w:i/>
        </w:rPr>
        <w:t>B</w:t>
      </w:r>
      <w:r>
        <w:t xml:space="preserve"> ubicadas a lo largo de la costa (es decir, existe inventario I</w:t>
      </w:r>
      <w:r w:rsidRPr="0052558E">
        <w:rPr>
          <w:vertAlign w:val="subscript"/>
        </w:rPr>
        <w:t>e</w:t>
      </w:r>
      <w:proofErr w:type="gramStart"/>
      <w:r w:rsidRPr="0052558E">
        <w:rPr>
          <w:vertAlign w:val="subscript"/>
        </w:rPr>
        <w:t>,b</w:t>
      </w:r>
      <w:proofErr w:type="gramEnd"/>
      <w:r>
        <w:t>), cada una con distinta capacidad (A</w:t>
      </w:r>
      <w:r w:rsidRPr="0052558E">
        <w:rPr>
          <w:vertAlign w:val="subscript"/>
        </w:rPr>
        <w:t>b</w:t>
      </w:r>
      <w:r>
        <w:t xml:space="preserve">). La distribución de productos desde las bodegas a los centros de consumo es realizada por flotas de camiones que dispone cada bodega </w:t>
      </w:r>
      <w:r w:rsidRPr="0052558E">
        <w:rPr>
          <w:i/>
        </w:rPr>
        <w:t>B</w:t>
      </w:r>
      <w:r>
        <w:t>. La flota de cada bodega tiene capacidad limitada de transporte (</w:t>
      </w:r>
      <w:proofErr w:type="spellStart"/>
      <w:r>
        <w:t>F</w:t>
      </w:r>
      <w:r w:rsidRPr="0052558E">
        <w:rPr>
          <w:vertAlign w:val="subscript"/>
        </w:rPr>
        <w:t>b</w:t>
      </w:r>
      <w:proofErr w:type="spellEnd"/>
      <w:r>
        <w:t>). La empresa no permite el transporte de productos entre bodegas y el costo de transporte unitario está dado por la combinación origen-destino del despacho (</w:t>
      </w:r>
      <w:proofErr w:type="spellStart"/>
      <w:r>
        <w:t>E</w:t>
      </w:r>
      <w:r w:rsidRPr="0052558E">
        <w:rPr>
          <w:vertAlign w:val="subscript"/>
        </w:rPr>
        <w:t>c</w:t>
      </w:r>
      <w:proofErr w:type="gramStart"/>
      <w:r w:rsidRPr="0052558E">
        <w:rPr>
          <w:vertAlign w:val="subscript"/>
        </w:rPr>
        <w:t>,b</w:t>
      </w:r>
      <w:proofErr w:type="spellEnd"/>
      <w:proofErr w:type="gramEnd"/>
      <w:r>
        <w:t xml:space="preserve">). Cada centro de consumo </w:t>
      </w:r>
      <w:r w:rsidRPr="0052558E">
        <w:rPr>
          <w:i/>
        </w:rPr>
        <w:t>C</w:t>
      </w:r>
      <w:r>
        <w:t xml:space="preserve"> tiene demandas máximas (</w:t>
      </w:r>
      <w:proofErr w:type="spellStart"/>
      <w:r>
        <w:t>D</w:t>
      </w:r>
      <w:r w:rsidRPr="0052558E">
        <w:rPr>
          <w:vertAlign w:val="subscript"/>
        </w:rPr>
        <w:t>e</w:t>
      </w:r>
      <w:proofErr w:type="gramStart"/>
      <w:r w:rsidRPr="0052558E">
        <w:rPr>
          <w:vertAlign w:val="subscript"/>
        </w:rPr>
        <w:t>,c</w:t>
      </w:r>
      <w:proofErr w:type="spellEnd"/>
      <w:proofErr w:type="gramEnd"/>
      <w:r>
        <w:t>) y cantidades mínimas a entregar de cada producto (</w:t>
      </w:r>
      <w:proofErr w:type="spellStart"/>
      <w:r>
        <w:t>N</w:t>
      </w:r>
      <w:r w:rsidRPr="0052558E">
        <w:rPr>
          <w:vertAlign w:val="subscript"/>
        </w:rPr>
        <w:t>e,c</w:t>
      </w:r>
      <w:proofErr w:type="spellEnd"/>
      <w:r>
        <w:t>).</w:t>
      </w:r>
    </w:p>
    <w:p w14:paraId="61D3D4EE" w14:textId="77777777" w:rsidR="0052558E" w:rsidRDefault="0052558E" w:rsidP="007617E8">
      <w:pPr>
        <w:jc w:val="both"/>
      </w:pPr>
    </w:p>
    <w:p w14:paraId="169CA5E6" w14:textId="6EBF6D90" w:rsidR="0052558E" w:rsidRDefault="0052558E" w:rsidP="007617E8">
      <w:pPr>
        <w:jc w:val="both"/>
      </w:pPr>
      <w:r>
        <w:t>Plantee el PL que calcula el programa de importación, distribución y venta anual que maximiza la utilidad, medida como ingresos por venta menos costo de compra y costo de transporte.</w:t>
      </w:r>
    </w:p>
    <w:p w14:paraId="0540AD27" w14:textId="77777777" w:rsidR="007617E8" w:rsidRPr="007617E8" w:rsidRDefault="007617E8" w:rsidP="00D96D6D">
      <w:pPr>
        <w:jc w:val="both"/>
      </w:pPr>
    </w:p>
    <w:p w14:paraId="0458BF57" w14:textId="7411859D" w:rsidR="00D45E9B" w:rsidRPr="007617E8" w:rsidRDefault="007617E8" w:rsidP="00D96D6D">
      <w:pPr>
        <w:jc w:val="both"/>
        <w:rPr>
          <w:b/>
        </w:rPr>
      </w:pPr>
      <w:r w:rsidRPr="007617E8">
        <w:rPr>
          <w:b/>
        </w:rPr>
        <w:t>RESPUESTA</w:t>
      </w:r>
      <w:r w:rsidR="009F5F39">
        <w:rPr>
          <w:b/>
        </w:rPr>
        <w:tab/>
      </w:r>
      <w:r w:rsidR="009F5F39">
        <w:rPr>
          <w:b/>
        </w:rPr>
        <w:tab/>
      </w:r>
      <w:r w:rsidR="009F5F39">
        <w:rPr>
          <w:b/>
        </w:rPr>
        <w:tab/>
      </w:r>
      <w:r w:rsidR="009F5F39">
        <w:rPr>
          <w:b/>
        </w:rPr>
        <w:tab/>
      </w:r>
      <w:r w:rsidR="009F5F39">
        <w:rPr>
          <w:b/>
        </w:rPr>
        <w:tab/>
      </w:r>
      <w:r w:rsidR="009F5F39">
        <w:rPr>
          <w:b/>
        </w:rPr>
        <w:tab/>
      </w:r>
      <w:r w:rsidR="009F5F39">
        <w:rPr>
          <w:b/>
        </w:rPr>
        <w:tab/>
      </w:r>
      <w:r w:rsidR="009F5F39">
        <w:rPr>
          <w:b/>
        </w:rPr>
        <w:tab/>
      </w:r>
      <w:r w:rsidRPr="009F5F39">
        <w:rPr>
          <w:b/>
          <w:color w:val="FF0000"/>
        </w:rPr>
        <w:t>(1,5p</w:t>
      </w:r>
      <w:r w:rsidR="008E34D4" w:rsidRPr="009F5F39">
        <w:rPr>
          <w:b/>
          <w:color w:val="FF0000"/>
        </w:rPr>
        <w:t xml:space="preserve"> EN TOTAL</w:t>
      </w:r>
      <w:r w:rsidRPr="009F5F39">
        <w:rPr>
          <w:b/>
          <w:color w:val="FF0000"/>
        </w:rPr>
        <w:t>)</w:t>
      </w:r>
    </w:p>
    <w:p w14:paraId="131A94FA" w14:textId="77777777" w:rsidR="007617E8" w:rsidRPr="007617E8" w:rsidRDefault="007617E8" w:rsidP="00D96D6D">
      <w:pPr>
        <w:jc w:val="both"/>
      </w:pPr>
    </w:p>
    <w:p w14:paraId="216A2D06" w14:textId="259C3FC4" w:rsidR="008E34D4" w:rsidRDefault="008E34D4" w:rsidP="008E34D4">
      <w:r>
        <w:t>Parámetros:</w:t>
      </w:r>
    </w:p>
    <w:p w14:paraId="014E0A30" w14:textId="77777777" w:rsidR="008E34D4" w:rsidRDefault="0052558E" w:rsidP="008E34D4">
      <w:r w:rsidRPr="0052558E">
        <w:rPr>
          <w:position w:val="-168"/>
        </w:rPr>
        <w:object w:dxaOrig="7240" w:dyaOrig="3400" w14:anchorId="40426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169.5pt" o:ole="">
            <v:imagedata r:id="rId6" o:title=""/>
          </v:shape>
          <o:OLEObject Type="Embed" ProgID="Equation.DSMT4" ShapeID="_x0000_i1025" DrawAspect="Content" ObjectID="_1568625982" r:id="rId7"/>
        </w:object>
      </w:r>
    </w:p>
    <w:p w14:paraId="29E98019" w14:textId="77777777" w:rsidR="008E34D4" w:rsidRDefault="008E34D4" w:rsidP="008E34D4"/>
    <w:p w14:paraId="7DE3FC72" w14:textId="1E1F646D" w:rsidR="008E34D4" w:rsidRDefault="008E34D4" w:rsidP="008E34D4">
      <w:r>
        <w:t>Variables de decisión:</w:t>
      </w:r>
      <w:r w:rsidR="000E5C31">
        <w:tab/>
      </w:r>
      <w:r w:rsidR="000E5C31">
        <w:tab/>
      </w:r>
      <w:r w:rsidR="000E5C31">
        <w:tab/>
      </w:r>
      <w:r w:rsidR="000E5C31">
        <w:tab/>
      </w:r>
      <w:r w:rsidR="000E5C31">
        <w:tab/>
      </w:r>
      <w:r w:rsidR="000E5C31">
        <w:tab/>
      </w:r>
      <w:r w:rsidR="000E5C31">
        <w:tab/>
      </w:r>
      <w:r>
        <w:t xml:space="preserve"> </w:t>
      </w:r>
      <w:r w:rsidRPr="00B109FB">
        <w:rPr>
          <w:b/>
          <w:color w:val="FF0000"/>
        </w:rPr>
        <w:t>(0,</w:t>
      </w:r>
      <w:r w:rsidR="000E5C31">
        <w:rPr>
          <w:b/>
          <w:color w:val="FF0000"/>
        </w:rPr>
        <w:t>05</w:t>
      </w:r>
      <w:r w:rsidRPr="00B109FB">
        <w:rPr>
          <w:b/>
          <w:color w:val="FF0000"/>
        </w:rPr>
        <w:t xml:space="preserve"> c/u)</w:t>
      </w:r>
    </w:p>
    <w:p w14:paraId="2E58A40E" w14:textId="77777777" w:rsidR="008E34D4" w:rsidRDefault="009F5F39" w:rsidP="008E34D4">
      <w:r w:rsidRPr="00F31346">
        <w:rPr>
          <w:position w:val="-66"/>
        </w:rPr>
        <w:object w:dxaOrig="7000" w:dyaOrig="1440" w14:anchorId="4E24471A">
          <v:shape id="_x0000_i1026" type="#_x0000_t75" style="width:350.25pt;height:1in" o:ole="">
            <v:imagedata r:id="rId8" o:title=""/>
          </v:shape>
          <o:OLEObject Type="Embed" ProgID="Equation.DSMT4" ShapeID="_x0000_i1026" DrawAspect="Content" ObjectID="_1568625983" r:id="rId9"/>
        </w:object>
      </w:r>
      <w:r w:rsidR="008E34D4">
        <w:t xml:space="preserve"> </w:t>
      </w:r>
    </w:p>
    <w:p w14:paraId="199A67E8" w14:textId="77777777" w:rsidR="008E34D4" w:rsidRDefault="008E34D4" w:rsidP="008E34D4"/>
    <w:p w14:paraId="596C8AAF" w14:textId="77777777" w:rsidR="009F5F39" w:rsidRDefault="009F5F39">
      <w:r>
        <w:br w:type="page"/>
      </w:r>
    </w:p>
    <w:p w14:paraId="5390F94F" w14:textId="65CBE066" w:rsidR="008E34D4" w:rsidRDefault="008E34D4" w:rsidP="008E34D4">
      <w:r>
        <w:lastRenderedPageBreak/>
        <w:t>FO:</w:t>
      </w:r>
    </w:p>
    <w:p w14:paraId="7BB93738" w14:textId="4C5D8790" w:rsidR="008E34D4" w:rsidRDefault="009F5F39" w:rsidP="008E34D4">
      <w:r w:rsidRPr="009F5F39">
        <w:rPr>
          <w:position w:val="-28"/>
        </w:rPr>
        <w:object w:dxaOrig="4940" w:dyaOrig="540" w14:anchorId="60C8A1F6">
          <v:shape id="_x0000_i1027" type="#_x0000_t75" style="width:246.75pt;height:27.75pt" o:ole="">
            <v:imagedata r:id="rId10" o:title=""/>
          </v:shape>
          <o:OLEObject Type="Embed" ProgID="Equation.DSMT4" ShapeID="_x0000_i1027" DrawAspect="Content" ObjectID="_1568625984" r:id="rId11"/>
        </w:object>
      </w:r>
      <w:r w:rsidR="008E34D4">
        <w:tab/>
      </w:r>
      <w:r>
        <w:tab/>
      </w:r>
      <w:r>
        <w:tab/>
      </w:r>
      <w:r>
        <w:tab/>
      </w:r>
      <w:r>
        <w:tab/>
      </w:r>
      <w:r w:rsidR="000E5C31">
        <w:rPr>
          <w:b/>
          <w:color w:val="FF0000"/>
        </w:rPr>
        <w:t>(0,3</w:t>
      </w:r>
      <w:r w:rsidR="008E34D4" w:rsidRPr="00B109FB">
        <w:rPr>
          <w:b/>
          <w:color w:val="FF0000"/>
        </w:rPr>
        <w:t>p)</w:t>
      </w:r>
    </w:p>
    <w:p w14:paraId="0B88524A" w14:textId="703996DA" w:rsidR="008E34D4" w:rsidRDefault="009F5F39" w:rsidP="008E34D4">
      <w:r w:rsidRPr="002B18FA">
        <w:rPr>
          <w:position w:val="-28"/>
        </w:rPr>
        <w:object w:dxaOrig="1440" w:dyaOrig="540" w14:anchorId="0BFA3B54">
          <v:shape id="_x0000_i1028" type="#_x0000_t75" style="width:1in;height:27pt" o:ole="">
            <v:imagedata r:id="rId12" o:title=""/>
          </v:shape>
          <o:OLEObject Type="Embed" ProgID="Equation.DSMT4" ShapeID="_x0000_i1028" DrawAspect="Content" ObjectID="_1568625985" r:id="rId13"/>
        </w:object>
      </w:r>
      <w:r w:rsidR="008E34D4">
        <w:tab/>
      </w:r>
      <w:r w:rsidR="008E34D4">
        <w:tab/>
      </w:r>
      <w:r w:rsidR="008E34D4">
        <w:tab/>
        <w:t>#</w:t>
      </w:r>
      <w:r>
        <w:t>Importación máxima de cada producto</w:t>
      </w:r>
      <w:r>
        <w:tab/>
      </w:r>
      <w:r w:rsidR="000E5C31">
        <w:rPr>
          <w:b/>
          <w:color w:val="FF0000"/>
        </w:rPr>
        <w:t>(0,1</w:t>
      </w:r>
      <w:r w:rsidR="008E34D4" w:rsidRPr="00B109FB">
        <w:rPr>
          <w:b/>
          <w:color w:val="FF0000"/>
        </w:rPr>
        <w:t>p)</w:t>
      </w:r>
    </w:p>
    <w:p w14:paraId="07C98693" w14:textId="4C649A83" w:rsidR="008E34D4" w:rsidRDefault="009F5F39" w:rsidP="008E34D4">
      <w:pPr>
        <w:rPr>
          <w:b/>
          <w:color w:val="FF0000"/>
        </w:rPr>
      </w:pPr>
      <w:r w:rsidRPr="002B18FA">
        <w:rPr>
          <w:position w:val="-28"/>
        </w:rPr>
        <w:object w:dxaOrig="1520" w:dyaOrig="540" w14:anchorId="19C2BAA4">
          <v:shape id="_x0000_i1029" type="#_x0000_t75" style="width:76.5pt;height:27pt" o:ole="">
            <v:imagedata r:id="rId14" o:title=""/>
          </v:shape>
          <o:OLEObject Type="Embed" ProgID="Equation.DSMT4" ShapeID="_x0000_i1029" DrawAspect="Content" ObjectID="_1568625986" r:id="rId15"/>
        </w:object>
      </w:r>
      <w:r w:rsidR="008E34D4">
        <w:tab/>
      </w:r>
      <w:r>
        <w:tab/>
      </w:r>
      <w:r w:rsidR="008E34D4">
        <w:tab/>
        <w:t>#</w:t>
      </w:r>
      <w:r>
        <w:t>Capacidad máxima de las bodegas</w:t>
      </w:r>
      <w:r>
        <w:tab/>
      </w:r>
      <w:r>
        <w:tab/>
      </w:r>
      <w:r w:rsidR="000E5C31">
        <w:rPr>
          <w:b/>
          <w:color w:val="FF0000"/>
        </w:rPr>
        <w:t>(0,1</w:t>
      </w:r>
      <w:r w:rsidR="008E34D4" w:rsidRPr="00B109FB">
        <w:rPr>
          <w:b/>
          <w:color w:val="FF0000"/>
        </w:rPr>
        <w:t>p)</w:t>
      </w:r>
    </w:p>
    <w:p w14:paraId="3ADFA37D" w14:textId="51EEC6FA" w:rsidR="000E5C31" w:rsidRDefault="000E5C31" w:rsidP="000E5C31">
      <w:pPr>
        <w:rPr>
          <w:b/>
          <w:color w:val="FF0000"/>
        </w:rPr>
      </w:pPr>
      <w:r w:rsidRPr="000E5C31">
        <w:rPr>
          <w:position w:val="-12"/>
        </w:rPr>
        <w:object w:dxaOrig="1460" w:dyaOrig="360" w14:anchorId="3D24766A">
          <v:shape id="_x0000_i1032" type="#_x0000_t75" style="width:73.5pt;height:18pt" o:ole="">
            <v:imagedata r:id="rId16" o:title=""/>
          </v:shape>
          <o:OLEObject Type="Embed" ProgID="Equation.DSMT4" ShapeID="_x0000_i1032" DrawAspect="Content" ObjectID="_1568625987" r:id="rId17"/>
        </w:object>
      </w:r>
      <w:r>
        <w:tab/>
      </w:r>
      <w:r>
        <w:tab/>
      </w:r>
      <w:r>
        <w:tab/>
        <w:t>#</w:t>
      </w:r>
      <w:r>
        <w:t xml:space="preserve">Demanda máxima </w:t>
      </w: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(0,1</w:t>
      </w:r>
      <w:r w:rsidRPr="00B109FB">
        <w:rPr>
          <w:b/>
          <w:color w:val="FF0000"/>
        </w:rPr>
        <w:t>p)</w:t>
      </w:r>
    </w:p>
    <w:p w14:paraId="6CCCA4E7" w14:textId="68A6CFFE" w:rsidR="000E5C31" w:rsidRDefault="000E5C31" w:rsidP="000E5C31">
      <w:pPr>
        <w:rPr>
          <w:b/>
          <w:color w:val="FF0000"/>
        </w:rPr>
      </w:pPr>
      <w:r w:rsidRPr="000E5C31">
        <w:rPr>
          <w:position w:val="-28"/>
        </w:rPr>
        <w:object w:dxaOrig="1820" w:dyaOrig="540" w14:anchorId="2A146DFF">
          <v:shape id="_x0000_i1033" type="#_x0000_t75" style="width:91.5pt;height:27pt" o:ole="">
            <v:imagedata r:id="rId18" o:title=""/>
          </v:shape>
          <o:OLEObject Type="Embed" ProgID="Equation.DSMT4" ShapeID="_x0000_i1033" DrawAspect="Content" ObjectID="_1568625988" r:id="rId19"/>
        </w:object>
      </w:r>
      <w:r>
        <w:tab/>
      </w:r>
      <w:r>
        <w:tab/>
      </w:r>
      <w:r>
        <w:tab/>
        <w:t>#</w:t>
      </w:r>
      <w:r>
        <w:t>Cantidad mínima de despacho</w:t>
      </w:r>
      <w:r>
        <w:tab/>
      </w:r>
      <w:r>
        <w:tab/>
      </w:r>
      <w:r>
        <w:rPr>
          <w:b/>
          <w:color w:val="FF0000"/>
        </w:rPr>
        <w:t>(0,1</w:t>
      </w:r>
      <w:r w:rsidRPr="00B109FB">
        <w:rPr>
          <w:b/>
          <w:color w:val="FF0000"/>
        </w:rPr>
        <w:t>p)</w:t>
      </w:r>
    </w:p>
    <w:p w14:paraId="67AB64EC" w14:textId="32298873" w:rsidR="000E5C31" w:rsidRDefault="000E5C31" w:rsidP="000E5C31">
      <w:pPr>
        <w:rPr>
          <w:b/>
          <w:color w:val="FF0000"/>
        </w:rPr>
      </w:pPr>
      <w:r w:rsidRPr="009F5F39">
        <w:rPr>
          <w:position w:val="-30"/>
        </w:rPr>
        <w:object w:dxaOrig="1520" w:dyaOrig="560" w14:anchorId="354BA99F">
          <v:shape id="_x0000_i1035" type="#_x0000_t75" style="width:75.75pt;height:27.75pt" o:ole="">
            <v:imagedata r:id="rId20" o:title=""/>
          </v:shape>
          <o:OLEObject Type="Embed" ProgID="Equation.DSMT4" ShapeID="_x0000_i1035" DrawAspect="Content" ObjectID="_1568625989" r:id="rId21"/>
        </w:object>
      </w:r>
      <w:r>
        <w:tab/>
      </w:r>
      <w:r>
        <w:tab/>
      </w:r>
      <w:r>
        <w:tab/>
        <w:t>#Capacidad de la flota</w:t>
      </w:r>
      <w:r>
        <w:tab/>
      </w:r>
      <w:r>
        <w:tab/>
      </w:r>
      <w:r>
        <w:tab/>
      </w:r>
      <w:r w:rsidRPr="00B109FB">
        <w:rPr>
          <w:b/>
          <w:color w:val="FF0000"/>
        </w:rPr>
        <w:t>(0,</w:t>
      </w:r>
      <w:r>
        <w:rPr>
          <w:b/>
          <w:color w:val="FF0000"/>
        </w:rPr>
        <w:t>1</w:t>
      </w:r>
      <w:r w:rsidRPr="00B109FB">
        <w:rPr>
          <w:b/>
          <w:color w:val="FF0000"/>
        </w:rPr>
        <w:t>p)</w:t>
      </w:r>
    </w:p>
    <w:p w14:paraId="593C76E3" w14:textId="7E646EC7" w:rsidR="008E34D4" w:rsidRDefault="009F5F39" w:rsidP="008E34D4">
      <w:r w:rsidRPr="009F5F39">
        <w:rPr>
          <w:position w:val="-28"/>
        </w:rPr>
        <w:object w:dxaOrig="2740" w:dyaOrig="540" w14:anchorId="5E7EF719">
          <v:shape id="_x0000_i1030" type="#_x0000_t75" style="width:137.25pt;height:27.75pt" o:ole="">
            <v:imagedata r:id="rId22" o:title=""/>
          </v:shape>
          <o:OLEObject Type="Embed" ProgID="Equation.DSMT4" ShapeID="_x0000_i1030" DrawAspect="Content" ObjectID="_1568625990" r:id="rId23"/>
        </w:object>
      </w:r>
      <w:r w:rsidR="008E34D4">
        <w:tab/>
      </w:r>
      <w:r w:rsidR="008E34D4">
        <w:tab/>
        <w:t>#</w:t>
      </w:r>
      <w:r>
        <w:t>Balance de inventario</w:t>
      </w:r>
      <w:r>
        <w:tab/>
      </w:r>
      <w:r>
        <w:tab/>
      </w:r>
      <w:r>
        <w:tab/>
      </w:r>
      <w:r w:rsidR="008E34D4" w:rsidRPr="00B109FB">
        <w:rPr>
          <w:b/>
          <w:color w:val="FF0000"/>
        </w:rPr>
        <w:t>(0,2p)</w:t>
      </w:r>
    </w:p>
    <w:p w14:paraId="5BDDEA15" w14:textId="3C9EBC27" w:rsidR="000E5C31" w:rsidRDefault="000E5C31" w:rsidP="008E34D4">
      <w:r w:rsidRPr="000E5C31">
        <w:rPr>
          <w:position w:val="-28"/>
        </w:rPr>
        <w:object w:dxaOrig="1740" w:dyaOrig="540" w14:anchorId="6B6A03CA">
          <v:shape id="_x0000_i1031" type="#_x0000_t75" style="width:87pt;height:27pt" o:ole="">
            <v:imagedata r:id="rId24" o:title=""/>
          </v:shape>
          <o:OLEObject Type="Embed" ProgID="Equation.DSMT4" ShapeID="_x0000_i1031" DrawAspect="Content" ObjectID="_1568625991" r:id="rId25"/>
        </w:object>
      </w:r>
      <w:r>
        <w:tab/>
      </w:r>
      <w:r>
        <w:t>#</w:t>
      </w:r>
      <w:r>
        <w:t>Se realiza la venta del producto sólo si esta se despacha</w:t>
      </w:r>
      <w:r>
        <w:tab/>
      </w:r>
      <w:r w:rsidRPr="00B109FB">
        <w:rPr>
          <w:b/>
          <w:color w:val="FF0000"/>
        </w:rPr>
        <w:t>(0,2p)</w:t>
      </w:r>
    </w:p>
    <w:p w14:paraId="1E35877C" w14:textId="3E4F7D32" w:rsidR="008E34D4" w:rsidRDefault="000E5C31" w:rsidP="008E34D4">
      <w:r w:rsidRPr="008E34D4">
        <w:rPr>
          <w:position w:val="-12"/>
        </w:rPr>
        <w:object w:dxaOrig="2640" w:dyaOrig="360" w14:anchorId="28FD731A">
          <v:shape id="_x0000_i1034" type="#_x0000_t75" style="width:132pt;height:18pt" o:ole="">
            <v:imagedata r:id="rId26" o:title=""/>
          </v:shape>
          <o:OLEObject Type="Embed" ProgID="Equation.DSMT4" ShapeID="_x0000_i1034" DrawAspect="Content" ObjectID="_1568625992" r:id="rId27"/>
        </w:object>
      </w:r>
      <w:r>
        <w:tab/>
      </w:r>
      <w:r>
        <w:tab/>
        <w:t>#</w:t>
      </w:r>
      <w:r w:rsidR="008E34D4">
        <w:t>Naturaleza de las variables</w:t>
      </w:r>
      <w:r>
        <w:tab/>
      </w:r>
      <w:r>
        <w:tab/>
      </w:r>
      <w:r>
        <w:tab/>
      </w:r>
      <w:r w:rsidR="008E34D4" w:rsidRPr="00B109FB">
        <w:rPr>
          <w:b/>
          <w:color w:val="FF0000"/>
        </w:rPr>
        <w:t>(0,1p)</w:t>
      </w:r>
    </w:p>
    <w:p w14:paraId="23EF28D0" w14:textId="77777777" w:rsidR="008E34D4" w:rsidRDefault="008E34D4" w:rsidP="008E34D4"/>
    <w:p w14:paraId="6B1AD24A" w14:textId="77777777" w:rsidR="00D45E9B" w:rsidRPr="007617E8" w:rsidRDefault="003B2161" w:rsidP="00D96D6D">
      <w:pPr>
        <w:pStyle w:val="Prrafodelista"/>
        <w:ind w:left="0"/>
        <w:jc w:val="both"/>
      </w:pPr>
      <w:r w:rsidRPr="007617E8">
        <w:rPr>
          <w:b/>
        </w:rPr>
        <w:t>P</w:t>
      </w:r>
      <w:r w:rsidR="00D45E9B" w:rsidRPr="007617E8">
        <w:rPr>
          <w:b/>
        </w:rPr>
        <w:t>ROBLEMA</w:t>
      </w:r>
      <w:r w:rsidRPr="007617E8">
        <w:rPr>
          <w:b/>
        </w:rPr>
        <w:t xml:space="preserve"> 2</w:t>
      </w:r>
      <w:r w:rsidRPr="007617E8">
        <w:tab/>
      </w:r>
    </w:p>
    <w:p w14:paraId="7F02570B" w14:textId="77777777" w:rsidR="00D45E9B" w:rsidRPr="007617E8" w:rsidRDefault="00D45E9B" w:rsidP="00D96D6D">
      <w:pPr>
        <w:pStyle w:val="Prrafodelista"/>
        <w:ind w:left="0"/>
        <w:jc w:val="both"/>
      </w:pPr>
    </w:p>
    <w:p w14:paraId="57B19958" w14:textId="1805AF80" w:rsidR="00815F69" w:rsidRDefault="00701EE1" w:rsidP="00D96D6D">
      <w:pPr>
        <w:jc w:val="both"/>
      </w:pPr>
      <w:r>
        <w:t>Usted acaba de ganarse un premio y decide celebrarlo y hacer una fiesta con sus amigos. Para esto, ha decidido gastar $1.300.000, de los cuales $1.000.000 irán destinados a arriendo y $300.000 en insumos (</w:t>
      </w:r>
      <w:proofErr w:type="gramStart"/>
      <w:r>
        <w:t>bebidas y comestibles</w:t>
      </w:r>
      <w:proofErr w:type="gramEnd"/>
      <w:r>
        <w:t>). El objetivo es que todos los invitados lo pasen bien, por lo que se utilizará una función denominada “función de la felicidad”, la cual dependerá de 7 atributos:</w:t>
      </w:r>
    </w:p>
    <w:p w14:paraId="1476436F" w14:textId="77777777" w:rsidR="00701EE1" w:rsidRDefault="00701EE1" w:rsidP="00D96D6D">
      <w:pPr>
        <w:jc w:val="both"/>
      </w:pPr>
    </w:p>
    <w:p w14:paraId="2D2A817E" w14:textId="5C6EEE87" w:rsidR="00701EE1" w:rsidRDefault="00701EE1" w:rsidP="00D96D6D">
      <w:pPr>
        <w:jc w:val="both"/>
      </w:pPr>
      <w:r>
        <w:t>X1: número de personas.</w:t>
      </w:r>
    </w:p>
    <w:p w14:paraId="12337DD4" w14:textId="5CFADC5B" w:rsidR="00701EE1" w:rsidRDefault="00701EE1" w:rsidP="00D96D6D">
      <w:pPr>
        <w:jc w:val="both"/>
      </w:pPr>
      <w:r>
        <w:t>X2: duración de la fiesta (en horas).</w:t>
      </w:r>
    </w:p>
    <w:p w14:paraId="54C6781D" w14:textId="581982CC" w:rsidR="00701EE1" w:rsidRDefault="00701EE1" w:rsidP="00D96D6D">
      <w:pPr>
        <w:jc w:val="both"/>
      </w:pPr>
      <w:r>
        <w:t>X3: litros de cerveza (asociado un costo unitario)</w:t>
      </w:r>
    </w:p>
    <w:p w14:paraId="234A0FA2" w14:textId="6EE7DE43" w:rsidR="00701EE1" w:rsidRDefault="00701EE1" w:rsidP="00D96D6D">
      <w:pPr>
        <w:jc w:val="both"/>
      </w:pPr>
      <w:r>
        <w:t>X4: litros de otros licores (asociado a un costo unitario)</w:t>
      </w:r>
    </w:p>
    <w:p w14:paraId="65BBC0FF" w14:textId="04164525" w:rsidR="00701EE1" w:rsidRDefault="00701EE1" w:rsidP="00D96D6D">
      <w:pPr>
        <w:jc w:val="both"/>
      </w:pPr>
      <w:r>
        <w:t>X5: litros de bebida (asociado a un costo unitario)</w:t>
      </w:r>
    </w:p>
    <w:p w14:paraId="4CDE37FA" w14:textId="4D15D94C" w:rsidR="00701EE1" w:rsidRDefault="00701EE1" w:rsidP="00D96D6D">
      <w:pPr>
        <w:jc w:val="both"/>
      </w:pPr>
      <w:r>
        <w:t>X6: paquetes de comestibles (asociado a un costo unitario)</w:t>
      </w:r>
    </w:p>
    <w:p w14:paraId="7449C4F5" w14:textId="083BAB83" w:rsidR="00701EE1" w:rsidRDefault="00701EE1" w:rsidP="00D96D6D">
      <w:pPr>
        <w:jc w:val="both"/>
      </w:pPr>
      <w:r>
        <w:t>X7: ambientación</w:t>
      </w:r>
    </w:p>
    <w:p w14:paraId="0EEF2A6F" w14:textId="77777777" w:rsidR="00701EE1" w:rsidRDefault="00701EE1" w:rsidP="00D96D6D">
      <w:pPr>
        <w:jc w:val="both"/>
      </w:pPr>
    </w:p>
    <w:p w14:paraId="742F6321" w14:textId="623F25BC" w:rsidR="00701EE1" w:rsidRDefault="00701EE1" w:rsidP="00D96D6D">
      <w:pPr>
        <w:jc w:val="both"/>
      </w:pPr>
      <w:r>
        <w:t xml:space="preserve">El valor de la función se mide en “unidades de felicidad” (f). Mediante una encuesta, se logró determinar lo siguiente: </w:t>
      </w:r>
      <w:r w:rsidRPr="00701EE1">
        <w:rPr>
          <w:u w:val="single"/>
        </w:rPr>
        <w:t>por cada 50</w:t>
      </w:r>
      <w:r>
        <w:t xml:space="preserve"> personas que asistan a una fiesta, se alegran 15 (15f); por cada hora de duración se alegran 100 personas (100f); por cada litro de cerveza se alegran 2 personas (2f); por cada litro de otro licor se alegran 4 personas (4f); por cada litro de bebida se alegra una persona (1f); por cada paquete de comestible se alegra 1 persona (1f) y </w:t>
      </w:r>
      <w:r w:rsidRPr="00701EE1">
        <w:rPr>
          <w:u w:val="single"/>
        </w:rPr>
        <w:t>por cada $10.000</w:t>
      </w:r>
      <w:r>
        <w:t xml:space="preserve"> que se gasten en ambientación se alegran 15 (15f).</w:t>
      </w:r>
    </w:p>
    <w:p w14:paraId="2B978C1E" w14:textId="77777777" w:rsidR="00701EE1" w:rsidRDefault="00701EE1" w:rsidP="00D96D6D">
      <w:pPr>
        <w:jc w:val="both"/>
      </w:pPr>
    </w:p>
    <w:p w14:paraId="6FE7272C" w14:textId="5572ED2C" w:rsidR="00701EE1" w:rsidRPr="008E34D4" w:rsidRDefault="00701EE1" w:rsidP="00D96D6D">
      <w:pPr>
        <w:jc w:val="both"/>
      </w:pPr>
      <w:r>
        <w:t>Por otro lado, para la fiesta no se podrá gastar menos de $80.000 en ambientación. La cantidad de bebestibles y comestibles deberá ser mayor o igual a uno; el arriendo del local parte de un precio base de $100.000 y aumenta en $150.000 por cada hora de arriendo, con una disponibilidad máxima de 8 horas; por otra parte, el local cuenta con un sistema de refrigeración de bebidas con una capacidad máxima de 800 litros</w:t>
      </w:r>
      <w:r w:rsidR="00851CC6">
        <w:t xml:space="preserve"> (considerar todos los tipos de bebestibles)</w:t>
      </w:r>
      <w:r>
        <w:t xml:space="preserve">. Por medidas de seguridad, se pide que el grado alcohólico no supere en promedio los 20° por persona, considerando que cada litro de cerveza tiene 5° y cada litro </w:t>
      </w:r>
      <w:r>
        <w:lastRenderedPageBreak/>
        <w:t>de otro trago tiene 35°. Por último, existe una capacidad del local, donde el número máximo de personas es de 800.</w:t>
      </w:r>
    </w:p>
    <w:p w14:paraId="73BD5AA6" w14:textId="424B77FC" w:rsidR="008E34D4" w:rsidRPr="008E34D4" w:rsidRDefault="008E34D4" w:rsidP="00D96D6D">
      <w:pPr>
        <w:jc w:val="both"/>
      </w:pPr>
    </w:p>
    <w:p w14:paraId="6CE0E663" w14:textId="234F85E9" w:rsidR="00701EE1" w:rsidRPr="00701EE1" w:rsidRDefault="00701EE1" w:rsidP="00701EE1">
      <w:pPr>
        <w:jc w:val="both"/>
        <w:rPr>
          <w:b/>
        </w:rPr>
      </w:pPr>
      <w:r w:rsidRPr="007617E8">
        <w:rPr>
          <w:b/>
        </w:rPr>
        <w:t>RESPUESTA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F5F39">
        <w:rPr>
          <w:b/>
          <w:color w:val="FF0000"/>
        </w:rPr>
        <w:t>(1,5p EN TOTAL)</w:t>
      </w:r>
    </w:p>
    <w:p w14:paraId="0AF366CB" w14:textId="77777777" w:rsidR="00701EE1" w:rsidRDefault="00701EE1" w:rsidP="00701EE1"/>
    <w:p w14:paraId="36BB32EB" w14:textId="6A5FF0A2" w:rsidR="00701EE1" w:rsidRDefault="00701EE1" w:rsidP="00701EE1">
      <w:r>
        <w:t>Variables de decisión</w:t>
      </w:r>
    </w:p>
    <w:p w14:paraId="469D2B8D" w14:textId="04BC0B07" w:rsidR="00701EE1" w:rsidRDefault="00701EE1" w:rsidP="00701EE1">
      <w:r w:rsidRPr="00701EE1">
        <w:rPr>
          <w:position w:val="-12"/>
        </w:rPr>
        <w:object w:dxaOrig="4740" w:dyaOrig="360" w14:anchorId="0017E463">
          <v:shape id="_x0000_i1036" type="#_x0000_t75" style="width:237pt;height:18pt" o:ole="">
            <v:imagedata r:id="rId28" o:title=""/>
          </v:shape>
          <o:OLEObject Type="Embed" ProgID="Equation.DSMT4" ShapeID="_x0000_i1036" DrawAspect="Content" ObjectID="_1568625993" r:id="rId29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 w:rsidR="00851CC6">
        <w:tab/>
      </w:r>
      <w:r w:rsidRPr="00B109FB">
        <w:rPr>
          <w:b/>
          <w:color w:val="FF0000"/>
        </w:rPr>
        <w:t>(0,</w:t>
      </w:r>
      <w:r w:rsidR="0050137C">
        <w:rPr>
          <w:b/>
          <w:color w:val="FF0000"/>
        </w:rPr>
        <w:t>2p</w:t>
      </w:r>
      <w:r w:rsidRPr="00B109FB">
        <w:rPr>
          <w:b/>
          <w:color w:val="FF0000"/>
        </w:rPr>
        <w:t>)</w:t>
      </w:r>
    </w:p>
    <w:p w14:paraId="7326311B" w14:textId="77777777" w:rsidR="00701EE1" w:rsidRDefault="00701EE1" w:rsidP="00701EE1"/>
    <w:p w14:paraId="59B50021" w14:textId="7FD19D10" w:rsidR="00701EE1" w:rsidRDefault="00701EE1" w:rsidP="00701EE1">
      <w:r>
        <w:t>Función objetivo</w:t>
      </w:r>
    </w:p>
    <w:p w14:paraId="0FD2D13A" w14:textId="052F5AD3" w:rsidR="00701EE1" w:rsidRDefault="00851CC6" w:rsidP="00701EE1">
      <w:pPr>
        <w:rPr>
          <w:b/>
          <w:color w:val="FF0000"/>
        </w:rPr>
      </w:pPr>
      <w:r w:rsidRPr="00851CC6">
        <w:rPr>
          <w:position w:val="-28"/>
        </w:rPr>
        <w:object w:dxaOrig="5800" w:dyaOrig="680" w14:anchorId="21ABDFCA">
          <v:shape id="_x0000_i1037" type="#_x0000_t75" style="width:290.25pt;height:33.75pt" o:ole="">
            <v:imagedata r:id="rId30" o:title=""/>
          </v:shape>
          <o:OLEObject Type="Embed" ProgID="Equation.DSMT4" ShapeID="_x0000_i1037" DrawAspect="Content" ObjectID="_1568625994" r:id="rId31"/>
        </w:object>
      </w:r>
      <w:r w:rsidR="00701EE1">
        <w:t xml:space="preserve"> </w:t>
      </w:r>
      <w:r w:rsidR="00701EE1">
        <w:tab/>
      </w:r>
      <w:r w:rsidR="00701EE1">
        <w:tab/>
      </w:r>
      <w:r>
        <w:tab/>
      </w:r>
      <w:r w:rsidR="00701EE1" w:rsidRPr="00B109FB">
        <w:rPr>
          <w:b/>
          <w:color w:val="FF0000"/>
        </w:rPr>
        <w:t>(0,</w:t>
      </w:r>
      <w:r w:rsidR="0050137C">
        <w:rPr>
          <w:b/>
          <w:color w:val="FF0000"/>
        </w:rPr>
        <w:t>5p</w:t>
      </w:r>
      <w:r w:rsidR="00701EE1" w:rsidRPr="00B109FB">
        <w:rPr>
          <w:b/>
          <w:color w:val="FF0000"/>
        </w:rPr>
        <w:t>)</w:t>
      </w:r>
    </w:p>
    <w:p w14:paraId="34805155" w14:textId="77777777" w:rsidR="00851CC6" w:rsidRDefault="00851CC6" w:rsidP="00701EE1">
      <w:pPr>
        <w:rPr>
          <w:b/>
          <w:color w:val="FF0000"/>
        </w:rPr>
      </w:pPr>
    </w:p>
    <w:p w14:paraId="1FBEAD85" w14:textId="79599091" w:rsidR="00851CC6" w:rsidRDefault="00851CC6" w:rsidP="00851CC6">
      <w:r>
        <w:t>Restricciones</w:t>
      </w:r>
    </w:p>
    <w:p w14:paraId="71138940" w14:textId="41A0AC2B" w:rsidR="00851CC6" w:rsidRDefault="00851CC6" w:rsidP="00851CC6">
      <w:r w:rsidRPr="00851CC6">
        <w:rPr>
          <w:position w:val="-12"/>
        </w:rPr>
        <w:object w:dxaOrig="1300" w:dyaOrig="360" w14:anchorId="1F73277D">
          <v:shape id="_x0000_i1038" type="#_x0000_t75" style="width:65.25pt;height:18pt" o:ole="">
            <v:imagedata r:id="rId32" o:title=""/>
          </v:shape>
          <o:OLEObject Type="Embed" ProgID="Equation.DSMT4" ShapeID="_x0000_i1038" DrawAspect="Content" ObjectID="_1568625995" r:id="rId33"/>
        </w:object>
      </w:r>
      <w:r>
        <w:t xml:space="preserve"> </w:t>
      </w:r>
      <w:r>
        <w:tab/>
      </w:r>
      <w:r>
        <w:tab/>
      </w:r>
      <w:r>
        <w:tab/>
        <w:t>#Cantidad mínima ambientación</w:t>
      </w:r>
      <w:r>
        <w:tab/>
      </w:r>
      <w:r>
        <w:tab/>
      </w:r>
      <w:r>
        <w:tab/>
      </w:r>
      <w:r w:rsidRPr="00B109FB">
        <w:rPr>
          <w:b/>
          <w:color w:val="FF0000"/>
        </w:rPr>
        <w:t>(0,</w:t>
      </w:r>
      <w:r w:rsidR="0050137C">
        <w:rPr>
          <w:b/>
          <w:color w:val="FF0000"/>
        </w:rPr>
        <w:t>1p</w:t>
      </w:r>
      <w:r w:rsidRPr="00B109FB">
        <w:rPr>
          <w:b/>
          <w:color w:val="FF0000"/>
        </w:rPr>
        <w:t>)</w:t>
      </w:r>
    </w:p>
    <w:p w14:paraId="1755DCA6" w14:textId="4BF9C7C2" w:rsidR="00851CC6" w:rsidRDefault="00851CC6" w:rsidP="00851CC6">
      <w:pPr>
        <w:rPr>
          <w:b/>
          <w:color w:val="FF0000"/>
        </w:rPr>
      </w:pPr>
      <w:r w:rsidRPr="00851CC6">
        <w:rPr>
          <w:position w:val="-12"/>
        </w:rPr>
        <w:object w:dxaOrig="1840" w:dyaOrig="360" w14:anchorId="2ACD0C19">
          <v:shape id="_x0000_i1039" type="#_x0000_t75" style="width:92.25pt;height:18pt" o:ole="">
            <v:imagedata r:id="rId34" o:title=""/>
          </v:shape>
          <o:OLEObject Type="Embed" ProgID="Equation.DSMT4" ShapeID="_x0000_i1039" DrawAspect="Content" ObjectID="_1568625996" r:id="rId35"/>
        </w:object>
      </w:r>
      <w:r>
        <w:t xml:space="preserve"> </w:t>
      </w:r>
      <w:r>
        <w:tab/>
      </w:r>
      <w:r>
        <w:tab/>
        <w:t xml:space="preserve">#Cantidad mínima </w:t>
      </w:r>
      <w:r>
        <w:t>de bebestibles y comestibles</w:t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</w:p>
    <w:p w14:paraId="4AD26580" w14:textId="3D57EE16" w:rsidR="00851CC6" w:rsidRDefault="00851CC6" w:rsidP="00851CC6">
      <w:pPr>
        <w:rPr>
          <w:b/>
          <w:color w:val="FF0000"/>
        </w:rPr>
      </w:pPr>
      <w:r w:rsidRPr="00851CC6">
        <w:rPr>
          <w:position w:val="-12"/>
        </w:rPr>
        <w:object w:dxaOrig="3600" w:dyaOrig="360" w14:anchorId="2309608F">
          <v:shape id="_x0000_i1040" type="#_x0000_t75" style="width:180pt;height:18pt" o:ole="">
            <v:imagedata r:id="rId36" o:title=""/>
          </v:shape>
          <o:OLEObject Type="Embed" ProgID="Equation.DSMT4" ShapeID="_x0000_i1040" DrawAspect="Content" ObjectID="_1568625997" r:id="rId37"/>
        </w:object>
      </w:r>
      <w:r>
        <w:t xml:space="preserve"> #</w:t>
      </w:r>
      <w:r>
        <w:t>Restricción presupuestaria arriendo</w:t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  <w:r w:rsidRPr="00851CC6">
        <w:rPr>
          <w:position w:val="-12"/>
        </w:rPr>
        <w:object w:dxaOrig="620" w:dyaOrig="360" w14:anchorId="3F80CA01">
          <v:shape id="_x0000_i1041" type="#_x0000_t75" style="width:30.75pt;height:18pt" o:ole="">
            <v:imagedata r:id="rId38" o:title=""/>
          </v:shape>
          <o:OLEObject Type="Embed" ProgID="Equation.DSMT4" ShapeID="_x0000_i1041" DrawAspect="Content" ObjectID="_1568625998" r:id="rId39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>#</w:t>
      </w:r>
      <w:r>
        <w:t>Máximo cantidad horaria de arriendo</w:t>
      </w:r>
      <w:r>
        <w:tab/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</w:p>
    <w:p w14:paraId="13A10E82" w14:textId="715591B7" w:rsidR="00851CC6" w:rsidRDefault="00851CC6" w:rsidP="00851CC6">
      <w:pPr>
        <w:rPr>
          <w:b/>
          <w:color w:val="FF0000"/>
        </w:rPr>
      </w:pPr>
      <w:r w:rsidRPr="00851CC6">
        <w:rPr>
          <w:position w:val="-12"/>
        </w:rPr>
        <w:object w:dxaOrig="1700" w:dyaOrig="360" w14:anchorId="0904AE58">
          <v:shape id="_x0000_i1042" type="#_x0000_t75" style="width:84.75pt;height:18pt" o:ole="">
            <v:imagedata r:id="rId40" o:title=""/>
          </v:shape>
          <o:OLEObject Type="Embed" ProgID="Equation.DSMT4" ShapeID="_x0000_i1042" DrawAspect="Content" ObjectID="_1568625999" r:id="rId41"/>
        </w:object>
      </w:r>
      <w:r>
        <w:t xml:space="preserve"> </w:t>
      </w:r>
      <w:r>
        <w:tab/>
      </w:r>
      <w:r>
        <w:tab/>
        <w:t>#</w:t>
      </w:r>
      <w:r>
        <w:t>Cap. Máxima refrigeración</w:t>
      </w:r>
      <w:r>
        <w:tab/>
      </w:r>
      <w:r>
        <w:tab/>
      </w:r>
      <w:r>
        <w:tab/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</w:p>
    <w:p w14:paraId="0F657AFE" w14:textId="7AC3FD82" w:rsidR="00851CC6" w:rsidRDefault="00851CC6" w:rsidP="00851CC6">
      <w:pPr>
        <w:rPr>
          <w:b/>
          <w:color w:val="FF0000"/>
        </w:rPr>
      </w:pPr>
      <w:r w:rsidRPr="00851CC6">
        <w:rPr>
          <w:position w:val="-12"/>
        </w:rPr>
        <w:object w:dxaOrig="1700" w:dyaOrig="360" w14:anchorId="1D598C3B">
          <v:shape id="_x0000_i1043" type="#_x0000_t75" style="width:84.75pt;height:18pt" o:ole="">
            <v:imagedata r:id="rId42" o:title=""/>
          </v:shape>
          <o:OLEObject Type="Embed" ProgID="Equation.DSMT4" ShapeID="_x0000_i1043" DrawAspect="Content" ObjectID="_1568626000" r:id="rId43"/>
        </w:object>
      </w:r>
      <w:r>
        <w:t xml:space="preserve"> </w:t>
      </w:r>
      <w:r>
        <w:tab/>
      </w:r>
      <w:r>
        <w:tab/>
        <w:t xml:space="preserve">#Cap. </w:t>
      </w:r>
      <w:r>
        <w:t>Máxima de alcohol por persona</w:t>
      </w:r>
      <w:r>
        <w:tab/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</w:p>
    <w:p w14:paraId="244F2941" w14:textId="4BE150F2" w:rsidR="00851CC6" w:rsidRDefault="00851CC6" w:rsidP="00851CC6">
      <w:pPr>
        <w:rPr>
          <w:b/>
          <w:color w:val="FF0000"/>
        </w:rPr>
      </w:pPr>
      <w:r w:rsidRPr="00851CC6">
        <w:rPr>
          <w:position w:val="-12"/>
        </w:rPr>
        <w:object w:dxaOrig="840" w:dyaOrig="360" w14:anchorId="0BEE666D">
          <v:shape id="_x0000_i1044" type="#_x0000_t75" style="width:42pt;height:18pt" o:ole="">
            <v:imagedata r:id="rId44" o:title=""/>
          </v:shape>
          <o:OLEObject Type="Embed" ProgID="Equation.DSMT4" ShapeID="_x0000_i1044" DrawAspect="Content" ObjectID="_1568626001" r:id="rId45"/>
        </w:object>
      </w:r>
      <w:r>
        <w:t xml:space="preserve"> </w:t>
      </w:r>
      <w:r>
        <w:tab/>
      </w:r>
      <w:r>
        <w:tab/>
      </w:r>
      <w:r>
        <w:tab/>
        <w:t xml:space="preserve">#Cap. Máxima </w:t>
      </w:r>
      <w:r>
        <w:t>del local</w:t>
      </w:r>
      <w:r>
        <w:tab/>
      </w:r>
      <w:r>
        <w:tab/>
      </w:r>
      <w:r>
        <w:tab/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</w:p>
    <w:p w14:paraId="6C7FE5A4" w14:textId="1DEB4356" w:rsidR="00851CC6" w:rsidRDefault="00851CC6" w:rsidP="00851CC6">
      <w:pPr>
        <w:rPr>
          <w:b/>
          <w:color w:val="FF0000"/>
        </w:rPr>
      </w:pPr>
      <w:r w:rsidRPr="00851CC6">
        <w:rPr>
          <w:position w:val="-12"/>
        </w:rPr>
        <w:object w:dxaOrig="1660" w:dyaOrig="360" w14:anchorId="57BF99E6">
          <v:shape id="_x0000_i1045" type="#_x0000_t75" style="width:83.25pt;height:18pt" o:ole="">
            <v:imagedata r:id="rId46" o:title=""/>
          </v:shape>
          <o:OLEObject Type="Embed" ProgID="Equation.DSMT4" ShapeID="_x0000_i1045" DrawAspect="Content" ObjectID="_1568626002" r:id="rId47"/>
        </w:object>
      </w:r>
      <w:r>
        <w:t xml:space="preserve"> </w:t>
      </w:r>
      <w:r>
        <w:tab/>
        <w:t>#</w:t>
      </w:r>
      <w:r>
        <w:t>Naturaleza de las variables (no es necesario i=3,</w:t>
      </w:r>
      <w:r w:rsidR="0050137C">
        <w:t xml:space="preserve"> </w:t>
      </w:r>
      <w:r>
        <w:t>4,</w:t>
      </w:r>
      <w:r w:rsidR="0050137C">
        <w:t xml:space="preserve"> </w:t>
      </w:r>
      <w:r>
        <w:t>5)</w:t>
      </w:r>
      <w:r>
        <w:tab/>
      </w:r>
      <w:r w:rsidR="0050137C" w:rsidRPr="00B109FB">
        <w:rPr>
          <w:b/>
          <w:color w:val="FF0000"/>
        </w:rPr>
        <w:t>(0,</w:t>
      </w:r>
      <w:r w:rsidR="0050137C">
        <w:rPr>
          <w:b/>
          <w:color w:val="FF0000"/>
        </w:rPr>
        <w:t>1</w:t>
      </w:r>
      <w:r w:rsidR="0050137C">
        <w:rPr>
          <w:b/>
          <w:color w:val="FF0000"/>
        </w:rPr>
        <w:t>p</w:t>
      </w:r>
      <w:r w:rsidR="0050137C" w:rsidRPr="00B109FB">
        <w:rPr>
          <w:b/>
          <w:color w:val="FF0000"/>
        </w:rPr>
        <w:t>)</w:t>
      </w:r>
    </w:p>
    <w:p w14:paraId="1C7C0718" w14:textId="77777777" w:rsidR="0050137C" w:rsidRDefault="0050137C" w:rsidP="0050137C"/>
    <w:p w14:paraId="5D28E894" w14:textId="4E444A20" w:rsidR="0050137C" w:rsidRPr="0050137C" w:rsidRDefault="0050137C" w:rsidP="0050137C">
      <w:pPr>
        <w:pStyle w:val="Prrafodelista"/>
        <w:ind w:left="0"/>
        <w:jc w:val="both"/>
      </w:pPr>
      <w:r w:rsidRPr="0050137C">
        <w:rPr>
          <w:b/>
        </w:rPr>
        <w:t xml:space="preserve">PROBLEMA </w:t>
      </w:r>
      <w:r w:rsidRPr="0050137C">
        <w:rPr>
          <w:b/>
        </w:rPr>
        <w:t>3</w:t>
      </w:r>
      <w:r w:rsidRPr="0050137C">
        <w:tab/>
      </w:r>
    </w:p>
    <w:p w14:paraId="056F4CD6" w14:textId="77777777" w:rsidR="0050137C" w:rsidRPr="0050137C" w:rsidRDefault="0050137C" w:rsidP="0050137C">
      <w:pPr>
        <w:pStyle w:val="Prrafodelista"/>
        <w:ind w:left="0"/>
        <w:jc w:val="both"/>
      </w:pPr>
    </w:p>
    <w:p w14:paraId="020B290B" w14:textId="0258472B" w:rsidR="0050137C" w:rsidRPr="0050137C" w:rsidRDefault="0050137C" w:rsidP="0050137C">
      <w:pPr>
        <w:jc w:val="both"/>
      </w:pPr>
      <w:r w:rsidRPr="0050137C">
        <w:t xml:space="preserve">Un productor de leche tiene 30 vacas lecheras que le dan un promedio de 20 litros diarios cada una. El productor está pensando adquirir </w:t>
      </w:r>
      <w:r w:rsidRPr="0050137C">
        <w:t>más</w:t>
      </w:r>
      <w:r w:rsidRPr="0050137C">
        <w:t xml:space="preserve"> vacas con el fin de aumentar su producción total. Sin embargo, el estima que por cada vaca adicional que agregue en su lechería, la producción promedio por vaca disminuirá en 1/2 litro por día. En las instalaciones actuales no tiene capacidad para </w:t>
      </w:r>
      <w:r w:rsidRPr="0050137C">
        <w:t>más</w:t>
      </w:r>
      <w:r w:rsidRPr="0050137C">
        <w:t xml:space="preserve"> de 40 vacas en total.</w:t>
      </w:r>
    </w:p>
    <w:p w14:paraId="01324033" w14:textId="77777777" w:rsidR="0050137C" w:rsidRPr="0050137C" w:rsidRDefault="0050137C" w:rsidP="0050137C">
      <w:pPr>
        <w:jc w:val="both"/>
      </w:pPr>
    </w:p>
    <w:p w14:paraId="7FD596A7" w14:textId="77777777" w:rsidR="0050137C" w:rsidRPr="0050137C" w:rsidRDefault="0050137C" w:rsidP="0050137C">
      <w:pPr>
        <w:jc w:val="both"/>
      </w:pPr>
      <w:r w:rsidRPr="0050137C">
        <w:t>Determine cuál sería la cantidad óptima de vacas que debiera tener en su sala de ordeña, con el fin de maximizar la producción total de leche, y cuántos litros diarios de leche obtendría en ese escenario.</w:t>
      </w:r>
    </w:p>
    <w:p w14:paraId="4001895C" w14:textId="77777777" w:rsidR="0050137C" w:rsidRPr="0050137C" w:rsidRDefault="0050137C" w:rsidP="0050137C">
      <w:pPr>
        <w:jc w:val="both"/>
      </w:pPr>
    </w:p>
    <w:p w14:paraId="15FF6F75" w14:textId="77777777" w:rsidR="0050137C" w:rsidRPr="0050137C" w:rsidRDefault="0050137C" w:rsidP="0050137C">
      <w:pPr>
        <w:ind w:left="426" w:hanging="426"/>
        <w:jc w:val="both"/>
      </w:pPr>
      <w:r w:rsidRPr="0050137C">
        <w:rPr>
          <w:b/>
        </w:rPr>
        <w:t>R:</w:t>
      </w:r>
      <w:r w:rsidRPr="0050137C">
        <w:rPr>
          <w:b/>
        </w:rPr>
        <w:tab/>
      </w:r>
      <w:r w:rsidRPr="0050137C">
        <w:t>Por cada vaca adicional, la producción diaria de leche se reduce en 1/2 litro por vaca. Si definimos:</w:t>
      </w:r>
    </w:p>
    <w:p w14:paraId="0363979A" w14:textId="77777777" w:rsidR="0050137C" w:rsidRPr="0050137C" w:rsidRDefault="0050137C" w:rsidP="0050137C">
      <w:pPr>
        <w:ind w:left="426" w:hanging="426"/>
        <w:jc w:val="both"/>
      </w:pPr>
    </w:p>
    <w:p w14:paraId="1EBB95FC" w14:textId="433EF2D0" w:rsidR="0050137C" w:rsidRPr="0050137C" w:rsidRDefault="0050137C" w:rsidP="0050137C">
      <w:pPr>
        <w:ind w:left="426" w:hanging="426"/>
        <w:jc w:val="both"/>
      </w:pPr>
      <w:r w:rsidRPr="0050137C">
        <w:tab/>
      </w:r>
      <w:proofErr w:type="gramStart"/>
      <w:r w:rsidRPr="0050137C">
        <w:t>x</w:t>
      </w:r>
      <w:proofErr w:type="gramEnd"/>
      <w:r w:rsidRPr="0050137C">
        <w:t xml:space="preserve"> : cantidad de vacas adicionales por sobre 30 vacas</w:t>
      </w:r>
      <w:r>
        <w:tab/>
      </w:r>
      <w:r>
        <w:tab/>
      </w:r>
      <w:r w:rsidRPr="0050137C">
        <w:tab/>
      </w:r>
      <w:r w:rsidRPr="0050137C">
        <w:tab/>
      </w:r>
      <w:r>
        <w:rPr>
          <w:b/>
          <w:color w:val="FF0000"/>
        </w:rPr>
        <w:t>(0,3p)</w:t>
      </w:r>
    </w:p>
    <w:p w14:paraId="1D75B060" w14:textId="77777777" w:rsidR="0050137C" w:rsidRPr="0050137C" w:rsidRDefault="0050137C" w:rsidP="0050137C">
      <w:pPr>
        <w:ind w:left="426" w:hanging="426"/>
        <w:jc w:val="both"/>
      </w:pPr>
      <w:r w:rsidRPr="0050137C">
        <w:t xml:space="preserve"> </w:t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  <w:t xml:space="preserve">     </w:t>
      </w:r>
    </w:p>
    <w:p w14:paraId="46FC25D2" w14:textId="1DD62623" w:rsidR="0050137C" w:rsidRPr="0050137C" w:rsidRDefault="00704895" w:rsidP="0050137C">
      <w:pPr>
        <w:ind w:left="426"/>
        <w:jc w:val="both"/>
      </w:pPr>
      <w:r w:rsidRPr="0050137C">
        <w:t>Entonces</w:t>
      </w:r>
      <w:r>
        <w:t>,</w:t>
      </w:r>
      <w:r w:rsidR="0050137C" w:rsidRPr="0050137C">
        <w:t xml:space="preserve"> cuando la cantidad de vacas sea de (30 + x), cada vaca dará un promedio de (20 – ½ x) litros de leche diarios.</w:t>
      </w:r>
    </w:p>
    <w:p w14:paraId="5243C60D" w14:textId="77777777" w:rsidR="0050137C" w:rsidRPr="0050137C" w:rsidRDefault="0050137C" w:rsidP="0050137C">
      <w:pPr>
        <w:ind w:left="426" w:hanging="426"/>
        <w:jc w:val="both"/>
      </w:pPr>
    </w:p>
    <w:p w14:paraId="0D11B59F" w14:textId="77777777" w:rsidR="0050137C" w:rsidRPr="0050137C" w:rsidRDefault="0050137C" w:rsidP="0050137C">
      <w:pPr>
        <w:ind w:left="426" w:hanging="426"/>
        <w:jc w:val="both"/>
      </w:pPr>
      <w:r w:rsidRPr="0050137C">
        <w:tab/>
        <w:t>Luego la producción total de leche se puede expresar como una función de x de la siguiente manera:</w:t>
      </w:r>
    </w:p>
    <w:p w14:paraId="7B714084" w14:textId="77777777" w:rsidR="0050137C" w:rsidRPr="0050137C" w:rsidRDefault="0050137C" w:rsidP="0050137C">
      <w:pPr>
        <w:ind w:left="426" w:hanging="426"/>
        <w:jc w:val="both"/>
      </w:pPr>
      <w:r w:rsidRPr="0050137C">
        <w:tab/>
        <w:t>Producción Total = Cantidad de vacas x litros promedio por vaca</w:t>
      </w:r>
    </w:p>
    <w:p w14:paraId="42C50B27" w14:textId="77777777" w:rsidR="0050137C" w:rsidRPr="0050137C" w:rsidRDefault="0050137C" w:rsidP="0050137C">
      <w:pPr>
        <w:ind w:left="426" w:hanging="426"/>
        <w:jc w:val="both"/>
      </w:pPr>
    </w:p>
    <w:p w14:paraId="1C49B31C" w14:textId="407974A4" w:rsidR="0050137C" w:rsidRPr="0050137C" w:rsidRDefault="0050137C" w:rsidP="0050137C">
      <w:pPr>
        <w:ind w:left="426" w:hanging="426"/>
        <w:jc w:val="both"/>
        <w:rPr>
          <w:lang w:val="en-US"/>
        </w:rPr>
      </w:pPr>
      <w:r w:rsidRPr="0050137C">
        <w:tab/>
      </w:r>
      <w:r w:rsidRPr="0050137C">
        <w:rPr>
          <w:b/>
          <w:lang w:val="en-US"/>
        </w:rPr>
        <w:t>P(x) =</w:t>
      </w:r>
      <w:r w:rsidRPr="0050137C">
        <w:rPr>
          <w:lang w:val="en-US"/>
        </w:rPr>
        <w:t xml:space="preserve"> </w:t>
      </w:r>
      <w:r w:rsidRPr="0050137C">
        <w:rPr>
          <w:b/>
          <w:lang w:val="en-US"/>
        </w:rPr>
        <w:t>(30 + x) (20 – ½ x) = 600 + 5 x – 1/2 x</w:t>
      </w:r>
      <w:r w:rsidRPr="0050137C">
        <w:rPr>
          <w:b/>
          <w:vertAlign w:val="superscript"/>
          <w:lang w:val="en-US"/>
        </w:rPr>
        <w:t>2</w:t>
      </w:r>
      <w:r w:rsidRPr="0050137C">
        <w:rPr>
          <w:lang w:val="en-US"/>
        </w:rPr>
        <w:t xml:space="preserve">      </w:t>
      </w:r>
      <w:r w:rsidRPr="0050137C">
        <w:rPr>
          <w:lang w:val="en-US"/>
        </w:rPr>
        <w:tab/>
      </w:r>
      <w:r w:rsidRPr="0050137C">
        <w:rPr>
          <w:lang w:val="en-US"/>
        </w:rPr>
        <w:tab/>
      </w:r>
      <w:r w:rsidRPr="0050137C">
        <w:rPr>
          <w:lang w:val="en-US"/>
        </w:rPr>
        <w:tab/>
      </w:r>
      <w:r w:rsidRPr="0050137C">
        <w:rPr>
          <w:lang w:val="en-US"/>
        </w:rPr>
        <w:tab/>
      </w:r>
      <w:r w:rsidRPr="0050137C">
        <w:rPr>
          <w:b/>
          <w:color w:val="FF0000"/>
          <w:lang w:val="en-US"/>
        </w:rPr>
        <w:t>(0,5p)</w:t>
      </w:r>
    </w:p>
    <w:p w14:paraId="5268E7C7" w14:textId="77777777" w:rsidR="0050137C" w:rsidRPr="0050137C" w:rsidRDefault="0050137C" w:rsidP="0050137C">
      <w:pPr>
        <w:ind w:left="426" w:hanging="426"/>
        <w:jc w:val="both"/>
        <w:rPr>
          <w:lang w:val="en-US"/>
        </w:rPr>
      </w:pPr>
    </w:p>
    <w:p w14:paraId="1D909663" w14:textId="707A8318" w:rsidR="0050137C" w:rsidRPr="0050137C" w:rsidRDefault="00704895" w:rsidP="0050137C">
      <w:pPr>
        <w:ind w:left="426" w:hanging="426"/>
        <w:jc w:val="both"/>
        <w:rPr>
          <w:lang w:val="en-US"/>
        </w:rPr>
      </w:pPr>
      <w:r>
        <w:rPr>
          <w:lang w:val="en-US"/>
        </w:rPr>
        <w:tab/>
        <w:t xml:space="preserve">P`(x) = 5 –x = </w:t>
      </w:r>
      <w:r w:rsidR="0050137C" w:rsidRPr="0050137C">
        <w:rPr>
          <w:lang w:val="en-US"/>
        </w:rPr>
        <w:t xml:space="preserve">0 </w:t>
      </w:r>
      <w:r w:rsidR="0050137C" w:rsidRPr="0050137C">
        <w:rPr>
          <w:lang w:val="en-US"/>
        </w:rPr>
        <w:tab/>
      </w:r>
      <w:r w:rsidR="0050137C" w:rsidRPr="0050137C">
        <w:sym w:font="Wingdings" w:char="F0E0"/>
      </w:r>
      <w:r w:rsidR="0050137C" w:rsidRPr="0050137C">
        <w:rPr>
          <w:lang w:val="en-US"/>
        </w:rPr>
        <w:tab/>
      </w:r>
      <w:r w:rsidR="0050137C" w:rsidRPr="0050137C">
        <w:rPr>
          <w:b/>
          <w:lang w:val="en-US"/>
        </w:rPr>
        <w:t>x = 5</w:t>
      </w:r>
      <w:r w:rsidR="0050137C" w:rsidRPr="0050137C">
        <w:rPr>
          <w:lang w:val="en-US"/>
        </w:rPr>
        <w:tab/>
      </w:r>
      <w:r w:rsidR="0050137C" w:rsidRPr="0050137C">
        <w:rPr>
          <w:lang w:val="en-US"/>
        </w:rPr>
        <w:tab/>
      </w:r>
      <w:r w:rsidR="0050137C" w:rsidRPr="0050137C">
        <w:rPr>
          <w:lang w:val="en-US"/>
        </w:rPr>
        <w:tab/>
        <w:t xml:space="preserve">     </w:t>
      </w:r>
      <w:r w:rsidR="0050137C" w:rsidRPr="0050137C">
        <w:rPr>
          <w:lang w:val="en-US"/>
        </w:rPr>
        <w:tab/>
      </w:r>
      <w:r w:rsidR="0050137C" w:rsidRPr="0050137C">
        <w:rPr>
          <w:lang w:val="en-US"/>
        </w:rPr>
        <w:tab/>
      </w:r>
      <w:r w:rsidR="0050137C" w:rsidRPr="0050137C">
        <w:rPr>
          <w:lang w:val="en-US"/>
        </w:rPr>
        <w:tab/>
      </w:r>
      <w:r w:rsidR="0050137C" w:rsidRPr="0050137C">
        <w:rPr>
          <w:lang w:val="en-US"/>
        </w:rPr>
        <w:tab/>
      </w:r>
      <w:r w:rsidR="0050137C" w:rsidRPr="0050137C">
        <w:rPr>
          <w:b/>
          <w:color w:val="FF0000"/>
          <w:lang w:val="en-US"/>
        </w:rPr>
        <w:t>(</w:t>
      </w:r>
      <w:r w:rsidR="0050137C">
        <w:rPr>
          <w:b/>
          <w:color w:val="FF0000"/>
          <w:lang w:val="en-US"/>
        </w:rPr>
        <w:t>0,3p)</w:t>
      </w:r>
    </w:p>
    <w:p w14:paraId="4EE60651" w14:textId="77777777" w:rsidR="0050137C" w:rsidRPr="0050137C" w:rsidRDefault="0050137C" w:rsidP="0050137C">
      <w:pPr>
        <w:ind w:left="426" w:hanging="426"/>
        <w:jc w:val="both"/>
        <w:rPr>
          <w:lang w:val="en-US"/>
        </w:rPr>
      </w:pPr>
    </w:p>
    <w:p w14:paraId="698D2DA9" w14:textId="77777777" w:rsidR="0050137C" w:rsidRPr="0050137C" w:rsidRDefault="0050137C" w:rsidP="0050137C">
      <w:pPr>
        <w:ind w:left="426" w:hanging="426"/>
        <w:jc w:val="both"/>
      </w:pPr>
      <w:r w:rsidRPr="0050137C">
        <w:rPr>
          <w:lang w:val="en-US"/>
        </w:rPr>
        <w:tab/>
      </w:r>
      <w:r w:rsidRPr="0050137C">
        <w:t>Luego, la función de producción tiene un punto estacionario para x = 5, es decir para 5 vacas adicionales, o para un total de 35 vacas.</w:t>
      </w:r>
    </w:p>
    <w:p w14:paraId="681D9D3C" w14:textId="77777777" w:rsidR="0050137C" w:rsidRPr="0050137C" w:rsidRDefault="0050137C" w:rsidP="0050137C">
      <w:pPr>
        <w:ind w:left="426" w:hanging="426"/>
        <w:jc w:val="both"/>
      </w:pPr>
    </w:p>
    <w:p w14:paraId="5325F5C4" w14:textId="77777777" w:rsidR="0050137C" w:rsidRPr="0050137C" w:rsidRDefault="0050137C" w:rsidP="0050137C">
      <w:pPr>
        <w:ind w:left="426" w:hanging="426"/>
        <w:jc w:val="both"/>
      </w:pPr>
      <w:r w:rsidRPr="0050137C">
        <w:tab/>
        <w:t>Además del punto estacionario, tenemos que verificar el valor de la función para los puntos extremos del rango.</w:t>
      </w:r>
    </w:p>
    <w:p w14:paraId="72523A6A" w14:textId="77777777" w:rsidR="0050137C" w:rsidRPr="0050137C" w:rsidRDefault="0050137C" w:rsidP="0050137C">
      <w:pPr>
        <w:ind w:left="426" w:hanging="426"/>
        <w:jc w:val="both"/>
      </w:pPr>
    </w:p>
    <w:p w14:paraId="5797E905" w14:textId="389B0CE9" w:rsidR="0050137C" w:rsidRPr="0050137C" w:rsidRDefault="0050137C" w:rsidP="0050137C">
      <w:pPr>
        <w:ind w:left="426"/>
        <w:jc w:val="both"/>
      </w:pPr>
      <w:r w:rsidRPr="0050137C">
        <w:t xml:space="preserve">Como x representa la cantidad de vacas adicionales sobre 30, su valor mínimo es 0 (no se puede adquirir menos de 0 vacas adicionales). Además, como las instalaciones no tienen capacidad para </w:t>
      </w:r>
      <w:r w:rsidR="00704895" w:rsidRPr="0050137C">
        <w:t>más</w:t>
      </w:r>
      <w:r w:rsidRPr="0050137C">
        <w:t xml:space="preserve"> de 40 vacas en total, el valor máximo posible para x es 10.</w:t>
      </w:r>
    </w:p>
    <w:p w14:paraId="79D35009" w14:textId="77777777" w:rsidR="0050137C" w:rsidRPr="0050137C" w:rsidRDefault="0050137C" w:rsidP="0050137C">
      <w:pPr>
        <w:ind w:left="426"/>
        <w:jc w:val="both"/>
      </w:pPr>
    </w:p>
    <w:p w14:paraId="3AB266B3" w14:textId="6DF6D851" w:rsidR="0050137C" w:rsidRPr="0050137C" w:rsidRDefault="0050137C" w:rsidP="0050137C">
      <w:pPr>
        <w:ind w:left="426"/>
        <w:jc w:val="both"/>
        <w:rPr>
          <w:b/>
          <w:color w:val="FF0000"/>
        </w:rPr>
      </w:pPr>
      <w:r w:rsidRPr="0050137C">
        <w:t>El rango para x es [0, 10].</w:t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  <w:t xml:space="preserve">     </w:t>
      </w:r>
      <w:r w:rsidRPr="0050137C">
        <w:tab/>
      </w:r>
      <w:r>
        <w:tab/>
      </w:r>
      <w:r>
        <w:rPr>
          <w:b/>
          <w:color w:val="FF0000"/>
        </w:rPr>
        <w:t>(0,1p.)</w:t>
      </w:r>
    </w:p>
    <w:p w14:paraId="691ABD90" w14:textId="77777777" w:rsidR="0050137C" w:rsidRPr="0050137C" w:rsidRDefault="0050137C" w:rsidP="0050137C">
      <w:pPr>
        <w:jc w:val="both"/>
      </w:pPr>
    </w:p>
    <w:p w14:paraId="41E723AA" w14:textId="77777777" w:rsidR="0050137C" w:rsidRPr="0050137C" w:rsidRDefault="0050137C" w:rsidP="0050137C">
      <w:pPr>
        <w:ind w:left="426" w:hanging="426"/>
        <w:jc w:val="both"/>
      </w:pPr>
      <w:r w:rsidRPr="0050137C">
        <w:t xml:space="preserve"> </w:t>
      </w:r>
      <w:r w:rsidRPr="0050137C">
        <w:tab/>
        <w:t>Evaluando la función en el punto estacionario y en los puntos extremos del rango tenemos:</w:t>
      </w:r>
    </w:p>
    <w:p w14:paraId="5B500F3E" w14:textId="77777777" w:rsidR="0050137C" w:rsidRPr="0050137C" w:rsidRDefault="0050137C" w:rsidP="0050137C">
      <w:pPr>
        <w:ind w:left="426" w:hanging="426"/>
        <w:jc w:val="both"/>
      </w:pPr>
    </w:p>
    <w:p w14:paraId="2965993D" w14:textId="77777777" w:rsidR="0050137C" w:rsidRPr="0050137C" w:rsidRDefault="0050137C" w:rsidP="0050137C">
      <w:pPr>
        <w:ind w:left="426" w:hanging="426"/>
        <w:jc w:val="both"/>
      </w:pPr>
      <w:r w:rsidRPr="0050137C">
        <w:tab/>
      </w:r>
      <w:proofErr w:type="gramStart"/>
      <w:r w:rsidRPr="0050137C">
        <w:rPr>
          <w:b/>
        </w:rPr>
        <w:t>P(</w:t>
      </w:r>
      <w:proofErr w:type="gramEnd"/>
      <w:r w:rsidRPr="0050137C">
        <w:rPr>
          <w:b/>
        </w:rPr>
        <w:t>0) =</w:t>
      </w:r>
      <w:r w:rsidRPr="0050137C">
        <w:t xml:space="preserve"> 30(20) = </w:t>
      </w:r>
      <w:r w:rsidRPr="0050137C">
        <w:rPr>
          <w:b/>
        </w:rPr>
        <w:t>600</w:t>
      </w:r>
      <w:r w:rsidRPr="0050137C">
        <w:tab/>
        <w:t xml:space="preserve">    </w:t>
      </w:r>
      <w:r w:rsidRPr="0050137C">
        <w:rPr>
          <w:b/>
        </w:rPr>
        <w:t>P(10) =</w:t>
      </w:r>
      <w:r w:rsidRPr="0050137C">
        <w:t xml:space="preserve"> 40(15) = </w:t>
      </w:r>
      <w:r w:rsidRPr="0050137C">
        <w:rPr>
          <w:b/>
        </w:rPr>
        <w:t>600</w:t>
      </w:r>
      <w:r w:rsidRPr="0050137C">
        <w:tab/>
        <w:t xml:space="preserve">   </w:t>
      </w:r>
    </w:p>
    <w:p w14:paraId="39B47939" w14:textId="77777777" w:rsidR="0050137C" w:rsidRPr="0050137C" w:rsidRDefault="0050137C" w:rsidP="0050137C">
      <w:pPr>
        <w:ind w:left="426" w:hanging="426"/>
        <w:jc w:val="both"/>
      </w:pPr>
    </w:p>
    <w:p w14:paraId="5B9B6529" w14:textId="37A271DC" w:rsidR="0050137C" w:rsidRPr="0050137C" w:rsidRDefault="0050137C" w:rsidP="0050137C">
      <w:pPr>
        <w:ind w:left="426"/>
        <w:jc w:val="both"/>
      </w:pPr>
      <w:proofErr w:type="gramStart"/>
      <w:r w:rsidRPr="0050137C">
        <w:rPr>
          <w:b/>
        </w:rPr>
        <w:t>P(</w:t>
      </w:r>
      <w:proofErr w:type="gramEnd"/>
      <w:r w:rsidRPr="0050137C">
        <w:rPr>
          <w:b/>
        </w:rPr>
        <w:t>5) =</w:t>
      </w:r>
      <w:r w:rsidRPr="0050137C">
        <w:t xml:space="preserve"> 35(17.5) = </w:t>
      </w:r>
      <w:r w:rsidRPr="0050137C">
        <w:rPr>
          <w:b/>
        </w:rPr>
        <w:t>612.5</w:t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 w:rsidRPr="0050137C"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(0,2p)</w:t>
      </w:r>
    </w:p>
    <w:p w14:paraId="7384AD7C" w14:textId="77777777" w:rsidR="0050137C" w:rsidRPr="0050137C" w:rsidRDefault="0050137C" w:rsidP="0050137C">
      <w:pPr>
        <w:ind w:left="426" w:hanging="426"/>
        <w:jc w:val="both"/>
      </w:pPr>
    </w:p>
    <w:p w14:paraId="5BC3EAC3" w14:textId="63907341" w:rsidR="0050137C" w:rsidRPr="0050137C" w:rsidRDefault="0050137C" w:rsidP="0050137C">
      <w:pPr>
        <w:ind w:left="426" w:hanging="426"/>
        <w:jc w:val="both"/>
      </w:pPr>
      <w:r w:rsidRPr="0050137C">
        <w:tab/>
        <w:t xml:space="preserve">Luego, la </w:t>
      </w:r>
      <w:r w:rsidRPr="0050137C">
        <w:rPr>
          <w:b/>
        </w:rPr>
        <w:t>producción máxima</w:t>
      </w:r>
      <w:r w:rsidRPr="0050137C">
        <w:t xml:space="preserve"> dentro del rango permitido se obtiene con </w:t>
      </w:r>
      <w:r w:rsidRPr="0050137C">
        <w:rPr>
          <w:b/>
        </w:rPr>
        <w:t>x = 5</w:t>
      </w:r>
      <w:r w:rsidRPr="0050137C">
        <w:t xml:space="preserve">, es decir, se debiera tener un total de </w:t>
      </w:r>
      <w:r w:rsidRPr="0050137C">
        <w:rPr>
          <w:b/>
        </w:rPr>
        <w:t>35 vacas en total en la sala de ordeña</w:t>
      </w:r>
      <w:r w:rsidRPr="0050137C">
        <w:t xml:space="preserve">, con lo cual se obtiene una </w:t>
      </w:r>
      <w:r w:rsidRPr="0050137C">
        <w:rPr>
          <w:b/>
        </w:rPr>
        <w:t>producción total de 612.5 litros de leche al día</w:t>
      </w:r>
      <w:r w:rsidRPr="0050137C">
        <w:t>.</w:t>
      </w:r>
      <w:r>
        <w:tab/>
      </w:r>
      <w:r>
        <w:tab/>
      </w:r>
      <w:r>
        <w:rPr>
          <w:b/>
          <w:color w:val="FF0000"/>
        </w:rPr>
        <w:t>(0,1p)</w:t>
      </w:r>
    </w:p>
    <w:p w14:paraId="1412C674" w14:textId="77777777" w:rsidR="00B109FB" w:rsidRPr="007617E8" w:rsidRDefault="00B109FB" w:rsidP="000B56F8">
      <w:pPr>
        <w:jc w:val="both"/>
        <w:rPr>
          <w:b/>
        </w:rPr>
      </w:pPr>
    </w:p>
    <w:p w14:paraId="08189F74" w14:textId="258CC3B0" w:rsidR="00D45E9B" w:rsidRDefault="003B2161" w:rsidP="000B56F8">
      <w:pPr>
        <w:jc w:val="both"/>
      </w:pPr>
      <w:r w:rsidRPr="007617E8">
        <w:rPr>
          <w:b/>
        </w:rPr>
        <w:t>P</w:t>
      </w:r>
      <w:r w:rsidR="00D45E9B" w:rsidRPr="007617E8">
        <w:rPr>
          <w:b/>
        </w:rPr>
        <w:t>ROBLEMA</w:t>
      </w:r>
      <w:r w:rsidRPr="007617E8">
        <w:rPr>
          <w:b/>
        </w:rPr>
        <w:t xml:space="preserve"> 4</w:t>
      </w:r>
    </w:p>
    <w:p w14:paraId="243BF3A2" w14:textId="2AFE4646" w:rsidR="009669B6" w:rsidRDefault="009669B6" w:rsidP="000B56F8">
      <w:pPr>
        <w:jc w:val="both"/>
      </w:pPr>
    </w:p>
    <w:p w14:paraId="6615EC3B" w14:textId="709ED019" w:rsidR="00704895" w:rsidRDefault="00704895" w:rsidP="00704895">
      <w:pPr>
        <w:pStyle w:val="Prrafodelista"/>
        <w:spacing w:line="276" w:lineRule="auto"/>
        <w:ind w:left="0"/>
        <w:jc w:val="both"/>
      </w:pPr>
      <w:r>
        <w:t>Se tiene un terreno agrícola de 6 Hectáreas y se desea destinar al cultivo de almendras. Para esto, se cuenta con 5 especies, las cuales deberán ser distribuidas en una proporción tal que se garantice su polinización. Esta proporción (d</w:t>
      </w:r>
      <w:r w:rsidRPr="00704895">
        <w:rPr>
          <w:vertAlign w:val="subscript"/>
        </w:rPr>
        <w:t>i</w:t>
      </w:r>
      <w:r>
        <w:t>) es desconocida, pero según los estudios, deberá ser entre un 64% y 70% para la primera especie; entre un 9% y un 12% para la segunda especie; entre un 10% y 12% para la tercera especie; y entre un 4% y 6% para las dos especies restantes. Para esto, habrá que considerar que existe un máximo (T) de árboles a plantar de acuerdo al tamaño del terreno y la distancia que debe existir entre un árbol y otro (dato conocido). Además, se sabe que cada especie tiene asociada una producción promedio de almendras por árbol (p</w:t>
      </w:r>
      <w:r w:rsidRPr="00704895">
        <w:rPr>
          <w:vertAlign w:val="subscript"/>
        </w:rPr>
        <w:t>i</w:t>
      </w:r>
      <w:r>
        <w:t>), así como un precio de mercado (</w:t>
      </w:r>
      <w:proofErr w:type="spellStart"/>
      <w:r>
        <w:t>q</w:t>
      </w:r>
      <w:r w:rsidRPr="00704895">
        <w:rPr>
          <w:vertAlign w:val="subscript"/>
        </w:rPr>
        <w:t>i</w:t>
      </w:r>
      <w:proofErr w:type="spellEnd"/>
      <w:r>
        <w:t>) por kilo de producto).</w:t>
      </w:r>
    </w:p>
    <w:p w14:paraId="1A1D49A4" w14:textId="77777777" w:rsidR="00704895" w:rsidRDefault="00704895" w:rsidP="00704895">
      <w:pPr>
        <w:pStyle w:val="Prrafodelista"/>
        <w:spacing w:line="276" w:lineRule="auto"/>
        <w:ind w:left="0"/>
        <w:jc w:val="both"/>
      </w:pPr>
    </w:p>
    <w:p w14:paraId="17A23FC7" w14:textId="52C6DDF4" w:rsidR="00704895" w:rsidRDefault="00704895" w:rsidP="00704895">
      <w:pPr>
        <w:pStyle w:val="Prrafodelista"/>
        <w:spacing w:line="276" w:lineRule="auto"/>
        <w:ind w:left="0"/>
        <w:jc w:val="both"/>
      </w:pPr>
      <w:r>
        <w:t>Plantee el problema que resuelva encontrar la cantidad de árboles (xi) para cada especie a plantar para maximizar las utilidades del terreno.</w:t>
      </w:r>
    </w:p>
    <w:p w14:paraId="26D2209A" w14:textId="4B2124FE" w:rsidR="006F22B3" w:rsidRDefault="006F22B3">
      <w:r>
        <w:br w:type="page"/>
      </w:r>
    </w:p>
    <w:p w14:paraId="5194FBDD" w14:textId="77777777" w:rsidR="00704895" w:rsidRDefault="00704895" w:rsidP="00704895">
      <w:pPr>
        <w:pStyle w:val="Prrafodelista"/>
        <w:spacing w:line="276" w:lineRule="auto"/>
        <w:ind w:left="0"/>
        <w:jc w:val="both"/>
      </w:pPr>
    </w:p>
    <w:p w14:paraId="0C252940" w14:textId="77777777" w:rsidR="00704895" w:rsidRPr="00701EE1" w:rsidRDefault="00704895" w:rsidP="00704895">
      <w:pPr>
        <w:jc w:val="both"/>
        <w:rPr>
          <w:b/>
        </w:rPr>
      </w:pPr>
      <w:r w:rsidRPr="007617E8">
        <w:rPr>
          <w:b/>
        </w:rPr>
        <w:t>RESPUESTA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F5F39">
        <w:rPr>
          <w:b/>
          <w:color w:val="FF0000"/>
        </w:rPr>
        <w:t>(1,5p EN TOTAL)</w:t>
      </w:r>
    </w:p>
    <w:p w14:paraId="08AC4263" w14:textId="77777777" w:rsidR="00704895" w:rsidRDefault="00704895" w:rsidP="00704895"/>
    <w:p w14:paraId="537B840A" w14:textId="0055EF5C" w:rsidR="00704895" w:rsidRDefault="00704895" w:rsidP="00704895">
      <w:r>
        <w:t>Variables de decisión</w:t>
      </w:r>
      <w:r w:rsidR="006F22B3">
        <w:tab/>
      </w:r>
      <w:r w:rsidR="006F22B3">
        <w:tab/>
      </w:r>
      <w:r w:rsidR="006F22B3">
        <w:tab/>
      </w:r>
      <w:r w:rsidR="006F22B3">
        <w:tab/>
      </w:r>
      <w:r w:rsidR="006F22B3">
        <w:tab/>
      </w:r>
      <w:r w:rsidR="006F22B3">
        <w:tab/>
      </w:r>
      <w:r w:rsidR="006F22B3">
        <w:tab/>
      </w:r>
      <w:r w:rsidR="006F22B3">
        <w:tab/>
      </w:r>
      <w:r w:rsidR="006F22B3" w:rsidRPr="00B109FB">
        <w:rPr>
          <w:b/>
          <w:color w:val="FF0000"/>
        </w:rPr>
        <w:t>(0,</w:t>
      </w:r>
      <w:r w:rsidR="006F22B3">
        <w:rPr>
          <w:b/>
          <w:color w:val="FF0000"/>
        </w:rPr>
        <w:t>1</w:t>
      </w:r>
      <w:r w:rsidR="006F22B3">
        <w:rPr>
          <w:b/>
          <w:color w:val="FF0000"/>
        </w:rPr>
        <w:t>p</w:t>
      </w:r>
      <w:r w:rsidR="006F22B3">
        <w:rPr>
          <w:b/>
          <w:color w:val="FF0000"/>
        </w:rPr>
        <w:t xml:space="preserve"> c/u</w:t>
      </w:r>
      <w:r w:rsidR="006F22B3" w:rsidRPr="00B109FB">
        <w:rPr>
          <w:b/>
          <w:color w:val="FF0000"/>
        </w:rPr>
        <w:t>)</w:t>
      </w:r>
    </w:p>
    <w:p w14:paraId="448556B0" w14:textId="6679E471" w:rsidR="00704895" w:rsidRDefault="006F22B3" w:rsidP="00704895">
      <w:r w:rsidRPr="006F22B3">
        <w:rPr>
          <w:position w:val="-30"/>
        </w:rPr>
        <w:object w:dxaOrig="6500" w:dyaOrig="720" w14:anchorId="459FF09E">
          <v:shape id="_x0000_i1046" type="#_x0000_t75" style="width:325.5pt;height:36pt" o:ole="">
            <v:imagedata r:id="rId48" o:title=""/>
          </v:shape>
          <o:OLEObject Type="Embed" ProgID="Equation.DSMT4" ShapeID="_x0000_i1046" DrawAspect="Content" ObjectID="_1568626003" r:id="rId49"/>
        </w:object>
      </w:r>
      <w:r w:rsidR="00704895">
        <w:t xml:space="preserve"> </w:t>
      </w:r>
    </w:p>
    <w:p w14:paraId="4A5B7CB9" w14:textId="77777777" w:rsidR="00704895" w:rsidRDefault="00704895" w:rsidP="00704895"/>
    <w:p w14:paraId="32CC966E" w14:textId="77777777" w:rsidR="00704895" w:rsidRDefault="00704895" w:rsidP="00704895">
      <w:r>
        <w:t>Función objetivo</w:t>
      </w:r>
    </w:p>
    <w:p w14:paraId="6DB3CFE7" w14:textId="69D128D4" w:rsidR="00704895" w:rsidRDefault="006F22B3" w:rsidP="00704895">
      <w:pPr>
        <w:rPr>
          <w:b/>
          <w:color w:val="FF0000"/>
        </w:rPr>
      </w:pPr>
      <w:r w:rsidRPr="00851CC6">
        <w:rPr>
          <w:position w:val="-28"/>
        </w:rPr>
        <w:object w:dxaOrig="1740" w:dyaOrig="680" w14:anchorId="23DEC39A">
          <v:shape id="_x0000_i1047" type="#_x0000_t75" style="width:87pt;height:33.75pt" o:ole="">
            <v:imagedata r:id="rId50" o:title=""/>
          </v:shape>
          <o:OLEObject Type="Embed" ProgID="Equation.DSMT4" ShapeID="_x0000_i1047" DrawAspect="Content" ObjectID="_1568626004" r:id="rId51"/>
        </w:object>
      </w:r>
      <w:r w:rsidR="00704895">
        <w:t xml:space="preserve"> </w:t>
      </w:r>
      <w:r w:rsidR="00704895">
        <w:tab/>
      </w:r>
      <w:r w:rsidR="0070489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895">
        <w:tab/>
      </w:r>
      <w:r w:rsidR="00704895" w:rsidRPr="00B109FB">
        <w:rPr>
          <w:b/>
          <w:color w:val="FF0000"/>
        </w:rPr>
        <w:t>(0,</w:t>
      </w:r>
      <w:r>
        <w:rPr>
          <w:b/>
          <w:color w:val="FF0000"/>
        </w:rPr>
        <w:t>3</w:t>
      </w:r>
      <w:r w:rsidR="00704895">
        <w:rPr>
          <w:b/>
          <w:color w:val="FF0000"/>
        </w:rPr>
        <w:t>p</w:t>
      </w:r>
      <w:r w:rsidR="00704895" w:rsidRPr="00B109FB">
        <w:rPr>
          <w:b/>
          <w:color w:val="FF0000"/>
        </w:rPr>
        <w:t>)</w:t>
      </w:r>
    </w:p>
    <w:p w14:paraId="263BB7DF" w14:textId="77777777" w:rsidR="00704895" w:rsidRDefault="00704895" w:rsidP="00704895">
      <w:pPr>
        <w:rPr>
          <w:b/>
          <w:color w:val="FF0000"/>
        </w:rPr>
      </w:pPr>
    </w:p>
    <w:p w14:paraId="5C09AFAA" w14:textId="77777777" w:rsidR="00704895" w:rsidRDefault="00704895" w:rsidP="00704895">
      <w:r>
        <w:t>Restricciones</w:t>
      </w:r>
    </w:p>
    <w:p w14:paraId="7AA4FBCC" w14:textId="730760AD" w:rsidR="00704895" w:rsidRDefault="006F22B3" w:rsidP="00704895">
      <w:r w:rsidRPr="006F22B3">
        <w:rPr>
          <w:position w:val="-28"/>
        </w:rPr>
        <w:object w:dxaOrig="940" w:dyaOrig="680" w14:anchorId="3402BB7F">
          <v:shape id="_x0000_i1048" type="#_x0000_t75" style="width:47.25pt;height:33.75pt" o:ole="">
            <v:imagedata r:id="rId52" o:title=""/>
          </v:shape>
          <o:OLEObject Type="Embed" ProgID="Equation.DSMT4" ShapeID="_x0000_i1048" DrawAspect="Content" ObjectID="_1568626005" r:id="rId53"/>
        </w:object>
      </w:r>
      <w:r w:rsidR="00704895">
        <w:t xml:space="preserve"> </w:t>
      </w:r>
      <w:r w:rsidR="00704895">
        <w:tab/>
      </w:r>
      <w:r w:rsidR="00704895">
        <w:tab/>
      </w:r>
      <w:r w:rsidR="00704895">
        <w:tab/>
        <w:t>#</w:t>
      </w:r>
      <w:r>
        <w:t>Cantidad máxima de árboles para plantar</w:t>
      </w:r>
      <w:r w:rsidR="00704895">
        <w:tab/>
      </w:r>
      <w:r w:rsidR="00704895">
        <w:tab/>
      </w:r>
      <w:r w:rsidR="00704895" w:rsidRPr="00B109FB">
        <w:rPr>
          <w:b/>
          <w:color w:val="FF0000"/>
        </w:rPr>
        <w:t>(0,</w:t>
      </w:r>
      <w:r>
        <w:rPr>
          <w:b/>
          <w:color w:val="FF0000"/>
        </w:rPr>
        <w:t>2</w:t>
      </w:r>
      <w:r w:rsidR="00704895">
        <w:rPr>
          <w:b/>
          <w:color w:val="FF0000"/>
        </w:rPr>
        <w:t>p</w:t>
      </w:r>
      <w:r w:rsidR="00704895" w:rsidRPr="00B109FB">
        <w:rPr>
          <w:b/>
          <w:color w:val="FF0000"/>
        </w:rPr>
        <w:t>)</w:t>
      </w:r>
    </w:p>
    <w:p w14:paraId="265CC8A8" w14:textId="1DAA2FE9" w:rsidR="00704895" w:rsidRDefault="006F22B3" w:rsidP="00704895">
      <w:pPr>
        <w:rPr>
          <w:b/>
          <w:color w:val="FF0000"/>
        </w:rPr>
      </w:pPr>
      <w:r w:rsidRPr="006F22B3">
        <w:rPr>
          <w:position w:val="-12"/>
        </w:rPr>
        <w:object w:dxaOrig="820" w:dyaOrig="360" w14:anchorId="67DFB4BA">
          <v:shape id="_x0000_i1049" type="#_x0000_t75" style="width:41.25pt;height:18pt" o:ole="">
            <v:imagedata r:id="rId54" o:title=""/>
          </v:shape>
          <o:OLEObject Type="Embed" ProgID="Equation.DSMT4" ShapeID="_x0000_i1049" DrawAspect="Content" ObjectID="_1568626006" r:id="rId55"/>
        </w:object>
      </w:r>
      <w:r w:rsidR="00704895">
        <w:t xml:space="preserve"> </w:t>
      </w:r>
      <w:r w:rsidR="00704895">
        <w:tab/>
      </w:r>
      <w:r>
        <w:tab/>
      </w:r>
      <w:r w:rsidR="00704895">
        <w:tab/>
        <w:t>#</w:t>
      </w:r>
      <w:r>
        <w:t>Proporción de árboles</w:t>
      </w:r>
      <w:r>
        <w:tab/>
      </w:r>
      <w:r>
        <w:tab/>
      </w:r>
      <w:r>
        <w:tab/>
      </w:r>
      <w:r w:rsidR="00704895">
        <w:tab/>
      </w:r>
      <w:r w:rsidR="00704895" w:rsidRPr="00B109FB">
        <w:rPr>
          <w:b/>
          <w:color w:val="FF0000"/>
        </w:rPr>
        <w:t>(0,</w:t>
      </w:r>
      <w:r>
        <w:rPr>
          <w:b/>
          <w:color w:val="FF0000"/>
        </w:rPr>
        <w:t>2</w:t>
      </w:r>
      <w:r w:rsidR="00704895">
        <w:rPr>
          <w:b/>
          <w:color w:val="FF0000"/>
        </w:rPr>
        <w:t>p</w:t>
      </w:r>
      <w:r w:rsidR="00704895" w:rsidRPr="00B109FB">
        <w:rPr>
          <w:b/>
          <w:color w:val="FF0000"/>
        </w:rPr>
        <w:t>)</w:t>
      </w:r>
    </w:p>
    <w:p w14:paraId="6639773B" w14:textId="5A2C9019" w:rsidR="00704895" w:rsidRDefault="006F22B3" w:rsidP="00704895">
      <w:pPr>
        <w:pStyle w:val="Prrafodelista"/>
        <w:spacing w:line="276" w:lineRule="auto"/>
        <w:ind w:left="0"/>
        <w:jc w:val="both"/>
        <w:rPr>
          <w:b/>
          <w:color w:val="FF0000"/>
        </w:rPr>
      </w:pPr>
      <w:r w:rsidRPr="006F22B3">
        <w:rPr>
          <w:position w:val="-84"/>
        </w:rPr>
        <w:object w:dxaOrig="1600" w:dyaOrig="1800" w14:anchorId="2193A3B6">
          <v:shape id="_x0000_i1050" type="#_x0000_t75" style="width:80.25pt;height:90pt" o:ole="">
            <v:imagedata r:id="rId56" o:title=""/>
          </v:shape>
          <o:OLEObject Type="Embed" ProgID="Equation.DSMT4" ShapeID="_x0000_i1050" DrawAspect="Content" ObjectID="_1568626007" r:id="rId57"/>
        </w:object>
      </w:r>
      <w:r>
        <w:t xml:space="preserve"> </w:t>
      </w:r>
      <w:r>
        <w:tab/>
      </w:r>
      <w:r>
        <w:tab/>
        <w:t>#</w:t>
      </w:r>
      <w:r>
        <w:t>Límites de proporción para cada árbol</w:t>
      </w:r>
      <w:r>
        <w:tab/>
      </w:r>
      <w:r>
        <w:tab/>
      </w:r>
      <w:r w:rsidRPr="00B109FB">
        <w:rPr>
          <w:b/>
          <w:color w:val="FF0000"/>
        </w:rPr>
        <w:t>(0,</w:t>
      </w:r>
      <w:r>
        <w:rPr>
          <w:b/>
          <w:color w:val="FF0000"/>
        </w:rPr>
        <w:t>5</w:t>
      </w:r>
      <w:bookmarkStart w:id="1" w:name="_GoBack"/>
      <w:bookmarkEnd w:id="1"/>
      <w:r>
        <w:rPr>
          <w:b/>
          <w:color w:val="FF0000"/>
        </w:rPr>
        <w:t>p</w:t>
      </w:r>
      <w:r w:rsidRPr="00B109FB">
        <w:rPr>
          <w:b/>
          <w:color w:val="FF0000"/>
        </w:rPr>
        <w:t>)</w:t>
      </w:r>
    </w:p>
    <w:p w14:paraId="463739FB" w14:textId="77777777" w:rsidR="006F22B3" w:rsidRDefault="006F22B3" w:rsidP="006F22B3">
      <w:r w:rsidRPr="006F22B3">
        <w:rPr>
          <w:position w:val="-12"/>
        </w:rPr>
        <w:object w:dxaOrig="900" w:dyaOrig="360" w14:anchorId="6FFCA4CD">
          <v:shape id="_x0000_i1051" type="#_x0000_t75" style="width:45pt;height:18pt" o:ole="">
            <v:imagedata r:id="rId58" o:title=""/>
          </v:shape>
          <o:OLEObject Type="Embed" ProgID="Equation.DSMT4" ShapeID="_x0000_i1051" DrawAspect="Content" ObjectID="_1568626008" r:id="rId59"/>
        </w:object>
      </w:r>
      <w:r>
        <w:tab/>
      </w:r>
      <w:r>
        <w:tab/>
      </w:r>
      <w:r>
        <w:tab/>
        <w:t>#No negatividad (no es necesario para d</w:t>
      </w:r>
      <w:r w:rsidRPr="006F22B3">
        <w:rPr>
          <w:vertAlign w:val="subscript"/>
        </w:rPr>
        <w:t>i</w:t>
      </w:r>
      <w:r>
        <w:t>)</w:t>
      </w:r>
      <w:r>
        <w:tab/>
      </w:r>
      <w:r>
        <w:tab/>
      </w:r>
      <w:r w:rsidRPr="00B109FB">
        <w:rPr>
          <w:b/>
          <w:color w:val="FF0000"/>
        </w:rPr>
        <w:t>(0,</w:t>
      </w:r>
      <w:r>
        <w:rPr>
          <w:b/>
          <w:color w:val="FF0000"/>
        </w:rPr>
        <w:t>2p</w:t>
      </w:r>
      <w:r w:rsidRPr="00B109FB">
        <w:rPr>
          <w:b/>
          <w:color w:val="FF0000"/>
        </w:rPr>
        <w:t>)</w:t>
      </w:r>
    </w:p>
    <w:p w14:paraId="35F76C25" w14:textId="2D39B3A9" w:rsidR="006F22B3" w:rsidRPr="00704895" w:rsidRDefault="006F22B3" w:rsidP="00704895">
      <w:pPr>
        <w:pStyle w:val="Prrafodelista"/>
        <w:spacing w:line="276" w:lineRule="auto"/>
        <w:ind w:left="0"/>
        <w:jc w:val="both"/>
      </w:pPr>
    </w:p>
    <w:sectPr w:rsidR="006F22B3" w:rsidRPr="00704895" w:rsidSect="003B2161">
      <w:pgSz w:w="12240" w:h="15840" w:code="14"/>
      <w:pgMar w:top="902" w:right="1797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8E4DA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75A54"/>
    <w:multiLevelType w:val="hybridMultilevel"/>
    <w:tmpl w:val="181AEA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7808"/>
    <w:multiLevelType w:val="hybridMultilevel"/>
    <w:tmpl w:val="33FCBB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A80302"/>
    <w:multiLevelType w:val="hybridMultilevel"/>
    <w:tmpl w:val="B7F85064"/>
    <w:lvl w:ilvl="0" w:tplc="B024FBE2">
      <w:start w:val="3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08B5E1A"/>
    <w:multiLevelType w:val="hybridMultilevel"/>
    <w:tmpl w:val="398ACF18"/>
    <w:lvl w:ilvl="0" w:tplc="7CECCC78">
      <w:start w:val="1"/>
      <w:numFmt w:val="lowerLetter"/>
      <w:lvlText w:val="%1)"/>
      <w:lvlJc w:val="left"/>
      <w:pPr>
        <w:ind w:left="1060" w:hanging="70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22E44"/>
    <w:multiLevelType w:val="hybridMultilevel"/>
    <w:tmpl w:val="EB32840E"/>
    <w:lvl w:ilvl="0" w:tplc="295E687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EA4AAF"/>
    <w:multiLevelType w:val="singleLevel"/>
    <w:tmpl w:val="9B56A0D2"/>
    <w:lvl w:ilvl="0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7" w15:restartNumberingAfterBreak="0">
    <w:nsid w:val="32E65AD3"/>
    <w:multiLevelType w:val="multilevel"/>
    <w:tmpl w:val="D5A47C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D33DF"/>
    <w:multiLevelType w:val="singleLevel"/>
    <w:tmpl w:val="5BAAFDC2"/>
    <w:lvl w:ilvl="0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9" w15:restartNumberingAfterBreak="0">
    <w:nsid w:val="35663D2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98592C"/>
    <w:multiLevelType w:val="hybridMultilevel"/>
    <w:tmpl w:val="7A6C0CD4"/>
    <w:lvl w:ilvl="0" w:tplc="B0F40FAC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D198D"/>
    <w:multiLevelType w:val="hybridMultilevel"/>
    <w:tmpl w:val="D5A47C2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F2A8F"/>
    <w:multiLevelType w:val="singleLevel"/>
    <w:tmpl w:val="F0741A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 w15:restartNumberingAfterBreak="0">
    <w:nsid w:val="633234EA"/>
    <w:multiLevelType w:val="singleLevel"/>
    <w:tmpl w:val="87CE54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A260833"/>
    <w:multiLevelType w:val="hybridMultilevel"/>
    <w:tmpl w:val="9620C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51825"/>
    <w:multiLevelType w:val="hybridMultilevel"/>
    <w:tmpl w:val="424492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1"/>
  </w:num>
  <w:num w:numId="11">
    <w:abstractNumId w:val="13"/>
  </w:num>
  <w:num w:numId="12">
    <w:abstractNumId w:val="0"/>
  </w:num>
  <w:num w:numId="13">
    <w:abstractNumId w:val="14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59"/>
    <w:rsid w:val="00002A3F"/>
    <w:rsid w:val="000142CD"/>
    <w:rsid w:val="0005332A"/>
    <w:rsid w:val="000653D5"/>
    <w:rsid w:val="000730D3"/>
    <w:rsid w:val="00097F29"/>
    <w:rsid w:val="000A4335"/>
    <w:rsid w:val="000A4423"/>
    <w:rsid w:val="000B56F8"/>
    <w:rsid w:val="000C267C"/>
    <w:rsid w:val="000E5C31"/>
    <w:rsid w:val="001008B3"/>
    <w:rsid w:val="001764E0"/>
    <w:rsid w:val="00177925"/>
    <w:rsid w:val="001B55A5"/>
    <w:rsid w:val="001D1FEF"/>
    <w:rsid w:val="001E3F71"/>
    <w:rsid w:val="001E569F"/>
    <w:rsid w:val="001F2430"/>
    <w:rsid w:val="001F3304"/>
    <w:rsid w:val="001F53BA"/>
    <w:rsid w:val="00200104"/>
    <w:rsid w:val="002361C9"/>
    <w:rsid w:val="00250345"/>
    <w:rsid w:val="00267C2E"/>
    <w:rsid w:val="002B53AC"/>
    <w:rsid w:val="002C351E"/>
    <w:rsid w:val="003048B7"/>
    <w:rsid w:val="00324D7E"/>
    <w:rsid w:val="00324F54"/>
    <w:rsid w:val="00342B49"/>
    <w:rsid w:val="003508A0"/>
    <w:rsid w:val="00386B4B"/>
    <w:rsid w:val="003972B9"/>
    <w:rsid w:val="003B2161"/>
    <w:rsid w:val="003B24FB"/>
    <w:rsid w:val="003B7826"/>
    <w:rsid w:val="003C0307"/>
    <w:rsid w:val="003D3ADC"/>
    <w:rsid w:val="00402480"/>
    <w:rsid w:val="0041674D"/>
    <w:rsid w:val="00455BE7"/>
    <w:rsid w:val="004641D5"/>
    <w:rsid w:val="004801B6"/>
    <w:rsid w:val="004B2544"/>
    <w:rsid w:val="004C0832"/>
    <w:rsid w:val="004C51CA"/>
    <w:rsid w:val="004D58A0"/>
    <w:rsid w:val="004E1DD3"/>
    <w:rsid w:val="004E2169"/>
    <w:rsid w:val="004E4478"/>
    <w:rsid w:val="004E4790"/>
    <w:rsid w:val="0050137C"/>
    <w:rsid w:val="00510BF1"/>
    <w:rsid w:val="0052558E"/>
    <w:rsid w:val="005821DB"/>
    <w:rsid w:val="00585132"/>
    <w:rsid w:val="005A74D7"/>
    <w:rsid w:val="005E1447"/>
    <w:rsid w:val="005F0D76"/>
    <w:rsid w:val="00646ADB"/>
    <w:rsid w:val="00662488"/>
    <w:rsid w:val="00663DFD"/>
    <w:rsid w:val="006A4DF5"/>
    <w:rsid w:val="006F22B3"/>
    <w:rsid w:val="006F2DAA"/>
    <w:rsid w:val="00701EE1"/>
    <w:rsid w:val="00704895"/>
    <w:rsid w:val="007069AD"/>
    <w:rsid w:val="00722F64"/>
    <w:rsid w:val="0075424E"/>
    <w:rsid w:val="007617E8"/>
    <w:rsid w:val="007642B3"/>
    <w:rsid w:val="00765FCD"/>
    <w:rsid w:val="0077045B"/>
    <w:rsid w:val="007744B6"/>
    <w:rsid w:val="0079032A"/>
    <w:rsid w:val="00793E14"/>
    <w:rsid w:val="007A269F"/>
    <w:rsid w:val="007A5375"/>
    <w:rsid w:val="007B304E"/>
    <w:rsid w:val="007B7382"/>
    <w:rsid w:val="007C0C07"/>
    <w:rsid w:val="00815F69"/>
    <w:rsid w:val="00826006"/>
    <w:rsid w:val="008274EC"/>
    <w:rsid w:val="00831D6D"/>
    <w:rsid w:val="00840F57"/>
    <w:rsid w:val="00851CC6"/>
    <w:rsid w:val="0086146F"/>
    <w:rsid w:val="00861A8D"/>
    <w:rsid w:val="00863DA0"/>
    <w:rsid w:val="0089142E"/>
    <w:rsid w:val="00895435"/>
    <w:rsid w:val="008C41A0"/>
    <w:rsid w:val="008E34D4"/>
    <w:rsid w:val="00924A03"/>
    <w:rsid w:val="00927D02"/>
    <w:rsid w:val="00943EE4"/>
    <w:rsid w:val="009638B5"/>
    <w:rsid w:val="009669B6"/>
    <w:rsid w:val="0098571A"/>
    <w:rsid w:val="00986D4C"/>
    <w:rsid w:val="009B30D6"/>
    <w:rsid w:val="009D14D4"/>
    <w:rsid w:val="009F02D5"/>
    <w:rsid w:val="009F5F39"/>
    <w:rsid w:val="009F7ABE"/>
    <w:rsid w:val="00A12E1F"/>
    <w:rsid w:val="00A374CB"/>
    <w:rsid w:val="00A51074"/>
    <w:rsid w:val="00A61FD7"/>
    <w:rsid w:val="00A65D3F"/>
    <w:rsid w:val="00A7687F"/>
    <w:rsid w:val="00A76B59"/>
    <w:rsid w:val="00AA3A69"/>
    <w:rsid w:val="00AC0ECC"/>
    <w:rsid w:val="00AC23F6"/>
    <w:rsid w:val="00B109FB"/>
    <w:rsid w:val="00B15F1D"/>
    <w:rsid w:val="00B52B15"/>
    <w:rsid w:val="00B8013B"/>
    <w:rsid w:val="00B85F0A"/>
    <w:rsid w:val="00BA5F5B"/>
    <w:rsid w:val="00BA75A3"/>
    <w:rsid w:val="00BA7C3C"/>
    <w:rsid w:val="00BC28C6"/>
    <w:rsid w:val="00BC4A37"/>
    <w:rsid w:val="00BE524D"/>
    <w:rsid w:val="00BE666B"/>
    <w:rsid w:val="00BF0491"/>
    <w:rsid w:val="00BF32AB"/>
    <w:rsid w:val="00C40B35"/>
    <w:rsid w:val="00C51B6A"/>
    <w:rsid w:val="00C53087"/>
    <w:rsid w:val="00C65979"/>
    <w:rsid w:val="00C9155E"/>
    <w:rsid w:val="00CA02C2"/>
    <w:rsid w:val="00CF4430"/>
    <w:rsid w:val="00D45E9B"/>
    <w:rsid w:val="00D61DF6"/>
    <w:rsid w:val="00D672AE"/>
    <w:rsid w:val="00D71FF2"/>
    <w:rsid w:val="00D75FE0"/>
    <w:rsid w:val="00D87D9F"/>
    <w:rsid w:val="00D96D6D"/>
    <w:rsid w:val="00DA1ED3"/>
    <w:rsid w:val="00DA4BAE"/>
    <w:rsid w:val="00DA7CFF"/>
    <w:rsid w:val="00DE59F9"/>
    <w:rsid w:val="00E0432E"/>
    <w:rsid w:val="00E13A0A"/>
    <w:rsid w:val="00E547EB"/>
    <w:rsid w:val="00E611D7"/>
    <w:rsid w:val="00E614DF"/>
    <w:rsid w:val="00E8008B"/>
    <w:rsid w:val="00EA1482"/>
    <w:rsid w:val="00ED0A8A"/>
    <w:rsid w:val="00ED3E3D"/>
    <w:rsid w:val="00ED3EAA"/>
    <w:rsid w:val="00EE05CF"/>
    <w:rsid w:val="00EE2551"/>
    <w:rsid w:val="00EF3708"/>
    <w:rsid w:val="00F25F82"/>
    <w:rsid w:val="00F436BA"/>
    <w:rsid w:val="00F6480D"/>
    <w:rsid w:val="00F910B6"/>
    <w:rsid w:val="00FB1F74"/>
    <w:rsid w:val="00FC3C73"/>
    <w:rsid w:val="00FE4E33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D2728F"/>
  <w15:docId w15:val="{C33FD3FC-8BB4-4D76-B7DF-ED904CD3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DB"/>
    <w:rPr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D672AE"/>
    <w:pPr>
      <w:keepNext/>
      <w:jc w:val="both"/>
      <w:outlineLvl w:val="2"/>
    </w:pPr>
    <w:rPr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b/>
      <w:bCs/>
      <w:color w:val="000080"/>
    </w:rPr>
  </w:style>
  <w:style w:type="paragraph" w:styleId="Sangradetextonormal">
    <w:name w:val="Body Text Indent"/>
    <w:basedOn w:val="Normal"/>
    <w:pPr>
      <w:ind w:left="1410"/>
      <w:jc w:val="both"/>
    </w:pPr>
    <w:rPr>
      <w:sz w:val="20"/>
      <w:szCs w:val="20"/>
    </w:rPr>
  </w:style>
  <w:style w:type="paragraph" w:styleId="Textodeglobo">
    <w:name w:val="Balloon Text"/>
    <w:basedOn w:val="Normal"/>
    <w:semiHidden/>
    <w:rsid w:val="00A76B5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B7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D672AE"/>
    <w:rPr>
      <w:b/>
      <w:i/>
      <w:sz w:val="24"/>
      <w:szCs w:val="24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D9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1284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</vt:lpstr>
      <vt:lpstr>FACULTAD</vt:lpstr>
    </vt:vector>
  </TitlesOfParts>
  <Company>U.A.B</Company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</dc:title>
  <dc:subject/>
  <dc:creator>Direccion de Informatica</dc:creator>
  <cp:keywords/>
  <cp:lastModifiedBy>SAMY</cp:lastModifiedBy>
  <cp:revision>2</cp:revision>
  <cp:lastPrinted>2017-10-04T15:21:00Z</cp:lastPrinted>
  <dcterms:created xsi:type="dcterms:W3CDTF">2017-10-04T15:34:00Z</dcterms:created>
  <dcterms:modified xsi:type="dcterms:W3CDTF">2017-10-04T15:34:00Z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