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h.o9gd6xq8qaxy" w:id="0"/>
      <w:bookmarkEnd w:id="0"/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      </w:t>
        <w:tab/>
      </w:r>
      <w:r w:rsidDel="00000000" w:rsidR="00000000" w:rsidRPr="00000000">
        <w:rPr>
          <w:rtl w:val="0"/>
        </w:rPr>
        <w:t xml:space="preserve">16/3/16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      </w:t>
        <w:tab/>
        <w:t xml:space="preserve">9:40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  Re310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Apologies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previous minutes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who will meet with the client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questions for the client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AOCB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and time of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