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D1D1F"/>
          <w:sz w:val="40"/>
          <w:szCs w:val="40"/>
        </w:rPr>
        <w:t xml:space="preserve">ExaminersAdvice</w:t>
      </w:r>
    </w:p>
    <w:p>
      <w:pPr>
        <w:spacing w:after="140"/>
      </w:pPr>
      <w:r>
        <w:rPr>
          <w:color w:val="6E6E73"/>
          <w:sz w:val="22"/>
          <w:szCs w:val="22"/>
        </w:rPr>
        <w:t xml:space="preserve">See like the examiner sees</w:t>
      </w:r>
    </w:p>
    <w:p>
      <w:pPr>
        <w:pBdr>
          <w:bottom w:val="single" w:color="3B3A99" w:sz="8" w:space="1"/>
        </w:pBdr>
        <w:spacing w:after="180"/>
      </w:pPr>
      <w:r>
        <w:t xml:space="preserve"/>
      </w:r>
    </w:p>
    <w:p>
      <w:pPr>
        <w:keepNext/>
        <w:spacing w:after="100" w:before="260"/>
      </w:pPr>
      <w:r>
        <w:rPr>
          <w:b/>
          <w:bCs/>
          <w:color w:val="3B3A99"/>
          <w:sz w:val="24"/>
          <w:szCs w:val="24"/>
        </w:rPr>
        <w:t xml:space="preserve">What it is</w:t>
      </w:r>
    </w:p>
    <w:p>
      <w:pPr>
        <w:spacing w:after="140" w:line="264"/>
      </w:pPr>
      <w:r>
        <w:rPr>
          <w:i w:val="false"/>
          <w:iCs w:val="false"/>
          <w:color w:val="1D1D1F"/>
          <w:sz w:val="22"/>
          <w:szCs w:val="22"/>
        </w:rPr>
        <w:t xml:space="preserve">ExaminersAdvice is a study tool that is customised for every VCE study. It is built from all of the current examiners’ reports. The advice in those reports has been processed and presented to students as short quizzes.</w:t>
      </w:r>
    </w:p>
    <w:p>
      <w:pPr>
        <w:spacing w:after="140" w:line="264"/>
      </w:pPr>
      <w:r>
        <w:rPr>
          <w:i w:val="false"/>
          <w:iCs w:val="false"/>
          <w:color w:val="1D1D1F"/>
          <w:sz w:val="22"/>
          <w:szCs w:val="22"/>
        </w:rPr>
        <w:t xml:space="preserve">Each point of advice is presented to the student twice, as two separate questions on the same concept. A concept is recorded as mastered only when both of its questions are answered correctly. This paired format confirms genuine understanding rather than a single fortunate guess.</w:t>
      </w:r>
    </w:p>
    <w:p>
      <w:pPr>
        <w:keepNext/>
        <w:spacing w:after="100" w:before="260"/>
      </w:pPr>
      <w:r>
        <w:rPr>
          <w:b/>
          <w:bCs/>
          <w:color w:val="3B3A99"/>
          <w:sz w:val="24"/>
          <w:szCs w:val="24"/>
        </w:rPr>
        <w:t xml:space="preserve">How to use it</w:t>
      </w:r>
    </w:p>
    <w:p>
      <w:pPr>
        <w:spacing w:after="120" w:line="264"/>
      </w:pPr>
      <w:r>
        <w:rPr>
          <w:i w:val="false"/>
          <w:iCs w:val="false"/>
          <w:color w:val="1D1D1F"/>
          <w:sz w:val="22"/>
          <w:szCs w:val="22"/>
        </w:rPr>
        <w:t xml:space="preserve">The tool requires no setup, no marking, and no accounts on your part. The process is as follows.</w:t>
      </w:r>
    </w:p>
    <w:p>
      <w:pPr>
        <w:pStyle w:val="ListParagraph"/>
        <w:numPr>
          <w:ilvl w:val="0"/>
          <w:numId w:val="2"/>
        </w:numPr>
        <w:spacing w:after="80" w:line="264"/>
      </w:pPr>
      <w:r>
        <w:rPr>
          <w:color w:val="1D1D1F"/>
          <w:sz w:val="22"/>
          <w:szCs w:val="22"/>
        </w:rPr>
        <w:t xml:space="preserve">You send your students the link.</w:t>
      </w:r>
    </w:p>
    <w:p>
      <w:pPr>
        <w:pStyle w:val="ListParagraph"/>
        <w:numPr>
          <w:ilvl w:val="0"/>
          <w:numId w:val="2"/>
        </w:numPr>
        <w:spacing w:after="80" w:line="264"/>
      </w:pPr>
      <w:r>
        <w:rPr>
          <w:color w:val="1D1D1F"/>
          <w:sz w:val="22"/>
          <w:szCs w:val="22"/>
        </w:rPr>
        <w:t xml:space="preserve">Each student selects their own study.</w:t>
      </w:r>
    </w:p>
    <w:p>
      <w:pPr>
        <w:pStyle w:val="ListParagraph"/>
        <w:numPr>
          <w:ilvl w:val="0"/>
          <w:numId w:val="2"/>
        </w:numPr>
        <w:spacing w:after="80" w:line="264"/>
      </w:pPr>
      <w:r>
        <w:rPr>
          <w:color w:val="1D1D1F"/>
          <w:sz w:val="22"/>
          <w:szCs w:val="22"/>
        </w:rPr>
        <w:t xml:space="preserve">Each student works through the question banks for that study. The questions are organised by topic and randomised, so that no two attempts are identical.</w:t>
      </w:r>
    </w:p>
    <w:p>
      <w:pPr>
        <w:spacing w:after="0" w:line="264"/>
      </w:pPr>
      <w:r>
        <w:rPr>
          <w:i w:val="false"/>
          <w:iCs w:val="false"/>
          <w:color w:val="1D1D1F"/>
          <w:sz w:val="22"/>
          <w:szCs w:val="22"/>
        </w:rPr>
        <w:t xml:space="preserve">From there, students can keep their results for their own revision, email their results to you, and retake any bank as often as they like in order to improve.</w:t>
      </w:r>
    </w:p>
    <w:p>
      <w:pPr>
        <w:keepNext/>
        <w:spacing w:after="100" w:before="260"/>
      </w:pPr>
      <w:r>
        <w:rPr>
          <w:b/>
          <w:bCs/>
          <w:color w:val="3B3A99"/>
          <w:sz w:val="24"/>
          <w:szCs w:val="24"/>
        </w:rPr>
        <w:t xml:space="preserve">Why it is worth your class time</w:t>
      </w:r>
    </w:p>
    <w:p>
      <w:pPr>
        <w:spacing w:after="140" w:line="264"/>
      </w:pPr>
      <w:r>
        <w:rPr>
          <w:i w:val="false"/>
          <w:iCs w:val="false"/>
          <w:color w:val="1D1D1F"/>
          <w:sz w:val="22"/>
          <w:szCs w:val="22"/>
        </w:rPr>
        <w:t xml:space="preserve">The advice is proven. Every question comes directly from the examiners’ reports. Students are therefore practising the specific points that examiners have identified, not generic material.</w:t>
      </w:r>
    </w:p>
    <w:p>
      <w:pPr>
        <w:spacing w:after="140" w:line="264"/>
      </w:pPr>
      <w:r>
        <w:rPr>
          <w:i w:val="false"/>
          <w:iCs w:val="false"/>
          <w:color w:val="1D1D1F"/>
          <w:sz w:val="22"/>
          <w:szCs w:val="22"/>
        </w:rPr>
        <w:t xml:space="preserve">The focus is on where marks are lost. Examiners’ reports record, year after year, the particular errors and misconceptions that cost students marks. The tool directs students to those exact points, and allows them to measure their improvement.</w:t>
      </w:r>
    </w:p>
    <w:p>
      <w:pPr>
        <w:spacing w:after="160" w:line="264"/>
      </w:pPr>
      <w:r>
        <w:rPr>
          <w:i w:val="false"/>
          <w:iCs w:val="false"/>
          <w:color w:val="1D1D1F"/>
          <w:sz w:val="22"/>
          <w:szCs w:val="22"/>
        </w:rPr>
        <w:t xml:space="preserve">It is easy for students to access and use. There is nothing to install and no account to create. A student opens the link, chooses a study, and begins. Because the format is quick, it fits comfortably into homework, revision, or a short period of class time.</w:t>
      </w:r>
    </w:p>
    <w:p>
      <w:pPr>
        <w:spacing w:after="0" w:line="264"/>
      </w:pPr>
      <w:r>
        <w:rPr>
          <w:i w:val="false"/>
          <w:iCs w:val="false"/>
          <w:color w:val="1D1D1F"/>
          <w:sz w:val="22"/>
          <w:szCs w:val="22"/>
        </w:rPr>
        <w:t xml:space="preserve">In short, the tool turns the examiners’ published advice into focused, repeatable practice, and makes each student’s progress visible to you.</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E6E73"/>
        <w:sz w:val="16"/>
        <w:szCs w:val="16"/>
      </w:rPr>
      <w:t xml:space="preserve">ExaminersAdvice. A guide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2026-06-04T07:21:25.980Z</dcterms:created>
  <dcterms:modified xsi:type="dcterms:W3CDTF">2026-06-04T07:21:25.986Z</dcterms:modified>
</cp:coreProperties>
</file>

<file path=docProps/custom.xml><?xml version="1.0" encoding="utf-8"?>
<Properties xmlns="http://schemas.openxmlformats.org/officeDocument/2006/custom-properties" xmlns:vt="http://schemas.openxmlformats.org/officeDocument/2006/docPropsVTypes"/>
</file>