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2543" w14:textId="77777777" w:rsidR="002751F8" w:rsidRPr="002751F8" w:rsidRDefault="002751F8" w:rsidP="002751F8">
      <w:pPr>
        <w:shd w:val="clear" w:color="auto" w:fill="F5F5F5"/>
        <w:spacing w:after="0" w:line="240" w:lineRule="auto"/>
        <w:rPr>
          <w:rFonts w:ascii="Segoe UI" w:eastAsia="Times New Roman" w:hAnsi="Segoe UI" w:cs="Segoe UI"/>
          <w:b/>
          <w:bCs/>
          <w:sz w:val="36"/>
          <w:szCs w:val="36"/>
        </w:rPr>
      </w:pPr>
      <w:r w:rsidRPr="002751F8">
        <w:rPr>
          <w:rFonts w:ascii="Segoe UI" w:eastAsia="Times New Roman" w:hAnsi="Segoe UI" w:cs="Segoe UI"/>
          <w:b/>
          <w:bCs/>
          <w:sz w:val="36"/>
          <w:szCs w:val="36"/>
        </w:rPr>
        <w:t>  Longest Palindromic Substring</w:t>
      </w:r>
    </w:p>
    <w:p w14:paraId="447CED1A"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sz w:val="21"/>
          <w:szCs w:val="21"/>
        </w:rPr>
        <w:t>Given a string </w:t>
      </w:r>
      <w:r w:rsidRPr="00F56F68">
        <w:rPr>
          <w:rFonts w:ascii="Consolas" w:eastAsia="Times New Roman" w:hAnsi="Consolas" w:cs="Courier New"/>
          <w:color w:val="C7254E"/>
          <w:sz w:val="21"/>
          <w:szCs w:val="21"/>
          <w:shd w:val="clear" w:color="auto" w:fill="F9F2F4"/>
        </w:rPr>
        <w:t>s</w:t>
      </w:r>
      <w:r w:rsidRPr="00F56F68">
        <w:rPr>
          <w:rFonts w:ascii="Segoe UI" w:eastAsia="Times New Roman" w:hAnsi="Segoe UI" w:cs="Segoe UI"/>
          <w:sz w:val="21"/>
          <w:szCs w:val="21"/>
        </w:rPr>
        <w:t>, return </w:t>
      </w:r>
      <w:r w:rsidRPr="00F56F68">
        <w:rPr>
          <w:rFonts w:ascii="Segoe UI" w:eastAsia="Times New Roman" w:hAnsi="Segoe UI" w:cs="Segoe UI"/>
          <w:i/>
          <w:iCs/>
          <w:sz w:val="21"/>
          <w:szCs w:val="21"/>
        </w:rPr>
        <w:t>the longest palindromic substring</w:t>
      </w:r>
      <w:r w:rsidRPr="00F56F68">
        <w:rPr>
          <w:rFonts w:ascii="Segoe UI" w:eastAsia="Times New Roman" w:hAnsi="Segoe UI" w:cs="Segoe UI"/>
          <w:sz w:val="21"/>
          <w:szCs w:val="21"/>
        </w:rPr>
        <w:t> in </w:t>
      </w:r>
      <w:r w:rsidRPr="00F56F68">
        <w:rPr>
          <w:rFonts w:ascii="Consolas" w:eastAsia="Times New Roman" w:hAnsi="Consolas" w:cs="Courier New"/>
          <w:color w:val="C7254E"/>
          <w:sz w:val="21"/>
          <w:szCs w:val="21"/>
          <w:shd w:val="clear" w:color="auto" w:fill="F9F2F4"/>
        </w:rPr>
        <w:t>s</w:t>
      </w:r>
      <w:r w:rsidRPr="00F56F68">
        <w:rPr>
          <w:rFonts w:ascii="Segoe UI" w:eastAsia="Times New Roman" w:hAnsi="Segoe UI" w:cs="Segoe UI"/>
          <w:sz w:val="21"/>
          <w:szCs w:val="21"/>
        </w:rPr>
        <w:t>.</w:t>
      </w:r>
    </w:p>
    <w:p w14:paraId="07A0D0F2"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sz w:val="21"/>
          <w:szCs w:val="21"/>
        </w:rPr>
        <w:t> </w:t>
      </w:r>
    </w:p>
    <w:p w14:paraId="3F7C86DE"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b/>
          <w:bCs/>
          <w:sz w:val="21"/>
          <w:szCs w:val="21"/>
        </w:rPr>
        <w:t>Example 1:</w:t>
      </w:r>
    </w:p>
    <w:p w14:paraId="274EB9E8" w14:textId="77777777" w:rsidR="00F56F68" w:rsidRPr="00F56F68" w:rsidRDefault="00F56F68" w:rsidP="00F56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56F68">
        <w:rPr>
          <w:rFonts w:ascii="Consolas" w:eastAsia="Times New Roman" w:hAnsi="Consolas" w:cs="Courier New"/>
          <w:b/>
          <w:bCs/>
          <w:color w:val="333333"/>
          <w:sz w:val="21"/>
          <w:szCs w:val="21"/>
        </w:rPr>
        <w:t>Input:</w:t>
      </w:r>
      <w:r w:rsidRPr="00F56F68">
        <w:rPr>
          <w:rFonts w:ascii="Consolas" w:eastAsia="Times New Roman" w:hAnsi="Consolas" w:cs="Courier New"/>
          <w:color w:val="333333"/>
          <w:sz w:val="21"/>
          <w:szCs w:val="21"/>
        </w:rPr>
        <w:t xml:space="preserve"> s = "babad"</w:t>
      </w:r>
    </w:p>
    <w:p w14:paraId="123EC928" w14:textId="77777777" w:rsidR="00F56F68" w:rsidRPr="00F56F68" w:rsidRDefault="00F56F68" w:rsidP="00F56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56F68">
        <w:rPr>
          <w:rFonts w:ascii="Consolas" w:eastAsia="Times New Roman" w:hAnsi="Consolas" w:cs="Courier New"/>
          <w:b/>
          <w:bCs/>
          <w:color w:val="333333"/>
          <w:sz w:val="21"/>
          <w:szCs w:val="21"/>
        </w:rPr>
        <w:t>Output:</w:t>
      </w:r>
      <w:r w:rsidRPr="00F56F68">
        <w:rPr>
          <w:rFonts w:ascii="Consolas" w:eastAsia="Times New Roman" w:hAnsi="Consolas" w:cs="Courier New"/>
          <w:color w:val="333333"/>
          <w:sz w:val="21"/>
          <w:szCs w:val="21"/>
        </w:rPr>
        <w:t xml:space="preserve"> "bab"</w:t>
      </w:r>
    </w:p>
    <w:p w14:paraId="0DB7CF23" w14:textId="77777777" w:rsidR="00F56F68" w:rsidRPr="00F56F68" w:rsidRDefault="00F56F68" w:rsidP="00F56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56F68">
        <w:rPr>
          <w:rFonts w:ascii="Consolas" w:eastAsia="Times New Roman" w:hAnsi="Consolas" w:cs="Courier New"/>
          <w:b/>
          <w:bCs/>
          <w:color w:val="333333"/>
          <w:sz w:val="21"/>
          <w:szCs w:val="21"/>
        </w:rPr>
        <w:t>Explanation:</w:t>
      </w:r>
      <w:r w:rsidRPr="00F56F68">
        <w:rPr>
          <w:rFonts w:ascii="Consolas" w:eastAsia="Times New Roman" w:hAnsi="Consolas" w:cs="Courier New"/>
          <w:color w:val="333333"/>
          <w:sz w:val="21"/>
          <w:szCs w:val="21"/>
        </w:rPr>
        <w:t xml:space="preserve"> "aba" is also a valid answer.</w:t>
      </w:r>
    </w:p>
    <w:p w14:paraId="5F922FC1"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b/>
          <w:bCs/>
          <w:sz w:val="21"/>
          <w:szCs w:val="21"/>
        </w:rPr>
        <w:t>Example 2:</w:t>
      </w:r>
    </w:p>
    <w:p w14:paraId="063EE83E" w14:textId="77777777" w:rsidR="00F56F68" w:rsidRPr="00F56F68" w:rsidRDefault="00F56F68" w:rsidP="00F56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56F68">
        <w:rPr>
          <w:rFonts w:ascii="Consolas" w:eastAsia="Times New Roman" w:hAnsi="Consolas" w:cs="Courier New"/>
          <w:b/>
          <w:bCs/>
          <w:color w:val="333333"/>
          <w:sz w:val="21"/>
          <w:szCs w:val="21"/>
        </w:rPr>
        <w:t>Input:</w:t>
      </w:r>
      <w:r w:rsidRPr="00F56F68">
        <w:rPr>
          <w:rFonts w:ascii="Consolas" w:eastAsia="Times New Roman" w:hAnsi="Consolas" w:cs="Courier New"/>
          <w:color w:val="333333"/>
          <w:sz w:val="21"/>
          <w:szCs w:val="21"/>
        </w:rPr>
        <w:t xml:space="preserve"> s = "cbbd"</w:t>
      </w:r>
    </w:p>
    <w:p w14:paraId="36603FEE" w14:textId="77777777" w:rsidR="00F56F68" w:rsidRPr="00F56F68" w:rsidRDefault="00F56F68" w:rsidP="00F56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56F68">
        <w:rPr>
          <w:rFonts w:ascii="Consolas" w:eastAsia="Times New Roman" w:hAnsi="Consolas" w:cs="Courier New"/>
          <w:b/>
          <w:bCs/>
          <w:color w:val="333333"/>
          <w:sz w:val="21"/>
          <w:szCs w:val="21"/>
        </w:rPr>
        <w:t>Output:</w:t>
      </w:r>
      <w:r w:rsidRPr="00F56F68">
        <w:rPr>
          <w:rFonts w:ascii="Consolas" w:eastAsia="Times New Roman" w:hAnsi="Consolas" w:cs="Courier New"/>
          <w:color w:val="333333"/>
          <w:sz w:val="21"/>
          <w:szCs w:val="21"/>
        </w:rPr>
        <w:t xml:space="preserve"> "bb"</w:t>
      </w:r>
    </w:p>
    <w:p w14:paraId="25816A26"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sz w:val="21"/>
          <w:szCs w:val="21"/>
        </w:rPr>
        <w:t> </w:t>
      </w:r>
    </w:p>
    <w:p w14:paraId="70D201BA" w14:textId="77777777" w:rsidR="00F56F68" w:rsidRPr="00F56F68" w:rsidRDefault="00F56F68" w:rsidP="00F56F68">
      <w:pPr>
        <w:shd w:val="clear" w:color="auto" w:fill="FFFFFF"/>
        <w:spacing w:after="240" w:line="360" w:lineRule="atLeast"/>
        <w:rPr>
          <w:rFonts w:ascii="Segoe UI" w:eastAsia="Times New Roman" w:hAnsi="Segoe UI" w:cs="Segoe UI"/>
          <w:sz w:val="21"/>
          <w:szCs w:val="21"/>
        </w:rPr>
      </w:pPr>
      <w:r w:rsidRPr="00F56F68">
        <w:rPr>
          <w:rFonts w:ascii="Segoe UI" w:eastAsia="Times New Roman" w:hAnsi="Segoe UI" w:cs="Segoe UI"/>
          <w:b/>
          <w:bCs/>
          <w:sz w:val="21"/>
          <w:szCs w:val="21"/>
        </w:rPr>
        <w:t>Constraints:</w:t>
      </w:r>
    </w:p>
    <w:p w14:paraId="4399392D" w14:textId="77777777" w:rsidR="00F56F68" w:rsidRPr="00F56F68" w:rsidRDefault="00F56F68" w:rsidP="00F56F68">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F56F68">
        <w:rPr>
          <w:rFonts w:ascii="Consolas" w:eastAsia="Times New Roman" w:hAnsi="Consolas" w:cs="Courier New"/>
          <w:color w:val="C7254E"/>
          <w:sz w:val="21"/>
          <w:szCs w:val="21"/>
          <w:shd w:val="clear" w:color="auto" w:fill="F9F2F4"/>
        </w:rPr>
        <w:t>1 &lt;= s.length &lt;= 1000</w:t>
      </w:r>
    </w:p>
    <w:p w14:paraId="68334FE2" w14:textId="77777777" w:rsidR="00F56F68" w:rsidRPr="00F56F68" w:rsidRDefault="00F56F68" w:rsidP="00F56F68">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F56F68">
        <w:rPr>
          <w:rFonts w:ascii="Consolas" w:eastAsia="Times New Roman" w:hAnsi="Consolas" w:cs="Courier New"/>
          <w:color w:val="C7254E"/>
          <w:sz w:val="21"/>
          <w:szCs w:val="21"/>
          <w:shd w:val="clear" w:color="auto" w:fill="F9F2F4"/>
        </w:rPr>
        <w:t>s</w:t>
      </w:r>
      <w:r w:rsidRPr="00F56F68">
        <w:rPr>
          <w:rFonts w:ascii="Segoe UI" w:eastAsia="Times New Roman" w:hAnsi="Segoe UI" w:cs="Segoe UI"/>
          <w:sz w:val="21"/>
          <w:szCs w:val="21"/>
        </w:rPr>
        <w:t> consist of only digits and English letters.</w:t>
      </w:r>
    </w:p>
    <w:p w14:paraId="138C7775" w14:textId="77777777" w:rsidR="00F56F68" w:rsidRPr="00F56F68" w:rsidRDefault="00F56F68" w:rsidP="00F56F68">
      <w:pPr>
        <w:shd w:val="clear" w:color="auto" w:fill="FFFFFF"/>
        <w:spacing w:line="240" w:lineRule="auto"/>
        <w:rPr>
          <w:rFonts w:ascii="Segoe UI" w:eastAsia="Times New Roman" w:hAnsi="Segoe UI" w:cs="Segoe UI"/>
          <w:color w:val="576069"/>
          <w:sz w:val="21"/>
          <w:szCs w:val="21"/>
        </w:rPr>
      </w:pPr>
      <w:r w:rsidRPr="00F56F68">
        <w:rPr>
          <w:rFonts w:ascii="Segoe UI" w:eastAsia="Times New Roman" w:hAnsi="Segoe UI" w:cs="Segoe UI"/>
          <w:color w:val="576069"/>
          <w:sz w:val="21"/>
          <w:szCs w:val="21"/>
        </w:rPr>
        <w:t> </w:t>
      </w:r>
    </w:p>
    <w:p w14:paraId="5846D4CF" w14:textId="0D67641D" w:rsidR="00666F85" w:rsidRDefault="00F56F68" w:rsidP="00F56F68">
      <w:pPr>
        <w:pStyle w:val="ListParagraph"/>
        <w:numPr>
          <w:ilvl w:val="0"/>
          <w:numId w:val="2"/>
        </w:numPr>
      </w:pPr>
      <w:r>
        <w:t>Hints:</w:t>
      </w:r>
    </w:p>
    <w:p w14:paraId="2808B4A0" w14:textId="77777777" w:rsidR="00F56F68" w:rsidRPr="00F56F68" w:rsidRDefault="00F56F68" w:rsidP="00F56F68">
      <w:pPr>
        <w:pStyle w:val="ListParagraph"/>
        <w:numPr>
          <w:ilvl w:val="0"/>
          <w:numId w:val="2"/>
        </w:numPr>
        <w:shd w:val="clear" w:color="auto" w:fill="FFFFFF"/>
        <w:spacing w:line="240" w:lineRule="auto"/>
        <w:rPr>
          <w:rFonts w:ascii="Segoe UI" w:eastAsia="Times New Roman" w:hAnsi="Segoe UI" w:cs="Segoe UI"/>
          <w:sz w:val="21"/>
          <w:szCs w:val="21"/>
        </w:rPr>
      </w:pPr>
      <w:r w:rsidRPr="00F56F68">
        <w:rPr>
          <w:rFonts w:ascii="Segoe UI" w:eastAsia="Times New Roman" w:hAnsi="Segoe UI" w:cs="Segoe UI"/>
          <w:sz w:val="21"/>
          <w:szCs w:val="21"/>
        </w:rPr>
        <w:t>How can we reuse a previously computed palindrome to compute a larger palindrome?</w:t>
      </w:r>
    </w:p>
    <w:p w14:paraId="1FDBB230" w14:textId="77777777" w:rsidR="00F56F68" w:rsidRPr="00F56F68" w:rsidRDefault="00F56F68" w:rsidP="00F56F68">
      <w:pPr>
        <w:pStyle w:val="ListParagraph"/>
        <w:numPr>
          <w:ilvl w:val="0"/>
          <w:numId w:val="2"/>
        </w:numPr>
        <w:shd w:val="clear" w:color="auto" w:fill="FFFFFF"/>
        <w:spacing w:line="240" w:lineRule="auto"/>
        <w:rPr>
          <w:rFonts w:ascii="Segoe UI" w:eastAsia="Times New Roman" w:hAnsi="Segoe UI" w:cs="Segoe UI"/>
          <w:sz w:val="21"/>
          <w:szCs w:val="21"/>
        </w:rPr>
      </w:pPr>
      <w:r w:rsidRPr="00F56F68">
        <w:rPr>
          <w:rFonts w:ascii="Segoe UI" w:eastAsia="Times New Roman" w:hAnsi="Segoe UI" w:cs="Segoe UI"/>
          <w:sz w:val="21"/>
          <w:szCs w:val="21"/>
        </w:rPr>
        <w:t>If “aba” is a palindrome, is “xabax” a palindrome? Similarly is “xabay” a palindrome?</w:t>
      </w:r>
    </w:p>
    <w:p w14:paraId="24341C9E" w14:textId="77777777" w:rsidR="00F56F68" w:rsidRPr="00F56F68" w:rsidRDefault="00F56F68" w:rsidP="00F56F68">
      <w:pPr>
        <w:pStyle w:val="ListParagraph"/>
        <w:numPr>
          <w:ilvl w:val="0"/>
          <w:numId w:val="2"/>
        </w:numPr>
        <w:shd w:val="clear" w:color="auto" w:fill="FFFFFF"/>
        <w:spacing w:line="240" w:lineRule="auto"/>
        <w:rPr>
          <w:rFonts w:ascii="Segoe UI" w:eastAsia="Times New Roman" w:hAnsi="Segoe UI" w:cs="Segoe UI"/>
          <w:sz w:val="21"/>
          <w:szCs w:val="21"/>
        </w:rPr>
      </w:pPr>
      <w:r w:rsidRPr="00F56F68">
        <w:rPr>
          <w:rFonts w:ascii="Segoe UI" w:eastAsia="Times New Roman" w:hAnsi="Segoe UI" w:cs="Segoe UI"/>
          <w:sz w:val="21"/>
          <w:szCs w:val="21"/>
        </w:rPr>
        <w:t>Complexity based hint:</w:t>
      </w:r>
      <w:r w:rsidRPr="00F56F68">
        <w:rPr>
          <w:rFonts w:ascii="Segoe UI" w:eastAsia="Times New Roman" w:hAnsi="Segoe UI" w:cs="Segoe UI"/>
          <w:sz w:val="21"/>
          <w:szCs w:val="21"/>
        </w:rPr>
        <w:br/>
        <w:t>If we use brute-force and check whether for every start and end position a substring is a palindrome we have O(n^2) start - end pairs and O(n) palindromic checks. Can we reduce the time for palindromic checks to O(1) by reusing some previous computation.</w:t>
      </w:r>
    </w:p>
    <w:p w14:paraId="00C4A897" w14:textId="77777777" w:rsidR="00D32DF0" w:rsidRDefault="00D32DF0" w:rsidP="00D32DF0">
      <w:r>
        <w:t>/**</w:t>
      </w:r>
    </w:p>
    <w:p w14:paraId="13846A6C" w14:textId="77777777" w:rsidR="00D32DF0" w:rsidRDefault="00D32DF0" w:rsidP="00D32DF0">
      <w:r>
        <w:t xml:space="preserve"> * @param {string} s</w:t>
      </w:r>
    </w:p>
    <w:p w14:paraId="59F3623D" w14:textId="77777777" w:rsidR="00D32DF0" w:rsidRDefault="00D32DF0" w:rsidP="00D32DF0">
      <w:r>
        <w:t xml:space="preserve"> * @return {string}</w:t>
      </w:r>
    </w:p>
    <w:p w14:paraId="690C9B8E" w14:textId="77777777" w:rsidR="00D32DF0" w:rsidRDefault="00D32DF0" w:rsidP="00D32DF0">
      <w:r>
        <w:t xml:space="preserve"> */</w:t>
      </w:r>
    </w:p>
    <w:p w14:paraId="23B89392" w14:textId="77777777" w:rsidR="00D32DF0" w:rsidRDefault="00D32DF0" w:rsidP="00D32DF0">
      <w:r>
        <w:t>var longestPalindrome = function(s) {</w:t>
      </w:r>
    </w:p>
    <w:p w14:paraId="7B01FA9D" w14:textId="77777777" w:rsidR="00D32DF0" w:rsidRDefault="00D32DF0" w:rsidP="00D32DF0">
      <w:r>
        <w:lastRenderedPageBreak/>
        <w:t xml:space="preserve">    </w:t>
      </w:r>
    </w:p>
    <w:p w14:paraId="52785944" w14:textId="424E8E8C" w:rsidR="00F56F68" w:rsidRDefault="00D32DF0" w:rsidP="00D32DF0">
      <w:r>
        <w:t>};</w:t>
      </w:r>
    </w:p>
    <w:p w14:paraId="5ABF623B" w14:textId="7B28554F" w:rsidR="0002404E" w:rsidRDefault="0002404E" w:rsidP="00D32DF0"/>
    <w:p w14:paraId="1C5EDCDA" w14:textId="77777777" w:rsidR="0002404E" w:rsidRPr="0002404E" w:rsidRDefault="0002404E" w:rsidP="0002404E">
      <w:pPr>
        <w:shd w:val="clear" w:color="auto" w:fill="FFFFFF"/>
        <w:spacing w:before="300" w:after="225" w:line="240" w:lineRule="auto"/>
        <w:outlineLvl w:val="1"/>
        <w:rPr>
          <w:rFonts w:ascii="Segoe UI" w:eastAsia="Times New Roman" w:hAnsi="Segoe UI" w:cs="Segoe UI"/>
          <w:sz w:val="42"/>
          <w:szCs w:val="42"/>
        </w:rPr>
      </w:pPr>
      <w:r w:rsidRPr="0002404E">
        <w:rPr>
          <w:rFonts w:ascii="Segoe UI" w:eastAsia="Times New Roman" w:hAnsi="Segoe UI" w:cs="Segoe UI"/>
          <w:sz w:val="42"/>
          <w:szCs w:val="42"/>
        </w:rPr>
        <w:t>Summary</w:t>
      </w:r>
    </w:p>
    <w:p w14:paraId="7E4B4B58"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This article is for intermediate readers. It introduces the following ideas: Palindrome, Dynamic Programming and String Manipulation. Make sure you understand what a palindrome means. A palindrome is a string which reads the same in both directions. For example,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 "aba" is a palindrome,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 "abc" is not.</w:t>
      </w:r>
    </w:p>
    <w:p w14:paraId="299658FE" w14:textId="77777777" w:rsidR="0002404E" w:rsidRPr="0002404E" w:rsidRDefault="0002404E" w:rsidP="0002404E">
      <w:pPr>
        <w:shd w:val="clear" w:color="auto" w:fill="FFFFFF"/>
        <w:spacing w:before="300" w:after="225" w:line="240" w:lineRule="auto"/>
        <w:outlineLvl w:val="1"/>
        <w:rPr>
          <w:rFonts w:ascii="Segoe UI" w:eastAsia="Times New Roman" w:hAnsi="Segoe UI" w:cs="Segoe UI"/>
          <w:sz w:val="42"/>
          <w:szCs w:val="42"/>
        </w:rPr>
      </w:pPr>
      <w:r w:rsidRPr="0002404E">
        <w:rPr>
          <w:rFonts w:ascii="Segoe UI" w:eastAsia="Times New Roman" w:hAnsi="Segoe UI" w:cs="Segoe UI"/>
          <w:sz w:val="42"/>
          <w:szCs w:val="42"/>
        </w:rPr>
        <w:t>Solution</w:t>
      </w:r>
    </w:p>
    <w:p w14:paraId="07E0E304" w14:textId="77777777" w:rsidR="0002404E" w:rsidRPr="0002404E" w:rsidRDefault="0002404E" w:rsidP="0002404E">
      <w:pPr>
        <w:spacing w:before="150" w:after="150" w:line="240" w:lineRule="auto"/>
        <w:rPr>
          <w:rFonts w:ascii="Times New Roman" w:eastAsia="Times New Roman" w:hAnsi="Times New Roman" w:cs="Times New Roman"/>
          <w:sz w:val="24"/>
          <w:szCs w:val="24"/>
        </w:rPr>
      </w:pPr>
      <w:r w:rsidRPr="0002404E">
        <w:rPr>
          <w:rFonts w:ascii="Times New Roman" w:eastAsia="Times New Roman" w:hAnsi="Times New Roman" w:cs="Times New Roman"/>
          <w:sz w:val="24"/>
          <w:szCs w:val="24"/>
        </w:rPr>
        <w:pict w14:anchorId="7BA98C1A">
          <v:rect id="_x0000_i1025" style="width:0;height:.75pt" o:hralign="center" o:hrstd="t" o:hr="t" fillcolor="#a0a0a0" stroked="f"/>
        </w:pict>
      </w:r>
    </w:p>
    <w:p w14:paraId="5971C2A7" w14:textId="77777777" w:rsidR="0002404E" w:rsidRPr="0002404E" w:rsidRDefault="0002404E" w:rsidP="0002404E">
      <w:pPr>
        <w:shd w:val="clear" w:color="auto" w:fill="FFFFFF"/>
        <w:spacing w:before="300" w:after="225" w:line="240" w:lineRule="auto"/>
        <w:outlineLvl w:val="3"/>
        <w:rPr>
          <w:rFonts w:ascii="Segoe UI" w:eastAsia="Times New Roman" w:hAnsi="Segoe UI" w:cs="Segoe UI"/>
          <w:sz w:val="27"/>
          <w:szCs w:val="27"/>
        </w:rPr>
      </w:pPr>
      <w:r w:rsidRPr="0002404E">
        <w:rPr>
          <w:rFonts w:ascii="Segoe UI" w:eastAsia="Times New Roman" w:hAnsi="Segoe UI" w:cs="Segoe UI"/>
          <w:sz w:val="27"/>
          <w:szCs w:val="27"/>
        </w:rPr>
        <w:t>Approach 1: Longest Common Substring</w:t>
      </w:r>
    </w:p>
    <w:p w14:paraId="7C457554"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b/>
          <w:bCs/>
          <w:sz w:val="21"/>
          <w:szCs w:val="21"/>
        </w:rPr>
        <w:t>Common mistake</w:t>
      </w:r>
    </w:p>
    <w:p w14:paraId="0FB3109A"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Some people will be tempted to come up with a quick solution, which is unfortunately flawed (however can be corrected easily):</w:t>
      </w:r>
    </w:p>
    <w:p w14:paraId="6390ABCD" w14:textId="77777777" w:rsidR="0002404E" w:rsidRPr="0002404E" w:rsidRDefault="0002404E" w:rsidP="0002404E">
      <w:pPr>
        <w:shd w:val="clear" w:color="auto" w:fill="FAFAFA"/>
        <w:spacing w:line="240" w:lineRule="auto"/>
        <w:rPr>
          <w:rFonts w:ascii="Segoe UI" w:eastAsia="Times New Roman" w:hAnsi="Segoe UI" w:cs="Segoe UI"/>
          <w:sz w:val="21"/>
          <w:szCs w:val="21"/>
        </w:rPr>
      </w:pPr>
      <w:r w:rsidRPr="0002404E">
        <w:rPr>
          <w:rFonts w:ascii="Segoe UI" w:eastAsia="Times New Roman" w:hAnsi="Segoe UI" w:cs="Segoe UI"/>
          <w:sz w:val="21"/>
          <w:szCs w:val="21"/>
        </w:rPr>
        <w:t>Reverse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and become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Find the longest common substring between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and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which must also be the longest palindromic substring.</w:t>
      </w:r>
    </w:p>
    <w:p w14:paraId="401BB8BB"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This seemed to work, let’s see some examples below.</w:t>
      </w:r>
    </w:p>
    <w:p w14:paraId="028AAEEF"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For example,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 "caba",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 "abac".</w:t>
      </w:r>
    </w:p>
    <w:p w14:paraId="1D65C7DD"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The longest common substring between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and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is "aba", which is the answer.</w:t>
      </w:r>
    </w:p>
    <w:p w14:paraId="64B1363D"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Let’s try another example: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 "abacdfgdcaba",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 "abacdgfdcaba".</w:t>
      </w:r>
    </w:p>
    <w:p w14:paraId="7D7AA18A"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The longest common substring between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and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KaTeX_Main" w:eastAsia="Times New Roman" w:hAnsi="KaTeX_Main" w:cs="Segoe UI"/>
          <w:sz w:val="18"/>
          <w:szCs w:val="18"/>
        </w:rPr>
        <w:t>′</w:t>
      </w:r>
      <w:r w:rsidRPr="0002404E">
        <w:rPr>
          <w:rFonts w:ascii="Segoe UI" w:eastAsia="Times New Roman" w:hAnsi="Segoe UI" w:cs="Segoe UI"/>
          <w:sz w:val="21"/>
          <w:szCs w:val="21"/>
        </w:rPr>
        <w:t> is "abacd". Clearly, this is not a valid palindrome.</w:t>
      </w:r>
    </w:p>
    <w:p w14:paraId="6494341A"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b/>
          <w:bCs/>
          <w:sz w:val="21"/>
          <w:szCs w:val="21"/>
        </w:rPr>
        <w:t>Algorithm</w:t>
      </w:r>
    </w:p>
    <w:p w14:paraId="249FA4C9"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We could see that the longest common substring method fails when there exists a reversed copy of a non-palindromic substring in some other part of </w:t>
      </w:r>
      <w:r w:rsidRPr="0002404E">
        <w:rPr>
          <w:rFonts w:ascii="KaTeX_Main" w:eastAsia="Times New Roman" w:hAnsi="KaTeX_Main" w:cs="Segoe UI"/>
          <w:sz w:val="25"/>
          <w:szCs w:val="25"/>
          <w:bdr w:val="none" w:sz="0" w:space="0" w:color="auto" w:frame="1"/>
        </w:rPr>
        <w:t>S</w:t>
      </w:r>
      <w:r w:rsidRPr="0002404E">
        <w:rPr>
          <w:rFonts w:ascii="KaTeX_Math" w:eastAsia="Times New Roman" w:hAnsi="KaTeX_Math" w:cs="Segoe UI"/>
          <w:i/>
          <w:iCs/>
          <w:sz w:val="25"/>
          <w:szCs w:val="25"/>
        </w:rPr>
        <w:t>S</w:t>
      </w:r>
      <w:r w:rsidRPr="0002404E">
        <w:rPr>
          <w:rFonts w:ascii="Segoe UI" w:eastAsia="Times New Roman" w:hAnsi="Segoe UI" w:cs="Segoe UI"/>
          <w:sz w:val="21"/>
          <w:szCs w:val="21"/>
        </w:rPr>
        <w:t>. To rectify this, each time we find a longest common substring candidate, we check if the substring’s indices are the same as the reversed substring’s original indices. If it is, then we attempt to update the longest palindrome found so far; if not, we skip this and find the next candidate.</w:t>
      </w:r>
    </w:p>
    <w:p w14:paraId="1B81769B"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lastRenderedPageBreak/>
        <w:t>This gives us an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Dynamic Programming solution which uses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space (could be improved to use </w:t>
      </w:r>
      <w:r w:rsidRPr="0002404E">
        <w:rPr>
          <w:rFonts w:ascii="KaTeX_Main" w:eastAsia="Times New Roman" w:hAnsi="KaTeX_Main" w:cs="Segoe UI"/>
          <w:sz w:val="25"/>
          <w:szCs w:val="25"/>
          <w:bdr w:val="none" w:sz="0" w:space="0" w:color="auto" w:frame="1"/>
        </w:rPr>
        <w:t>O(n)</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25"/>
          <w:szCs w:val="25"/>
        </w:rPr>
        <w:t>)</w:t>
      </w:r>
      <w:r w:rsidRPr="0002404E">
        <w:rPr>
          <w:rFonts w:ascii="Segoe UI" w:eastAsia="Times New Roman" w:hAnsi="Segoe UI" w:cs="Segoe UI"/>
          <w:sz w:val="21"/>
          <w:szCs w:val="21"/>
        </w:rPr>
        <w:t> space). Please read more about Longest Common Substring </w:t>
      </w:r>
      <w:hyperlink r:id="rId5" w:history="1">
        <w:r w:rsidRPr="0002404E">
          <w:rPr>
            <w:rFonts w:ascii="Segoe UI" w:eastAsia="Times New Roman" w:hAnsi="Segoe UI" w:cs="Segoe UI"/>
            <w:color w:val="1890FF"/>
            <w:sz w:val="21"/>
            <w:szCs w:val="21"/>
            <w:u w:val="single"/>
          </w:rPr>
          <w:t>here</w:t>
        </w:r>
      </w:hyperlink>
      <w:r w:rsidRPr="0002404E">
        <w:rPr>
          <w:rFonts w:ascii="Segoe UI" w:eastAsia="Times New Roman" w:hAnsi="Segoe UI" w:cs="Segoe UI"/>
          <w:sz w:val="21"/>
          <w:szCs w:val="21"/>
        </w:rPr>
        <w:t>.</w:t>
      </w:r>
      <w:r w:rsidRPr="0002404E">
        <w:rPr>
          <w:rFonts w:ascii="Segoe UI" w:eastAsia="Times New Roman" w:hAnsi="Segoe UI" w:cs="Segoe UI"/>
          <w:sz w:val="21"/>
          <w:szCs w:val="21"/>
        </w:rPr>
        <w:br/>
      </w:r>
    </w:p>
    <w:p w14:paraId="50AFEC01" w14:textId="77777777" w:rsidR="0002404E" w:rsidRPr="0002404E" w:rsidRDefault="0002404E" w:rsidP="0002404E">
      <w:pPr>
        <w:spacing w:before="150" w:after="150" w:line="240" w:lineRule="auto"/>
        <w:rPr>
          <w:rFonts w:ascii="Times New Roman" w:eastAsia="Times New Roman" w:hAnsi="Times New Roman" w:cs="Times New Roman"/>
          <w:sz w:val="24"/>
          <w:szCs w:val="24"/>
        </w:rPr>
      </w:pPr>
      <w:r w:rsidRPr="0002404E">
        <w:rPr>
          <w:rFonts w:ascii="Times New Roman" w:eastAsia="Times New Roman" w:hAnsi="Times New Roman" w:cs="Times New Roman"/>
          <w:sz w:val="24"/>
          <w:szCs w:val="24"/>
        </w:rPr>
        <w:pict w14:anchorId="3270A9AC">
          <v:rect id="_x0000_i1026" style="width:0;height:.75pt" o:hralign="center" o:hrstd="t" o:hr="t" fillcolor="#a0a0a0" stroked="f"/>
        </w:pict>
      </w:r>
    </w:p>
    <w:p w14:paraId="07FDB816" w14:textId="77777777" w:rsidR="0002404E" w:rsidRPr="0002404E" w:rsidRDefault="0002404E" w:rsidP="0002404E">
      <w:pPr>
        <w:shd w:val="clear" w:color="auto" w:fill="FFFFFF"/>
        <w:spacing w:before="300" w:after="225" w:line="240" w:lineRule="auto"/>
        <w:outlineLvl w:val="3"/>
        <w:rPr>
          <w:rFonts w:ascii="Segoe UI" w:eastAsia="Times New Roman" w:hAnsi="Segoe UI" w:cs="Segoe UI"/>
          <w:sz w:val="27"/>
          <w:szCs w:val="27"/>
        </w:rPr>
      </w:pPr>
      <w:r w:rsidRPr="0002404E">
        <w:rPr>
          <w:rFonts w:ascii="Segoe UI" w:eastAsia="Times New Roman" w:hAnsi="Segoe UI" w:cs="Segoe UI"/>
          <w:sz w:val="27"/>
          <w:szCs w:val="27"/>
        </w:rPr>
        <w:t>Approach 2: Brute Force</w:t>
      </w:r>
    </w:p>
    <w:p w14:paraId="2B8BCFAD"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The obvious brute force solution is to pick all possible starting and ending positions for a substring, and verify if it is a palindrome.</w:t>
      </w:r>
    </w:p>
    <w:p w14:paraId="2DAAF5B8"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b/>
          <w:bCs/>
          <w:sz w:val="21"/>
          <w:szCs w:val="21"/>
        </w:rPr>
        <w:t>Complexity Analysis</w:t>
      </w:r>
    </w:p>
    <w:p w14:paraId="12A14D77" w14:textId="77777777" w:rsidR="0002404E" w:rsidRPr="0002404E" w:rsidRDefault="0002404E" w:rsidP="0002404E">
      <w:pPr>
        <w:numPr>
          <w:ilvl w:val="0"/>
          <w:numId w:val="3"/>
        </w:num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Time complexity : </w:t>
      </w:r>
      <w:r w:rsidRPr="0002404E">
        <w:rPr>
          <w:rFonts w:ascii="KaTeX_Main" w:eastAsia="Times New Roman" w:hAnsi="KaTeX_Main" w:cs="Segoe UI"/>
          <w:sz w:val="25"/>
          <w:szCs w:val="25"/>
          <w:bdr w:val="none" w:sz="0" w:space="0" w:color="auto" w:frame="1"/>
        </w:rPr>
        <w:t>O(n^3)</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3</w:t>
      </w:r>
      <w:r w:rsidRPr="0002404E">
        <w:rPr>
          <w:rFonts w:ascii="KaTeX_Main" w:eastAsia="Times New Roman" w:hAnsi="KaTeX_Main" w:cs="Segoe UI"/>
          <w:sz w:val="25"/>
          <w:szCs w:val="25"/>
        </w:rPr>
        <w:t>)</w:t>
      </w:r>
      <w:r w:rsidRPr="0002404E">
        <w:rPr>
          <w:rFonts w:ascii="Segoe UI" w:eastAsia="Times New Roman" w:hAnsi="Segoe UI" w:cs="Segoe UI"/>
          <w:sz w:val="21"/>
          <w:szCs w:val="21"/>
        </w:rPr>
        <w:t>. Assume that </w:t>
      </w:r>
      <w:r w:rsidRPr="0002404E">
        <w:rPr>
          <w:rFonts w:ascii="KaTeX_Main" w:eastAsia="Times New Roman" w:hAnsi="KaTeX_Main" w:cs="Segoe UI"/>
          <w:sz w:val="25"/>
          <w:szCs w:val="25"/>
          <w:bdr w:val="none" w:sz="0" w:space="0" w:color="auto" w:frame="1"/>
        </w:rPr>
        <w:t>n</w:t>
      </w:r>
      <w:r w:rsidRPr="0002404E">
        <w:rPr>
          <w:rFonts w:ascii="KaTeX_Math" w:eastAsia="Times New Roman" w:hAnsi="KaTeX_Math" w:cs="Segoe UI"/>
          <w:i/>
          <w:iCs/>
          <w:sz w:val="25"/>
          <w:szCs w:val="25"/>
        </w:rPr>
        <w:t>n</w:t>
      </w:r>
      <w:r w:rsidRPr="0002404E">
        <w:rPr>
          <w:rFonts w:ascii="Segoe UI" w:eastAsia="Times New Roman" w:hAnsi="Segoe UI" w:cs="Segoe UI"/>
          <w:sz w:val="21"/>
          <w:szCs w:val="21"/>
        </w:rPr>
        <w:t> is the length of the input string, there are a total of </w:t>
      </w:r>
      <w:r w:rsidRPr="0002404E">
        <w:rPr>
          <w:rFonts w:ascii="KaTeX_Main" w:eastAsia="Times New Roman" w:hAnsi="KaTeX_Main" w:cs="Segoe UI"/>
          <w:sz w:val="25"/>
          <w:szCs w:val="25"/>
          <w:bdr w:val="none" w:sz="0" w:space="0" w:color="auto" w:frame="1"/>
        </w:rPr>
        <w:t>\binom{n}{2} = \frac{n(n-1)}{2}</w:t>
      </w:r>
      <w:r w:rsidRPr="0002404E">
        <w:rPr>
          <w:rFonts w:ascii="KaTeX_Size1" w:eastAsia="Times New Roman" w:hAnsi="KaTeX_Size1" w:cs="Segoe UI"/>
          <w:sz w:val="25"/>
          <w:szCs w:val="25"/>
        </w:rPr>
        <w:t>(</w:t>
      </w:r>
      <w:r w:rsidRPr="0002404E">
        <w:rPr>
          <w:rFonts w:ascii="KaTeX_Main" w:eastAsia="Times New Roman" w:hAnsi="KaTeX_Main" w:cs="Segoe UI"/>
          <w:sz w:val="18"/>
          <w:szCs w:val="18"/>
        </w:rPr>
        <w:t>2</w:t>
      </w:r>
      <w:r w:rsidRPr="0002404E">
        <w:rPr>
          <w:rFonts w:ascii="KaTeX_Math" w:eastAsia="Times New Roman" w:hAnsi="KaTeX_Math" w:cs="Segoe UI"/>
          <w:i/>
          <w:iCs/>
          <w:sz w:val="18"/>
          <w:szCs w:val="18"/>
        </w:rPr>
        <w:t>n</w:t>
      </w:r>
      <w:r w:rsidRPr="0002404E">
        <w:rPr>
          <w:rFonts w:ascii="KaTeX_Main" w:eastAsia="Times New Roman" w:hAnsi="KaTeX_Main" w:cs="Segoe UI"/>
          <w:sz w:val="2"/>
          <w:szCs w:val="2"/>
        </w:rPr>
        <w:t>​</w:t>
      </w:r>
      <w:r w:rsidRPr="0002404E">
        <w:rPr>
          <w:rFonts w:ascii="KaTeX_Size1" w:eastAsia="Times New Roman" w:hAnsi="KaTeX_Size1" w:cs="Segoe UI"/>
          <w:sz w:val="25"/>
          <w:szCs w:val="25"/>
        </w:rPr>
        <w:t>)</w:t>
      </w:r>
      <w:r w:rsidRPr="0002404E">
        <w:rPr>
          <w:rFonts w:ascii="KaTeX_Main" w:eastAsia="Times New Roman" w:hAnsi="KaTeX_Main" w:cs="Segoe UI"/>
          <w:sz w:val="25"/>
          <w:szCs w:val="25"/>
        </w:rPr>
        <w:t>=</w:t>
      </w:r>
      <w:r w:rsidRPr="0002404E">
        <w:rPr>
          <w:rFonts w:ascii="KaTeX_Main" w:eastAsia="Times New Roman" w:hAnsi="KaTeX_Main" w:cs="Segoe UI"/>
          <w:sz w:val="18"/>
          <w:szCs w:val="18"/>
        </w:rPr>
        <w:t>2</w:t>
      </w:r>
      <w:r w:rsidRPr="0002404E">
        <w:rPr>
          <w:rFonts w:ascii="KaTeX_Math" w:eastAsia="Times New Roman" w:hAnsi="KaTeX_Math" w:cs="Segoe UI"/>
          <w:i/>
          <w:iCs/>
          <w:sz w:val="18"/>
          <w:szCs w:val="18"/>
        </w:rPr>
        <w:t>n</w:t>
      </w:r>
      <w:r w:rsidRPr="0002404E">
        <w:rPr>
          <w:rFonts w:ascii="KaTeX_Main" w:eastAsia="Times New Roman" w:hAnsi="KaTeX_Main" w:cs="Segoe UI"/>
          <w:sz w:val="18"/>
          <w:szCs w:val="18"/>
        </w:rPr>
        <w:t>(</w:t>
      </w:r>
      <w:r w:rsidRPr="0002404E">
        <w:rPr>
          <w:rFonts w:ascii="KaTeX_Math" w:eastAsia="Times New Roman" w:hAnsi="KaTeX_Math" w:cs="Segoe UI"/>
          <w:i/>
          <w:iCs/>
          <w:sz w:val="18"/>
          <w:szCs w:val="18"/>
        </w:rPr>
        <w:t>n</w:t>
      </w:r>
      <w:r w:rsidRPr="0002404E">
        <w:rPr>
          <w:rFonts w:ascii="KaTeX_Main" w:eastAsia="Times New Roman" w:hAnsi="KaTeX_Main" w:cs="Segoe UI"/>
          <w:sz w:val="18"/>
          <w:szCs w:val="18"/>
        </w:rPr>
        <w:t>−1)</w:t>
      </w:r>
      <w:r w:rsidRPr="0002404E">
        <w:rPr>
          <w:rFonts w:ascii="KaTeX_Main" w:eastAsia="Times New Roman" w:hAnsi="KaTeX_Main" w:cs="Segoe UI"/>
          <w:sz w:val="2"/>
          <w:szCs w:val="2"/>
        </w:rPr>
        <w:t>​</w:t>
      </w:r>
      <w:r w:rsidRPr="0002404E">
        <w:rPr>
          <w:rFonts w:ascii="Segoe UI" w:eastAsia="Times New Roman" w:hAnsi="Segoe UI" w:cs="Segoe UI"/>
          <w:sz w:val="21"/>
          <w:szCs w:val="21"/>
        </w:rPr>
        <w:t> such substrings (excluding the trivial solution where a character itself is a palindrome). Since verifying each substring takes </w:t>
      </w:r>
      <w:r w:rsidRPr="0002404E">
        <w:rPr>
          <w:rFonts w:ascii="KaTeX_Main" w:eastAsia="Times New Roman" w:hAnsi="KaTeX_Main" w:cs="Segoe UI"/>
          <w:sz w:val="25"/>
          <w:szCs w:val="25"/>
          <w:bdr w:val="none" w:sz="0" w:space="0" w:color="auto" w:frame="1"/>
        </w:rPr>
        <w:t>O(n)</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25"/>
          <w:szCs w:val="25"/>
        </w:rPr>
        <w:t>)</w:t>
      </w:r>
      <w:r w:rsidRPr="0002404E">
        <w:rPr>
          <w:rFonts w:ascii="Segoe UI" w:eastAsia="Times New Roman" w:hAnsi="Segoe UI" w:cs="Segoe UI"/>
          <w:sz w:val="21"/>
          <w:szCs w:val="21"/>
        </w:rPr>
        <w:t> time, the run time complexity is </w:t>
      </w:r>
      <w:r w:rsidRPr="0002404E">
        <w:rPr>
          <w:rFonts w:ascii="KaTeX_Main" w:eastAsia="Times New Roman" w:hAnsi="KaTeX_Main" w:cs="Segoe UI"/>
          <w:sz w:val="25"/>
          <w:szCs w:val="25"/>
          <w:bdr w:val="none" w:sz="0" w:space="0" w:color="auto" w:frame="1"/>
        </w:rPr>
        <w:t>O(n^3)</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3</w:t>
      </w:r>
      <w:r w:rsidRPr="0002404E">
        <w:rPr>
          <w:rFonts w:ascii="KaTeX_Main" w:eastAsia="Times New Roman" w:hAnsi="KaTeX_Main" w:cs="Segoe UI"/>
          <w:sz w:val="25"/>
          <w:szCs w:val="25"/>
        </w:rPr>
        <w:t>)</w:t>
      </w:r>
      <w:r w:rsidRPr="0002404E">
        <w:rPr>
          <w:rFonts w:ascii="Segoe UI" w:eastAsia="Times New Roman" w:hAnsi="Segoe UI" w:cs="Segoe UI"/>
          <w:sz w:val="21"/>
          <w:szCs w:val="21"/>
        </w:rPr>
        <w:t>.</w:t>
      </w:r>
    </w:p>
    <w:p w14:paraId="51259BDB" w14:textId="77777777" w:rsidR="0002404E" w:rsidRPr="0002404E" w:rsidRDefault="0002404E" w:rsidP="0002404E">
      <w:pPr>
        <w:numPr>
          <w:ilvl w:val="0"/>
          <w:numId w:val="3"/>
        </w:num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Space complexity : </w:t>
      </w:r>
      <w:r w:rsidRPr="0002404E">
        <w:rPr>
          <w:rFonts w:ascii="KaTeX_Main" w:eastAsia="Times New Roman" w:hAnsi="KaTeX_Main" w:cs="Segoe UI"/>
          <w:sz w:val="25"/>
          <w:szCs w:val="25"/>
          <w:bdr w:val="none" w:sz="0" w:space="0" w:color="auto" w:frame="1"/>
        </w:rPr>
        <w:t>O(1)</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(1)</w:t>
      </w:r>
      <w:r w:rsidRPr="0002404E">
        <w:rPr>
          <w:rFonts w:ascii="Segoe UI" w:eastAsia="Times New Roman" w:hAnsi="Segoe UI" w:cs="Segoe UI"/>
          <w:sz w:val="21"/>
          <w:szCs w:val="21"/>
        </w:rPr>
        <w:t>.</w:t>
      </w:r>
      <w:r w:rsidRPr="0002404E">
        <w:rPr>
          <w:rFonts w:ascii="Segoe UI" w:eastAsia="Times New Roman" w:hAnsi="Segoe UI" w:cs="Segoe UI"/>
          <w:sz w:val="21"/>
          <w:szCs w:val="21"/>
        </w:rPr>
        <w:br/>
      </w:r>
    </w:p>
    <w:p w14:paraId="2AD9014B" w14:textId="77777777" w:rsidR="0002404E" w:rsidRPr="0002404E" w:rsidRDefault="0002404E" w:rsidP="0002404E">
      <w:pPr>
        <w:spacing w:before="150" w:after="150" w:line="240" w:lineRule="auto"/>
        <w:rPr>
          <w:rFonts w:ascii="Times New Roman" w:eastAsia="Times New Roman" w:hAnsi="Times New Roman" w:cs="Times New Roman"/>
          <w:sz w:val="24"/>
          <w:szCs w:val="24"/>
        </w:rPr>
      </w:pPr>
      <w:r w:rsidRPr="0002404E">
        <w:rPr>
          <w:rFonts w:ascii="Times New Roman" w:eastAsia="Times New Roman" w:hAnsi="Times New Roman" w:cs="Times New Roman"/>
          <w:sz w:val="24"/>
          <w:szCs w:val="24"/>
        </w:rPr>
        <w:pict w14:anchorId="2729F870">
          <v:rect id="_x0000_i1027" style="width:0;height:.75pt" o:hralign="center" o:hrstd="t" o:hr="t" fillcolor="#a0a0a0" stroked="f"/>
        </w:pict>
      </w:r>
    </w:p>
    <w:p w14:paraId="621360D4" w14:textId="77777777" w:rsidR="0002404E" w:rsidRPr="0002404E" w:rsidRDefault="0002404E" w:rsidP="0002404E">
      <w:pPr>
        <w:shd w:val="clear" w:color="auto" w:fill="FFFFFF"/>
        <w:spacing w:before="300" w:after="225" w:line="240" w:lineRule="auto"/>
        <w:outlineLvl w:val="3"/>
        <w:rPr>
          <w:rFonts w:ascii="Segoe UI" w:eastAsia="Times New Roman" w:hAnsi="Segoe UI" w:cs="Segoe UI"/>
          <w:sz w:val="27"/>
          <w:szCs w:val="27"/>
        </w:rPr>
      </w:pPr>
      <w:r w:rsidRPr="0002404E">
        <w:rPr>
          <w:rFonts w:ascii="Segoe UI" w:eastAsia="Times New Roman" w:hAnsi="Segoe UI" w:cs="Segoe UI"/>
          <w:sz w:val="27"/>
          <w:szCs w:val="27"/>
        </w:rPr>
        <w:t>Approach 3: Dynamic Programming</w:t>
      </w:r>
    </w:p>
    <w:p w14:paraId="1C7682E7"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To improve over the brute force solution, we first observe how we can avoid unnecessary re-computation while validating palindromes. Consider the case "ababa". If we already knew that "bab" is a palindrome, it is obvious that "ababa" must be a palindrome since the two left and right end letters are the same.</w:t>
      </w:r>
    </w:p>
    <w:p w14:paraId="0988A240"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We define </w:t>
      </w:r>
      <w:r w:rsidRPr="0002404E">
        <w:rPr>
          <w:rFonts w:ascii="KaTeX_Main" w:eastAsia="Times New Roman" w:hAnsi="KaTeX_Main" w:cs="Segoe UI"/>
          <w:sz w:val="25"/>
          <w:szCs w:val="25"/>
          <w:bdr w:val="none" w:sz="0" w:space="0" w:color="auto" w:frame="1"/>
        </w:rPr>
        <w:t>P(i,j)</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j</w:t>
      </w:r>
      <w:r w:rsidRPr="0002404E">
        <w:rPr>
          <w:rFonts w:ascii="KaTeX_Main" w:eastAsia="Times New Roman" w:hAnsi="KaTeX_Main" w:cs="Segoe UI"/>
          <w:sz w:val="25"/>
          <w:szCs w:val="25"/>
        </w:rPr>
        <w:t>)</w:t>
      </w:r>
      <w:r w:rsidRPr="0002404E">
        <w:rPr>
          <w:rFonts w:ascii="Segoe UI" w:eastAsia="Times New Roman" w:hAnsi="Segoe UI" w:cs="Segoe UI"/>
          <w:sz w:val="21"/>
          <w:szCs w:val="21"/>
        </w:rPr>
        <w:t> as following:</w:t>
      </w:r>
    </w:p>
    <w:p w14:paraId="59C52BEB"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KaTeX_Main" w:eastAsia="Times New Roman" w:hAnsi="KaTeX_Main" w:cs="Segoe UI"/>
          <w:sz w:val="25"/>
          <w:szCs w:val="25"/>
          <w:bdr w:val="none" w:sz="0" w:space="0" w:color="auto" w:frame="1"/>
        </w:rPr>
        <w:t>P(i,j) = \begin{cases} \text{true,} &amp;\quad\text{if the substring } S_i \dots S_j \text{ is a palindrome}\\ \text{false,} &amp;\quad\text{otherwise.} \end{cases}</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j</w:t>
      </w:r>
      <w:r w:rsidRPr="0002404E">
        <w:rPr>
          <w:rFonts w:ascii="KaTeX_Main" w:eastAsia="Times New Roman" w:hAnsi="KaTeX_Main" w:cs="Segoe UI"/>
          <w:sz w:val="25"/>
          <w:szCs w:val="25"/>
        </w:rPr>
        <w:t>)=</w:t>
      </w:r>
      <w:r w:rsidRPr="0002404E">
        <w:rPr>
          <w:rFonts w:ascii="KaTeX_Size4" w:eastAsia="Times New Roman" w:hAnsi="KaTeX_Size4" w:cs="Segoe UI"/>
          <w:sz w:val="25"/>
          <w:szCs w:val="25"/>
        </w:rPr>
        <w:t>{</w:t>
      </w:r>
      <w:r w:rsidRPr="0002404E">
        <w:rPr>
          <w:rFonts w:ascii="KaTeX_Main" w:eastAsia="Times New Roman" w:hAnsi="KaTeX_Main" w:cs="Segoe UI"/>
          <w:sz w:val="25"/>
          <w:szCs w:val="25"/>
        </w:rPr>
        <w:t>true,false,</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if the substring </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i</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j</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 is a palindromeotherwise.</w:t>
      </w:r>
      <w:r w:rsidRPr="0002404E">
        <w:rPr>
          <w:rFonts w:ascii="KaTeX_Main" w:eastAsia="Times New Roman" w:hAnsi="KaTeX_Main" w:cs="Segoe UI"/>
          <w:sz w:val="2"/>
          <w:szCs w:val="2"/>
        </w:rPr>
        <w:t>​</w:t>
      </w:r>
    </w:p>
    <w:p w14:paraId="7C32B8D3"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Therefore,</w:t>
      </w:r>
    </w:p>
    <w:p w14:paraId="40E96A6B"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KaTeX_Main" w:eastAsia="Times New Roman" w:hAnsi="KaTeX_Main" w:cs="Segoe UI"/>
          <w:sz w:val="25"/>
          <w:szCs w:val="25"/>
          <w:bdr w:val="none" w:sz="0" w:space="0" w:color="auto" w:frame="1"/>
        </w:rPr>
        <w:t>P(i, j) = ( P(i+1, j-1) \text{ and } S_i == S_j )</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j</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+1,</w:t>
      </w:r>
      <w:r w:rsidRPr="0002404E">
        <w:rPr>
          <w:rFonts w:ascii="KaTeX_Math" w:eastAsia="Times New Roman" w:hAnsi="KaTeX_Math" w:cs="Segoe UI"/>
          <w:i/>
          <w:iCs/>
          <w:sz w:val="25"/>
          <w:szCs w:val="25"/>
        </w:rPr>
        <w:t>j</w:t>
      </w:r>
      <w:r w:rsidRPr="0002404E">
        <w:rPr>
          <w:rFonts w:ascii="KaTeX_Main" w:eastAsia="Times New Roman" w:hAnsi="KaTeX_Main" w:cs="Segoe UI"/>
          <w:sz w:val="25"/>
          <w:szCs w:val="25"/>
        </w:rPr>
        <w:t>−1) and </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i</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j</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w:t>
      </w:r>
    </w:p>
    <w:p w14:paraId="55A456C6"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The base cases are:</w:t>
      </w:r>
    </w:p>
    <w:p w14:paraId="1CA1C3D9"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KaTeX_Main" w:eastAsia="Times New Roman" w:hAnsi="KaTeX_Main" w:cs="Segoe UI"/>
          <w:sz w:val="25"/>
          <w:szCs w:val="25"/>
          <w:bdr w:val="none" w:sz="0" w:space="0" w:color="auto" w:frame="1"/>
        </w:rPr>
        <w:t>P(i, i) = true</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true</w:t>
      </w:r>
    </w:p>
    <w:p w14:paraId="04E30E1D"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KaTeX_Main" w:eastAsia="Times New Roman" w:hAnsi="KaTeX_Main" w:cs="Segoe UI"/>
          <w:sz w:val="25"/>
          <w:szCs w:val="25"/>
          <w:bdr w:val="none" w:sz="0" w:space="0" w:color="auto" w:frame="1"/>
        </w:rPr>
        <w:t>P(i, i+1) = ( S_i == S_{i+1} )</w:t>
      </w:r>
      <w:r w:rsidRPr="0002404E">
        <w:rPr>
          <w:rFonts w:ascii="KaTeX_Math" w:eastAsia="Times New Roman" w:hAnsi="KaTeX_Math" w:cs="Segoe UI"/>
          <w:i/>
          <w:iCs/>
          <w:sz w:val="25"/>
          <w:szCs w:val="25"/>
        </w:rPr>
        <w:t>P</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i</w:t>
      </w:r>
      <w:r w:rsidRPr="0002404E">
        <w:rPr>
          <w:rFonts w:ascii="KaTeX_Main" w:eastAsia="Times New Roman" w:hAnsi="KaTeX_Main" w:cs="Segoe UI"/>
          <w:sz w:val="25"/>
          <w:szCs w:val="25"/>
        </w:rPr>
        <w:t>+1)=(</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i</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S</w:t>
      </w:r>
      <w:r w:rsidRPr="0002404E">
        <w:rPr>
          <w:rFonts w:ascii="KaTeX_Math" w:eastAsia="Times New Roman" w:hAnsi="KaTeX_Math" w:cs="Segoe UI"/>
          <w:i/>
          <w:iCs/>
          <w:sz w:val="18"/>
          <w:szCs w:val="18"/>
        </w:rPr>
        <w:t>i</w:t>
      </w:r>
      <w:r w:rsidRPr="0002404E">
        <w:rPr>
          <w:rFonts w:ascii="KaTeX_Main" w:eastAsia="Times New Roman" w:hAnsi="KaTeX_Main" w:cs="Segoe UI"/>
          <w:sz w:val="18"/>
          <w:szCs w:val="18"/>
        </w:rPr>
        <w:t>+1</w:t>
      </w:r>
      <w:r w:rsidRPr="0002404E">
        <w:rPr>
          <w:rFonts w:ascii="KaTeX_Main" w:eastAsia="Times New Roman" w:hAnsi="KaTeX_Main" w:cs="Segoe UI"/>
          <w:sz w:val="2"/>
          <w:szCs w:val="2"/>
        </w:rPr>
        <w:t>​</w:t>
      </w:r>
      <w:r w:rsidRPr="0002404E">
        <w:rPr>
          <w:rFonts w:ascii="KaTeX_Main" w:eastAsia="Times New Roman" w:hAnsi="KaTeX_Main" w:cs="Segoe UI"/>
          <w:sz w:val="25"/>
          <w:szCs w:val="25"/>
        </w:rPr>
        <w:t>)</w:t>
      </w:r>
    </w:p>
    <w:p w14:paraId="15A11D71"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lastRenderedPageBreak/>
        <w:t>This yields a straight forward DP solution, which we first initialize the one and two letters palindromes, and work our way up finding all three letters palindromes, and so on...</w:t>
      </w:r>
    </w:p>
    <w:p w14:paraId="60F346A6"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b/>
          <w:bCs/>
          <w:sz w:val="21"/>
          <w:szCs w:val="21"/>
        </w:rPr>
        <w:t>Complexity Analysis</w:t>
      </w:r>
    </w:p>
    <w:p w14:paraId="6FEA3CE5" w14:textId="77777777" w:rsidR="0002404E" w:rsidRPr="0002404E" w:rsidRDefault="0002404E" w:rsidP="0002404E">
      <w:pPr>
        <w:numPr>
          <w:ilvl w:val="0"/>
          <w:numId w:val="4"/>
        </w:num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Time complexity :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This gives us a runtime complexity of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w:t>
      </w:r>
    </w:p>
    <w:p w14:paraId="082F214B" w14:textId="77777777" w:rsidR="0002404E" w:rsidRPr="0002404E" w:rsidRDefault="0002404E" w:rsidP="0002404E">
      <w:pPr>
        <w:numPr>
          <w:ilvl w:val="0"/>
          <w:numId w:val="4"/>
        </w:num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Space complexity :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It uses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space to store the table.</w:t>
      </w:r>
    </w:p>
    <w:p w14:paraId="131CF6B7"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b/>
          <w:bCs/>
          <w:sz w:val="21"/>
          <w:szCs w:val="21"/>
        </w:rPr>
        <w:t>Additional Exercise</w:t>
      </w:r>
    </w:p>
    <w:p w14:paraId="5931945C"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Could you improve the above space complexity further and how?</w:t>
      </w:r>
      <w:r w:rsidRPr="0002404E">
        <w:rPr>
          <w:rFonts w:ascii="Segoe UI" w:eastAsia="Times New Roman" w:hAnsi="Segoe UI" w:cs="Segoe UI"/>
          <w:sz w:val="21"/>
          <w:szCs w:val="21"/>
        </w:rPr>
        <w:br/>
      </w:r>
    </w:p>
    <w:p w14:paraId="5E156B01" w14:textId="77777777" w:rsidR="0002404E" w:rsidRPr="0002404E" w:rsidRDefault="0002404E" w:rsidP="0002404E">
      <w:pPr>
        <w:spacing w:before="150" w:after="150" w:line="240" w:lineRule="auto"/>
        <w:rPr>
          <w:rFonts w:ascii="Times New Roman" w:eastAsia="Times New Roman" w:hAnsi="Times New Roman" w:cs="Times New Roman"/>
          <w:sz w:val="24"/>
          <w:szCs w:val="24"/>
        </w:rPr>
      </w:pPr>
      <w:r w:rsidRPr="0002404E">
        <w:rPr>
          <w:rFonts w:ascii="Times New Roman" w:eastAsia="Times New Roman" w:hAnsi="Times New Roman" w:cs="Times New Roman"/>
          <w:sz w:val="24"/>
          <w:szCs w:val="24"/>
        </w:rPr>
        <w:pict w14:anchorId="102CA912">
          <v:rect id="_x0000_i1028" style="width:0;height:.75pt" o:hralign="center" o:hrstd="t" o:hr="t" fillcolor="#a0a0a0" stroked="f"/>
        </w:pict>
      </w:r>
    </w:p>
    <w:p w14:paraId="76B7008B" w14:textId="77777777" w:rsidR="0002404E" w:rsidRPr="0002404E" w:rsidRDefault="0002404E" w:rsidP="0002404E">
      <w:pPr>
        <w:shd w:val="clear" w:color="auto" w:fill="FFFFFF"/>
        <w:spacing w:before="300" w:after="225" w:line="240" w:lineRule="auto"/>
        <w:outlineLvl w:val="3"/>
        <w:rPr>
          <w:rFonts w:ascii="Segoe UI" w:eastAsia="Times New Roman" w:hAnsi="Segoe UI" w:cs="Segoe UI"/>
          <w:sz w:val="27"/>
          <w:szCs w:val="27"/>
        </w:rPr>
      </w:pPr>
      <w:r w:rsidRPr="0002404E">
        <w:rPr>
          <w:rFonts w:ascii="Segoe UI" w:eastAsia="Times New Roman" w:hAnsi="Segoe UI" w:cs="Segoe UI"/>
          <w:sz w:val="27"/>
          <w:szCs w:val="27"/>
        </w:rPr>
        <w:t>Approach 4: Expand Around Center</w:t>
      </w:r>
    </w:p>
    <w:p w14:paraId="659CC603"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In fact, we could solve it in </w:t>
      </w:r>
      <w:r w:rsidRPr="0002404E">
        <w:rPr>
          <w:rFonts w:ascii="KaTeX_Main" w:eastAsia="Times New Roman" w:hAnsi="KaTeX_Main" w:cs="Segoe UI"/>
          <w:sz w:val="25"/>
          <w:szCs w:val="25"/>
          <w:bdr w:val="none" w:sz="0" w:space="0" w:color="auto" w:frame="1"/>
        </w:rPr>
        <w:t>O(n^2)</w:t>
      </w:r>
      <w:r w:rsidRPr="0002404E">
        <w:rPr>
          <w:rFonts w:ascii="KaTeX_Math" w:eastAsia="Times New Roman" w:hAnsi="KaTeX_Math" w:cs="Segoe UI"/>
          <w:i/>
          <w:iCs/>
          <w:sz w:val="25"/>
          <w:szCs w:val="25"/>
        </w:rPr>
        <w:t>O</w:t>
      </w:r>
      <w:r w:rsidRPr="0002404E">
        <w:rPr>
          <w:rFonts w:ascii="KaTeX_Main" w:eastAsia="Times New Roman" w:hAnsi="KaTeX_Main" w:cs="Segoe UI"/>
          <w:sz w:val="25"/>
          <w:szCs w:val="25"/>
        </w:rPr>
        <w:t>(</w:t>
      </w:r>
      <w:r w:rsidRPr="0002404E">
        <w:rPr>
          <w:rFonts w:ascii="KaTeX_Math" w:eastAsia="Times New Roman" w:hAnsi="KaTeX_Math" w:cs="Segoe UI"/>
          <w:i/>
          <w:iCs/>
          <w:sz w:val="25"/>
          <w:szCs w:val="25"/>
        </w:rPr>
        <w:t>n</w:t>
      </w:r>
      <w:r w:rsidRPr="0002404E">
        <w:rPr>
          <w:rFonts w:ascii="KaTeX_Main" w:eastAsia="Times New Roman" w:hAnsi="KaTeX_Main" w:cs="Segoe UI"/>
          <w:sz w:val="18"/>
          <w:szCs w:val="18"/>
        </w:rPr>
        <w:t>2</w:t>
      </w:r>
      <w:r w:rsidRPr="0002404E">
        <w:rPr>
          <w:rFonts w:ascii="KaTeX_Main" w:eastAsia="Times New Roman" w:hAnsi="KaTeX_Main" w:cs="Segoe UI"/>
          <w:sz w:val="25"/>
          <w:szCs w:val="25"/>
        </w:rPr>
        <w:t>)</w:t>
      </w:r>
      <w:r w:rsidRPr="0002404E">
        <w:rPr>
          <w:rFonts w:ascii="Segoe UI" w:eastAsia="Times New Roman" w:hAnsi="Segoe UI" w:cs="Segoe UI"/>
          <w:sz w:val="21"/>
          <w:szCs w:val="21"/>
        </w:rPr>
        <w:t> time using only constant space.</w:t>
      </w:r>
    </w:p>
    <w:p w14:paraId="4A65421F"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We observe that a palindrome mirrors around its center. Therefore, a palindrome can be expanded from its center, and there are only </w:t>
      </w:r>
      <w:r w:rsidRPr="0002404E">
        <w:rPr>
          <w:rFonts w:ascii="KaTeX_Main" w:eastAsia="Times New Roman" w:hAnsi="KaTeX_Main" w:cs="Segoe UI"/>
          <w:sz w:val="25"/>
          <w:szCs w:val="25"/>
          <w:bdr w:val="none" w:sz="0" w:space="0" w:color="auto" w:frame="1"/>
        </w:rPr>
        <w:t>2n - 1</w:t>
      </w:r>
      <w:r w:rsidRPr="0002404E">
        <w:rPr>
          <w:rFonts w:ascii="KaTeX_Main" w:eastAsia="Times New Roman" w:hAnsi="KaTeX_Main" w:cs="Segoe UI"/>
          <w:sz w:val="25"/>
          <w:szCs w:val="25"/>
        </w:rPr>
        <w:t>2</w:t>
      </w:r>
      <w:r w:rsidRPr="0002404E">
        <w:rPr>
          <w:rFonts w:ascii="KaTeX_Math" w:eastAsia="Times New Roman" w:hAnsi="KaTeX_Math" w:cs="Segoe UI"/>
          <w:i/>
          <w:iCs/>
          <w:sz w:val="25"/>
          <w:szCs w:val="25"/>
        </w:rPr>
        <w:t>n</w:t>
      </w:r>
      <w:r w:rsidRPr="0002404E">
        <w:rPr>
          <w:rFonts w:ascii="KaTeX_Main" w:eastAsia="Times New Roman" w:hAnsi="KaTeX_Main" w:cs="Segoe UI"/>
          <w:sz w:val="25"/>
          <w:szCs w:val="25"/>
        </w:rPr>
        <w:t>−1</w:t>
      </w:r>
      <w:r w:rsidRPr="0002404E">
        <w:rPr>
          <w:rFonts w:ascii="Segoe UI" w:eastAsia="Times New Roman" w:hAnsi="Segoe UI" w:cs="Segoe UI"/>
          <w:sz w:val="21"/>
          <w:szCs w:val="21"/>
        </w:rPr>
        <w:t> such centers.</w:t>
      </w:r>
    </w:p>
    <w:p w14:paraId="29A681B8" w14:textId="77777777" w:rsidR="0002404E" w:rsidRPr="0002404E" w:rsidRDefault="0002404E" w:rsidP="0002404E">
      <w:pPr>
        <w:shd w:val="clear" w:color="auto" w:fill="FFFFFF"/>
        <w:spacing w:after="240" w:line="240" w:lineRule="auto"/>
        <w:rPr>
          <w:rFonts w:ascii="Segoe UI" w:eastAsia="Times New Roman" w:hAnsi="Segoe UI" w:cs="Segoe UI"/>
          <w:sz w:val="21"/>
          <w:szCs w:val="21"/>
        </w:rPr>
      </w:pPr>
      <w:r w:rsidRPr="0002404E">
        <w:rPr>
          <w:rFonts w:ascii="Segoe UI" w:eastAsia="Times New Roman" w:hAnsi="Segoe UI" w:cs="Segoe UI"/>
          <w:sz w:val="21"/>
          <w:szCs w:val="21"/>
        </w:rPr>
        <w:t>You might be asking why there are </w:t>
      </w:r>
      <w:r w:rsidRPr="0002404E">
        <w:rPr>
          <w:rFonts w:ascii="KaTeX_Main" w:eastAsia="Times New Roman" w:hAnsi="KaTeX_Main" w:cs="Segoe UI"/>
          <w:sz w:val="25"/>
          <w:szCs w:val="25"/>
          <w:bdr w:val="none" w:sz="0" w:space="0" w:color="auto" w:frame="1"/>
        </w:rPr>
        <w:t>2n - 1</w:t>
      </w:r>
      <w:r w:rsidRPr="0002404E">
        <w:rPr>
          <w:rFonts w:ascii="KaTeX_Main" w:eastAsia="Times New Roman" w:hAnsi="KaTeX_Main" w:cs="Segoe UI"/>
          <w:sz w:val="25"/>
          <w:szCs w:val="25"/>
        </w:rPr>
        <w:t>2</w:t>
      </w:r>
      <w:r w:rsidRPr="0002404E">
        <w:rPr>
          <w:rFonts w:ascii="KaTeX_Math" w:eastAsia="Times New Roman" w:hAnsi="KaTeX_Math" w:cs="Segoe UI"/>
          <w:i/>
          <w:iCs/>
          <w:sz w:val="25"/>
          <w:szCs w:val="25"/>
        </w:rPr>
        <w:t>n</w:t>
      </w:r>
      <w:r w:rsidRPr="0002404E">
        <w:rPr>
          <w:rFonts w:ascii="KaTeX_Main" w:eastAsia="Times New Roman" w:hAnsi="KaTeX_Main" w:cs="Segoe UI"/>
          <w:sz w:val="25"/>
          <w:szCs w:val="25"/>
        </w:rPr>
        <w:t>−1</w:t>
      </w:r>
      <w:r w:rsidRPr="0002404E">
        <w:rPr>
          <w:rFonts w:ascii="Segoe UI" w:eastAsia="Times New Roman" w:hAnsi="Segoe UI" w:cs="Segoe UI"/>
          <w:sz w:val="21"/>
          <w:szCs w:val="21"/>
        </w:rPr>
        <w:t> but not </w:t>
      </w:r>
      <w:r w:rsidRPr="0002404E">
        <w:rPr>
          <w:rFonts w:ascii="KaTeX_Main" w:eastAsia="Times New Roman" w:hAnsi="KaTeX_Main" w:cs="Segoe UI"/>
          <w:sz w:val="25"/>
          <w:szCs w:val="25"/>
          <w:bdr w:val="none" w:sz="0" w:space="0" w:color="auto" w:frame="1"/>
        </w:rPr>
        <w:t>n</w:t>
      </w:r>
      <w:r w:rsidRPr="0002404E">
        <w:rPr>
          <w:rFonts w:ascii="KaTeX_Math" w:eastAsia="Times New Roman" w:hAnsi="KaTeX_Math" w:cs="Segoe UI"/>
          <w:i/>
          <w:iCs/>
          <w:sz w:val="25"/>
          <w:szCs w:val="25"/>
        </w:rPr>
        <w:t>n</w:t>
      </w:r>
      <w:r w:rsidRPr="0002404E">
        <w:rPr>
          <w:rFonts w:ascii="Segoe UI" w:eastAsia="Times New Roman" w:hAnsi="Segoe UI" w:cs="Segoe UI"/>
          <w:sz w:val="21"/>
          <w:szCs w:val="21"/>
        </w:rPr>
        <w:t> centers? The reason is the center of a palindrome can be in between two letters. Such palindromes have even number of letters (such as "abba") and its center are between the two 'b's.</w:t>
      </w:r>
    </w:p>
    <w:p w14:paraId="60C63A50" w14:textId="77777777" w:rsidR="0036736D" w:rsidRDefault="0036736D" w:rsidP="0036736D">
      <w:r>
        <w:t>public String longestPalindrome(String s) {</w:t>
      </w:r>
    </w:p>
    <w:p w14:paraId="2FB7F0FF" w14:textId="77777777" w:rsidR="0036736D" w:rsidRDefault="0036736D" w:rsidP="0036736D">
      <w:r>
        <w:t xml:space="preserve">    if (s == null || s.length() &lt; 1) return "";</w:t>
      </w:r>
    </w:p>
    <w:p w14:paraId="3EA5299F" w14:textId="77777777" w:rsidR="0036736D" w:rsidRDefault="0036736D" w:rsidP="0036736D">
      <w:r>
        <w:t xml:space="preserve">    int start = 0, end = 0;</w:t>
      </w:r>
    </w:p>
    <w:p w14:paraId="613AA16F" w14:textId="77777777" w:rsidR="0036736D" w:rsidRDefault="0036736D" w:rsidP="0036736D">
      <w:r>
        <w:t xml:space="preserve">    for (int i = 0; i &lt; s.length(); i++) {</w:t>
      </w:r>
    </w:p>
    <w:p w14:paraId="21501603" w14:textId="77777777" w:rsidR="0036736D" w:rsidRDefault="0036736D" w:rsidP="0036736D">
      <w:r>
        <w:t xml:space="preserve">        int len1 = expandAroundCenter(s, i, i);</w:t>
      </w:r>
    </w:p>
    <w:p w14:paraId="18694024" w14:textId="77777777" w:rsidR="0036736D" w:rsidRDefault="0036736D" w:rsidP="0036736D">
      <w:r>
        <w:t xml:space="preserve">        int len2 = expandAroundCenter(s, i, i + 1);</w:t>
      </w:r>
    </w:p>
    <w:p w14:paraId="18CE70C2" w14:textId="77777777" w:rsidR="0036736D" w:rsidRDefault="0036736D" w:rsidP="0036736D">
      <w:r>
        <w:t xml:space="preserve">        int len = Math.max(len1, len2);</w:t>
      </w:r>
    </w:p>
    <w:p w14:paraId="42C8877C" w14:textId="77777777" w:rsidR="0036736D" w:rsidRDefault="0036736D" w:rsidP="0036736D">
      <w:r>
        <w:t xml:space="preserve">        if (len &gt; end - start) {</w:t>
      </w:r>
    </w:p>
    <w:p w14:paraId="2202850D" w14:textId="77777777" w:rsidR="0036736D" w:rsidRDefault="0036736D" w:rsidP="0036736D">
      <w:r>
        <w:t xml:space="preserve">            start = i - (len - 1) / 2;</w:t>
      </w:r>
    </w:p>
    <w:p w14:paraId="55B717DE" w14:textId="77777777" w:rsidR="0036736D" w:rsidRDefault="0036736D" w:rsidP="0036736D">
      <w:r>
        <w:t xml:space="preserve">            end = i + len / 2;</w:t>
      </w:r>
    </w:p>
    <w:p w14:paraId="6C1B78D0" w14:textId="77777777" w:rsidR="0036736D" w:rsidRDefault="0036736D" w:rsidP="0036736D">
      <w:r>
        <w:t xml:space="preserve">        }</w:t>
      </w:r>
    </w:p>
    <w:p w14:paraId="74F6A33E" w14:textId="77777777" w:rsidR="0036736D" w:rsidRDefault="0036736D" w:rsidP="0036736D">
      <w:r>
        <w:t xml:space="preserve">    }</w:t>
      </w:r>
    </w:p>
    <w:p w14:paraId="34E18014" w14:textId="77777777" w:rsidR="0036736D" w:rsidRDefault="0036736D" w:rsidP="0036736D">
      <w:r>
        <w:lastRenderedPageBreak/>
        <w:t xml:space="preserve">    return s.substring(start, end + 1);</w:t>
      </w:r>
    </w:p>
    <w:p w14:paraId="49FB5129" w14:textId="77777777" w:rsidR="0036736D" w:rsidRDefault="0036736D" w:rsidP="0036736D">
      <w:r>
        <w:t>}</w:t>
      </w:r>
    </w:p>
    <w:p w14:paraId="49658030" w14:textId="77777777" w:rsidR="0036736D" w:rsidRDefault="0036736D" w:rsidP="0036736D"/>
    <w:p w14:paraId="55F399A9" w14:textId="77777777" w:rsidR="0036736D" w:rsidRDefault="0036736D" w:rsidP="0036736D">
      <w:r>
        <w:t>private int expandAroundCenter(String s, int left, int right) {</w:t>
      </w:r>
    </w:p>
    <w:p w14:paraId="7D5ADBA1" w14:textId="77777777" w:rsidR="0036736D" w:rsidRDefault="0036736D" w:rsidP="0036736D">
      <w:r>
        <w:t xml:space="preserve">    int L = left, R = right;</w:t>
      </w:r>
    </w:p>
    <w:p w14:paraId="21A8BDA1" w14:textId="77777777" w:rsidR="0036736D" w:rsidRDefault="0036736D" w:rsidP="0036736D">
      <w:r>
        <w:t xml:space="preserve">    while (L &gt;= 0 &amp;&amp; R &lt; s.length() &amp;&amp; s.charAt(L) == s.charAt(R)) {</w:t>
      </w:r>
    </w:p>
    <w:p w14:paraId="617F92FE" w14:textId="77777777" w:rsidR="0036736D" w:rsidRDefault="0036736D" w:rsidP="0036736D">
      <w:r>
        <w:t xml:space="preserve">        L--;</w:t>
      </w:r>
    </w:p>
    <w:p w14:paraId="7636FB61" w14:textId="77777777" w:rsidR="0036736D" w:rsidRDefault="0036736D" w:rsidP="0036736D">
      <w:r>
        <w:t xml:space="preserve">        R++;</w:t>
      </w:r>
    </w:p>
    <w:p w14:paraId="3656A1AA" w14:textId="77777777" w:rsidR="0036736D" w:rsidRDefault="0036736D" w:rsidP="0036736D">
      <w:r>
        <w:t xml:space="preserve">    }</w:t>
      </w:r>
    </w:p>
    <w:p w14:paraId="3484C01D" w14:textId="77777777" w:rsidR="0036736D" w:rsidRDefault="0036736D" w:rsidP="0036736D">
      <w:r>
        <w:t xml:space="preserve">    return R - L - 1;</w:t>
      </w:r>
    </w:p>
    <w:p w14:paraId="555DBCC5" w14:textId="42D7B875" w:rsidR="0002404E" w:rsidRDefault="0036736D" w:rsidP="0036736D">
      <w:r>
        <w:t>}</w:t>
      </w:r>
    </w:p>
    <w:p w14:paraId="68CC4056" w14:textId="7ECD094A" w:rsidR="00CD6CFF" w:rsidRDefault="00CD6CFF" w:rsidP="0036736D"/>
    <w:p w14:paraId="6956BF9E" w14:textId="77777777" w:rsidR="00CD6CFF" w:rsidRPr="00CD6CFF" w:rsidRDefault="00CD6CFF" w:rsidP="00CD6CFF">
      <w:pPr>
        <w:shd w:val="clear" w:color="auto" w:fill="FFFFFF"/>
        <w:spacing w:after="240" w:line="240" w:lineRule="auto"/>
        <w:rPr>
          <w:rFonts w:ascii="Segoe UI" w:eastAsia="Times New Roman" w:hAnsi="Segoe UI" w:cs="Segoe UI"/>
          <w:sz w:val="21"/>
          <w:szCs w:val="21"/>
        </w:rPr>
      </w:pPr>
      <w:r w:rsidRPr="00CD6CFF">
        <w:rPr>
          <w:rFonts w:ascii="Segoe UI" w:eastAsia="Times New Roman" w:hAnsi="Segoe UI" w:cs="Segoe UI"/>
          <w:b/>
          <w:bCs/>
          <w:sz w:val="21"/>
          <w:szCs w:val="21"/>
        </w:rPr>
        <w:t>Complexity Analysis</w:t>
      </w:r>
    </w:p>
    <w:p w14:paraId="4001EE0F" w14:textId="77777777" w:rsidR="00CD6CFF" w:rsidRPr="00CD6CFF" w:rsidRDefault="00CD6CFF" w:rsidP="00CD6CFF">
      <w:pPr>
        <w:numPr>
          <w:ilvl w:val="0"/>
          <w:numId w:val="5"/>
        </w:numPr>
        <w:shd w:val="clear" w:color="auto" w:fill="FFFFFF"/>
        <w:spacing w:after="240" w:line="240" w:lineRule="auto"/>
        <w:rPr>
          <w:rFonts w:ascii="Segoe UI" w:eastAsia="Times New Roman" w:hAnsi="Segoe UI" w:cs="Segoe UI"/>
          <w:sz w:val="21"/>
          <w:szCs w:val="21"/>
        </w:rPr>
      </w:pPr>
      <w:r w:rsidRPr="00CD6CFF">
        <w:rPr>
          <w:rFonts w:ascii="Segoe UI" w:eastAsia="Times New Roman" w:hAnsi="Segoe UI" w:cs="Segoe UI"/>
          <w:sz w:val="21"/>
          <w:szCs w:val="21"/>
        </w:rPr>
        <w:t>Time complexity : </w:t>
      </w:r>
      <w:r w:rsidRPr="00CD6CFF">
        <w:rPr>
          <w:rFonts w:ascii="KaTeX_Main" w:eastAsia="Times New Roman" w:hAnsi="KaTeX_Main" w:cs="Segoe UI"/>
          <w:sz w:val="25"/>
          <w:szCs w:val="25"/>
          <w:bdr w:val="none" w:sz="0" w:space="0" w:color="auto" w:frame="1"/>
        </w:rPr>
        <w:t>O(n^2)</w:t>
      </w:r>
      <w:r w:rsidRPr="00CD6CFF">
        <w:rPr>
          <w:rFonts w:ascii="KaTeX_Math" w:eastAsia="Times New Roman" w:hAnsi="KaTeX_Math" w:cs="Segoe UI"/>
          <w:i/>
          <w:iCs/>
          <w:sz w:val="25"/>
          <w:szCs w:val="25"/>
        </w:rPr>
        <w:t>O</w:t>
      </w:r>
      <w:r w:rsidRPr="00CD6CFF">
        <w:rPr>
          <w:rFonts w:ascii="KaTeX_Main" w:eastAsia="Times New Roman" w:hAnsi="KaTeX_Main" w:cs="Segoe UI"/>
          <w:sz w:val="25"/>
          <w:szCs w:val="25"/>
        </w:rPr>
        <w:t>(</w:t>
      </w:r>
      <w:r w:rsidRPr="00CD6CFF">
        <w:rPr>
          <w:rFonts w:ascii="KaTeX_Math" w:eastAsia="Times New Roman" w:hAnsi="KaTeX_Math" w:cs="Segoe UI"/>
          <w:i/>
          <w:iCs/>
          <w:sz w:val="25"/>
          <w:szCs w:val="25"/>
        </w:rPr>
        <w:t>n</w:t>
      </w:r>
      <w:r w:rsidRPr="00CD6CFF">
        <w:rPr>
          <w:rFonts w:ascii="KaTeX_Main" w:eastAsia="Times New Roman" w:hAnsi="KaTeX_Main" w:cs="Segoe UI"/>
          <w:sz w:val="18"/>
          <w:szCs w:val="18"/>
        </w:rPr>
        <w:t>2</w:t>
      </w:r>
      <w:r w:rsidRPr="00CD6CFF">
        <w:rPr>
          <w:rFonts w:ascii="KaTeX_Main" w:eastAsia="Times New Roman" w:hAnsi="KaTeX_Main" w:cs="Segoe UI"/>
          <w:sz w:val="25"/>
          <w:szCs w:val="25"/>
        </w:rPr>
        <w:t>)</w:t>
      </w:r>
      <w:r w:rsidRPr="00CD6CFF">
        <w:rPr>
          <w:rFonts w:ascii="Segoe UI" w:eastAsia="Times New Roman" w:hAnsi="Segoe UI" w:cs="Segoe UI"/>
          <w:sz w:val="21"/>
          <w:szCs w:val="21"/>
        </w:rPr>
        <w:t>. Since expanding a palindrome around its center could take </w:t>
      </w:r>
      <w:r w:rsidRPr="00CD6CFF">
        <w:rPr>
          <w:rFonts w:ascii="KaTeX_Main" w:eastAsia="Times New Roman" w:hAnsi="KaTeX_Main" w:cs="Segoe UI"/>
          <w:sz w:val="25"/>
          <w:szCs w:val="25"/>
          <w:bdr w:val="none" w:sz="0" w:space="0" w:color="auto" w:frame="1"/>
        </w:rPr>
        <w:t>O(n)</w:t>
      </w:r>
      <w:r w:rsidRPr="00CD6CFF">
        <w:rPr>
          <w:rFonts w:ascii="KaTeX_Math" w:eastAsia="Times New Roman" w:hAnsi="KaTeX_Math" w:cs="Segoe UI"/>
          <w:i/>
          <w:iCs/>
          <w:sz w:val="25"/>
          <w:szCs w:val="25"/>
        </w:rPr>
        <w:t>O</w:t>
      </w:r>
      <w:r w:rsidRPr="00CD6CFF">
        <w:rPr>
          <w:rFonts w:ascii="KaTeX_Main" w:eastAsia="Times New Roman" w:hAnsi="KaTeX_Main" w:cs="Segoe UI"/>
          <w:sz w:val="25"/>
          <w:szCs w:val="25"/>
        </w:rPr>
        <w:t>(</w:t>
      </w:r>
      <w:r w:rsidRPr="00CD6CFF">
        <w:rPr>
          <w:rFonts w:ascii="KaTeX_Math" w:eastAsia="Times New Roman" w:hAnsi="KaTeX_Math" w:cs="Segoe UI"/>
          <w:i/>
          <w:iCs/>
          <w:sz w:val="25"/>
          <w:szCs w:val="25"/>
        </w:rPr>
        <w:t>n</w:t>
      </w:r>
      <w:r w:rsidRPr="00CD6CFF">
        <w:rPr>
          <w:rFonts w:ascii="KaTeX_Main" w:eastAsia="Times New Roman" w:hAnsi="KaTeX_Main" w:cs="Segoe UI"/>
          <w:sz w:val="25"/>
          <w:szCs w:val="25"/>
        </w:rPr>
        <w:t>)</w:t>
      </w:r>
      <w:r w:rsidRPr="00CD6CFF">
        <w:rPr>
          <w:rFonts w:ascii="Segoe UI" w:eastAsia="Times New Roman" w:hAnsi="Segoe UI" w:cs="Segoe UI"/>
          <w:sz w:val="21"/>
          <w:szCs w:val="21"/>
        </w:rPr>
        <w:t> time, the overall complexity is </w:t>
      </w:r>
      <w:r w:rsidRPr="00CD6CFF">
        <w:rPr>
          <w:rFonts w:ascii="KaTeX_Main" w:eastAsia="Times New Roman" w:hAnsi="KaTeX_Main" w:cs="Segoe UI"/>
          <w:sz w:val="25"/>
          <w:szCs w:val="25"/>
          <w:bdr w:val="none" w:sz="0" w:space="0" w:color="auto" w:frame="1"/>
        </w:rPr>
        <w:t>O(n^2)</w:t>
      </w:r>
      <w:r w:rsidRPr="00CD6CFF">
        <w:rPr>
          <w:rFonts w:ascii="KaTeX_Math" w:eastAsia="Times New Roman" w:hAnsi="KaTeX_Math" w:cs="Segoe UI"/>
          <w:i/>
          <w:iCs/>
          <w:sz w:val="25"/>
          <w:szCs w:val="25"/>
        </w:rPr>
        <w:t>O</w:t>
      </w:r>
      <w:r w:rsidRPr="00CD6CFF">
        <w:rPr>
          <w:rFonts w:ascii="KaTeX_Main" w:eastAsia="Times New Roman" w:hAnsi="KaTeX_Main" w:cs="Segoe UI"/>
          <w:sz w:val="25"/>
          <w:szCs w:val="25"/>
        </w:rPr>
        <w:t>(</w:t>
      </w:r>
      <w:r w:rsidRPr="00CD6CFF">
        <w:rPr>
          <w:rFonts w:ascii="KaTeX_Math" w:eastAsia="Times New Roman" w:hAnsi="KaTeX_Math" w:cs="Segoe UI"/>
          <w:i/>
          <w:iCs/>
          <w:sz w:val="25"/>
          <w:szCs w:val="25"/>
        </w:rPr>
        <w:t>n</w:t>
      </w:r>
      <w:r w:rsidRPr="00CD6CFF">
        <w:rPr>
          <w:rFonts w:ascii="KaTeX_Main" w:eastAsia="Times New Roman" w:hAnsi="KaTeX_Main" w:cs="Segoe UI"/>
          <w:sz w:val="18"/>
          <w:szCs w:val="18"/>
        </w:rPr>
        <w:t>2</w:t>
      </w:r>
      <w:r w:rsidRPr="00CD6CFF">
        <w:rPr>
          <w:rFonts w:ascii="KaTeX_Main" w:eastAsia="Times New Roman" w:hAnsi="KaTeX_Main" w:cs="Segoe UI"/>
          <w:sz w:val="25"/>
          <w:szCs w:val="25"/>
        </w:rPr>
        <w:t>)</w:t>
      </w:r>
      <w:r w:rsidRPr="00CD6CFF">
        <w:rPr>
          <w:rFonts w:ascii="Segoe UI" w:eastAsia="Times New Roman" w:hAnsi="Segoe UI" w:cs="Segoe UI"/>
          <w:sz w:val="21"/>
          <w:szCs w:val="21"/>
        </w:rPr>
        <w:t>.</w:t>
      </w:r>
    </w:p>
    <w:p w14:paraId="2516913D" w14:textId="77777777" w:rsidR="00CD6CFF" w:rsidRPr="00CD6CFF" w:rsidRDefault="00CD6CFF" w:rsidP="00CD6CFF">
      <w:pPr>
        <w:numPr>
          <w:ilvl w:val="0"/>
          <w:numId w:val="5"/>
        </w:numPr>
        <w:shd w:val="clear" w:color="auto" w:fill="FFFFFF"/>
        <w:spacing w:after="240" w:line="240" w:lineRule="auto"/>
        <w:rPr>
          <w:rFonts w:ascii="Segoe UI" w:eastAsia="Times New Roman" w:hAnsi="Segoe UI" w:cs="Segoe UI"/>
          <w:sz w:val="21"/>
          <w:szCs w:val="21"/>
        </w:rPr>
      </w:pPr>
      <w:r w:rsidRPr="00CD6CFF">
        <w:rPr>
          <w:rFonts w:ascii="Segoe UI" w:eastAsia="Times New Roman" w:hAnsi="Segoe UI" w:cs="Segoe UI"/>
          <w:sz w:val="21"/>
          <w:szCs w:val="21"/>
        </w:rPr>
        <w:t>Space complexity : </w:t>
      </w:r>
      <w:r w:rsidRPr="00CD6CFF">
        <w:rPr>
          <w:rFonts w:ascii="KaTeX_Main" w:eastAsia="Times New Roman" w:hAnsi="KaTeX_Main" w:cs="Segoe UI"/>
          <w:sz w:val="25"/>
          <w:szCs w:val="25"/>
          <w:bdr w:val="none" w:sz="0" w:space="0" w:color="auto" w:frame="1"/>
        </w:rPr>
        <w:t>O(1)</w:t>
      </w:r>
      <w:r w:rsidRPr="00CD6CFF">
        <w:rPr>
          <w:rFonts w:ascii="KaTeX_Math" w:eastAsia="Times New Roman" w:hAnsi="KaTeX_Math" w:cs="Segoe UI"/>
          <w:i/>
          <w:iCs/>
          <w:sz w:val="25"/>
          <w:szCs w:val="25"/>
        </w:rPr>
        <w:t>O</w:t>
      </w:r>
      <w:r w:rsidRPr="00CD6CFF">
        <w:rPr>
          <w:rFonts w:ascii="KaTeX_Main" w:eastAsia="Times New Roman" w:hAnsi="KaTeX_Main" w:cs="Segoe UI"/>
          <w:sz w:val="25"/>
          <w:szCs w:val="25"/>
        </w:rPr>
        <w:t>(1)</w:t>
      </w:r>
      <w:r w:rsidRPr="00CD6CFF">
        <w:rPr>
          <w:rFonts w:ascii="Segoe UI" w:eastAsia="Times New Roman" w:hAnsi="Segoe UI" w:cs="Segoe UI"/>
          <w:sz w:val="21"/>
          <w:szCs w:val="21"/>
        </w:rPr>
        <w:t>.</w:t>
      </w:r>
      <w:r w:rsidRPr="00CD6CFF">
        <w:rPr>
          <w:rFonts w:ascii="Segoe UI" w:eastAsia="Times New Roman" w:hAnsi="Segoe UI" w:cs="Segoe UI"/>
          <w:sz w:val="21"/>
          <w:szCs w:val="21"/>
        </w:rPr>
        <w:br/>
      </w:r>
    </w:p>
    <w:p w14:paraId="6DCE9831" w14:textId="77777777" w:rsidR="00CD6CFF" w:rsidRPr="00CD6CFF" w:rsidRDefault="00CD6CFF" w:rsidP="00CD6CFF">
      <w:pPr>
        <w:spacing w:before="150" w:after="150" w:line="240" w:lineRule="auto"/>
        <w:rPr>
          <w:rFonts w:ascii="Times New Roman" w:eastAsia="Times New Roman" w:hAnsi="Times New Roman" w:cs="Times New Roman"/>
          <w:sz w:val="24"/>
          <w:szCs w:val="24"/>
        </w:rPr>
      </w:pPr>
      <w:r w:rsidRPr="00CD6CFF">
        <w:rPr>
          <w:rFonts w:ascii="Times New Roman" w:eastAsia="Times New Roman" w:hAnsi="Times New Roman" w:cs="Times New Roman"/>
          <w:sz w:val="24"/>
          <w:szCs w:val="24"/>
        </w:rPr>
        <w:pict w14:anchorId="2B3347D0">
          <v:rect id="_x0000_i1033" style="width:0;height:.75pt" o:hralign="center" o:hrstd="t" o:hr="t" fillcolor="#a0a0a0" stroked="f"/>
        </w:pict>
      </w:r>
    </w:p>
    <w:p w14:paraId="29B17122" w14:textId="77777777" w:rsidR="00CD6CFF" w:rsidRPr="00CD6CFF" w:rsidRDefault="00CD6CFF" w:rsidP="00CD6CFF">
      <w:pPr>
        <w:shd w:val="clear" w:color="auto" w:fill="FFFFFF"/>
        <w:spacing w:before="300" w:after="225" w:line="240" w:lineRule="auto"/>
        <w:outlineLvl w:val="3"/>
        <w:rPr>
          <w:rFonts w:ascii="Segoe UI" w:eastAsia="Times New Roman" w:hAnsi="Segoe UI" w:cs="Segoe UI"/>
          <w:sz w:val="27"/>
          <w:szCs w:val="27"/>
        </w:rPr>
      </w:pPr>
      <w:r w:rsidRPr="00CD6CFF">
        <w:rPr>
          <w:rFonts w:ascii="Segoe UI" w:eastAsia="Times New Roman" w:hAnsi="Segoe UI" w:cs="Segoe UI"/>
          <w:sz w:val="27"/>
          <w:szCs w:val="27"/>
        </w:rPr>
        <w:t>Approach 5: Manacher's Algorithm</w:t>
      </w:r>
    </w:p>
    <w:p w14:paraId="174DFD65" w14:textId="77777777" w:rsidR="00CD6CFF" w:rsidRPr="00CD6CFF" w:rsidRDefault="00CD6CFF" w:rsidP="00CD6CFF">
      <w:pPr>
        <w:shd w:val="clear" w:color="auto" w:fill="FFFFFF"/>
        <w:spacing w:after="240" w:line="240" w:lineRule="auto"/>
        <w:rPr>
          <w:rFonts w:ascii="Segoe UI" w:eastAsia="Times New Roman" w:hAnsi="Segoe UI" w:cs="Segoe UI"/>
          <w:sz w:val="21"/>
          <w:szCs w:val="21"/>
        </w:rPr>
      </w:pPr>
      <w:r w:rsidRPr="00CD6CFF">
        <w:rPr>
          <w:rFonts w:ascii="Segoe UI" w:eastAsia="Times New Roman" w:hAnsi="Segoe UI" w:cs="Segoe UI"/>
          <w:sz w:val="21"/>
          <w:szCs w:val="21"/>
        </w:rPr>
        <w:t>There is even an </w:t>
      </w:r>
      <w:r w:rsidRPr="00CD6CFF">
        <w:rPr>
          <w:rFonts w:ascii="KaTeX_Main" w:eastAsia="Times New Roman" w:hAnsi="KaTeX_Main" w:cs="Segoe UI"/>
          <w:sz w:val="25"/>
          <w:szCs w:val="25"/>
          <w:bdr w:val="none" w:sz="0" w:space="0" w:color="auto" w:frame="1"/>
        </w:rPr>
        <w:t>O(n)</w:t>
      </w:r>
      <w:r w:rsidRPr="00CD6CFF">
        <w:rPr>
          <w:rFonts w:ascii="KaTeX_Math" w:eastAsia="Times New Roman" w:hAnsi="KaTeX_Math" w:cs="Segoe UI"/>
          <w:i/>
          <w:iCs/>
          <w:sz w:val="25"/>
          <w:szCs w:val="25"/>
        </w:rPr>
        <w:t>O</w:t>
      </w:r>
      <w:r w:rsidRPr="00CD6CFF">
        <w:rPr>
          <w:rFonts w:ascii="KaTeX_Main" w:eastAsia="Times New Roman" w:hAnsi="KaTeX_Main" w:cs="Segoe UI"/>
          <w:sz w:val="25"/>
          <w:szCs w:val="25"/>
        </w:rPr>
        <w:t>(</w:t>
      </w:r>
      <w:r w:rsidRPr="00CD6CFF">
        <w:rPr>
          <w:rFonts w:ascii="KaTeX_Math" w:eastAsia="Times New Roman" w:hAnsi="KaTeX_Math" w:cs="Segoe UI"/>
          <w:i/>
          <w:iCs/>
          <w:sz w:val="25"/>
          <w:szCs w:val="25"/>
        </w:rPr>
        <w:t>n</w:t>
      </w:r>
      <w:r w:rsidRPr="00CD6CFF">
        <w:rPr>
          <w:rFonts w:ascii="KaTeX_Main" w:eastAsia="Times New Roman" w:hAnsi="KaTeX_Main" w:cs="Segoe UI"/>
          <w:sz w:val="25"/>
          <w:szCs w:val="25"/>
        </w:rPr>
        <w:t>)</w:t>
      </w:r>
      <w:r w:rsidRPr="00CD6CFF">
        <w:rPr>
          <w:rFonts w:ascii="Segoe UI" w:eastAsia="Times New Roman" w:hAnsi="Segoe UI" w:cs="Segoe UI"/>
          <w:sz w:val="21"/>
          <w:szCs w:val="21"/>
        </w:rPr>
        <w:t> algorithm called Manacher's algorithm, explained </w:t>
      </w:r>
      <w:hyperlink r:id="rId6" w:anchor="Manacher's_algorithm" w:history="1">
        <w:r w:rsidRPr="00CD6CFF">
          <w:rPr>
            <w:rFonts w:ascii="Segoe UI" w:eastAsia="Times New Roman" w:hAnsi="Segoe UI" w:cs="Segoe UI"/>
            <w:color w:val="1890FF"/>
            <w:sz w:val="21"/>
            <w:szCs w:val="21"/>
            <w:u w:val="single"/>
          </w:rPr>
          <w:t>here in detail</w:t>
        </w:r>
      </w:hyperlink>
      <w:r w:rsidRPr="00CD6CFF">
        <w:rPr>
          <w:rFonts w:ascii="Segoe UI" w:eastAsia="Times New Roman" w:hAnsi="Segoe UI" w:cs="Segoe UI"/>
          <w:sz w:val="21"/>
          <w:szCs w:val="21"/>
        </w:rPr>
        <w:t>. However, it is a non-trivial algorithm, and no one expects you to come up with this algorithm in a 45 minutes coding session. But, please go ahead and understand it, I promise it will be a lot of fun</w:t>
      </w:r>
    </w:p>
    <w:p w14:paraId="1AEA6B39" w14:textId="0A7D31BE" w:rsidR="00CD6CFF" w:rsidRDefault="00140D51" w:rsidP="0036736D">
      <w:r>
        <w:t>s</w:t>
      </w:r>
    </w:p>
    <w:sectPr w:rsidR="00CD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6F12"/>
    <w:multiLevelType w:val="multilevel"/>
    <w:tmpl w:val="920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D5E68"/>
    <w:multiLevelType w:val="hybridMultilevel"/>
    <w:tmpl w:val="2FD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506AD"/>
    <w:multiLevelType w:val="multilevel"/>
    <w:tmpl w:val="8FB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140AC"/>
    <w:multiLevelType w:val="multilevel"/>
    <w:tmpl w:val="707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D707C"/>
    <w:multiLevelType w:val="multilevel"/>
    <w:tmpl w:val="2A3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5605">
    <w:abstractNumId w:val="0"/>
  </w:num>
  <w:num w:numId="2" w16cid:durableId="1884175645">
    <w:abstractNumId w:val="1"/>
  </w:num>
  <w:num w:numId="3" w16cid:durableId="969557614">
    <w:abstractNumId w:val="2"/>
  </w:num>
  <w:num w:numId="4" w16cid:durableId="538931935">
    <w:abstractNumId w:val="4"/>
  </w:num>
  <w:num w:numId="5" w16cid:durableId="94824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69"/>
    <w:rsid w:val="0002404E"/>
    <w:rsid w:val="00140D51"/>
    <w:rsid w:val="001D6448"/>
    <w:rsid w:val="002751F8"/>
    <w:rsid w:val="002A00DF"/>
    <w:rsid w:val="0036736D"/>
    <w:rsid w:val="005E4269"/>
    <w:rsid w:val="008B3F66"/>
    <w:rsid w:val="00C16843"/>
    <w:rsid w:val="00CD6CFF"/>
    <w:rsid w:val="00D0723E"/>
    <w:rsid w:val="00D32DF0"/>
    <w:rsid w:val="00F5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3DD9"/>
  <w15:chartTrackingRefBased/>
  <w15:docId w15:val="{AD83212A-CB74-4663-9923-FE0F0ACF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4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F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6F68"/>
    <w:rPr>
      <w:rFonts w:ascii="Courier New" w:eastAsia="Times New Roman" w:hAnsi="Courier New" w:cs="Courier New"/>
      <w:sz w:val="20"/>
      <w:szCs w:val="20"/>
    </w:rPr>
  </w:style>
  <w:style w:type="character" w:styleId="Emphasis">
    <w:name w:val="Emphasis"/>
    <w:basedOn w:val="DefaultParagraphFont"/>
    <w:uiPriority w:val="20"/>
    <w:qFormat/>
    <w:rsid w:val="00F56F68"/>
    <w:rPr>
      <w:i/>
      <w:iCs/>
    </w:rPr>
  </w:style>
  <w:style w:type="character" w:styleId="Strong">
    <w:name w:val="Strong"/>
    <w:basedOn w:val="DefaultParagraphFont"/>
    <w:uiPriority w:val="22"/>
    <w:qFormat/>
    <w:rsid w:val="00F56F68"/>
    <w:rPr>
      <w:b/>
      <w:bCs/>
    </w:rPr>
  </w:style>
  <w:style w:type="paragraph" w:styleId="HTMLPreformatted">
    <w:name w:val="HTML Preformatted"/>
    <w:basedOn w:val="Normal"/>
    <w:link w:val="HTMLPreformattedChar"/>
    <w:uiPriority w:val="99"/>
    <w:semiHidden/>
    <w:unhideWhenUsed/>
    <w:rsid w:val="00F5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F68"/>
    <w:rPr>
      <w:rFonts w:ascii="Courier New" w:eastAsia="Times New Roman" w:hAnsi="Courier New" w:cs="Courier New"/>
      <w:sz w:val="20"/>
      <w:szCs w:val="20"/>
    </w:rPr>
  </w:style>
  <w:style w:type="character" w:customStyle="1" w:styleId="text">
    <w:name w:val="text"/>
    <w:basedOn w:val="DefaultParagraphFont"/>
    <w:rsid w:val="00F56F68"/>
  </w:style>
  <w:style w:type="paragraph" w:styleId="ListParagraph">
    <w:name w:val="List Paragraph"/>
    <w:basedOn w:val="Normal"/>
    <w:uiPriority w:val="34"/>
    <w:qFormat/>
    <w:rsid w:val="00F56F68"/>
    <w:pPr>
      <w:ind w:left="720"/>
      <w:contextualSpacing/>
    </w:pPr>
  </w:style>
  <w:style w:type="character" w:customStyle="1" w:styleId="Heading2Char">
    <w:name w:val="Heading 2 Char"/>
    <w:basedOn w:val="DefaultParagraphFont"/>
    <w:link w:val="Heading2"/>
    <w:uiPriority w:val="9"/>
    <w:rsid w:val="000240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404E"/>
    <w:rPr>
      <w:rFonts w:ascii="Times New Roman" w:eastAsia="Times New Roman" w:hAnsi="Times New Roman" w:cs="Times New Roman"/>
      <w:b/>
      <w:bCs/>
      <w:sz w:val="24"/>
      <w:szCs w:val="24"/>
    </w:rPr>
  </w:style>
  <w:style w:type="character" w:customStyle="1" w:styleId="katex-mathml">
    <w:name w:val="katex-mathml"/>
    <w:basedOn w:val="DefaultParagraphFont"/>
    <w:rsid w:val="0002404E"/>
  </w:style>
  <w:style w:type="character" w:customStyle="1" w:styleId="mord">
    <w:name w:val="mord"/>
    <w:basedOn w:val="DefaultParagraphFont"/>
    <w:rsid w:val="0002404E"/>
  </w:style>
  <w:style w:type="character" w:customStyle="1" w:styleId="mopen">
    <w:name w:val="mopen"/>
    <w:basedOn w:val="DefaultParagraphFont"/>
    <w:rsid w:val="0002404E"/>
  </w:style>
  <w:style w:type="character" w:customStyle="1" w:styleId="mclose">
    <w:name w:val="mclose"/>
    <w:basedOn w:val="DefaultParagraphFont"/>
    <w:rsid w:val="0002404E"/>
  </w:style>
  <w:style w:type="character" w:styleId="Hyperlink">
    <w:name w:val="Hyperlink"/>
    <w:basedOn w:val="DefaultParagraphFont"/>
    <w:uiPriority w:val="99"/>
    <w:semiHidden/>
    <w:unhideWhenUsed/>
    <w:rsid w:val="0002404E"/>
    <w:rPr>
      <w:color w:val="0000FF"/>
      <w:u w:val="single"/>
    </w:rPr>
  </w:style>
  <w:style w:type="character" w:customStyle="1" w:styleId="delimsizing">
    <w:name w:val="delimsizing"/>
    <w:basedOn w:val="DefaultParagraphFont"/>
    <w:rsid w:val="0002404E"/>
  </w:style>
  <w:style w:type="character" w:customStyle="1" w:styleId="vlist-s">
    <w:name w:val="vlist-s"/>
    <w:basedOn w:val="DefaultParagraphFont"/>
    <w:rsid w:val="0002404E"/>
  </w:style>
  <w:style w:type="character" w:customStyle="1" w:styleId="mrel">
    <w:name w:val="mrel"/>
    <w:basedOn w:val="DefaultParagraphFont"/>
    <w:rsid w:val="0002404E"/>
  </w:style>
  <w:style w:type="character" w:customStyle="1" w:styleId="mbin">
    <w:name w:val="mbin"/>
    <w:basedOn w:val="DefaultParagraphFont"/>
    <w:rsid w:val="0002404E"/>
  </w:style>
  <w:style w:type="character" w:customStyle="1" w:styleId="mpunct">
    <w:name w:val="mpunct"/>
    <w:basedOn w:val="DefaultParagraphFont"/>
    <w:rsid w:val="0002404E"/>
  </w:style>
  <w:style w:type="character" w:customStyle="1" w:styleId="minner">
    <w:name w:val="minner"/>
    <w:basedOn w:val="DefaultParagraphFont"/>
    <w:rsid w:val="0002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0269">
      <w:bodyDiv w:val="1"/>
      <w:marLeft w:val="0"/>
      <w:marRight w:val="0"/>
      <w:marTop w:val="0"/>
      <w:marBottom w:val="0"/>
      <w:divBdr>
        <w:top w:val="none" w:sz="0" w:space="0" w:color="auto"/>
        <w:left w:val="none" w:sz="0" w:space="0" w:color="auto"/>
        <w:bottom w:val="none" w:sz="0" w:space="0" w:color="auto"/>
        <w:right w:val="none" w:sz="0" w:space="0" w:color="auto"/>
      </w:divBdr>
      <w:divsChild>
        <w:div w:id="1058089275">
          <w:marLeft w:val="0"/>
          <w:marRight w:val="0"/>
          <w:marTop w:val="0"/>
          <w:marBottom w:val="0"/>
          <w:divBdr>
            <w:top w:val="none" w:sz="0" w:space="0" w:color="auto"/>
            <w:left w:val="none" w:sz="0" w:space="0" w:color="auto"/>
            <w:bottom w:val="none" w:sz="0" w:space="0" w:color="auto"/>
            <w:right w:val="none" w:sz="0" w:space="0" w:color="auto"/>
          </w:divBdr>
          <w:divsChild>
            <w:div w:id="1725980587">
              <w:marLeft w:val="0"/>
              <w:marRight w:val="0"/>
              <w:marTop w:val="0"/>
              <w:marBottom w:val="0"/>
              <w:divBdr>
                <w:top w:val="none" w:sz="0" w:space="0" w:color="auto"/>
                <w:left w:val="none" w:sz="0" w:space="0" w:color="auto"/>
                <w:bottom w:val="none" w:sz="0" w:space="0" w:color="auto"/>
                <w:right w:val="none" w:sz="0" w:space="0" w:color="auto"/>
              </w:divBdr>
              <w:divsChild>
                <w:div w:id="1901750275">
                  <w:marLeft w:val="0"/>
                  <w:marRight w:val="0"/>
                  <w:marTop w:val="0"/>
                  <w:marBottom w:val="0"/>
                  <w:divBdr>
                    <w:top w:val="none" w:sz="0" w:space="0" w:color="auto"/>
                    <w:left w:val="none" w:sz="0" w:space="0" w:color="auto"/>
                    <w:bottom w:val="none" w:sz="0" w:space="0" w:color="auto"/>
                    <w:right w:val="none" w:sz="0" w:space="0" w:color="auto"/>
                  </w:divBdr>
                  <w:divsChild>
                    <w:div w:id="1183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5809">
          <w:marLeft w:val="0"/>
          <w:marRight w:val="0"/>
          <w:marTop w:val="0"/>
          <w:marBottom w:val="0"/>
          <w:divBdr>
            <w:top w:val="none" w:sz="0" w:space="0" w:color="auto"/>
            <w:left w:val="none" w:sz="0" w:space="0" w:color="auto"/>
            <w:bottom w:val="none" w:sz="0" w:space="0" w:color="auto"/>
            <w:right w:val="none" w:sz="0" w:space="0" w:color="auto"/>
          </w:divBdr>
          <w:divsChild>
            <w:div w:id="1039548115">
              <w:marLeft w:val="0"/>
              <w:marRight w:val="0"/>
              <w:marTop w:val="0"/>
              <w:marBottom w:val="240"/>
              <w:divBdr>
                <w:top w:val="none" w:sz="0" w:space="0" w:color="auto"/>
                <w:left w:val="none" w:sz="0" w:space="0" w:color="auto"/>
                <w:bottom w:val="none" w:sz="0" w:space="0" w:color="auto"/>
                <w:right w:val="none" w:sz="0" w:space="0" w:color="auto"/>
              </w:divBdr>
              <w:divsChild>
                <w:div w:id="2081168077">
                  <w:marLeft w:val="0"/>
                  <w:marRight w:val="0"/>
                  <w:marTop w:val="0"/>
                  <w:marBottom w:val="0"/>
                  <w:divBdr>
                    <w:top w:val="single" w:sz="6" w:space="0" w:color="D9DEE5"/>
                    <w:left w:val="single" w:sz="6" w:space="0" w:color="D9DEE5"/>
                    <w:bottom w:val="single" w:sz="6" w:space="0" w:color="D9DEE5"/>
                    <w:right w:val="single" w:sz="6" w:space="0" w:color="D9DEE5"/>
                  </w:divBdr>
                  <w:divsChild>
                    <w:div w:id="1075083866">
                      <w:marLeft w:val="0"/>
                      <w:marRight w:val="0"/>
                      <w:marTop w:val="0"/>
                      <w:marBottom w:val="0"/>
                      <w:divBdr>
                        <w:top w:val="none" w:sz="0" w:space="0" w:color="auto"/>
                        <w:left w:val="none" w:sz="0" w:space="0" w:color="auto"/>
                        <w:bottom w:val="none" w:sz="0" w:space="0" w:color="auto"/>
                        <w:right w:val="none" w:sz="0" w:space="0" w:color="auto"/>
                      </w:divBdr>
                      <w:divsChild>
                        <w:div w:id="14452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851239">
      <w:bodyDiv w:val="1"/>
      <w:marLeft w:val="0"/>
      <w:marRight w:val="0"/>
      <w:marTop w:val="0"/>
      <w:marBottom w:val="0"/>
      <w:divBdr>
        <w:top w:val="none" w:sz="0" w:space="0" w:color="auto"/>
        <w:left w:val="none" w:sz="0" w:space="0" w:color="auto"/>
        <w:bottom w:val="none" w:sz="0" w:space="0" w:color="auto"/>
        <w:right w:val="none" w:sz="0" w:space="0" w:color="auto"/>
      </w:divBdr>
      <w:divsChild>
        <w:div w:id="1865708043">
          <w:marLeft w:val="0"/>
          <w:marRight w:val="0"/>
          <w:marTop w:val="0"/>
          <w:marBottom w:val="240"/>
          <w:divBdr>
            <w:top w:val="none" w:sz="0" w:space="0" w:color="auto"/>
            <w:left w:val="none" w:sz="0" w:space="0" w:color="auto"/>
            <w:bottom w:val="none" w:sz="0" w:space="0" w:color="auto"/>
            <w:right w:val="none" w:sz="0" w:space="0" w:color="auto"/>
          </w:divBdr>
          <w:divsChild>
            <w:div w:id="1277979188">
              <w:marLeft w:val="0"/>
              <w:marRight w:val="0"/>
              <w:marTop w:val="0"/>
              <w:marBottom w:val="0"/>
              <w:divBdr>
                <w:top w:val="single" w:sz="6" w:space="0" w:color="89BEE9"/>
                <w:left w:val="single" w:sz="6" w:space="0" w:color="89BEE9"/>
                <w:bottom w:val="single" w:sz="6" w:space="0" w:color="89BEE9"/>
                <w:right w:val="single" w:sz="6" w:space="0" w:color="89BEE9"/>
              </w:divBdr>
              <w:divsChild>
                <w:div w:id="1885629416">
                  <w:marLeft w:val="0"/>
                  <w:marRight w:val="0"/>
                  <w:marTop w:val="0"/>
                  <w:marBottom w:val="0"/>
                  <w:divBdr>
                    <w:top w:val="none" w:sz="0" w:space="0" w:color="auto"/>
                    <w:left w:val="none" w:sz="0" w:space="0" w:color="auto"/>
                    <w:bottom w:val="none" w:sz="0" w:space="0" w:color="auto"/>
                    <w:right w:val="none" w:sz="0" w:space="0" w:color="auto"/>
                  </w:divBdr>
                  <w:divsChild>
                    <w:div w:id="1198355167">
                      <w:marLeft w:val="0"/>
                      <w:marRight w:val="0"/>
                      <w:marTop w:val="0"/>
                      <w:marBottom w:val="0"/>
                      <w:divBdr>
                        <w:top w:val="none" w:sz="0" w:space="0" w:color="auto"/>
                        <w:left w:val="none" w:sz="0" w:space="0" w:color="auto"/>
                        <w:bottom w:val="none" w:sz="0" w:space="0" w:color="auto"/>
                        <w:right w:val="none" w:sz="0" w:space="0" w:color="auto"/>
                      </w:divBdr>
                      <w:divsChild>
                        <w:div w:id="1099519587">
                          <w:marLeft w:val="0"/>
                          <w:marRight w:val="0"/>
                          <w:marTop w:val="0"/>
                          <w:marBottom w:val="0"/>
                          <w:divBdr>
                            <w:top w:val="none" w:sz="0" w:space="0" w:color="auto"/>
                            <w:left w:val="none" w:sz="0" w:space="0" w:color="auto"/>
                            <w:bottom w:val="none" w:sz="0" w:space="0" w:color="auto"/>
                            <w:right w:val="none" w:sz="0" w:space="0" w:color="auto"/>
                          </w:divBdr>
                          <w:divsChild>
                            <w:div w:id="1122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1886">
      <w:bodyDiv w:val="1"/>
      <w:marLeft w:val="0"/>
      <w:marRight w:val="0"/>
      <w:marTop w:val="0"/>
      <w:marBottom w:val="0"/>
      <w:divBdr>
        <w:top w:val="none" w:sz="0" w:space="0" w:color="auto"/>
        <w:left w:val="none" w:sz="0" w:space="0" w:color="auto"/>
        <w:bottom w:val="none" w:sz="0" w:space="0" w:color="auto"/>
        <w:right w:val="none" w:sz="0" w:space="0" w:color="auto"/>
      </w:divBdr>
      <w:divsChild>
        <w:div w:id="1606381433">
          <w:marLeft w:val="0"/>
          <w:marRight w:val="600"/>
          <w:marTop w:val="0"/>
          <w:marBottom w:val="0"/>
          <w:divBdr>
            <w:top w:val="none" w:sz="0" w:space="0" w:color="auto"/>
            <w:left w:val="none" w:sz="0" w:space="0" w:color="auto"/>
            <w:bottom w:val="none" w:sz="0" w:space="0" w:color="auto"/>
            <w:right w:val="none" w:sz="0" w:space="0" w:color="auto"/>
          </w:divBdr>
        </w:div>
      </w:divsChild>
    </w:div>
    <w:div w:id="714543693">
      <w:bodyDiv w:val="1"/>
      <w:marLeft w:val="0"/>
      <w:marRight w:val="0"/>
      <w:marTop w:val="0"/>
      <w:marBottom w:val="0"/>
      <w:divBdr>
        <w:top w:val="none" w:sz="0" w:space="0" w:color="auto"/>
        <w:left w:val="none" w:sz="0" w:space="0" w:color="auto"/>
        <w:bottom w:val="none" w:sz="0" w:space="0" w:color="auto"/>
        <w:right w:val="none" w:sz="0" w:space="0" w:color="auto"/>
      </w:divBdr>
      <w:divsChild>
        <w:div w:id="729158103">
          <w:marLeft w:val="0"/>
          <w:marRight w:val="0"/>
          <w:marTop w:val="0"/>
          <w:marBottom w:val="240"/>
          <w:divBdr>
            <w:top w:val="none" w:sz="0" w:space="0" w:color="auto"/>
            <w:left w:val="none" w:sz="0" w:space="0" w:color="auto"/>
            <w:bottom w:val="none" w:sz="0" w:space="0" w:color="auto"/>
            <w:right w:val="none" w:sz="0" w:space="0" w:color="auto"/>
          </w:divBdr>
          <w:divsChild>
            <w:div w:id="982387103">
              <w:marLeft w:val="0"/>
              <w:marRight w:val="0"/>
              <w:marTop w:val="0"/>
              <w:marBottom w:val="0"/>
              <w:divBdr>
                <w:top w:val="single" w:sz="6" w:space="0" w:color="89BEE9"/>
                <w:left w:val="single" w:sz="6" w:space="0" w:color="89BEE9"/>
                <w:bottom w:val="single" w:sz="6" w:space="0" w:color="89BEE9"/>
                <w:right w:val="single" w:sz="6" w:space="0" w:color="89BEE9"/>
              </w:divBdr>
              <w:divsChild>
                <w:div w:id="420879600">
                  <w:marLeft w:val="0"/>
                  <w:marRight w:val="0"/>
                  <w:marTop w:val="0"/>
                  <w:marBottom w:val="0"/>
                  <w:divBdr>
                    <w:top w:val="none" w:sz="0" w:space="0" w:color="auto"/>
                    <w:left w:val="none" w:sz="0" w:space="0" w:color="auto"/>
                    <w:bottom w:val="none" w:sz="0" w:space="0" w:color="auto"/>
                    <w:right w:val="none" w:sz="0" w:space="0" w:color="auto"/>
                  </w:divBdr>
                  <w:divsChild>
                    <w:div w:id="1661883018">
                      <w:marLeft w:val="0"/>
                      <w:marRight w:val="0"/>
                      <w:marTop w:val="0"/>
                      <w:marBottom w:val="0"/>
                      <w:divBdr>
                        <w:top w:val="none" w:sz="0" w:space="0" w:color="auto"/>
                        <w:left w:val="none" w:sz="0" w:space="0" w:color="auto"/>
                        <w:bottom w:val="none" w:sz="0" w:space="0" w:color="auto"/>
                        <w:right w:val="none" w:sz="0" w:space="0" w:color="auto"/>
                      </w:divBdr>
                      <w:divsChild>
                        <w:div w:id="480971559">
                          <w:marLeft w:val="0"/>
                          <w:marRight w:val="0"/>
                          <w:marTop w:val="0"/>
                          <w:marBottom w:val="0"/>
                          <w:divBdr>
                            <w:top w:val="none" w:sz="0" w:space="0" w:color="auto"/>
                            <w:left w:val="none" w:sz="0" w:space="0" w:color="auto"/>
                            <w:bottom w:val="none" w:sz="0" w:space="0" w:color="auto"/>
                            <w:right w:val="none" w:sz="0" w:space="0" w:color="auto"/>
                          </w:divBdr>
                          <w:divsChild>
                            <w:div w:id="4560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81849">
      <w:bodyDiv w:val="1"/>
      <w:marLeft w:val="0"/>
      <w:marRight w:val="0"/>
      <w:marTop w:val="0"/>
      <w:marBottom w:val="0"/>
      <w:divBdr>
        <w:top w:val="none" w:sz="0" w:space="0" w:color="auto"/>
        <w:left w:val="none" w:sz="0" w:space="0" w:color="auto"/>
        <w:bottom w:val="none" w:sz="0" w:space="0" w:color="auto"/>
        <w:right w:val="none" w:sz="0" w:space="0" w:color="auto"/>
      </w:divBdr>
      <w:divsChild>
        <w:div w:id="198720257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38405807">
      <w:bodyDiv w:val="1"/>
      <w:marLeft w:val="0"/>
      <w:marRight w:val="0"/>
      <w:marTop w:val="0"/>
      <w:marBottom w:val="0"/>
      <w:divBdr>
        <w:top w:val="none" w:sz="0" w:space="0" w:color="auto"/>
        <w:left w:val="none" w:sz="0" w:space="0" w:color="auto"/>
        <w:bottom w:val="none" w:sz="0" w:space="0" w:color="auto"/>
        <w:right w:val="none" w:sz="0" w:space="0" w:color="auto"/>
      </w:divBdr>
    </w:div>
    <w:div w:id="1628467067">
      <w:bodyDiv w:val="1"/>
      <w:marLeft w:val="0"/>
      <w:marRight w:val="0"/>
      <w:marTop w:val="0"/>
      <w:marBottom w:val="0"/>
      <w:divBdr>
        <w:top w:val="none" w:sz="0" w:space="0" w:color="auto"/>
        <w:left w:val="none" w:sz="0" w:space="0" w:color="auto"/>
        <w:bottom w:val="none" w:sz="0" w:space="0" w:color="auto"/>
        <w:right w:val="none" w:sz="0" w:space="0" w:color="auto"/>
      </w:divBdr>
      <w:divsChild>
        <w:div w:id="295573863">
          <w:marLeft w:val="0"/>
          <w:marRight w:val="0"/>
          <w:marTop w:val="0"/>
          <w:marBottom w:val="0"/>
          <w:divBdr>
            <w:top w:val="none" w:sz="0" w:space="0" w:color="auto"/>
            <w:left w:val="none" w:sz="0" w:space="0" w:color="auto"/>
            <w:bottom w:val="none" w:sz="0" w:space="0" w:color="auto"/>
            <w:right w:val="none" w:sz="0" w:space="0" w:color="auto"/>
          </w:divBdr>
          <w:divsChild>
            <w:div w:id="1527521229">
              <w:marLeft w:val="0"/>
              <w:marRight w:val="0"/>
              <w:marTop w:val="0"/>
              <w:marBottom w:val="240"/>
              <w:divBdr>
                <w:top w:val="none" w:sz="0" w:space="0" w:color="auto"/>
                <w:left w:val="none" w:sz="0" w:space="0" w:color="auto"/>
                <w:bottom w:val="none" w:sz="0" w:space="0" w:color="auto"/>
                <w:right w:val="none" w:sz="0" w:space="0" w:color="auto"/>
              </w:divBdr>
              <w:divsChild>
                <w:div w:id="1648824207">
                  <w:marLeft w:val="0"/>
                  <w:marRight w:val="0"/>
                  <w:marTop w:val="0"/>
                  <w:marBottom w:val="0"/>
                  <w:divBdr>
                    <w:top w:val="single" w:sz="6" w:space="0" w:color="89BEE9"/>
                    <w:left w:val="single" w:sz="6" w:space="0" w:color="89BEE9"/>
                    <w:bottom w:val="single" w:sz="6" w:space="0" w:color="89BEE9"/>
                    <w:right w:val="single" w:sz="6" w:space="0" w:color="89BEE9"/>
                  </w:divBdr>
                  <w:divsChild>
                    <w:div w:id="1855487154">
                      <w:marLeft w:val="0"/>
                      <w:marRight w:val="0"/>
                      <w:marTop w:val="0"/>
                      <w:marBottom w:val="0"/>
                      <w:divBdr>
                        <w:top w:val="none" w:sz="0" w:space="0" w:color="auto"/>
                        <w:left w:val="none" w:sz="0" w:space="0" w:color="auto"/>
                        <w:bottom w:val="none" w:sz="0" w:space="0" w:color="auto"/>
                        <w:right w:val="none" w:sz="0" w:space="0" w:color="auto"/>
                      </w:divBdr>
                      <w:divsChild>
                        <w:div w:id="512307893">
                          <w:marLeft w:val="0"/>
                          <w:marRight w:val="0"/>
                          <w:marTop w:val="0"/>
                          <w:marBottom w:val="0"/>
                          <w:divBdr>
                            <w:top w:val="none" w:sz="0" w:space="0" w:color="auto"/>
                            <w:left w:val="none" w:sz="0" w:space="0" w:color="auto"/>
                            <w:bottom w:val="none" w:sz="0" w:space="0" w:color="auto"/>
                            <w:right w:val="none" w:sz="0" w:space="0" w:color="auto"/>
                          </w:divBdr>
                          <w:divsChild>
                            <w:div w:id="979265771">
                              <w:marLeft w:val="0"/>
                              <w:marRight w:val="0"/>
                              <w:marTop w:val="0"/>
                              <w:marBottom w:val="0"/>
                              <w:divBdr>
                                <w:top w:val="none" w:sz="0" w:space="0" w:color="auto"/>
                                <w:left w:val="none" w:sz="0" w:space="0" w:color="auto"/>
                                <w:bottom w:val="none" w:sz="0" w:space="0" w:color="auto"/>
                                <w:right w:val="none" w:sz="0" w:space="0" w:color="auto"/>
                              </w:divBdr>
                              <w:divsChild>
                                <w:div w:id="1833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ngest_palindromic_substring" TargetMode="External"/><Relationship Id="rId5" Type="http://schemas.openxmlformats.org/officeDocument/2006/relationships/hyperlink" Target="http://en.wikipedia.org/wiki/Longest_common_sub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2022-07-13T06:45:00Z</dcterms:created>
  <dcterms:modified xsi:type="dcterms:W3CDTF">2022-07-13T06:49:00Z</dcterms:modified>
</cp:coreProperties>
</file>