
<file path=[Content_Types].xml><?xml version="1.0" encoding="utf-8"?>
<Types xmlns="http://schemas.openxmlformats.org/package/2006/content-types">
  <Override PartName="/word/media/image1.jpeg" ContentType="image/jpeg"/>
  <Override PartName="/word/fontTable.xml" ContentType="application/vnd.openxmlformats-officedocument.wordprocessingml.fontTable+xml"/>
  <Override PartName="/word/_rels/document.xml.rels" ContentType="application/vnd.openxmlformats-package.relationships+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709" w:right="0"/>
        <w:spacing w:after="0" w:before="0"/>
      </w:pPr>
      <w:r>
        <w:rPr/>
        <w:drawing>
          <wp:inline distB="0" distL="0" distR="0" distT="0">
            <wp:extent cx="2275840" cy="2286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275840" cy="2286000"/>
                    </a:xfrm>
                    <a:prstGeom prst="rect">
                      <a:avLst/>
                    </a:prstGeom>
                    <a:noFill/>
                    <a:ln w="9525">
                      <a:noFill/>
                      <a:miter lim="800000"/>
                      <a:headEnd/>
                      <a:tailEnd/>
                    </a:ln>
                  </pic:spPr>
                </pic:pic>
              </a:graphicData>
            </a:graphic>
          </wp:inline>
        </w:drawing>
      </w:r>
    </w:p>
    <w:p>
      <w:pPr>
        <w:pStyle w:val="style0"/>
        <w:spacing w:after="0" w:before="0"/>
      </w:pPr>
      <w:r>
        <w:rPr>
          <w:sz w:val="20"/>
          <w:szCs w:val="20"/>
          <w:rFonts w:ascii="Garamond" w:cs="Helvetica" w:hAnsi="Garamond"/>
          <w:lang w:val="en-US"/>
        </w:rPr>
      </w:r>
    </w:p>
    <w:p>
      <w:pPr>
        <w:pStyle w:val="style0"/>
        <w:spacing w:after="0" w:before="0"/>
      </w:pPr>
      <w:r>
        <w:rPr>
          <w:sz w:val="20"/>
          <w:szCs w:val="20"/>
          <w:rFonts w:ascii="Garamond" w:cs="Helvetica" w:hAnsi="Garamond"/>
          <w:lang w:val="en-US"/>
        </w:rPr>
      </w:r>
    </w:p>
    <w:p>
      <w:pPr>
        <w:pStyle w:val="style0"/>
        <w:spacing w:after="0" w:before="0"/>
      </w:pPr>
      <w:r>
        <w:rPr>
          <w:sz w:val="20"/>
          <w:b/>
          <w:szCs w:val="20"/>
          <w:bCs/>
          <w:rFonts w:ascii="Calibri" w:cs="Helvetica" w:hAnsi="Calibri"/>
          <w:lang w:val="en-US"/>
        </w:rPr>
        <w:t>Product</w:t>
      </w:r>
    </w:p>
    <w:p>
      <w:pPr>
        <w:pStyle w:val="style0"/>
        <w:spacing w:after="0" w:before="0"/>
      </w:pPr>
      <w:r>
        <w:rPr>
          <w:sz w:val="20"/>
          <w:szCs w:val="20"/>
          <w:rFonts w:ascii="Garamond" w:cs="Helvetica" w:hAnsi="Garamond"/>
          <w:lang w:val="en-US"/>
        </w:rPr>
        <w:t xml:space="preserve">Scrive is a cloud service for signing documents electronically. We make signing procedures and administration much simpler. </w:t>
      </w:r>
      <w:r>
        <w:rPr>
          <w:color w:val="3DEB3D"/>
          <w:sz w:val="20"/>
          <w:szCs w:val="20"/>
          <w:rFonts w:ascii="Garamond" w:cs="Helvetica" w:hAnsi="Garamond"/>
          <w:lang w:val="en-US"/>
        </w:rPr>
        <w:t>(“We make signing much simpler” Or “We make the procedures and administration for signing much simpler” The sentence scans badly because first read through you think : why would you sign a procedure?)</w:t>
      </w:r>
      <w:r>
        <w:rPr>
          <w:sz w:val="20"/>
          <w:szCs w:val="20"/>
          <w:rFonts w:ascii="Garamond" w:cs="Helvetica" w:hAnsi="Garamond"/>
          <w:lang w:val="en-US"/>
        </w:rPr>
        <w:t xml:space="preserve"> In just 1 year we have become market leaders in Sweden.</w:t>
      </w:r>
    </w:p>
    <w:p>
      <w:pPr>
        <w:pStyle w:val="style0"/>
        <w:spacing w:after="0" w:before="0"/>
      </w:pPr>
      <w:r>
        <w:rPr>
          <w:sz w:val="20"/>
          <w:szCs w:val="20"/>
          <w:rFonts w:ascii="Garamond" w:cs="Helvetica" w:hAnsi="Garamond"/>
          <w:lang w:val="en-US"/>
        </w:rPr>
      </w:r>
    </w:p>
    <w:p>
      <w:pPr>
        <w:pStyle w:val="style0"/>
        <w:spacing w:after="0" w:before="0"/>
      </w:pPr>
      <w:r>
        <w:rPr>
          <w:sz w:val="20"/>
          <w:szCs w:val="20"/>
          <w:rFonts w:ascii="Garamond" w:cs="Helvetica" w:hAnsi="Garamond"/>
          <w:lang w:val="en-US"/>
        </w:rPr>
      </w:r>
    </w:p>
    <w:p>
      <w:pPr>
        <w:pStyle w:val="style0"/>
        <w:spacing w:after="0" w:before="0"/>
      </w:pPr>
      <w:r>
        <w:rPr>
          <w:sz w:val="20"/>
          <w:b/>
          <w:szCs w:val="20"/>
          <w:bCs/>
          <w:rFonts w:ascii="Calibri" w:cs="Helvetica" w:hAnsi="Calibri"/>
          <w:lang w:val="en-US"/>
        </w:rPr>
        <w:t>Potential</w:t>
      </w:r>
    </w:p>
    <w:p>
      <w:pPr>
        <w:pStyle w:val="style0"/>
        <w:spacing w:after="0" w:before="0"/>
      </w:pPr>
      <w:r>
        <w:rPr>
          <w:sz w:val="20"/>
          <w:szCs w:val="20"/>
          <w:rFonts w:ascii="Garamond" w:cs="Helvetica" w:hAnsi="Garamond"/>
          <w:lang w:val="en-US"/>
        </w:rPr>
        <w:t xml:space="preserve">Each year 1.1 billion contracts and tenures </w:t>
      </w:r>
      <w:r>
        <w:rPr>
          <w:color w:val="3DEB3D"/>
          <w:sz w:val="20"/>
          <w:szCs w:val="20"/>
          <w:rFonts w:ascii="Garamond" w:cs="Helvetica" w:hAnsi="Garamond"/>
          <w:lang w:val="en-US"/>
        </w:rPr>
        <w:t>what's a tenure in this context?</w:t>
      </w:r>
      <w:r>
        <w:rPr>
          <w:sz w:val="20"/>
          <w:szCs w:val="20"/>
          <w:rFonts w:ascii="Garamond" w:cs="Helvetica" w:hAnsi="Garamond"/>
          <w:lang w:val="en-US"/>
        </w:rPr>
        <w:t xml:space="preserve"> are signed in Sweden </w:t>
      </w:r>
      <w:r>
        <w:rPr>
          <w:color w:val="3DEB3D"/>
          <w:sz w:val="20"/>
          <w:szCs w:val="20"/>
          <w:rFonts w:ascii="Garamond" w:cs="Helvetica" w:hAnsi="Garamond"/>
          <w:lang w:val="en-US"/>
        </w:rPr>
        <w:t>alone</w:t>
      </w:r>
      <w:r>
        <w:rPr>
          <w:color w:val="3DEB3D"/>
          <w:strike/>
          <w:sz w:val="20"/>
          <w:szCs w:val="20"/>
          <w:rFonts w:ascii="Garamond" w:cs="Helvetica" w:hAnsi="Garamond"/>
          <w:lang w:val="en-US"/>
        </w:rPr>
        <w:t xml:space="preserve"> only</w:t>
      </w:r>
      <w:r>
        <w:rPr>
          <w:sz w:val="20"/>
          <w:szCs w:val="20"/>
          <w:rFonts w:ascii="Garamond" w:cs="Helvetica" w:hAnsi="Garamond"/>
          <w:lang w:val="en-US"/>
        </w:rPr>
        <w:t xml:space="preserve">. 99% could be made digital. </w:t>
      </w:r>
    </w:p>
    <w:p>
      <w:pPr>
        <w:pStyle w:val="style0"/>
        <w:spacing w:after="0" w:before="0"/>
      </w:pPr>
      <w:r>
        <w:rPr>
          <w:sz w:val="20"/>
          <w:szCs w:val="20"/>
          <w:rFonts w:ascii="Garamond" w:cs="Helvetica" w:hAnsi="Garamond"/>
          <w:lang w:val="en-US"/>
        </w:rPr>
        <w:t xml:space="preserve">In the US the market is already growing exponentially. Our 2 main competitors have received 8M€ and 40M€ in investments and the largest competitor signed 80M contracts in 2010. </w:t>
      </w:r>
    </w:p>
    <w:p>
      <w:pPr>
        <w:pStyle w:val="style0"/>
        <w:spacing w:after="0" w:before="0"/>
      </w:pPr>
      <w:r>
        <w:rPr>
          <w:sz w:val="20"/>
          <w:szCs w:val="20"/>
          <w:rFonts w:ascii="Garamond" w:cs="Helvetica" w:hAnsi="Garamond"/>
          <w:lang w:val="en-US"/>
        </w:rPr>
      </w:r>
    </w:p>
    <w:p>
      <w:pPr>
        <w:pStyle w:val="style0"/>
        <w:spacing w:after="0" w:before="0"/>
      </w:pPr>
      <w:r>
        <w:rPr>
          <w:sz w:val="20"/>
          <w:i/>
          <w:szCs w:val="20"/>
          <w:rFonts w:ascii="Garamond" w:cs="Helvetica" w:hAnsi="Garamond"/>
          <w:lang w:val="en-US"/>
        </w:rPr>
        <w:t>Window of opportunity: In Europe the market is still untapped.</w:t>
      </w:r>
    </w:p>
    <w:p>
      <w:pPr>
        <w:pStyle w:val="style0"/>
        <w:spacing w:after="0" w:before="0"/>
      </w:pPr>
      <w:r>
        <w:rPr>
          <w:sz w:val="20"/>
          <w:szCs w:val="20"/>
          <w:rFonts w:ascii="Garamond" w:cs="Helvetica" w:hAnsi="Garamond"/>
          <w:lang w:val="en-US"/>
        </w:rPr>
      </w:r>
    </w:p>
    <w:p>
      <w:pPr>
        <w:pStyle w:val="style0"/>
        <w:spacing w:after="0" w:before="0"/>
      </w:pPr>
      <w:r>
        <w:rPr>
          <w:sz w:val="20"/>
          <w:szCs w:val="20"/>
          <w:rFonts w:ascii="Garamond" w:cs="Helvetica" w:hAnsi="Garamond"/>
          <w:lang w:val="en-US"/>
        </w:rPr>
      </w:r>
    </w:p>
    <w:p>
      <w:pPr>
        <w:pStyle w:val="style0"/>
        <w:spacing w:after="0" w:before="0"/>
      </w:pPr>
      <w:r>
        <w:rPr>
          <w:sz w:val="20"/>
          <w:b/>
          <w:szCs w:val="20"/>
          <w:bCs/>
          <w:rFonts w:ascii="Calibri" w:cs="Helvetica" w:hAnsi="Calibri"/>
          <w:lang w:val="en-US"/>
        </w:rPr>
        <w:t>Customer value</w:t>
      </w:r>
    </w:p>
    <w:p>
      <w:pPr>
        <w:pStyle w:val="style0"/>
        <w:spacing w:after="0" w:before="0"/>
      </w:pPr>
      <w:r>
        <w:rPr>
          <w:sz w:val="20"/>
          <w:szCs w:val="20"/>
          <w:rFonts w:ascii="Garamond" w:cs="Helvetica" w:hAnsi="Garamond"/>
          <w:lang w:val="en-US"/>
        </w:rPr>
        <w:t>By making their signing procedures digital our customers:</w:t>
      </w:r>
    </w:p>
    <w:p>
      <w:pPr>
        <w:pStyle w:val="style0"/>
        <w:spacing w:after="0" w:before="0"/>
      </w:pPr>
      <w:r>
        <w:rPr>
          <w:sz w:val="20"/>
          <w:szCs w:val="20"/>
          <w:rFonts w:ascii="Garamond" w:cs="Helvetica" w:hAnsi="Garamond"/>
          <w:lang w:val="en-US"/>
        </w:rPr>
      </w:r>
    </w:p>
    <w:p>
      <w:pPr>
        <w:pStyle w:val="style26"/>
        <w:numPr>
          <w:ilvl w:val="0"/>
          <w:numId w:val="1"/>
        </w:numPr>
        <w:spacing w:after="0" w:before="0"/>
      </w:pPr>
      <w:r>
        <w:rPr>
          <w:sz w:val="20"/>
          <w:szCs w:val="20"/>
          <w:rFonts w:ascii="Garamond" w:cs="Helvetica" w:hAnsi="Garamond"/>
          <w:lang w:val="en-US"/>
        </w:rPr>
        <w:t>Save 10-30€/document</w:t>
      </w:r>
    </w:p>
    <w:p>
      <w:pPr>
        <w:pStyle w:val="style26"/>
        <w:numPr>
          <w:ilvl w:val="0"/>
          <w:numId w:val="1"/>
        </w:numPr>
        <w:spacing w:after="0" w:before="0"/>
      </w:pPr>
      <w:r>
        <w:rPr>
          <w:sz w:val="20"/>
          <w:szCs w:val="20"/>
          <w:rFonts w:ascii="Garamond" w:cs="Helvetica" w:hAnsi="Garamond"/>
          <w:lang w:val="en-US"/>
        </w:rPr>
        <w:t>Increase closing rates</w:t>
      </w:r>
    </w:p>
    <w:p>
      <w:pPr>
        <w:pStyle w:val="style26"/>
        <w:numPr>
          <w:ilvl w:val="0"/>
          <w:numId w:val="1"/>
        </w:numPr>
        <w:spacing w:after="0" w:before="0"/>
      </w:pPr>
      <w:r>
        <w:rPr>
          <w:sz w:val="20"/>
          <w:szCs w:val="20"/>
          <w:rFonts w:ascii="Garamond" w:cs="Helvetica" w:hAnsi="Garamond"/>
          <w:lang w:val="en-US"/>
        </w:rPr>
        <w:t>Improve customer satisfaction</w:t>
      </w:r>
    </w:p>
    <w:p>
      <w:pPr>
        <w:pStyle w:val="style0"/>
        <w:spacing w:after="0" w:before="0"/>
      </w:pPr>
      <w:r>
        <w:rPr>
          <w:sz w:val="20"/>
          <w:szCs w:val="20"/>
          <w:rFonts w:ascii="Garamond" w:cs="Helvetica" w:hAnsi="Garamond"/>
          <w:lang w:val="en-US"/>
        </w:rPr>
      </w:r>
    </w:p>
    <w:p>
      <w:pPr>
        <w:pStyle w:val="style0"/>
        <w:spacing w:after="0" w:before="0"/>
      </w:pPr>
      <w:r>
        <w:rPr>
          <w:sz w:val="20"/>
          <w:i/>
          <w:szCs w:val="20"/>
          <w:rFonts w:ascii="Garamond" w:cs="Helvetica" w:hAnsi="Garamond"/>
          <w:lang w:val="en-US"/>
        </w:rPr>
        <w:t>Selected reference customers, first 2 months of sales: Coop, Mynewsdesk, Paynova and Resurs Bemanning</w:t>
      </w:r>
    </w:p>
    <w:p>
      <w:pPr>
        <w:pStyle w:val="style0"/>
        <w:spacing w:after="0" w:before="0"/>
      </w:pPr>
      <w:r>
        <w:rPr>
          <w:sz w:val="20"/>
          <w:szCs w:val="20"/>
          <w:rFonts w:ascii="Garamond" w:cs="Helvetica" w:hAnsi="Garamond"/>
          <w:lang w:val="en-US"/>
        </w:rPr>
      </w:r>
    </w:p>
    <w:p>
      <w:pPr>
        <w:pStyle w:val="style0"/>
        <w:spacing w:after="0" w:before="0"/>
      </w:pPr>
      <w:r>
        <w:rPr>
          <w:sz w:val="20"/>
          <w:szCs w:val="20"/>
          <w:rFonts w:ascii="Garamond" w:cs="Helvetica" w:hAnsi="Garamond"/>
          <w:lang w:val="en-US"/>
        </w:rPr>
      </w:r>
    </w:p>
    <w:p>
      <w:pPr>
        <w:pStyle w:val="style0"/>
        <w:spacing w:after="0" w:before="0"/>
      </w:pPr>
      <w:r>
        <w:rPr>
          <w:sz w:val="20"/>
          <w:b/>
          <w:szCs w:val="20"/>
          <w:bCs/>
          <w:rFonts w:ascii="Calibri" w:cs="Helvetica" w:hAnsi="Calibri"/>
          <w:lang w:val="en-US"/>
        </w:rPr>
        <w:t>Core strategy</w:t>
      </w:r>
    </w:p>
    <w:p>
      <w:pPr>
        <w:pStyle w:val="style0"/>
        <w:spacing w:after="0" w:before="0"/>
      </w:pPr>
      <w:r>
        <w:rPr>
          <w:sz w:val="20"/>
          <w:szCs w:val="20"/>
          <w:rFonts w:ascii="Garamond" w:cs="Helvetica" w:hAnsi="Garamond"/>
          <w:lang w:val="en-US"/>
        </w:rPr>
        <w:t xml:space="preserve">Our service has a proven strong virality with sales reps. To scale sales rapidly we will exploit the sales rep virality to set up partner sales organizations throughout Europe. Q3 2011 to Q1 2012 is for preparations and local Swedish sales, at Q2 2012 we start roll-out. </w:t>
      </w:r>
    </w:p>
    <w:p>
      <w:pPr>
        <w:pStyle w:val="style0"/>
        <w:spacing w:after="0" w:before="0"/>
      </w:pPr>
      <w:r>
        <w:rPr>
          <w:sz w:val="20"/>
          <w:szCs w:val="20"/>
          <w:rFonts w:ascii="Garamond" w:cs="Helvetica" w:hAnsi="Garamond"/>
          <w:lang w:val="en-US"/>
        </w:rPr>
      </w:r>
    </w:p>
    <w:p>
      <w:pPr>
        <w:pStyle w:val="style0"/>
        <w:spacing w:after="0" w:before="0"/>
      </w:pPr>
      <w:r>
        <w:rPr>
          <w:sz w:val="20"/>
          <w:szCs w:val="20"/>
          <w:rFonts w:ascii="Garamond" w:cs="Helvetica" w:hAnsi="Garamond"/>
          <w:lang w:val="en-US"/>
        </w:rPr>
      </w:r>
    </w:p>
    <w:p>
      <w:pPr>
        <w:pStyle w:val="style0"/>
        <w:spacing w:after="0" w:before="0"/>
      </w:pPr>
      <w:r>
        <w:rPr>
          <w:sz w:val="20"/>
          <w:b/>
          <w:szCs w:val="20"/>
          <w:bCs/>
          <w:rFonts w:ascii="Calibri" w:cs="Helvetica" w:hAnsi="Calibri"/>
          <w:lang w:val="en-US"/>
        </w:rPr>
        <w:t>Financials</w:t>
      </w:r>
    </w:p>
    <w:p>
      <w:pPr>
        <w:pStyle w:val="style0"/>
        <w:spacing w:after="0" w:before="0"/>
      </w:pPr>
      <w:r>
        <w:rPr>
          <w:sz w:val="20"/>
          <w:szCs w:val="20"/>
          <w:rFonts w:ascii="Garamond" w:cs="Helvetica" w:hAnsi="Garamond"/>
          <w:lang w:val="en-US"/>
        </w:rPr>
        <w:t xml:space="preserve">On average we charge 2.5€ per signature today. In 2013 we expect to sell 5.6M signatures. </w:t>
      </w:r>
      <w:bookmarkStart w:id="0" w:name="_GoBack"/>
      <w:bookmarkEnd w:id="0"/>
      <w:r>
        <w:rPr>
          <w:sz w:val="20"/>
          <w:szCs w:val="20"/>
          <w:rFonts w:ascii="Garamond" w:cs="Helvetica" w:hAnsi="Garamond"/>
          <w:lang w:val="en-US"/>
        </w:rPr>
        <w:t xml:space="preserve">One enterprise customer can use millions of signatures per year and they´re all looking into digital signing right now.  </w:t>
      </w:r>
    </w:p>
    <w:p>
      <w:pPr>
        <w:pStyle w:val="style0"/>
        <w:spacing w:after="0" w:before="0"/>
      </w:pPr>
      <w:r>
        <w:rPr>
          <w:sz w:val="20"/>
          <w:szCs w:val="20"/>
          <w:rFonts w:ascii="Garamond" w:cs="Helvetica" w:hAnsi="Garamond"/>
          <w:lang w:val="en-US"/>
        </w:rPr>
      </w:r>
    </w:p>
    <w:p>
      <w:pPr>
        <w:pStyle w:val="style0"/>
        <w:spacing w:after="0" w:before="0"/>
      </w:pPr>
      <w:r>
        <w:rPr>
          <w:sz w:val="20"/>
          <w:i/>
          <w:szCs w:val="20"/>
          <w:rFonts w:ascii="Garamond" w:cs="Helvetica" w:hAnsi="Garamond"/>
          <w:lang w:val="en-US"/>
        </w:rPr>
        <w:t>Expected revenue in 2013: 11.5M€, EBIT 16.5%</w:t>
      </w:r>
    </w:p>
    <w:p>
      <w:pPr>
        <w:pStyle w:val="style0"/>
        <w:spacing w:after="0" w:before="0"/>
      </w:pPr>
      <w:r>
        <w:rPr>
          <w:sz w:val="20"/>
          <w:szCs w:val="20"/>
          <w:rFonts w:ascii="Garamond" w:cs="Helvetica" w:hAnsi="Garamond"/>
          <w:lang w:val="en-US"/>
        </w:rPr>
      </w:r>
    </w:p>
    <w:p>
      <w:pPr>
        <w:pStyle w:val="style0"/>
        <w:spacing w:after="0" w:before="0"/>
      </w:pPr>
      <w:r>
        <w:rPr>
          <w:sz w:val="20"/>
          <w:szCs w:val="20"/>
          <w:rFonts w:ascii="Garamond" w:cs="Helvetica" w:hAnsi="Garamond"/>
          <w:lang w:val="en-US"/>
        </w:rPr>
      </w:r>
    </w:p>
    <w:p>
      <w:pPr>
        <w:pStyle w:val="style0"/>
        <w:spacing w:after="0" w:before="0"/>
      </w:pPr>
      <w:r>
        <w:rPr>
          <w:sz w:val="20"/>
          <w:szCs w:val="20"/>
          <w:rFonts w:ascii="Garamond" w:cs="Helvetica" w:hAnsi="Garamond"/>
          <w:lang w:val="en-US"/>
        </w:rPr>
      </w:r>
    </w:p>
    <w:p>
      <w:pPr>
        <w:pStyle w:val="style0"/>
        <w:spacing w:after="0" w:before="0"/>
      </w:pPr>
      <w:r>
        <w:rPr>
          <w:sz w:val="20"/>
          <w:szCs w:val="20"/>
          <w:rFonts w:ascii="Garamond" w:cs="Helvetica" w:hAnsi="Garamond"/>
          <w:lang w:val="en-US"/>
        </w:rPr>
        <w:t>Lukas Duczko</w:t>
      </w:r>
    </w:p>
    <w:p>
      <w:pPr>
        <w:pStyle w:val="style0"/>
        <w:spacing w:after="0" w:before="0"/>
      </w:pPr>
      <w:r>
        <w:rPr>
          <w:sz w:val="20"/>
          <w:szCs w:val="20"/>
          <w:rFonts w:ascii="Garamond" w:cs="Helvetica" w:hAnsi="Garamond"/>
          <w:lang w:val="en-US"/>
        </w:rPr>
        <w:t>CEO, SkrivaPå CM AB</w:t>
      </w:r>
    </w:p>
    <w:p>
      <w:pPr>
        <w:pStyle w:val="style0"/>
        <w:spacing w:after="0" w:before="0"/>
      </w:pPr>
      <w:r>
        <w:rPr>
          <w:sz w:val="20"/>
          <w:szCs w:val="20"/>
          <w:rFonts w:ascii="Garamond" w:cs="Helvetica" w:hAnsi="Garamond"/>
          <w:lang w:val="en-US"/>
        </w:rPr>
        <w:t>+46-70-456 0404</w:t>
      </w:r>
    </w:p>
    <w:p>
      <w:pPr>
        <w:pStyle w:val="style0"/>
        <w:spacing w:after="0" w:before="0"/>
      </w:pPr>
      <w:hyperlink r:id="rId3">
        <w:r>
          <w:rPr>
            <w:sz w:val="20"/>
            <w:szCs w:val="20"/>
            <w:rStyle w:val="style16"/>
            <w:rFonts w:ascii="Garamond" w:cs="Helvetica" w:hAnsi="Garamond"/>
            <w:lang w:val="en-US"/>
          </w:rPr>
          <w:t>lukas@skrivapa.se</w:t>
        </w:r>
      </w:hyperlink>
    </w:p>
    <w:p>
      <w:pPr>
        <w:pStyle w:val="style0"/>
        <w:spacing w:after="0" w:before="0"/>
      </w:pPr>
      <w:hyperlink r:id="rId4">
        <w:r>
          <w:rPr>
            <w:sz w:val="20"/>
            <w:szCs w:val="20"/>
            <w:rStyle w:val="style16"/>
            <w:rFonts w:ascii="Garamond" w:cs="Helvetica" w:hAnsi="Garamond"/>
            <w:lang w:val="en-US"/>
          </w:rPr>
          <w:t>http://skrivapa.se/</w:t>
        </w:r>
      </w:hyperlink>
    </w:p>
    <w:sectPr>
      <w:formProt w:val="false"/>
      <w:pgSz w:h="16838" w:w="11906"/>
      <w:docGrid w:charSpace="0" w:linePitch="240" w:type="default"/>
      <w:textDirection w:val="lrTb"/>
      <w:pgNumType w:fmt="decimal"/>
      <w:type w:val="nextPage"/>
      <w:headerReference r:id="rId5" w:type="even"/>
      <w:headerReference r:id="rId6" w:type="default"/>
      <w:footerReference r:id="rId7" w:type="even"/>
      <w:footerReference r:id="rId8"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pPr>
    <w:r>
      <w:rPr/>
    </w:r>
  </w:p>
</w:hdr>
</file>

<file path=word/numbering.xml><?xml version="1.0" encoding="utf-8"?>
<w:numbering xmlns:w="http://schemas.openxmlformats.org/wordprocessingml/2006/main">
  <w:abstractNum w:abstractNumId="1">
    <w:lvl w:ilvl="0">
      <w:start w:val="4"/>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color w:val="auto"/>
      <w:sz w:val="24"/>
      <w:szCs w:val="24"/>
      <w:rFonts w:ascii="Liberation Serif" w:cs="Lohit Hindi" w:eastAsia="WenQuanYi Micro Hei" w:hAnsi="Liberation Serif"/>
      <w:lang w:bidi="hi-IN" w:eastAsia="zh-CN" w:val="en-GB"/>
    </w:rPr>
  </w:style>
  <w:style w:styleId="style15" w:type="character">
    <w:name w:val="Default Paragraph Font"/>
    <w:next w:val="style15"/>
    <w:rPr/>
  </w:style>
  <w:style w:styleId="style16" w:type="character">
    <w:name w:val="Internet Link"/>
    <w:basedOn w:val="style15"/>
    <w:next w:val="style16"/>
    <w:rPr>
      <w:color w:val="0000FF"/>
      <w:u w:val="single"/>
      <w:lang w:bidi="en-GB" w:eastAsia="en-GB" w:val="en-GB"/>
    </w:rPr>
  </w:style>
  <w:style w:styleId="style17" w:type="character">
    <w:name w:val="Balloon Text Char"/>
    <w:basedOn w:val="style15"/>
    <w:next w:val="style17"/>
    <w:rPr>
      <w:sz w:val="18"/>
      <w:szCs w:val="18"/>
      <w:rFonts w:ascii="Lucida Grande" w:cs="Lucida Grande" w:hAnsi="Lucida Grande"/>
    </w:rPr>
  </w:style>
  <w:style w:styleId="style18" w:type="character">
    <w:name w:val="Header Char"/>
    <w:basedOn w:val="style15"/>
    <w:next w:val="style18"/>
    <w:rPr/>
  </w:style>
  <w:style w:styleId="style19" w:type="character">
    <w:name w:val="Footer Char"/>
    <w:basedOn w:val="style15"/>
    <w:next w:val="style19"/>
    <w:rPr/>
  </w:style>
  <w:style w:styleId="style20" w:type="character">
    <w:name w:val="ListLabel 1"/>
    <w:next w:val="style20"/>
    <w:rPr>
      <w:rFonts w:cs=""/>
    </w:rPr>
  </w:style>
  <w:style w:styleId="style21" w:type="paragraph">
    <w:name w:val="Heading"/>
    <w:basedOn w:val="style0"/>
    <w:next w:val="style22"/>
    <w:pPr>
      <w:keepNext/>
      <w:spacing w:after="120" w:before="240"/>
    </w:pPr>
    <w:rPr>
      <w:sz w:val="28"/>
      <w:szCs w:val="28"/>
      <w:rFonts w:ascii="Liberation Sans" w:cs="Lohit Hindi" w:eastAsia="WenQuanYi Micro Hei" w:hAnsi="Liberation Sans"/>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sz w:val="24"/>
      <w:i/>
      <w:szCs w:val="24"/>
      <w:iCs/>
      <w:rFonts w:cs="Lohit Hindi"/>
    </w:rPr>
  </w:style>
  <w:style w:styleId="style25" w:type="paragraph">
    <w:name w:val="Index"/>
    <w:basedOn w:val="style0"/>
    <w:next w:val="style25"/>
    <w:pPr>
      <w:suppressLineNumbers/>
    </w:pPr>
    <w:rPr>
      <w:rFonts w:cs="Lohit Hindi"/>
    </w:rPr>
  </w:style>
  <w:style w:styleId="style26" w:type="paragraph">
    <w:name w:val="List Paragraph"/>
    <w:basedOn w:val="style0"/>
    <w:next w:val="style26"/>
    <w:pPr>
      <w:ind w:hanging="0" w:left="720" w:right="0"/>
    </w:pPr>
    <w:rPr/>
  </w:style>
  <w:style w:styleId="style27" w:type="paragraph">
    <w:name w:val="Balloon Text"/>
    <w:basedOn w:val="style0"/>
    <w:next w:val="style27"/>
    <w:pPr>
      <w:spacing w:after="0" w:before="0"/>
    </w:pPr>
    <w:rPr>
      <w:sz w:val="18"/>
      <w:szCs w:val="18"/>
      <w:rFonts w:ascii="Lucida Grande" w:cs="Lucida Grande" w:hAnsi="Lucida Grande"/>
    </w:rPr>
  </w:style>
  <w:style w:styleId="style28" w:type="paragraph">
    <w:name w:val="Header"/>
    <w:basedOn w:val="style0"/>
    <w:next w:val="style28"/>
    <w:pPr>
      <w:tabs>
        <w:tab w:leader="none" w:pos="4153" w:val="center"/>
        <w:tab w:leader="none" w:pos="8306" w:val="right"/>
      </w:tabs>
      <w:suppressLineNumbers/>
      <w:spacing w:after="0" w:before="0"/>
    </w:pPr>
    <w:rPr/>
  </w:style>
  <w:style w:styleId="style29" w:type="paragraph">
    <w:name w:val="Footer"/>
    <w:basedOn w:val="style0"/>
    <w:next w:val="style29"/>
    <w:pPr>
      <w:tabs>
        <w:tab w:leader="none" w:pos="4153" w:val="center"/>
        <w:tab w:leader="none" w:pos="8306" w:val="right"/>
      </w:tabs>
      <w:suppressLineNumbers/>
      <w:spacing w:after="0" w:before="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lukas@skrivapa.se" TargetMode="External"/><Relationship Id="rId4" Type="http://schemas.openxmlformats.org/officeDocument/2006/relationships/hyperlink" Target="http://skrivapa.se/"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20</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2011-07-20T11:35:00.00Z</dcterms:created>
  <dc:creator>Lukas Duczko</dc:creator>
  <cp:lastModifiedBy>Lukas Duczko</cp:lastModifiedBy>
  <cp:lastPrinted>2011-07-20T11:35:00.00Z</cp:lastPrinted>
  <dcterms:modified xsi:type="dcterms:W3CDTF">2011-07-20T12:10:00.00Z</dcterms:modified>
  <cp:revision>3</cp:revision>
</cp:coreProperties>
</file>