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atividade1()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funcao atividade1()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inteiro AtualAno, IdadeAno, AnoNasci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cadeia nome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escreva("Escreva seu nome \n")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leia(nome)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escreva("Bem vindo, "+nome+"\n")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escreva("Que ano você nasceu? \n")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leia(AnoNasci)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escreva("Em que ano estamos? \n")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leia(AtualAno)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IdadeAno = AtualAno - AnoNasci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escreva("Esse ano você completa " +IdadeAno+" anos.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se(IdadeAno &gt;= 18)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escreva("Portanto você é maior de idade. 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senao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escreva("Portanto você é menor de idade. \n")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