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7DBE7FDC" w:rsidP="4C70E4FE" w:rsidRDefault="7DBE7FDC" w14:paraId="198B5B42" w14:textId="01320C2D">
      <w:pPr>
        <w:pStyle w:val="Normal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</w:pP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Ο βα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θμός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κα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τάστ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α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σης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του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α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σθενούς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(PS) 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είν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αι 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έν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ας από 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τους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π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ιο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κεντρικούς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πα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ράγοντες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στην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ογκολογική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φροντίδ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α. Πα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ίζει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ρόλο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τόσο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στον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π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ρογνωστικό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π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ροσδιορισμό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όσο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και 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στην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κα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λύτερη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θερ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απ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εί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α 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γι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α 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έν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αν α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σθενή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με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κα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ρκίνο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. Ο βα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θμός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κα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τάστ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α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σης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α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ξιολογεί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την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ικ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α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νότητ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α 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του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α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σθενούς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να 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εκτελεί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συγκεκριμένες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δρ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α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στηριότητες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της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κα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θημερινής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ζωής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χωρίς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τη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β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οήθει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α 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άλλων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. 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Αυτές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οι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δρ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α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στηριότητες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π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εριλ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αμβ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άνουν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βα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σικές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δρ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α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στηριότητες</w:t>
      </w:r>
      <w:r w:rsidRPr="4C70E4FE" w:rsidR="70B4F79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.</w:t>
      </w:r>
    </w:p>
    <w:p w:rsidR="7DBE7FDC" w:rsidP="4C70E4FE" w:rsidRDefault="7DBE7FDC" w14:paraId="0AA8D10F" w14:textId="3C0A05EA">
      <w:pPr>
        <w:spacing w:before="18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</w:pP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Υπ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άρχουν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2 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ευρέως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χρησιμο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π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οιούμενες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κλίμ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α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κες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γι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α 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τον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βα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θμό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κα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τάστ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α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σης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. Η π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ιο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συνηθισμένη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είν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αι η 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κλίμ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ακα Zubrod ή ECOG (Eastern Cooperative Oncology Group). 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Αυτή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η 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κλίμ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ακα 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κυμ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α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ίνετ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αι από 0 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έως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4, 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με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το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0 να α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ντιστοιχεί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σε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π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λήρη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λειτουργικότητ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α και 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άνευ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συμ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π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τωμάτων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, και 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το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4 να α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ντιστοιχεί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σε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α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σθενή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π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ου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β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ρίσκετ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αι 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στο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κρε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β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άτι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. Η 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άλλη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κλίμ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ακα π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ου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χρησιμο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π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οιείτ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αι π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εριστ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α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σι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α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κά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είν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αι η 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κλίμ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ακα Karnofsky. 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Αυτή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η 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κλίμ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ακα 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κυμ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α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ίνετ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αι από 10 (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σε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κα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τάστ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α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ση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α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γωνί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ας) 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έως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100 (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χωρίς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π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εριορισμούς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).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Είν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αι 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σημ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α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ντικό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να 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σημειωθεί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ότι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ο βα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θμός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κα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τάστ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α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σης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δεν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είν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αι 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μόνο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έν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ας α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ριθμός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, α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λλά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α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ντι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π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ροσω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π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εύει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τη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συνολική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κα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τάστ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α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ση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του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α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σθενούς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. 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Οι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ια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τροί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λαμβ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άνουν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υπ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όψη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και 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άλλους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πα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ράγοντες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, όπ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ως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τον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τύ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πο 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του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κα</w:t>
      </w:r>
      <w:r w:rsidRPr="4C70E4FE" w:rsidR="7DBE7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ρκίνου</w:t>
      </w:r>
      <w:r w:rsidRPr="4C70E4FE" w:rsidR="489CCEC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>.</w:t>
      </w:r>
    </w:p>
    <w:p w:rsidR="5B9FEA64" w:rsidP="4C70E4FE" w:rsidRDefault="5B9FEA64" w14:paraId="61BE712A" w14:textId="0C1FFAAE">
      <w:pPr>
        <w:pStyle w:val="Normal"/>
        <w:spacing w:before="0" w:beforeAutospacing="off" w:after="120" w:afterAutospacing="off"/>
      </w:pPr>
      <w:r w:rsidR="5B9FEA64">
        <w:rPr/>
        <w:t>Πηγή</w:t>
      </w:r>
      <w:r w:rsidR="5B9FEA64">
        <w:rPr/>
        <w:t xml:space="preserve"> : </w:t>
      </w:r>
      <w:r w:rsidRPr="4C70E4FE" w:rsidR="5B9FEA64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3B923F"/>
          <w:sz w:val="24"/>
          <w:szCs w:val="24"/>
          <w:lang w:val="en-US"/>
        </w:rPr>
        <w:t>JAMA Oncology Patient Page</w:t>
      </w:r>
    </w:p>
    <w:p w:rsidR="5B9FEA64" w:rsidP="4C70E4FE" w:rsidRDefault="5B9FEA64" w14:paraId="7A8AA020" w14:textId="0A808EFE">
      <w:pPr>
        <w:spacing w:before="0" w:beforeAutospacing="off" w:after="58" w:afterAutospacing="off"/>
      </w:pPr>
      <w:r w:rsidRPr="4C70E4FE" w:rsidR="5B9FEA6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October 2015</w:t>
      </w:r>
    </w:p>
    <w:p w:rsidR="5B9FEA64" w:rsidP="4C70E4FE" w:rsidRDefault="5B9FEA64" w14:paraId="501C1844" w14:textId="74F19148">
      <w:pPr>
        <w:pStyle w:val="Heading1"/>
        <w:spacing w:before="102" w:beforeAutospacing="off" w:after="179" w:afterAutospacing="off"/>
      </w:pPr>
      <w:r w:rsidRPr="4C70E4FE" w:rsidR="5B9FEA64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Performance Status in Patients With Cancer</w:t>
      </w:r>
    </w:p>
    <w:p w:rsidR="56D23C09" w:rsidP="4C70E4FE" w:rsidRDefault="56D23C09" w14:paraId="6678C1C2" w14:textId="1FC8EE1F">
      <w:pPr>
        <w:pStyle w:val="Normal"/>
        <w:spacing w:after="0"/>
      </w:pPr>
      <w:r w:rsidR="56D23C09">
        <w:rPr/>
        <w:t>Δι</w:t>
      </w:r>
      <w:r w:rsidR="56D23C09">
        <w:rPr/>
        <w:t>αβ</w:t>
      </w:r>
      <w:r w:rsidR="56D23C09">
        <w:rPr/>
        <w:t>άζοντ</w:t>
      </w:r>
      <w:r w:rsidR="56D23C09">
        <w:rPr/>
        <w:t>ας τα παραπ</w:t>
      </w:r>
      <w:r w:rsidR="56D23C09">
        <w:rPr/>
        <w:t>άνω</w:t>
      </w:r>
      <w:r w:rsidR="56D23C09">
        <w:rPr/>
        <w:t>, β</w:t>
      </w:r>
      <w:r w:rsidR="56D23C09">
        <w:rPr/>
        <w:t>λέ</w:t>
      </w:r>
      <w:r w:rsidR="56D23C09">
        <w:rPr/>
        <w:t>π</w:t>
      </w:r>
      <w:r w:rsidR="56D23C09">
        <w:rPr/>
        <w:t>ουμε</w:t>
      </w:r>
      <w:r w:rsidR="56D23C09">
        <w:rPr/>
        <w:t xml:space="preserve"> </w:t>
      </w:r>
      <w:r w:rsidR="56D23C09">
        <w:rPr/>
        <w:t>ότι</w:t>
      </w:r>
      <w:r w:rsidR="56D23C09">
        <w:rPr/>
        <w:t xml:space="preserve"> </w:t>
      </w:r>
      <w:r w:rsidR="16B6DD43">
        <w:rPr/>
        <w:t>το</w:t>
      </w:r>
      <w:r w:rsidR="16B6DD43">
        <w:rPr/>
        <w:t xml:space="preserve"> PS </w:t>
      </w:r>
      <w:r w:rsidR="16B6DD43">
        <w:rPr/>
        <w:t>εξ</w:t>
      </w:r>
      <w:r w:rsidR="16B6DD43">
        <w:rPr/>
        <w:t>α</w:t>
      </w:r>
      <w:r w:rsidR="16B6DD43">
        <w:rPr/>
        <w:t>ρτάτ</w:t>
      </w:r>
      <w:r w:rsidR="16B6DD43">
        <w:rPr/>
        <w:t xml:space="preserve">αι </w:t>
      </w:r>
      <w:r w:rsidR="16B6DD43">
        <w:rPr/>
        <w:t>μόνο</w:t>
      </w:r>
      <w:r w:rsidR="16B6DD43">
        <w:rPr/>
        <w:t xml:space="preserve"> από </w:t>
      </w:r>
      <w:r w:rsidR="16B6DD43">
        <w:rPr/>
        <w:t>τη</w:t>
      </w:r>
      <w:r w:rsidR="16B6DD43">
        <w:rPr/>
        <w:t xml:space="preserve"> βα</w:t>
      </w:r>
      <w:r w:rsidR="16B6DD43">
        <w:rPr/>
        <w:t>σική</w:t>
      </w:r>
      <w:r w:rsidR="16B6DD43">
        <w:rPr/>
        <w:t xml:space="preserve"> </w:t>
      </w:r>
      <w:r w:rsidR="16B6DD43">
        <w:rPr/>
        <w:t>εικόν</w:t>
      </w:r>
      <w:r w:rsidR="16B6DD43">
        <w:rPr/>
        <w:t xml:space="preserve">α </w:t>
      </w:r>
      <w:r w:rsidR="16B6DD43">
        <w:rPr/>
        <w:t>του</w:t>
      </w:r>
      <w:r w:rsidR="16B6DD43">
        <w:rPr/>
        <w:t xml:space="preserve"> α</w:t>
      </w:r>
      <w:r w:rsidR="16B6DD43">
        <w:rPr/>
        <w:t>σθενούς</w:t>
      </w:r>
      <w:r w:rsidR="2ECBD0CB">
        <w:rPr/>
        <w:t xml:space="preserve"> από </w:t>
      </w:r>
      <w:r w:rsidR="2ECBD0CB">
        <w:rPr/>
        <w:t>το</w:t>
      </w:r>
      <w:r w:rsidR="2ECBD0CB">
        <w:rPr/>
        <w:t xml:space="preserve"> 1948</w:t>
      </w:r>
      <w:r w:rsidR="56D23C09">
        <w:rPr/>
        <w:t xml:space="preserve">. Το παρακάτω </w:t>
      </w:r>
      <w:r w:rsidR="42AC316A">
        <w:rPr/>
        <w:t xml:space="preserve">paper έχει ανακαλύψει περισσότερους και πιο σύγχρονους παράγοντες για να εξελίξουν το δείκτη PS. Με την τεχνολογία που έχουμε πλέον αυτό είναι δυνατό </w:t>
      </w:r>
      <w:r w:rsidR="137C7584">
        <w:rPr/>
        <w:t>με κάποιο αυξημένο κόστος.</w:t>
      </w:r>
      <w:r w:rsidR="138AAE9E">
        <w:rPr/>
        <w:t xml:space="preserve"> </w:t>
      </w:r>
    </w:p>
    <w:p w:rsidR="71171508" w:rsidP="4C70E4FE" w:rsidRDefault="71171508" w14:paraId="256C4506" w14:textId="21BE23F9">
      <w:pPr>
        <w:pStyle w:val="Normal"/>
        <w:spacing w:after="0"/>
      </w:pPr>
      <w:r w:rsidR="71171508">
        <w:drawing>
          <wp:inline wp14:editId="32022327" wp14:anchorId="2391106D">
            <wp:extent cx="5695948" cy="5943600"/>
            <wp:effectExtent l="0" t="0" r="0" b="0"/>
            <wp:docPr id="3880057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824dff519a44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48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70E4FE" w:rsidP="4C70E4FE" w:rsidRDefault="4C70E4FE" w14:paraId="1A5F8CE8" w14:textId="2D805B1E">
      <w:pPr>
        <w:spacing w:after="0"/>
        <w:rPr>
          <w:lang w:val="el-GR"/>
        </w:rPr>
      </w:pPr>
    </w:p>
    <w:p w:rsidR="4C70E4FE" w:rsidP="4C70E4FE" w:rsidRDefault="4C70E4FE" w14:paraId="036409A5" w14:textId="2C4E468E">
      <w:pPr>
        <w:spacing w:after="0"/>
        <w:rPr>
          <w:lang w:val="el-GR"/>
        </w:rPr>
      </w:pPr>
    </w:p>
    <w:p w:rsidR="4C70E4FE" w:rsidP="4C70E4FE" w:rsidRDefault="4C70E4FE" w14:paraId="5B8A452F" w14:textId="12A72CE8">
      <w:pPr>
        <w:spacing w:after="0"/>
        <w:rPr>
          <w:lang w:val="el-GR"/>
        </w:rPr>
      </w:pPr>
    </w:p>
    <w:p w:rsidR="00D90CD1" w:rsidP="000C2D84" w:rsidRDefault="004F7E5F" w14:paraId="6BAA33BF" w14:textId="5F204285">
      <w:pPr>
        <w:spacing w:after="0"/>
        <w:rPr>
          <w:lang w:val="el-GR"/>
        </w:rPr>
      </w:pPr>
      <w:r w:rsidRPr="4C70E4FE" w:rsidR="004F7E5F">
        <w:rPr>
          <w:lang w:val="el-GR"/>
        </w:rPr>
        <w:t xml:space="preserve">Το </w:t>
      </w:r>
      <w:r w:rsidRPr="4C70E4FE" w:rsidR="004F7E5F">
        <w:rPr>
          <w:lang w:val="el-GR"/>
        </w:rPr>
        <w:t>paper</w:t>
      </w:r>
      <w:r w:rsidRPr="4C70E4FE" w:rsidR="004F7E5F">
        <w:rPr>
          <w:lang w:val="el-GR"/>
        </w:rPr>
        <w:t xml:space="preserve"> περιγράφει την μέθοδο θεραπείας TARGET (</w:t>
      </w:r>
      <w:r w:rsidRPr="4C70E4FE" w:rsidR="004F7E5F">
        <w:rPr>
          <w:lang w:val="el-GR"/>
        </w:rPr>
        <w:t>tumour</w:t>
      </w:r>
      <w:r w:rsidRPr="4C70E4FE" w:rsidR="004F7E5F">
        <w:rPr>
          <w:lang w:val="el-GR"/>
        </w:rPr>
        <w:t xml:space="preserve"> </w:t>
      </w:r>
      <w:r w:rsidRPr="4C70E4FE" w:rsidR="004F7E5F">
        <w:rPr>
          <w:lang w:val="el-GR"/>
        </w:rPr>
        <w:t>characterization</w:t>
      </w:r>
      <w:r w:rsidRPr="4C70E4FE" w:rsidR="004F7E5F">
        <w:rPr>
          <w:lang w:val="el-GR"/>
        </w:rPr>
        <w:t xml:space="preserve"> </w:t>
      </w:r>
      <w:r w:rsidRPr="4C70E4FE" w:rsidR="004F7E5F">
        <w:rPr>
          <w:lang w:val="el-GR"/>
        </w:rPr>
        <w:t>to</w:t>
      </w:r>
      <w:r w:rsidRPr="4C70E4FE" w:rsidR="004F7E5F">
        <w:rPr>
          <w:lang w:val="el-GR"/>
        </w:rPr>
        <w:t xml:space="preserve"> </w:t>
      </w:r>
      <w:r w:rsidRPr="4C70E4FE" w:rsidR="004F7E5F">
        <w:rPr>
          <w:lang w:val="el-GR"/>
        </w:rPr>
        <w:t>guide</w:t>
      </w:r>
      <w:r w:rsidRPr="4C70E4FE" w:rsidR="004F7E5F">
        <w:rPr>
          <w:lang w:val="el-GR"/>
        </w:rPr>
        <w:t xml:space="preserve"> </w:t>
      </w:r>
      <w:r w:rsidRPr="4C70E4FE" w:rsidR="004F7E5F">
        <w:rPr>
          <w:lang w:val="el-GR"/>
        </w:rPr>
        <w:t>experimental</w:t>
      </w:r>
      <w:r w:rsidRPr="4C70E4FE" w:rsidR="004F7E5F">
        <w:rPr>
          <w:lang w:val="el-GR"/>
        </w:rPr>
        <w:t xml:space="preserve"> </w:t>
      </w:r>
      <w:r w:rsidRPr="4C70E4FE" w:rsidR="004F7E5F">
        <w:rPr>
          <w:lang w:val="el-GR"/>
        </w:rPr>
        <w:t>targeted</w:t>
      </w:r>
      <w:r w:rsidRPr="4C70E4FE" w:rsidR="004F7E5F">
        <w:rPr>
          <w:lang w:val="el-GR"/>
        </w:rPr>
        <w:t xml:space="preserve"> </w:t>
      </w:r>
      <w:r w:rsidRPr="4C70E4FE" w:rsidR="004F7E5F">
        <w:rPr>
          <w:lang w:val="el-GR"/>
        </w:rPr>
        <w:t>therapy</w:t>
      </w:r>
      <w:r w:rsidRPr="4C70E4FE" w:rsidR="004F7E5F">
        <w:rPr>
          <w:lang w:val="el-GR"/>
        </w:rPr>
        <w:t xml:space="preserve">), που έχει στόχο </w:t>
      </w:r>
      <w:r w:rsidRPr="4C70E4FE" w:rsidR="004F7E5F">
        <w:rPr>
          <w:strike w:val="1"/>
          <w:lang w:val="el-GR"/>
        </w:rPr>
        <w:t>την καλύτερη επιλογή ασθενών με καρκίνο για συμμετοχή σε πρώιμες κλινικές δοκιμές αντικαρκινικών φαρμάκων</w:t>
      </w:r>
      <w:r w:rsidRPr="4C70E4FE" w:rsidR="2E738C54">
        <w:rPr>
          <w:strike w:val="0"/>
          <w:dstrike w:val="0"/>
          <w:lang w:val="el-GR"/>
        </w:rPr>
        <w:t xml:space="preserve">  </w:t>
      </w:r>
      <w:r w:rsidRPr="4C70E4FE" w:rsidR="2E738C54">
        <w:rPr>
          <w:strike w:val="0"/>
          <w:dstrike w:val="0"/>
          <w:color w:val="D86DCB" w:themeColor="accent5" w:themeTint="99" w:themeShade="FF"/>
          <w:lang w:val="el-GR"/>
        </w:rPr>
        <w:t xml:space="preserve">την επιλογή καταλληλότερης θεραπείας για </w:t>
      </w:r>
      <w:r w:rsidRPr="4C70E4FE" w:rsidR="0301BC6E">
        <w:rPr>
          <w:strike w:val="0"/>
          <w:dstrike w:val="0"/>
          <w:color w:val="D86DCB" w:themeColor="accent5" w:themeTint="99" w:themeShade="FF"/>
          <w:lang w:val="el-GR"/>
        </w:rPr>
        <w:t>τους ασθενείς</w:t>
      </w:r>
      <w:r w:rsidRPr="4C70E4FE" w:rsidR="2E738C54">
        <w:rPr>
          <w:strike w:val="0"/>
          <w:dstrike w:val="0"/>
          <w:color w:val="D86DCB" w:themeColor="accent5" w:themeTint="99" w:themeShade="FF"/>
          <w:lang w:val="el-GR"/>
        </w:rPr>
        <w:t>, με βάση τα</w:t>
      </w:r>
      <w:r w:rsidRPr="4C70E4FE" w:rsidR="0666960F">
        <w:rPr>
          <w:strike w:val="0"/>
          <w:dstrike w:val="0"/>
          <w:color w:val="D86DCB" w:themeColor="accent5" w:themeTint="99" w:themeShade="FF"/>
          <w:lang w:val="el-GR"/>
        </w:rPr>
        <w:t xml:space="preserve"> γονίδιά τους</w:t>
      </w:r>
      <w:r w:rsidRPr="4C70E4FE" w:rsidR="004F7E5F">
        <w:rPr>
          <w:lang w:val="el-GR"/>
        </w:rPr>
        <w:t xml:space="preserve">. </w:t>
      </w:r>
      <w:r w:rsidRPr="4C70E4FE" w:rsidR="00B531CA">
        <w:rPr>
          <w:lang w:val="el-GR"/>
        </w:rPr>
        <w:t>Ιδανικ</w:t>
      </w:r>
      <w:r w:rsidRPr="4C70E4FE" w:rsidR="00BC6F60">
        <w:rPr>
          <w:lang w:val="el-GR"/>
        </w:rPr>
        <w:t>ά η</w:t>
      </w:r>
      <w:r w:rsidRPr="4C70E4FE" w:rsidR="00D90CD1">
        <w:rPr>
          <w:lang w:val="el-GR"/>
        </w:rPr>
        <w:t xml:space="preserve"> επιλογή υποψήφιων ασθενών για κλινικές μελέτες</w:t>
      </w:r>
      <w:r w:rsidRPr="4C70E4FE" w:rsidR="00BC6F60">
        <w:rPr>
          <w:lang w:val="el-GR"/>
        </w:rPr>
        <w:t xml:space="preserve"> </w:t>
      </w:r>
      <w:r w:rsidRPr="4C70E4FE" w:rsidR="00BC6F60">
        <w:rPr>
          <w:strike w:val="1"/>
          <w:lang w:val="el-GR"/>
        </w:rPr>
        <w:t>θα μπορούσε να</w:t>
      </w:r>
      <w:r w:rsidRPr="4C70E4FE" w:rsidR="00BC6F60">
        <w:rPr>
          <w:lang w:val="el-GR"/>
        </w:rPr>
        <w:t xml:space="preserve"> </w:t>
      </w:r>
      <w:r w:rsidRPr="4C70E4FE" w:rsidR="5001E882">
        <w:rPr>
          <w:color w:val="D86DCB" w:themeColor="accent5" w:themeTint="99" w:themeShade="FF"/>
          <w:lang w:val="el-GR"/>
        </w:rPr>
        <w:t xml:space="preserve">συνχά </w:t>
      </w:r>
      <w:r w:rsidRPr="4C70E4FE" w:rsidR="00BC6F60">
        <w:rPr>
          <w:lang w:val="el-GR"/>
        </w:rPr>
        <w:t xml:space="preserve">γίνεται </w:t>
      </w:r>
      <w:r w:rsidRPr="4C70E4FE" w:rsidR="001E63D5">
        <w:rPr>
          <w:lang w:val="el-GR"/>
        </w:rPr>
        <w:t>με την ανάλυση εξατομικευμένων βιολογικών δεικτών</w:t>
      </w:r>
      <w:r w:rsidRPr="4C70E4FE" w:rsidR="00EF412F">
        <w:rPr>
          <w:lang w:val="el-GR"/>
        </w:rPr>
        <w:t xml:space="preserve"> </w:t>
      </w:r>
      <w:r w:rsidRPr="4C70E4FE" w:rsidR="00EF412F">
        <w:rPr>
          <w:lang w:val="el-GR"/>
        </w:rPr>
        <w:t>(</w:t>
      </w:r>
      <w:r w:rsidR="00EF412F">
        <w:rPr/>
        <w:t>biomarkers</w:t>
      </w:r>
      <w:r w:rsidRPr="4C70E4FE" w:rsidR="00EF412F">
        <w:rPr>
          <w:lang w:val="el-GR"/>
        </w:rPr>
        <w:t>)</w:t>
      </w:r>
      <w:r w:rsidRPr="4C70E4FE" w:rsidR="00D90CD1">
        <w:rPr>
          <w:lang w:val="el-GR"/>
        </w:rPr>
        <w:t xml:space="preserve">, όμως οι περισσότεροι ασθενείς δεν έχουν καθαρό </w:t>
      </w:r>
      <w:r w:rsidRPr="4C70E4FE" w:rsidR="00D90CD1">
        <w:rPr>
          <w:lang w:val="el-GR"/>
        </w:rPr>
        <w:t>γονιδιωματικό</w:t>
      </w:r>
      <w:r w:rsidRPr="4C70E4FE" w:rsidR="00D90CD1">
        <w:rPr>
          <w:lang w:val="el-GR"/>
        </w:rPr>
        <w:t xml:space="preserve"> οδηγό (</w:t>
      </w:r>
      <w:r w:rsidRPr="4C70E4FE" w:rsidR="00D90CD1">
        <w:rPr>
          <w:lang w:val="el-GR"/>
        </w:rPr>
        <w:t>genomic</w:t>
      </w:r>
      <w:r w:rsidRPr="4C70E4FE" w:rsidR="00D90CD1">
        <w:rPr>
          <w:lang w:val="el-GR"/>
        </w:rPr>
        <w:t xml:space="preserve"> </w:t>
      </w:r>
      <w:r w:rsidRPr="4C70E4FE" w:rsidR="00D90CD1">
        <w:rPr>
          <w:lang w:val="el-GR"/>
        </w:rPr>
        <w:t>driver</w:t>
      </w:r>
      <w:r w:rsidRPr="4C70E4FE" w:rsidR="00D90CD1">
        <w:rPr>
          <w:lang w:val="el-GR"/>
        </w:rPr>
        <w:t xml:space="preserve">) για την ασθένειά τους. Αντίθετα, οι </w:t>
      </w:r>
      <w:r w:rsidRPr="4C70E4FE" w:rsidR="00D90CD1">
        <w:rPr>
          <w:lang w:val="el-GR"/>
        </w:rPr>
        <w:t>πρωτεϊνες</w:t>
      </w:r>
      <w:r w:rsidRPr="4C70E4FE" w:rsidR="00D90CD1">
        <w:rPr>
          <w:lang w:val="el-GR"/>
        </w:rPr>
        <w:t xml:space="preserve"> δίνουν πολύ περισσότερη πληροφορία  για την κατάσταση ενός οργανισμού μέχρι και σε κυτταρικό επίπεδο. Επομένως, η ανάλυση του </w:t>
      </w:r>
      <w:r w:rsidRPr="4C70E4FE" w:rsidR="00D90CD1">
        <w:rPr>
          <w:lang w:val="el-GR"/>
        </w:rPr>
        <w:t>πρωτεϊνώματος</w:t>
      </w:r>
      <w:r w:rsidRPr="4C70E4FE" w:rsidR="00D90CD1">
        <w:rPr>
          <w:lang w:val="el-GR"/>
        </w:rPr>
        <w:t xml:space="preserve"> ενός ασθενούς είναι πολύ καλύτερος δείκτης για την κατάσταση της υγείας </w:t>
      </w:r>
      <w:r w:rsidRPr="4C70E4FE" w:rsidR="000C2D84">
        <w:rPr>
          <w:lang w:val="el-GR"/>
        </w:rPr>
        <w:t>του</w:t>
      </w:r>
      <w:r w:rsidRPr="4C70E4FE" w:rsidR="00D90CD1">
        <w:rPr>
          <w:lang w:val="el-GR"/>
        </w:rPr>
        <w:t>, άρα και για την επιλογή του για συμμετοχή σε κλινικές μελέτες.</w:t>
      </w:r>
    </w:p>
    <w:p w:rsidRPr="004F7E5F" w:rsidR="00EF65D6" w:rsidP="000C2D84" w:rsidRDefault="00EF65D6" w14:paraId="2C08D744" w14:textId="77777777">
      <w:pPr>
        <w:spacing w:after="0"/>
        <w:rPr>
          <w:lang w:val="el-GR"/>
        </w:rPr>
      </w:pPr>
    </w:p>
    <w:p w:rsidRPr="004F7E5F" w:rsidR="004F7E5F" w:rsidP="004F7E5F" w:rsidRDefault="004F7E5F" w14:paraId="235E0095" w14:textId="4B6038D0">
      <w:pPr>
        <w:spacing w:after="0"/>
        <w:rPr>
          <w:lang w:val="el-GR"/>
        </w:rPr>
      </w:pPr>
      <w:r w:rsidRPr="4C70E4FE" w:rsidR="004F7E5F">
        <w:rPr>
          <w:lang w:val="el-GR"/>
        </w:rPr>
        <w:t xml:space="preserve">Είναι σημαντικό να γίνει </w:t>
      </w:r>
      <w:r w:rsidRPr="4C70E4FE" w:rsidR="000C2D84">
        <w:rPr>
          <w:lang w:val="el-GR"/>
        </w:rPr>
        <w:t>προσεκτική</w:t>
      </w:r>
      <w:r w:rsidRPr="4C70E4FE" w:rsidR="004F7E5F">
        <w:rPr>
          <w:lang w:val="el-GR"/>
        </w:rPr>
        <w:t xml:space="preserve"> επιλογή τόσο για την ασφάλεια των ίδιων των ασθενών όσο και για να είναι έγκυρα τα αποτελέσματα των δοκιμών. </w:t>
      </w:r>
      <w:r w:rsidRPr="4C70E4FE" w:rsidR="004D5A7F">
        <w:rPr>
          <w:lang w:val="el-GR"/>
        </w:rPr>
        <w:t>Συνηθισμένο</w:t>
      </w:r>
      <w:r w:rsidRPr="4C70E4FE" w:rsidR="004F7E5F">
        <w:rPr>
          <w:lang w:val="el-GR"/>
        </w:rPr>
        <w:t xml:space="preserve"> κριτήριο επιλογής ενός ασθενή για συμμετοχή σε τέτοιες δοκιμές ήταν ο δείκτης </w:t>
      </w:r>
      <w:r w:rsidRPr="4C70E4FE" w:rsidR="004F7E5F">
        <w:rPr>
          <w:lang w:val="el-GR"/>
        </w:rPr>
        <w:t>Performance</w:t>
      </w:r>
      <w:r w:rsidRPr="4C70E4FE" w:rsidR="004F7E5F">
        <w:rPr>
          <w:lang w:val="el-GR"/>
        </w:rPr>
        <w:t xml:space="preserve"> Status(PS), που υπολόγιζε το προσδόκιμο ζωής του ασθενή με βάση την τρέχουσα κατάσταση της υγείας του. Οι συγγραφείς του </w:t>
      </w:r>
      <w:r w:rsidRPr="4C70E4FE" w:rsidR="004F7E5F">
        <w:rPr>
          <w:lang w:val="el-GR"/>
        </w:rPr>
        <w:t>paper</w:t>
      </w:r>
      <w:r w:rsidRPr="4C70E4FE" w:rsidR="004F7E5F">
        <w:rPr>
          <w:lang w:val="el-GR"/>
        </w:rPr>
        <w:t xml:space="preserve"> δημιούργησαν ένα </w:t>
      </w:r>
      <w:r w:rsidRPr="4C70E4FE" w:rsidR="004F3DAA">
        <w:rPr>
          <w:lang w:val="el-GR"/>
        </w:rPr>
        <w:t xml:space="preserve">νέο </w:t>
      </w:r>
      <w:r w:rsidRPr="4C70E4FE" w:rsidR="004F7E5F">
        <w:rPr>
          <w:lang w:val="el-GR"/>
        </w:rPr>
        <w:t>σκορ υγείας (</w:t>
      </w:r>
      <w:r w:rsidRPr="4C70E4FE" w:rsidR="004F7E5F">
        <w:rPr>
          <w:lang w:val="el-GR"/>
        </w:rPr>
        <w:t>wellness</w:t>
      </w:r>
      <w:r w:rsidRPr="4C70E4FE" w:rsidR="004F7E5F">
        <w:rPr>
          <w:lang w:val="el-GR"/>
        </w:rPr>
        <w:t xml:space="preserve"> </w:t>
      </w:r>
      <w:r w:rsidRPr="4C70E4FE" w:rsidR="004F7E5F">
        <w:rPr>
          <w:lang w:val="el-GR"/>
        </w:rPr>
        <w:t>score</w:t>
      </w:r>
      <w:r w:rsidRPr="4C70E4FE" w:rsidR="004F7E5F">
        <w:rPr>
          <w:lang w:val="el-GR"/>
        </w:rPr>
        <w:t xml:space="preserve">), που κάνει παρόμοιο υπολογισμό του προσδόκιμου ζωής </w:t>
      </w:r>
      <w:r w:rsidRPr="4C70E4FE" w:rsidR="004F3DAA">
        <w:rPr>
          <w:lang w:val="el-GR"/>
        </w:rPr>
        <w:t xml:space="preserve">αλλά </w:t>
      </w:r>
      <w:r w:rsidRPr="4C70E4FE" w:rsidR="004F7E5F">
        <w:rPr>
          <w:lang w:val="el-GR"/>
        </w:rPr>
        <w:t xml:space="preserve">με βάση </w:t>
      </w:r>
      <w:r w:rsidRPr="4C70E4FE" w:rsidR="004F7E5F">
        <w:rPr>
          <w:lang w:val="el-GR"/>
        </w:rPr>
        <w:t>πρωτεϊνες</w:t>
      </w:r>
      <w:r w:rsidRPr="4C70E4FE" w:rsidR="004F7E5F">
        <w:rPr>
          <w:lang w:val="el-GR"/>
        </w:rPr>
        <w:t xml:space="preserve"> στο αίμα</w:t>
      </w:r>
      <w:r w:rsidRPr="4C70E4FE" w:rsidR="003B3EC7">
        <w:rPr>
          <w:lang w:val="el-GR"/>
        </w:rPr>
        <w:t xml:space="preserve"> και </w:t>
      </w:r>
      <w:r w:rsidRPr="4C70E4FE" w:rsidR="004F7E5F">
        <w:rPr>
          <w:strike w:val="1"/>
          <w:lang w:val="el-GR"/>
        </w:rPr>
        <w:t>κατηγοριοποιεί τους</w:t>
      </w:r>
      <w:r w:rsidRPr="4C70E4FE" w:rsidR="0C8A62A4">
        <w:rPr>
          <w:strike w:val="0"/>
          <w:dstrike w:val="0"/>
          <w:lang w:val="el-GR"/>
        </w:rPr>
        <w:t xml:space="preserve"> </w:t>
      </w:r>
      <w:r w:rsidRPr="4C70E4FE" w:rsidR="0C8A62A4">
        <w:rPr>
          <w:strike w:val="0"/>
          <w:dstrike w:val="0"/>
          <w:color w:val="D86DCB" w:themeColor="accent5" w:themeTint="99" w:themeShade="FF"/>
          <w:lang w:val="el-GR"/>
        </w:rPr>
        <w:t>μελετήθηκε</w:t>
      </w:r>
      <w:r w:rsidRPr="4C70E4FE" w:rsidR="0C8A62A4">
        <w:rPr>
          <w:strike w:val="0"/>
          <w:dstrike w:val="0"/>
          <w:color w:val="275317" w:themeColor="accent6" w:themeTint="FF" w:themeShade="80"/>
          <w:lang w:val="el-GR"/>
        </w:rPr>
        <w:t xml:space="preserve"> σε</w:t>
      </w:r>
      <w:r w:rsidRPr="4C70E4FE" w:rsidR="004F7E5F">
        <w:rPr>
          <w:strike w:val="0"/>
          <w:dstrike w:val="0"/>
          <w:lang w:val="el-GR"/>
        </w:rPr>
        <w:t xml:space="preserve"> </w:t>
      </w:r>
      <w:r w:rsidRPr="4C70E4FE" w:rsidR="004F7E5F">
        <w:rPr>
          <w:lang w:val="el-GR"/>
        </w:rPr>
        <w:t xml:space="preserve">ασθενείς </w:t>
      </w:r>
      <w:r w:rsidRPr="4C70E4FE" w:rsidR="004F7E5F">
        <w:rPr>
          <w:strike w:val="1"/>
          <w:lang w:val="el-GR"/>
        </w:rPr>
        <w:t>ανάλογα με το αν</w:t>
      </w:r>
      <w:r w:rsidRPr="4C70E4FE" w:rsidR="004F7E5F">
        <w:rPr>
          <w:lang w:val="el-GR"/>
        </w:rPr>
        <w:t xml:space="preserve"> </w:t>
      </w:r>
      <w:r w:rsidRPr="4C70E4FE" w:rsidR="48874B52">
        <w:rPr>
          <w:color w:val="D86DCB" w:themeColor="accent5" w:themeTint="99" w:themeShade="FF"/>
          <w:lang w:val="el-GR"/>
        </w:rPr>
        <w:t>που</w:t>
      </w:r>
      <w:r w:rsidRPr="4C70E4FE" w:rsidR="48874B52">
        <w:rPr>
          <w:color w:val="275317" w:themeColor="accent6" w:themeTint="FF" w:themeShade="80"/>
          <w:lang w:val="el-GR"/>
        </w:rPr>
        <w:t xml:space="preserve"> </w:t>
      </w:r>
      <w:r w:rsidRPr="4C70E4FE" w:rsidR="004F7E5F">
        <w:rPr>
          <w:lang w:val="el-GR"/>
        </w:rPr>
        <w:t xml:space="preserve">αναμένεται να είναι ζωντανοί </w:t>
      </w:r>
      <w:r w:rsidRPr="4C70E4FE" w:rsidR="59B17654">
        <w:rPr>
          <w:color w:val="D86DCB" w:themeColor="accent5" w:themeTint="99" w:themeShade="FF"/>
          <w:lang w:val="el-GR"/>
        </w:rPr>
        <w:t xml:space="preserve">τουλάχιστον για </w:t>
      </w:r>
      <w:r w:rsidRPr="4C70E4FE" w:rsidR="004F7E5F">
        <w:rPr>
          <w:color w:val="D86DCB" w:themeColor="accent5" w:themeTint="99" w:themeShade="FF"/>
          <w:lang w:val="el-GR"/>
        </w:rPr>
        <w:t>έξι</w:t>
      </w:r>
      <w:r w:rsidRPr="4C70E4FE" w:rsidR="4B31E128">
        <w:rPr>
          <w:color w:val="D86DCB" w:themeColor="accent5" w:themeTint="99" w:themeShade="FF"/>
          <w:lang w:val="el-GR"/>
        </w:rPr>
        <w:t xml:space="preserve"> μήνες ακόμη</w:t>
      </w:r>
      <w:r w:rsidRPr="4C70E4FE" w:rsidR="004F7E5F">
        <w:rPr>
          <w:lang w:val="el-GR"/>
        </w:rPr>
        <w:t xml:space="preserve"> </w:t>
      </w:r>
      <w:r w:rsidRPr="4C70E4FE" w:rsidR="004F7E5F">
        <w:rPr>
          <w:strike w:val="1"/>
          <w:lang w:val="el-GR"/>
        </w:rPr>
        <w:t>μήνες μετά τον υπολογισμό</w:t>
      </w:r>
      <w:r w:rsidRPr="4C70E4FE" w:rsidR="004F7E5F">
        <w:rPr>
          <w:lang w:val="el-GR"/>
        </w:rPr>
        <w:t xml:space="preserve">. Αποτελεί ισχυρότερο και πιο αντικειμενικό δείκτη </w:t>
      </w:r>
      <w:r w:rsidRPr="4C70E4FE" w:rsidR="004F7E5F">
        <w:rPr>
          <w:strike w:val="1"/>
          <w:lang w:val="el-GR"/>
        </w:rPr>
        <w:t xml:space="preserve">για την </w:t>
      </w:r>
      <w:r w:rsidRPr="4C70E4FE" w:rsidR="004F7E5F">
        <w:rPr>
          <w:strike w:val="1"/>
          <w:lang w:val="el-GR"/>
        </w:rPr>
        <w:t>καταλληλότητα</w:t>
      </w:r>
      <w:r w:rsidRPr="4C70E4FE" w:rsidR="004F7E5F">
        <w:rPr>
          <w:strike w:val="1"/>
          <w:lang w:val="el-GR"/>
        </w:rPr>
        <w:t xml:space="preserve"> ενός ασθενή για συμμετοχή σε δοκιμές</w:t>
      </w:r>
      <w:r w:rsidRPr="4C70E4FE" w:rsidR="004F7E5F">
        <w:rPr>
          <w:lang w:val="el-GR"/>
        </w:rPr>
        <w:t xml:space="preserve"> </w:t>
      </w:r>
      <w:r w:rsidRPr="4C70E4FE" w:rsidR="667EA31C">
        <w:rPr>
          <w:color w:val="D86DCB" w:themeColor="accent5" w:themeTint="99" w:themeShade="FF"/>
          <w:lang w:val="el-GR"/>
        </w:rPr>
        <w:t>τον προσδιορισμό του σταδίου του καρκίνου</w:t>
      </w:r>
      <w:r w:rsidRPr="4C70E4FE" w:rsidR="667EA31C">
        <w:rPr>
          <w:lang w:val="el-GR"/>
        </w:rPr>
        <w:t xml:space="preserve"> </w:t>
      </w:r>
      <w:r w:rsidRPr="4C70E4FE" w:rsidR="004F7E5F">
        <w:rPr>
          <w:lang w:val="el-GR"/>
        </w:rPr>
        <w:t xml:space="preserve">από το </w:t>
      </w:r>
      <w:r w:rsidRPr="4C70E4FE" w:rsidR="004F7E5F">
        <w:rPr>
          <w:lang w:val="el-GR"/>
        </w:rPr>
        <w:t>Performance</w:t>
      </w:r>
      <w:r w:rsidRPr="4C70E4FE" w:rsidR="004F7E5F">
        <w:rPr>
          <w:lang w:val="el-GR"/>
        </w:rPr>
        <w:t xml:space="preserve"> Status</w:t>
      </w:r>
      <w:r w:rsidRPr="4C70E4FE" w:rsidR="004F3DAA">
        <w:rPr>
          <w:lang w:val="el-GR"/>
        </w:rPr>
        <w:t xml:space="preserve">, </w:t>
      </w:r>
      <w:r w:rsidRPr="4C70E4FE" w:rsidR="004F7E5F">
        <w:rPr>
          <w:lang w:val="el-GR"/>
        </w:rPr>
        <w:t>γιατί για τον υπολογισμό του εκτός από το PS χρησιμοποιήθηκαν μετρήσεις τω</w:t>
      </w:r>
      <w:r w:rsidRPr="4C70E4FE" w:rsidR="004F3DAA">
        <w:rPr>
          <w:lang w:val="el-GR"/>
        </w:rPr>
        <w:t>ν</w:t>
      </w:r>
      <w:r w:rsidRPr="4C70E4FE" w:rsidR="004F7E5F">
        <w:rPr>
          <w:lang w:val="el-GR"/>
        </w:rPr>
        <w:t xml:space="preserve"> επιπέδων LDH, </w:t>
      </w:r>
      <w:r w:rsidRPr="4C70E4FE" w:rsidR="004F7E5F">
        <w:rPr>
          <w:lang w:val="el-GR"/>
        </w:rPr>
        <w:t>albumin</w:t>
      </w:r>
      <w:r w:rsidRPr="4C70E4FE" w:rsidR="004F7E5F">
        <w:rPr>
          <w:lang w:val="el-GR"/>
        </w:rPr>
        <w:t xml:space="preserve"> και </w:t>
      </w:r>
      <w:r w:rsidRPr="4C70E4FE" w:rsidR="004F7E5F">
        <w:rPr>
          <w:lang w:val="el-GR"/>
        </w:rPr>
        <w:t>Hb</w:t>
      </w:r>
      <w:r w:rsidRPr="4C70E4FE" w:rsidR="004F7E5F">
        <w:rPr>
          <w:lang w:val="el-GR"/>
        </w:rPr>
        <w:t xml:space="preserve"> στο αίμα. Παράλληλα χρησιμοποιήθηκ</w:t>
      </w:r>
      <w:r w:rsidRPr="4C70E4FE" w:rsidR="007F6D73">
        <w:rPr>
          <w:lang w:val="el-GR"/>
        </w:rPr>
        <w:t xml:space="preserve">ε </w:t>
      </w:r>
      <w:r w:rsidRPr="4C70E4FE" w:rsidR="007F6D73">
        <w:rPr>
          <w:lang w:val="el-GR"/>
        </w:rPr>
        <w:t>πρωτε</w:t>
      </w:r>
      <w:r w:rsidRPr="4C70E4FE" w:rsidR="00655C03">
        <w:rPr>
          <w:lang w:val="el-GR"/>
        </w:rPr>
        <w:t>ομική</w:t>
      </w:r>
      <w:r w:rsidRPr="4C70E4FE" w:rsidR="00655C03">
        <w:rPr>
          <w:lang w:val="el-GR"/>
        </w:rPr>
        <w:t xml:space="preserve"> ανάλυση (</w:t>
      </w:r>
      <w:r w:rsidRPr="4C70E4FE" w:rsidR="004F7E5F">
        <w:rPr>
          <w:lang w:val="el-GR"/>
        </w:rPr>
        <w:t xml:space="preserve"> </w:t>
      </w:r>
      <w:r w:rsidRPr="4C70E4FE" w:rsidR="004F7E5F">
        <w:rPr>
          <w:lang w:val="el-GR"/>
        </w:rPr>
        <w:t>Mass</w:t>
      </w:r>
      <w:r w:rsidRPr="4C70E4FE" w:rsidR="004F7E5F">
        <w:rPr>
          <w:lang w:val="el-GR"/>
        </w:rPr>
        <w:t xml:space="preserve"> </w:t>
      </w:r>
      <w:r w:rsidRPr="4C70E4FE" w:rsidR="004F7E5F">
        <w:rPr>
          <w:lang w:val="el-GR"/>
        </w:rPr>
        <w:t>Spectometry</w:t>
      </w:r>
      <w:r w:rsidRPr="4C70E4FE" w:rsidR="004F7E5F">
        <w:rPr>
          <w:lang w:val="el-GR"/>
        </w:rPr>
        <w:t xml:space="preserve"> (MS) </w:t>
      </w:r>
      <w:r w:rsidRPr="4C70E4FE" w:rsidR="004F7E5F">
        <w:rPr>
          <w:lang w:val="el-GR"/>
        </w:rPr>
        <w:t>proteomics</w:t>
      </w:r>
      <w:r w:rsidRPr="4C70E4FE" w:rsidR="00655C03">
        <w:rPr>
          <w:lang w:val="el-GR"/>
        </w:rPr>
        <w:t>)</w:t>
      </w:r>
      <w:r w:rsidRPr="4C70E4FE" w:rsidR="004F7E5F">
        <w:rPr>
          <w:lang w:val="el-GR"/>
        </w:rPr>
        <w:t>, που δείχν</w:t>
      </w:r>
      <w:r w:rsidRPr="4C70E4FE" w:rsidR="00655C03">
        <w:rPr>
          <w:lang w:val="el-GR"/>
        </w:rPr>
        <w:t>ει</w:t>
      </w:r>
      <w:r w:rsidRPr="4C70E4FE" w:rsidR="004F7E5F">
        <w:rPr>
          <w:lang w:val="el-GR"/>
        </w:rPr>
        <w:t xml:space="preserve"> λεπτομέρειες για τον φαινότυπο κάθε </w:t>
      </w:r>
      <w:r w:rsidRPr="4C70E4FE" w:rsidR="004F7E5F">
        <w:rPr>
          <w:lang w:val="el-GR"/>
        </w:rPr>
        <w:t>πρωτεϊνης</w:t>
      </w:r>
      <w:r w:rsidRPr="4C70E4FE" w:rsidR="004F7E5F">
        <w:rPr>
          <w:lang w:val="el-GR"/>
        </w:rPr>
        <w:t xml:space="preserve">, ειδικά όταν η ανάλυση γίνεται και με τη βοήθεια εργαλείων τεχνητής νοημοσύνης. Η </w:t>
      </w:r>
      <w:r w:rsidRPr="4C70E4FE" w:rsidR="00655C03">
        <w:rPr>
          <w:lang w:val="el-GR"/>
        </w:rPr>
        <w:t>πρωτεομική</w:t>
      </w:r>
      <w:r w:rsidRPr="4C70E4FE" w:rsidR="004F7E5F">
        <w:rPr>
          <w:lang w:val="el-GR"/>
        </w:rPr>
        <w:t xml:space="preserve"> ανάλυση είναι καθοριστική για την έγκαιρη διάγνωση, την πρόβλεψη του τρόπου που μπορεί να εξελιχθεί η ασθένεια και των αιτιών που οδηγούν σε συγκεκριμένη έκβαση, την εύρεση κατάλληλης θεραπείας, και την πρόβλεψη τυχόν ανθεκτικότητας στα φάρμακα/θεραπείες. Ο λόγος είναι ότι </w:t>
      </w:r>
      <w:r w:rsidRPr="4C70E4FE" w:rsidR="0054015C">
        <w:rPr>
          <w:lang w:val="el-GR"/>
        </w:rPr>
        <w:t xml:space="preserve">λαμβάνει </w:t>
      </w:r>
      <w:r w:rsidRPr="4C70E4FE" w:rsidR="0054015C">
        <w:rPr>
          <w:lang w:val="el-GR"/>
        </w:rPr>
        <w:t>υπ</w:t>
      </w:r>
      <w:r w:rsidRPr="4C70E4FE" w:rsidR="0054015C">
        <w:rPr>
          <w:lang w:val="el-GR"/>
        </w:rPr>
        <w:t xml:space="preserve"> όψη την </w:t>
      </w:r>
      <w:r w:rsidRPr="4C70E4FE" w:rsidR="004F7E5F">
        <w:rPr>
          <w:lang w:val="el-GR"/>
        </w:rPr>
        <w:t xml:space="preserve">μεγάλη ετερογένεια </w:t>
      </w:r>
      <w:r w:rsidRPr="4C70E4FE" w:rsidR="0054015C">
        <w:rPr>
          <w:lang w:val="el-GR"/>
        </w:rPr>
        <w:t xml:space="preserve">που υπάρχει </w:t>
      </w:r>
      <w:r w:rsidRPr="4C70E4FE" w:rsidR="004F7E5F">
        <w:rPr>
          <w:lang w:val="el-GR"/>
        </w:rPr>
        <w:t>στους φαινοτύπους των πρωτεϊνών.</w:t>
      </w:r>
    </w:p>
    <w:p w:rsidRPr="004F7E5F" w:rsidR="004F7E5F" w:rsidP="004F7E5F" w:rsidRDefault="004F7E5F" w14:paraId="68491743" w14:textId="77777777">
      <w:pPr>
        <w:spacing w:after="0"/>
        <w:rPr>
          <w:lang w:val="el-GR"/>
        </w:rPr>
      </w:pPr>
    </w:p>
    <w:p w:rsidRPr="004F7E5F" w:rsidR="004F7E5F" w:rsidP="004F7E5F" w:rsidRDefault="004F7E5F" w14:paraId="570E5BF3" w14:textId="60360485">
      <w:pPr>
        <w:spacing w:after="0"/>
        <w:rPr>
          <w:lang w:val="el-GR"/>
        </w:rPr>
      </w:pPr>
      <w:r w:rsidRPr="004F7E5F">
        <w:rPr>
          <w:lang w:val="el-GR"/>
        </w:rPr>
        <w:t>Το εργαλείο SWATH-MS χρησιμοποιήθηκε για την γρήγορη ταυτοποίηση πρωτεϊνών και την παραγωγή των</w:t>
      </w:r>
      <w:r w:rsidRPr="00A04B19" w:rsidR="00A04B19">
        <w:rPr>
          <w:lang w:val="el-GR"/>
        </w:rPr>
        <w:t xml:space="preserve"> </w:t>
      </w:r>
      <w:r w:rsidR="00A04B19">
        <w:rPr>
          <w:lang w:val="el-GR"/>
        </w:rPr>
        <w:t>φασμάτων θραυσμάτων</w:t>
      </w:r>
      <w:r w:rsidRPr="004F7E5F">
        <w:rPr>
          <w:lang w:val="el-GR"/>
        </w:rPr>
        <w:t xml:space="preserve"> </w:t>
      </w:r>
      <w:r w:rsidRPr="005B284B" w:rsidR="005B284B">
        <w:rPr>
          <w:lang w:val="el-GR"/>
        </w:rPr>
        <w:t>(</w:t>
      </w:r>
      <w:proofErr w:type="spellStart"/>
      <w:r w:rsidRPr="004F7E5F">
        <w:rPr>
          <w:lang w:val="el-GR"/>
        </w:rPr>
        <w:t>fragment</w:t>
      </w:r>
      <w:proofErr w:type="spellEnd"/>
      <w:r w:rsidRPr="004F7E5F">
        <w:rPr>
          <w:lang w:val="el-GR"/>
        </w:rPr>
        <w:t xml:space="preserve"> </w:t>
      </w:r>
      <w:proofErr w:type="spellStart"/>
      <w:r w:rsidRPr="004F7E5F">
        <w:rPr>
          <w:lang w:val="el-GR"/>
        </w:rPr>
        <w:t>spectra</w:t>
      </w:r>
      <w:proofErr w:type="spellEnd"/>
      <w:r w:rsidRPr="005B284B" w:rsidR="005B284B">
        <w:rPr>
          <w:lang w:val="el-GR"/>
        </w:rPr>
        <w:t>)</w:t>
      </w:r>
      <w:r w:rsidRPr="004F7E5F">
        <w:rPr>
          <w:lang w:val="el-GR"/>
        </w:rPr>
        <w:t xml:space="preserve"> για όλα τα πεπτίδια κάθε δείγματος από αυτά που μελετήθηκαν με την μέθοδο TARGEΤ. Οι υποψήφιοι ασθενείς αντιστοιχίστηκαν σε θεραπείες με βάση το </w:t>
      </w:r>
      <w:r w:rsidR="00897D9A">
        <w:rPr>
          <w:lang w:val="el-GR"/>
        </w:rPr>
        <w:t>μοριακό έλεγχο (</w:t>
      </w:r>
      <w:r w:rsidR="00897D9A">
        <w:t>molecular</w:t>
      </w:r>
      <w:r w:rsidRPr="00897D9A" w:rsidR="00897D9A">
        <w:rPr>
          <w:lang w:val="el-GR"/>
        </w:rPr>
        <w:t xml:space="preserve"> </w:t>
      </w:r>
      <w:r w:rsidR="00897D9A">
        <w:t>screening</w:t>
      </w:r>
      <w:r w:rsidRPr="00897D9A" w:rsidR="00897D9A">
        <w:rPr>
          <w:lang w:val="el-GR"/>
        </w:rPr>
        <w:t>)</w:t>
      </w:r>
      <w:r w:rsidRPr="004F7E5F">
        <w:rPr>
          <w:lang w:val="el-GR"/>
        </w:rPr>
        <w:t xml:space="preserve"> και το είδος της ασθένειας και αναπτύχθηκε το </w:t>
      </w:r>
      <w:proofErr w:type="spellStart"/>
      <w:r w:rsidR="00A04B19">
        <w:rPr>
          <w:lang w:val="el-GR"/>
        </w:rPr>
        <w:t>πρωτεομικό</w:t>
      </w:r>
      <w:proofErr w:type="spellEnd"/>
      <w:r w:rsidRPr="004F7E5F">
        <w:rPr>
          <w:lang w:val="el-GR"/>
        </w:rPr>
        <w:t xml:space="preserve"> προφίλ τους. Με βάση τα δεδομένα αυτά έγινε προσπάθεια να αναπτυχθεί ένας βελτιωμένος αλγόριθμος.</w:t>
      </w:r>
    </w:p>
    <w:p w:rsidRPr="004F7E5F" w:rsidR="004F7E5F" w:rsidP="004F7E5F" w:rsidRDefault="004F7E5F" w14:paraId="5CEA67B8" w14:textId="77777777">
      <w:pPr>
        <w:spacing w:after="0"/>
        <w:rPr>
          <w:lang w:val="el-GR"/>
        </w:rPr>
      </w:pPr>
    </w:p>
    <w:p w:rsidRPr="00103B42" w:rsidR="00103B42" w:rsidP="004F7E5F" w:rsidRDefault="004F7E5F" w14:paraId="4A57D884" w14:textId="39B16491">
      <w:pPr>
        <w:spacing w:after="0"/>
        <w:rPr>
          <w:lang w:val="el-GR"/>
        </w:rPr>
      </w:pPr>
      <w:r w:rsidRPr="4C70E4FE" w:rsidR="004F7E5F">
        <w:rPr>
          <w:lang w:val="el-GR"/>
        </w:rPr>
        <w:t xml:space="preserve">Η δοκιμή του εργαλείου για </w:t>
      </w:r>
      <w:r w:rsidRPr="4C70E4FE" w:rsidR="00B32D23">
        <w:rPr>
          <w:lang w:val="el-GR"/>
        </w:rPr>
        <w:t xml:space="preserve">μια ομάδα </w:t>
      </w:r>
      <w:r w:rsidRPr="4C70E4FE" w:rsidR="003B2D33">
        <w:rPr>
          <w:lang w:val="el-GR"/>
        </w:rPr>
        <w:t>ανακάλυψης (</w:t>
      </w:r>
      <w:r w:rsidR="003B2D33">
        <w:rPr/>
        <w:t>discovery</w:t>
      </w:r>
      <w:r w:rsidRPr="4C70E4FE" w:rsidR="003B2D33">
        <w:rPr>
          <w:lang w:val="el-GR"/>
        </w:rPr>
        <w:t xml:space="preserve"> </w:t>
      </w:r>
      <w:r w:rsidR="003B2D33">
        <w:rPr/>
        <w:t>cohort</w:t>
      </w:r>
      <w:r w:rsidRPr="4C70E4FE" w:rsidR="003B2D33">
        <w:rPr>
          <w:lang w:val="el-GR"/>
        </w:rPr>
        <w:t>)</w:t>
      </w:r>
      <w:r w:rsidRPr="4C70E4FE" w:rsidR="003B2D33">
        <w:rPr>
          <w:lang w:val="el-GR"/>
        </w:rPr>
        <w:t xml:space="preserve"> με </w:t>
      </w:r>
      <w:r w:rsidRPr="4C70E4FE" w:rsidR="004F7E5F">
        <w:rPr>
          <w:lang w:val="el-GR"/>
        </w:rPr>
        <w:t xml:space="preserve">73 ασθενείς και </w:t>
      </w:r>
      <w:r w:rsidRPr="4C70E4FE" w:rsidR="003B2D33">
        <w:rPr>
          <w:lang w:val="el-GR"/>
        </w:rPr>
        <w:t>μια ομάδα επιβεβαί</w:t>
      </w:r>
      <w:r w:rsidRPr="4C70E4FE" w:rsidR="00574A17">
        <w:rPr>
          <w:lang w:val="el-GR"/>
        </w:rPr>
        <w:t>ωσης (</w:t>
      </w:r>
      <w:r w:rsidR="00574A17">
        <w:rPr/>
        <w:t>validation</w:t>
      </w:r>
      <w:r w:rsidRPr="4C70E4FE" w:rsidR="00574A17">
        <w:rPr>
          <w:lang w:val="el-GR"/>
        </w:rPr>
        <w:t xml:space="preserve"> </w:t>
      </w:r>
      <w:r w:rsidR="00574A17">
        <w:rPr/>
        <w:t>cohort</w:t>
      </w:r>
      <w:r w:rsidRPr="4C70E4FE" w:rsidR="00574A17">
        <w:rPr>
          <w:lang w:val="el-GR"/>
        </w:rPr>
        <w:t xml:space="preserve">) </w:t>
      </w:r>
      <w:r w:rsidRPr="4C70E4FE" w:rsidR="00574A17">
        <w:rPr>
          <w:lang w:val="el-GR"/>
        </w:rPr>
        <w:t xml:space="preserve">με </w:t>
      </w:r>
      <w:r w:rsidRPr="4C70E4FE" w:rsidR="004F7E5F">
        <w:rPr>
          <w:lang w:val="el-GR"/>
        </w:rPr>
        <w:t xml:space="preserve">79 ασθενείς χωρίστηκε σε δύο μέρη. </w:t>
      </w:r>
      <w:r w:rsidRPr="4C70E4FE" w:rsidR="004F7E5F">
        <w:rPr>
          <w:strike w:val="1"/>
          <w:lang w:val="el-GR"/>
        </w:rPr>
        <w:t>Στο πρώτο,</w:t>
      </w:r>
      <w:r w:rsidRPr="4C70E4FE" w:rsidR="004F7E5F">
        <w:rPr>
          <w:lang w:val="el-GR"/>
        </w:rPr>
        <w:t xml:space="preserve"> ο σκοπός ήταν να αξιολογηθ</w:t>
      </w:r>
      <w:r w:rsidRPr="4C70E4FE" w:rsidR="00FE00A0">
        <w:rPr>
          <w:lang w:val="el-GR"/>
        </w:rPr>
        <w:t>ούν οι αλληλουχίες</w:t>
      </w:r>
      <w:r w:rsidRPr="4C70E4FE" w:rsidR="004F7E5F">
        <w:rPr>
          <w:lang w:val="el-GR"/>
        </w:rPr>
        <w:t xml:space="preserve"> </w:t>
      </w:r>
      <w:r w:rsidRPr="4C70E4FE" w:rsidR="004F7E5F">
        <w:rPr>
          <w:strike w:val="1"/>
          <w:lang w:val="el-GR"/>
        </w:rPr>
        <w:t>ctDNA</w:t>
      </w:r>
      <w:r w:rsidRPr="4C70E4FE" w:rsidR="004F7E5F">
        <w:rPr>
          <w:lang w:val="el-GR"/>
        </w:rPr>
        <w:t xml:space="preserve"> </w:t>
      </w:r>
      <w:r w:rsidRPr="4C70E4FE" w:rsidR="00FE00A0">
        <w:rPr>
          <w:lang w:val="el-GR"/>
        </w:rPr>
        <w:t>σε καρκινικούς όγκους</w:t>
      </w:r>
      <w:r w:rsidRPr="4C70E4FE" w:rsidR="004F7E5F">
        <w:rPr>
          <w:lang w:val="el-GR"/>
        </w:rPr>
        <w:t xml:space="preserve"> και η ικανότητα να κατηγοριοποι</w:t>
      </w:r>
      <w:r w:rsidRPr="4C70E4FE" w:rsidR="001702EF">
        <w:rPr>
          <w:lang w:val="el-GR"/>
        </w:rPr>
        <w:t>ηθούν με βάση αυτό</w:t>
      </w:r>
      <w:r w:rsidRPr="4C70E4FE" w:rsidR="004F7E5F">
        <w:rPr>
          <w:lang w:val="el-GR"/>
        </w:rPr>
        <w:t xml:space="preserve"> </w:t>
      </w:r>
      <w:r w:rsidRPr="4C70E4FE" w:rsidR="001702EF">
        <w:rPr>
          <w:lang w:val="el-GR"/>
        </w:rPr>
        <w:t>οι</w:t>
      </w:r>
      <w:r w:rsidRPr="4C70E4FE" w:rsidR="004F7E5F">
        <w:rPr>
          <w:lang w:val="el-GR"/>
        </w:rPr>
        <w:t xml:space="preserve"> ασθενείς σε ομάδες δοκιμών θεραπείας.</w:t>
      </w:r>
      <w:r w:rsidRPr="4C70E4FE" w:rsidR="004F7E5F">
        <w:rPr>
          <w:strike w:val="1"/>
          <w:lang w:val="el-GR"/>
        </w:rPr>
        <w:t xml:space="preserve"> Στο δεύτερο, ο σκοπός ήταν να  επεκταθεί η έρευνα ώστε να κατηγοριοποιούνται οι ασθενείς σε πραγματικό χρόνο</w:t>
      </w:r>
      <w:r w:rsidRPr="4C70E4FE" w:rsidR="004F7E5F">
        <w:rPr>
          <w:lang w:val="el-GR"/>
        </w:rPr>
        <w:t xml:space="preserve">. Συλλέχθηκαν δείγματα από το πλάσμα των ασθενών και στη συνέχεια αφαιρέθηκαν από αυτό οι 12 πιο συνηθισμένες </w:t>
      </w:r>
      <w:r w:rsidRPr="4C70E4FE" w:rsidR="004F7E5F">
        <w:rPr>
          <w:lang w:val="el-GR"/>
        </w:rPr>
        <w:t>πρωτεϊνες</w:t>
      </w:r>
      <w:r w:rsidRPr="4C70E4FE" w:rsidR="004F7E5F">
        <w:rPr>
          <w:lang w:val="el-GR"/>
        </w:rPr>
        <w:t xml:space="preserve">. Το υλικό που προέκυψε αναλύθηκε για ποσότητες </w:t>
      </w:r>
      <w:r w:rsidRPr="4C70E4FE" w:rsidR="004F7E5F">
        <w:rPr>
          <w:lang w:val="el-GR"/>
        </w:rPr>
        <w:t>πρωτεϊνης</w:t>
      </w:r>
      <w:r w:rsidRPr="4C70E4FE" w:rsidR="004F7E5F">
        <w:rPr>
          <w:lang w:val="el-GR"/>
        </w:rPr>
        <w:t xml:space="preserve"> χρησιμοποιώντας ένα χημικό αντιδραστήριο</w:t>
      </w:r>
      <w:r w:rsidRPr="4C70E4FE" w:rsidR="00103B42">
        <w:rPr>
          <w:lang w:val="el-GR"/>
        </w:rPr>
        <w:t xml:space="preserve">, </w:t>
      </w:r>
      <w:r w:rsidRPr="4C70E4FE" w:rsidR="00103B42">
        <w:rPr>
          <w:lang w:val="el-GR"/>
        </w:rPr>
        <w:t>ε</w:t>
      </w:r>
      <w:r w:rsidRPr="4C70E4FE" w:rsidR="004F7E5F">
        <w:rPr>
          <w:lang w:val="el-GR"/>
        </w:rPr>
        <w:t xml:space="preserve">φαρμόστηκε </w:t>
      </w:r>
      <w:r w:rsidRPr="4C70E4FE" w:rsidR="004F7E5F">
        <w:rPr>
          <w:lang w:val="el-GR"/>
        </w:rPr>
        <w:t>φασματομετρία</w:t>
      </w:r>
      <w:r w:rsidRPr="4C70E4FE" w:rsidR="004F7E5F">
        <w:rPr>
          <w:lang w:val="el-GR"/>
        </w:rPr>
        <w:t xml:space="preserve"> (</w:t>
      </w:r>
      <w:r w:rsidRPr="4C70E4FE" w:rsidR="004F7E5F">
        <w:rPr>
          <w:lang w:val="el-GR"/>
        </w:rPr>
        <w:t>spectrometry</w:t>
      </w:r>
      <w:r w:rsidRPr="4C70E4FE" w:rsidR="004F7E5F">
        <w:rPr>
          <w:lang w:val="el-GR"/>
        </w:rPr>
        <w:t>) και η μέθοδος μεταβλητού παραθύρου</w:t>
      </w:r>
      <w:r w:rsidRPr="4C70E4FE" w:rsidR="0055783A">
        <w:rPr>
          <w:lang w:val="el-GR"/>
        </w:rPr>
        <w:t xml:space="preserve"> (</w:t>
      </w:r>
      <w:r w:rsidR="0055783A">
        <w:rPr/>
        <w:t>variable</w:t>
      </w:r>
      <w:r w:rsidRPr="4C70E4FE" w:rsidR="0055783A">
        <w:rPr>
          <w:lang w:val="el-GR"/>
        </w:rPr>
        <w:t xml:space="preserve"> </w:t>
      </w:r>
      <w:r w:rsidR="0055783A">
        <w:rPr/>
        <w:t>window</w:t>
      </w:r>
      <w:r w:rsidRPr="4C70E4FE" w:rsidR="0055783A">
        <w:rPr>
          <w:lang w:val="el-GR"/>
        </w:rPr>
        <w:t xml:space="preserve"> </w:t>
      </w:r>
      <w:r w:rsidR="0055783A">
        <w:rPr/>
        <w:t>method</w:t>
      </w:r>
      <w:r w:rsidRPr="4C70E4FE" w:rsidR="0055783A">
        <w:rPr>
          <w:lang w:val="el-GR"/>
        </w:rPr>
        <w:t>)</w:t>
      </w:r>
      <w:r w:rsidRPr="4C70E4FE" w:rsidR="004F7E5F">
        <w:rPr>
          <w:lang w:val="el-GR"/>
        </w:rPr>
        <w:t xml:space="preserve">. Η ανάλυση των δεδομένων έγινε με τη γλώσσα R και υπολογίστηκαν οι συντελεστές της διαφοράς μεταξύ των αντιγράφων. Η </w:t>
      </w:r>
      <w:r w:rsidRPr="4C70E4FE" w:rsidR="004F7E5F">
        <w:rPr>
          <w:lang w:val="el-GR"/>
        </w:rPr>
        <w:t xml:space="preserve">σημαντικότητα της παρουσίας ή όχι μεγάλης ποσότητας πρωτεϊνών υπολογίστηκε χρησιμοποιώντας εμπειρική στατιστική </w:t>
      </w:r>
      <w:r w:rsidRPr="4C70E4FE" w:rsidR="004F7E5F">
        <w:rPr>
          <w:lang w:val="el-GR"/>
        </w:rPr>
        <w:t>Bayes</w:t>
      </w:r>
      <w:r w:rsidRPr="4C70E4FE" w:rsidR="004F7E5F">
        <w:rPr>
          <w:lang w:val="el-GR"/>
        </w:rPr>
        <w:t xml:space="preserve"> για διαφορικές εξισώσεις. Τα δεδομένα που προέκυψαν χωρίστηκαν σε σύνολα εκπαίδευσης και δοκιμής με</w:t>
      </w:r>
      <w:r w:rsidRPr="4C70E4FE" w:rsidR="008666C7">
        <w:rPr>
          <w:lang w:val="el-GR"/>
        </w:rPr>
        <w:t xml:space="preserve"> </w:t>
      </w:r>
      <w:r w:rsidRPr="4C70E4FE" w:rsidR="008666C7">
        <w:rPr>
          <w:lang w:val="el-GR"/>
        </w:rPr>
        <w:t>τον αλγόριθμο</w:t>
      </w:r>
      <w:r w:rsidRPr="4C70E4FE" w:rsidR="001A12BE">
        <w:rPr>
          <w:lang w:val="el-GR"/>
        </w:rPr>
        <w:t xml:space="preserve"> μηχανικής μάθησης</w:t>
      </w:r>
      <w:r w:rsidRPr="4C70E4FE" w:rsidR="004F7E5F">
        <w:rPr>
          <w:lang w:val="el-GR"/>
        </w:rPr>
        <w:t xml:space="preserve"> </w:t>
      </w:r>
      <w:r w:rsidRPr="4C70E4FE" w:rsidR="004F7E5F">
        <w:rPr>
          <w:lang w:val="el-GR"/>
        </w:rPr>
        <w:t>RandomForest</w:t>
      </w:r>
      <w:r w:rsidRPr="4C70E4FE" w:rsidR="004F7E5F">
        <w:rPr>
          <w:lang w:val="el-GR"/>
        </w:rPr>
        <w:t xml:space="preserve">. Συνολικά δημιουργήθηκαν 1000 μοντέλα και οι </w:t>
      </w:r>
      <w:r w:rsidRPr="4C70E4FE" w:rsidR="004F7E5F">
        <w:rPr>
          <w:lang w:val="el-GR"/>
        </w:rPr>
        <w:t>σημαντικότητες</w:t>
      </w:r>
      <w:r w:rsidRPr="4C70E4FE" w:rsidR="004F7E5F">
        <w:rPr>
          <w:lang w:val="el-GR"/>
        </w:rPr>
        <w:t xml:space="preserve"> των πρωτεϊνών αξιολογήθηκαν για όλα τα μοντέλα. Η παράμετρος που χρησιμοποιήθηκε για βελτιστοποίηση ήταν η ακρίβεια.</w:t>
      </w:r>
    </w:p>
    <w:p w:rsidRPr="00295978" w:rsidR="00103B42" w:rsidP="004F7E5F" w:rsidRDefault="00103B42" w14:paraId="2FCC6D60" w14:textId="77777777">
      <w:pPr>
        <w:spacing w:after="0"/>
        <w:rPr>
          <w:lang w:val="el-GR"/>
        </w:rPr>
      </w:pPr>
    </w:p>
    <w:p w:rsidR="004F7E5F" w:rsidP="00F558A5" w:rsidRDefault="004F7E5F" w14:paraId="2C6472F3" w14:textId="178D3706">
      <w:pPr>
        <w:spacing w:after="0"/>
        <w:rPr>
          <w:lang w:val="el-GR"/>
        </w:rPr>
      </w:pPr>
      <w:r w:rsidRPr="004F7E5F">
        <w:rPr>
          <w:lang w:val="el-GR"/>
        </w:rPr>
        <w:t>Ως θεραπεία θεωρήθηκε οποιαδήποτε μέθοδος στοχ</w:t>
      </w:r>
      <w:r w:rsidR="007D0BAE">
        <w:rPr>
          <w:lang w:val="el-GR"/>
        </w:rPr>
        <w:t>εύ</w:t>
      </w:r>
      <w:r w:rsidRPr="004F7E5F">
        <w:rPr>
          <w:lang w:val="el-GR"/>
        </w:rPr>
        <w:t xml:space="preserve">ει στην αντιμετώπιση ή </w:t>
      </w:r>
      <w:r w:rsidR="007D0BAE">
        <w:rPr>
          <w:lang w:val="el-GR"/>
        </w:rPr>
        <w:t xml:space="preserve">την </w:t>
      </w:r>
      <w:r w:rsidRPr="004F7E5F">
        <w:rPr>
          <w:lang w:val="el-GR"/>
        </w:rPr>
        <w:t>επιβράδυνση της ασθένειας, όχι όμως οι μέθοδοι ανακούφισης από δυσάρεστα συμπτώματα. Ορίστηκαν διαφορετικές "γραμμές" θεραπείας για να καθορίσουν πόσο σοβαρά νοσούσαν οι ασθενείς πριν τη θεραπεία τους. Τα</w:t>
      </w:r>
      <w:r w:rsidR="0038130E">
        <w:rPr>
          <w:lang w:val="el-GR"/>
        </w:rPr>
        <w:t xml:space="preserve"> σημεία της νόσου</w:t>
      </w:r>
      <w:r w:rsidRPr="004F7E5F">
        <w:rPr>
          <w:lang w:val="el-GR"/>
        </w:rPr>
        <w:t xml:space="preserve"> </w:t>
      </w:r>
      <w:r w:rsidR="003501EF">
        <w:rPr>
          <w:lang w:val="el-GR"/>
        </w:rPr>
        <w:t>(</w:t>
      </w:r>
      <w:proofErr w:type="spellStart"/>
      <w:r w:rsidRPr="004F7E5F">
        <w:rPr>
          <w:lang w:val="el-GR"/>
        </w:rPr>
        <w:t>sites</w:t>
      </w:r>
      <w:proofErr w:type="spellEnd"/>
      <w:r w:rsidRPr="004F7E5F">
        <w:rPr>
          <w:lang w:val="el-GR"/>
        </w:rPr>
        <w:t xml:space="preserve"> of </w:t>
      </w:r>
      <w:proofErr w:type="spellStart"/>
      <w:r w:rsidRPr="004F7E5F">
        <w:rPr>
          <w:lang w:val="el-GR"/>
        </w:rPr>
        <w:t>disease</w:t>
      </w:r>
      <w:proofErr w:type="spellEnd"/>
      <w:r w:rsidR="003501EF">
        <w:rPr>
          <w:lang w:val="el-GR"/>
        </w:rPr>
        <w:t>)</w:t>
      </w:r>
      <w:r w:rsidRPr="004F7E5F">
        <w:rPr>
          <w:lang w:val="el-GR"/>
        </w:rPr>
        <w:t xml:space="preserve"> βρέθηκαν μέσω </w:t>
      </w:r>
      <w:r w:rsidR="003501EF">
        <w:rPr>
          <w:lang w:val="el-GR"/>
        </w:rPr>
        <w:t>σαρώσεων</w:t>
      </w:r>
      <w:r w:rsidRPr="004F7E5F">
        <w:rPr>
          <w:lang w:val="el-GR"/>
        </w:rPr>
        <w:t xml:space="preserve"> υπολογιστικής τομογραφίας (</w:t>
      </w:r>
      <w:proofErr w:type="spellStart"/>
      <w:r w:rsidRPr="004F7E5F">
        <w:rPr>
          <w:lang w:val="el-GR"/>
        </w:rPr>
        <w:t>computer</w:t>
      </w:r>
      <w:proofErr w:type="spellEnd"/>
      <w:r w:rsidRPr="004F7E5F">
        <w:rPr>
          <w:lang w:val="el-GR"/>
        </w:rPr>
        <w:t xml:space="preserve"> </w:t>
      </w:r>
      <w:proofErr w:type="spellStart"/>
      <w:r w:rsidRPr="004F7E5F">
        <w:rPr>
          <w:lang w:val="el-GR"/>
        </w:rPr>
        <w:t>tomography</w:t>
      </w:r>
      <w:proofErr w:type="spellEnd"/>
      <w:r w:rsidRPr="004F7E5F">
        <w:rPr>
          <w:lang w:val="el-GR"/>
        </w:rPr>
        <w:t>)</w:t>
      </w:r>
      <w:r w:rsidR="00D245A6">
        <w:rPr>
          <w:lang w:val="el-GR"/>
        </w:rPr>
        <w:t>. Λ</w:t>
      </w:r>
      <w:r w:rsidRPr="004F7E5F">
        <w:rPr>
          <w:lang w:val="el-GR"/>
        </w:rPr>
        <w:t xml:space="preserve">ήφθηκαν υπ' όψη μόνο αν βρέθηκαν την ώρα του </w:t>
      </w:r>
      <w:r w:rsidR="00D245A6">
        <w:rPr>
          <w:lang w:val="el-GR"/>
        </w:rPr>
        <w:t>σαρώματος</w:t>
      </w:r>
      <w:r w:rsidRPr="004F7E5F">
        <w:rPr>
          <w:lang w:val="el-GR"/>
        </w:rPr>
        <w:t xml:space="preserve"> και όχι αν είχ</w:t>
      </w:r>
      <w:r w:rsidR="00D245A6">
        <w:rPr>
          <w:lang w:val="el-GR"/>
        </w:rPr>
        <w:t>αν</w:t>
      </w:r>
      <w:r w:rsidRPr="004F7E5F">
        <w:rPr>
          <w:lang w:val="el-GR"/>
        </w:rPr>
        <w:t xml:space="preserve"> αφαιρεθεί με χειρουργείο και δεν είχ</w:t>
      </w:r>
      <w:r w:rsidR="00D245A6">
        <w:rPr>
          <w:lang w:val="el-GR"/>
        </w:rPr>
        <w:t>αν</w:t>
      </w:r>
      <w:r w:rsidRPr="004F7E5F">
        <w:rPr>
          <w:lang w:val="el-GR"/>
        </w:rPr>
        <w:t xml:space="preserve"> επανεμφανιστεί. Χρησιμοποιήθηκαν ένα άνω και ένα κάτω διάφραγμα για τη μέτρηση λεμφαδένων</w:t>
      </w:r>
      <w:r w:rsidR="00D245A6">
        <w:rPr>
          <w:lang w:val="el-GR"/>
        </w:rPr>
        <w:t xml:space="preserve"> </w:t>
      </w:r>
      <w:r w:rsidRPr="004F7E5F">
        <w:rPr>
          <w:lang w:val="el-GR"/>
        </w:rPr>
        <w:t xml:space="preserve">(μέγιστο 2 ανά άτομο). Σε ασθενείς με ένα </w:t>
      </w:r>
      <w:r w:rsidR="00B306F9">
        <w:rPr>
          <w:lang w:val="el-GR"/>
        </w:rPr>
        <w:t>σημείο νόσου</w:t>
      </w:r>
      <w:r w:rsidRPr="004F7E5F">
        <w:rPr>
          <w:lang w:val="el-GR"/>
        </w:rPr>
        <w:t xml:space="preserve"> αντιστοιχίστηκε ο αριθμός 0, ενώ σε ασθενείς με περισσότερα από </w:t>
      </w:r>
      <w:r w:rsidR="00B306F9">
        <w:rPr>
          <w:lang w:val="el-GR"/>
        </w:rPr>
        <w:t>ένα</w:t>
      </w:r>
      <w:r w:rsidRPr="004F7E5F">
        <w:rPr>
          <w:lang w:val="el-GR"/>
        </w:rPr>
        <w:t xml:space="preserve"> αντιστοιχίστηκε ο αριθμός 2.</w:t>
      </w:r>
    </w:p>
    <w:p w:rsidR="00F558A5" w:rsidP="004F7E5F" w:rsidRDefault="00F558A5" w14:paraId="46A3E92E" w14:textId="77777777">
      <w:pPr>
        <w:spacing w:after="0"/>
        <w:rPr>
          <w:lang w:val="el-GR"/>
        </w:rPr>
      </w:pPr>
    </w:p>
    <w:p w:rsidRPr="004F7E5F" w:rsidR="00F558A5" w:rsidP="00F558A5" w:rsidRDefault="00F558A5" w14:paraId="4B2E1FD3" w14:textId="77777777">
      <w:pPr>
        <w:spacing w:after="0"/>
        <w:rPr>
          <w:lang w:val="el-GR"/>
        </w:rPr>
      </w:pPr>
      <w:r w:rsidRPr="004F7E5F">
        <w:rPr>
          <w:lang w:val="el-GR"/>
        </w:rPr>
        <w:t xml:space="preserve">Ως χρόνος επιβίωσης </w:t>
      </w:r>
      <w:r>
        <w:rPr>
          <w:lang w:val="el-GR"/>
        </w:rPr>
        <w:t>(</w:t>
      </w:r>
      <w:r>
        <w:t>survival</w:t>
      </w:r>
      <w:r w:rsidRPr="0005401E">
        <w:rPr>
          <w:lang w:val="el-GR"/>
        </w:rPr>
        <w:t xml:space="preserve">) </w:t>
      </w:r>
      <w:r w:rsidRPr="004F7E5F">
        <w:rPr>
          <w:lang w:val="el-GR"/>
        </w:rPr>
        <w:t xml:space="preserve">ορίστηκε το διάστημα από την ημερομηνία της συγκατάθεσης του ασθενή για ανάλυση των δεδομένων του με το TARGET μέχρι την ημερομηνία θανάτου του από οποιαδήποτε αιτία. Ο συνολικός χρόνος επιβίωσης καθορίστηκε με καμπύλες </w:t>
      </w:r>
      <w:proofErr w:type="spellStart"/>
      <w:r w:rsidRPr="004F7E5F">
        <w:rPr>
          <w:lang w:val="el-GR"/>
        </w:rPr>
        <w:t>Kaplan</w:t>
      </w:r>
      <w:proofErr w:type="spellEnd"/>
      <w:r w:rsidRPr="004F7E5F">
        <w:rPr>
          <w:lang w:val="el-GR"/>
        </w:rPr>
        <w:t>–</w:t>
      </w:r>
      <w:proofErr w:type="spellStart"/>
      <w:r w:rsidRPr="004F7E5F">
        <w:rPr>
          <w:lang w:val="el-GR"/>
        </w:rPr>
        <w:t>Meier</w:t>
      </w:r>
      <w:proofErr w:type="spellEnd"/>
      <w:r w:rsidRPr="004F7E5F">
        <w:rPr>
          <w:lang w:val="el-GR"/>
        </w:rPr>
        <w:t>.</w:t>
      </w:r>
    </w:p>
    <w:p w:rsidRPr="004F7E5F" w:rsidR="00F558A5" w:rsidP="004F7E5F" w:rsidRDefault="00F558A5" w14:paraId="3274F029" w14:textId="77777777">
      <w:pPr>
        <w:spacing w:after="0"/>
        <w:rPr>
          <w:lang w:val="el-GR"/>
        </w:rPr>
      </w:pPr>
    </w:p>
    <w:p w:rsidR="000A1875" w:rsidP="004F7E5F" w:rsidRDefault="004F7E5F" w14:paraId="3823740C" w14:textId="77777777">
      <w:pPr>
        <w:spacing w:after="0"/>
        <w:rPr>
          <w:lang w:val="el-GR"/>
        </w:rPr>
      </w:pPr>
      <w:r w:rsidRPr="004F7E5F">
        <w:rPr>
          <w:lang w:val="el-GR"/>
        </w:rPr>
        <w:t xml:space="preserve">Τα αποτελέσματα της δοκιμής έδειξαν ότι 77 συνολικά </w:t>
      </w:r>
      <w:proofErr w:type="spellStart"/>
      <w:r w:rsidRPr="004F7E5F">
        <w:rPr>
          <w:lang w:val="el-GR"/>
        </w:rPr>
        <w:t>πρωτεϊνες</w:t>
      </w:r>
      <w:proofErr w:type="spellEnd"/>
      <w:r w:rsidRPr="004F7E5F">
        <w:rPr>
          <w:lang w:val="el-GR"/>
        </w:rPr>
        <w:t xml:space="preserve"> διέφεραν ανάμεσα στα δείγματα ασθενών που πέθαναν μέσα σε 6 μήνες από τη λήψη πλάσματος και αυτούς που πέθαναν μετά τους 6 μήνες. Χρησιμοποιήθηκαν τεχνικές μηχανικής μάθησης για να </w:t>
      </w:r>
      <w:proofErr w:type="spellStart"/>
      <w:r w:rsidRPr="004F7E5F">
        <w:rPr>
          <w:lang w:val="el-GR"/>
        </w:rPr>
        <w:t>ταυτοποιηθούν</w:t>
      </w:r>
      <w:proofErr w:type="spellEnd"/>
      <w:r w:rsidRPr="004F7E5F">
        <w:rPr>
          <w:lang w:val="el-GR"/>
        </w:rPr>
        <w:t xml:space="preserve"> </w:t>
      </w:r>
      <w:r w:rsidR="005F6D08">
        <w:rPr>
          <w:lang w:val="el-GR"/>
        </w:rPr>
        <w:t xml:space="preserve">οι </w:t>
      </w:r>
      <w:proofErr w:type="spellStart"/>
      <w:r w:rsidRPr="004F7E5F">
        <w:rPr>
          <w:lang w:val="el-GR"/>
        </w:rPr>
        <w:t>πρωτεϊνες</w:t>
      </w:r>
      <w:proofErr w:type="spellEnd"/>
      <w:r w:rsidRPr="004F7E5F">
        <w:rPr>
          <w:lang w:val="el-GR"/>
        </w:rPr>
        <w:t xml:space="preserve"> και να </w:t>
      </w:r>
      <w:proofErr w:type="spellStart"/>
      <w:r w:rsidRPr="004F7E5F">
        <w:rPr>
          <w:lang w:val="el-GR"/>
        </w:rPr>
        <w:t>μπορέι</w:t>
      </w:r>
      <w:proofErr w:type="spellEnd"/>
      <w:r w:rsidRPr="004F7E5F">
        <w:rPr>
          <w:lang w:val="el-GR"/>
        </w:rPr>
        <w:t xml:space="preserve"> να γίνει στατιστική ανάλυση. Οι </w:t>
      </w:r>
      <w:proofErr w:type="spellStart"/>
      <w:r w:rsidRPr="004F7E5F">
        <w:rPr>
          <w:lang w:val="el-GR"/>
        </w:rPr>
        <w:t>πρωτεϊνες</w:t>
      </w:r>
      <w:proofErr w:type="spellEnd"/>
      <w:r w:rsidRPr="004F7E5F">
        <w:rPr>
          <w:lang w:val="el-GR"/>
        </w:rPr>
        <w:t xml:space="preserve"> φιλτραρίστηκαν περισσότερο με </w:t>
      </w:r>
      <w:r w:rsidR="0097237F">
        <w:rPr>
          <w:lang w:val="el-GR"/>
        </w:rPr>
        <w:t xml:space="preserve">παλινδρόμηση </w:t>
      </w:r>
      <w:r w:rsidR="0097237F">
        <w:t>Cox</w:t>
      </w:r>
      <w:r w:rsidRPr="0097237F" w:rsidR="0097237F">
        <w:rPr>
          <w:lang w:val="el-GR"/>
        </w:rPr>
        <w:t xml:space="preserve"> (</w:t>
      </w:r>
      <w:proofErr w:type="spellStart"/>
      <w:r w:rsidRPr="004F7E5F">
        <w:rPr>
          <w:lang w:val="el-GR"/>
        </w:rPr>
        <w:t>Cox</w:t>
      </w:r>
      <w:proofErr w:type="spellEnd"/>
      <w:r w:rsidRPr="004F7E5F">
        <w:rPr>
          <w:lang w:val="el-GR"/>
        </w:rPr>
        <w:t xml:space="preserve"> </w:t>
      </w:r>
      <w:proofErr w:type="spellStart"/>
      <w:r w:rsidRPr="004F7E5F">
        <w:rPr>
          <w:lang w:val="el-GR"/>
        </w:rPr>
        <w:t>regression</w:t>
      </w:r>
      <w:proofErr w:type="spellEnd"/>
      <w:r w:rsidRPr="0097237F" w:rsidR="0097237F">
        <w:rPr>
          <w:lang w:val="el-GR"/>
        </w:rPr>
        <w:t>)</w:t>
      </w:r>
      <w:r w:rsidRPr="004F7E5F">
        <w:rPr>
          <w:lang w:val="el-GR"/>
        </w:rPr>
        <w:t xml:space="preserve">. Βρέθηκε ότι τρεις </w:t>
      </w:r>
      <w:proofErr w:type="spellStart"/>
      <w:r w:rsidRPr="004F7E5F">
        <w:rPr>
          <w:lang w:val="el-GR"/>
        </w:rPr>
        <w:t>πρωτεϊνες</w:t>
      </w:r>
      <w:proofErr w:type="spellEnd"/>
      <w:r w:rsidRPr="004F7E5F">
        <w:rPr>
          <w:lang w:val="el-GR"/>
        </w:rPr>
        <w:t xml:space="preserve"> είχαν σημαντική συσχέτιση με την επιβίωση. Μια από αυτές, η </w:t>
      </w:r>
      <w:proofErr w:type="spellStart"/>
      <w:r w:rsidRPr="004F7E5F">
        <w:rPr>
          <w:lang w:val="el-GR"/>
        </w:rPr>
        <w:t>Leucine-rich</w:t>
      </w:r>
      <w:proofErr w:type="spellEnd"/>
      <w:r w:rsidRPr="004F7E5F">
        <w:rPr>
          <w:lang w:val="el-GR"/>
        </w:rPr>
        <w:t xml:space="preserve"> alpha-2-glycoprotein είχε θετική συσχέτιση, δηλαδή όσο μεγαλύτερη ποσότητά της βρέθηκε στα δείγματα τό</w:t>
      </w:r>
      <w:r w:rsidR="0097237F">
        <w:rPr>
          <w:lang w:val="el-GR"/>
        </w:rPr>
        <w:t>σ</w:t>
      </w:r>
      <w:r w:rsidRPr="004F7E5F">
        <w:rPr>
          <w:lang w:val="el-GR"/>
        </w:rPr>
        <w:t xml:space="preserve">ο αυξημένος ήταν ο κίνδυνος θανάτου. Οι άλλες δύο </w:t>
      </w:r>
      <w:proofErr w:type="spellStart"/>
      <w:r w:rsidRPr="004F7E5F">
        <w:rPr>
          <w:lang w:val="el-GR"/>
        </w:rPr>
        <w:t>πρωτεϊνες</w:t>
      </w:r>
      <w:proofErr w:type="spellEnd"/>
      <w:r w:rsidRPr="004F7E5F">
        <w:rPr>
          <w:lang w:val="el-GR"/>
        </w:rPr>
        <w:t xml:space="preserve">, </w:t>
      </w:r>
      <w:proofErr w:type="spellStart"/>
      <w:r w:rsidRPr="004F7E5F">
        <w:rPr>
          <w:lang w:val="el-GR"/>
        </w:rPr>
        <w:t>Apolipoprotein</w:t>
      </w:r>
      <w:proofErr w:type="spellEnd"/>
      <w:r w:rsidRPr="004F7E5F">
        <w:rPr>
          <w:lang w:val="el-GR"/>
        </w:rPr>
        <w:t xml:space="preserve"> C-III και </w:t>
      </w:r>
      <w:proofErr w:type="spellStart"/>
      <w:r w:rsidRPr="004F7E5F">
        <w:rPr>
          <w:lang w:val="el-GR"/>
        </w:rPr>
        <w:t>Plasma</w:t>
      </w:r>
      <w:proofErr w:type="spellEnd"/>
      <w:r w:rsidRPr="004F7E5F">
        <w:rPr>
          <w:lang w:val="el-GR"/>
        </w:rPr>
        <w:t xml:space="preserve"> </w:t>
      </w:r>
      <w:proofErr w:type="spellStart"/>
      <w:r w:rsidRPr="004F7E5F">
        <w:rPr>
          <w:lang w:val="el-GR"/>
        </w:rPr>
        <w:t>serine</w:t>
      </w:r>
      <w:proofErr w:type="spellEnd"/>
      <w:r w:rsidRPr="004F7E5F">
        <w:rPr>
          <w:lang w:val="el-GR"/>
        </w:rPr>
        <w:t xml:space="preserve"> </w:t>
      </w:r>
      <w:proofErr w:type="spellStart"/>
      <w:r w:rsidRPr="004F7E5F">
        <w:rPr>
          <w:lang w:val="el-GR"/>
        </w:rPr>
        <w:t>protease</w:t>
      </w:r>
      <w:proofErr w:type="spellEnd"/>
      <w:r w:rsidRPr="004F7E5F">
        <w:rPr>
          <w:lang w:val="el-GR"/>
        </w:rPr>
        <w:t xml:space="preserve"> </w:t>
      </w:r>
      <w:proofErr w:type="spellStart"/>
      <w:r w:rsidRPr="004F7E5F">
        <w:rPr>
          <w:lang w:val="el-GR"/>
        </w:rPr>
        <w:t>inhibitor</w:t>
      </w:r>
      <w:proofErr w:type="spellEnd"/>
      <w:r w:rsidRPr="004F7E5F">
        <w:rPr>
          <w:lang w:val="el-GR"/>
        </w:rPr>
        <w:t xml:space="preserve"> </w:t>
      </w:r>
      <w:r w:rsidR="0097237F">
        <w:rPr>
          <w:lang w:val="el-GR"/>
        </w:rPr>
        <w:t xml:space="preserve">είχαν </w:t>
      </w:r>
      <w:r w:rsidRPr="004F7E5F">
        <w:rPr>
          <w:lang w:val="el-GR"/>
        </w:rPr>
        <w:t>αρνητική</w:t>
      </w:r>
      <w:r w:rsidR="0097237F">
        <w:rPr>
          <w:lang w:val="el-GR"/>
        </w:rPr>
        <w:t xml:space="preserve"> συσχέτιση</w:t>
      </w:r>
      <w:r w:rsidRPr="004F7E5F">
        <w:rPr>
          <w:lang w:val="el-GR"/>
        </w:rPr>
        <w:t>.</w:t>
      </w:r>
    </w:p>
    <w:p w:rsidR="000A1875" w:rsidP="004F7E5F" w:rsidRDefault="004F7E5F" w14:paraId="277BAFC9" w14:textId="4F1372AF">
      <w:pPr>
        <w:spacing w:after="0"/>
        <w:rPr>
          <w:lang w:val="el-GR"/>
        </w:rPr>
      </w:pPr>
      <w:r w:rsidRPr="004F7E5F">
        <w:rPr>
          <w:lang w:val="el-GR"/>
        </w:rPr>
        <w:t xml:space="preserve"> </w:t>
      </w:r>
    </w:p>
    <w:p w:rsidR="00420F84" w:rsidP="004F7E5F" w:rsidRDefault="004F7E5F" w14:paraId="60ECC6AC" w14:textId="7B2510CA">
      <w:pPr>
        <w:spacing w:after="0"/>
        <w:rPr>
          <w:lang w:val="el-GR"/>
        </w:rPr>
      </w:pPr>
      <w:r w:rsidRPr="004F7E5F">
        <w:rPr>
          <w:lang w:val="el-GR"/>
        </w:rPr>
        <w:t xml:space="preserve">Προκειμένου να δημιουργηθεί το </w:t>
      </w:r>
      <w:proofErr w:type="spellStart"/>
      <w:r w:rsidRPr="004F7E5F">
        <w:rPr>
          <w:lang w:val="el-GR"/>
        </w:rPr>
        <w:t>wellness</w:t>
      </w:r>
      <w:proofErr w:type="spellEnd"/>
      <w:r w:rsidRPr="004F7E5F">
        <w:rPr>
          <w:lang w:val="el-GR"/>
        </w:rPr>
        <w:t xml:space="preserve"> </w:t>
      </w:r>
      <w:proofErr w:type="spellStart"/>
      <w:r w:rsidRPr="004F7E5F">
        <w:rPr>
          <w:lang w:val="el-GR"/>
        </w:rPr>
        <w:t>score</w:t>
      </w:r>
      <w:proofErr w:type="spellEnd"/>
      <w:r w:rsidRPr="004F7E5F">
        <w:rPr>
          <w:lang w:val="el-GR"/>
        </w:rPr>
        <w:t xml:space="preserve"> με βάση και τις τρεις αυτές </w:t>
      </w:r>
      <w:proofErr w:type="spellStart"/>
      <w:r w:rsidRPr="004F7E5F">
        <w:rPr>
          <w:lang w:val="el-GR"/>
        </w:rPr>
        <w:t>πρωτεϊνες</w:t>
      </w:r>
      <w:proofErr w:type="spellEnd"/>
      <w:r w:rsidRPr="004F7E5F">
        <w:rPr>
          <w:lang w:val="el-GR"/>
        </w:rPr>
        <w:t xml:space="preserve">, χρησιμοποιήθηκαν διάφορες προσεγγίσεις μαζί με την ανάπτυξη ενός κλινικού εργαλείου. Ο αριθμός </w:t>
      </w:r>
      <w:r w:rsidR="0079346D">
        <w:rPr>
          <w:lang w:val="el-GR"/>
        </w:rPr>
        <w:t>0</w:t>
      </w:r>
      <w:r w:rsidRPr="004F7E5F">
        <w:rPr>
          <w:lang w:val="el-GR"/>
        </w:rPr>
        <w:t xml:space="preserve"> χρησιμοποιήθηκε για να υποδείξει μια μείωση στον κίνδυνο θανάτου και σχεδιάστηκε ένα δέντρο αποφάσεων για το </w:t>
      </w:r>
      <w:proofErr w:type="spellStart"/>
      <w:r w:rsidRPr="004F7E5F">
        <w:rPr>
          <w:lang w:val="el-GR"/>
        </w:rPr>
        <w:t>wellness</w:t>
      </w:r>
      <w:proofErr w:type="spellEnd"/>
      <w:r w:rsidRPr="004F7E5F">
        <w:rPr>
          <w:lang w:val="el-GR"/>
        </w:rPr>
        <w:t xml:space="preserve"> </w:t>
      </w:r>
      <w:proofErr w:type="spellStart"/>
      <w:r w:rsidRPr="004F7E5F">
        <w:rPr>
          <w:lang w:val="el-GR"/>
        </w:rPr>
        <w:t>score</w:t>
      </w:r>
      <w:proofErr w:type="spellEnd"/>
      <w:r w:rsidRPr="004F7E5F">
        <w:rPr>
          <w:lang w:val="el-GR"/>
        </w:rPr>
        <w:t xml:space="preserve"> όλων των ασθενών.</w:t>
      </w:r>
      <w:r w:rsidRPr="00880132" w:rsidR="00880132">
        <w:rPr>
          <w:lang w:val="el-GR"/>
        </w:rPr>
        <w:t xml:space="preserve"> </w:t>
      </w:r>
      <w:r w:rsidR="00E8579A">
        <w:rPr>
          <w:lang w:val="el-GR"/>
        </w:rPr>
        <w:t xml:space="preserve">Το </w:t>
      </w:r>
      <w:r w:rsidR="00E8579A">
        <w:t>wellness</w:t>
      </w:r>
      <w:r w:rsidRPr="00E8579A" w:rsidR="00E8579A">
        <w:rPr>
          <w:lang w:val="el-GR"/>
        </w:rPr>
        <w:t xml:space="preserve"> </w:t>
      </w:r>
      <w:r w:rsidR="00E8579A">
        <w:t>score</w:t>
      </w:r>
      <w:r w:rsidRPr="00E8579A" w:rsidR="00E8579A">
        <w:rPr>
          <w:lang w:val="el-GR"/>
        </w:rPr>
        <w:t xml:space="preserve"> </w:t>
      </w:r>
      <w:r w:rsidR="00E8579A">
        <w:rPr>
          <w:lang w:val="el-GR"/>
        </w:rPr>
        <w:t>για κάθε ασθενή προέκυψε από το άθροισμα όλων των πρωτεϊνικών του σκορ</w:t>
      </w:r>
      <w:r w:rsidR="00010DB0">
        <w:rPr>
          <w:lang w:val="el-GR"/>
        </w:rPr>
        <w:t xml:space="preserve">. Αν είχαν συνολικό πρωτεϊνικό σκορ από 0 έως 1 </w:t>
      </w:r>
      <w:r w:rsidR="00F52C39">
        <w:rPr>
          <w:lang w:val="el-GR"/>
        </w:rPr>
        <w:t xml:space="preserve">το </w:t>
      </w:r>
      <w:r w:rsidR="00F52C39">
        <w:t>wellness</w:t>
      </w:r>
      <w:r w:rsidRPr="00F52C39" w:rsidR="00F52C39">
        <w:rPr>
          <w:lang w:val="el-GR"/>
        </w:rPr>
        <w:t xml:space="preserve"> </w:t>
      </w:r>
      <w:r w:rsidR="00F52C39">
        <w:t>score</w:t>
      </w:r>
      <w:r w:rsidRPr="00F52C39" w:rsidR="00F52C39">
        <w:rPr>
          <w:lang w:val="el-GR"/>
        </w:rPr>
        <w:t xml:space="preserve"> </w:t>
      </w:r>
      <w:r w:rsidR="00F52C39">
        <w:rPr>
          <w:lang w:val="el-GR"/>
        </w:rPr>
        <w:t>τους ήταν 0, ενώ αν είχαν συνολικό πρωτεϊνικό σκορ</w:t>
      </w:r>
      <w:r w:rsidR="000F3B0D">
        <w:rPr>
          <w:lang w:val="el-GR"/>
        </w:rPr>
        <w:t xml:space="preserve"> από 2 έως 3 το </w:t>
      </w:r>
      <w:r w:rsidR="000F3B0D">
        <w:t>wellness</w:t>
      </w:r>
      <w:r w:rsidRPr="000F3B0D" w:rsidR="000F3B0D">
        <w:rPr>
          <w:lang w:val="el-GR"/>
        </w:rPr>
        <w:t xml:space="preserve"> </w:t>
      </w:r>
      <w:r w:rsidR="000F3B0D">
        <w:t>score</w:t>
      </w:r>
      <w:r w:rsidRPr="000F3B0D" w:rsidR="000F3B0D">
        <w:rPr>
          <w:lang w:val="el-GR"/>
        </w:rPr>
        <w:t xml:space="preserve"> </w:t>
      </w:r>
      <w:r w:rsidR="000F3B0D">
        <w:rPr>
          <w:lang w:val="el-GR"/>
        </w:rPr>
        <w:t>τους ήταν 1.</w:t>
      </w:r>
      <w:r w:rsidR="00DC29B4">
        <w:rPr>
          <w:lang w:val="el-GR"/>
        </w:rPr>
        <w:t xml:space="preserve"> Συνολικά</w:t>
      </w:r>
      <w:r w:rsidR="00350812">
        <w:rPr>
          <w:lang w:val="el-GR"/>
        </w:rPr>
        <w:t>,</w:t>
      </w:r>
      <w:r w:rsidR="00927FFA">
        <w:rPr>
          <w:lang w:val="el-GR"/>
        </w:rPr>
        <w:t xml:space="preserve"> </w:t>
      </w:r>
      <w:r w:rsidR="00FA01DE">
        <w:rPr>
          <w:lang w:val="el-GR"/>
        </w:rPr>
        <w:t xml:space="preserve">σημαντική διαφορά στο πλάσμα ασθενών </w:t>
      </w:r>
      <w:r w:rsidR="00154C6D">
        <w:rPr>
          <w:lang w:val="el-GR"/>
        </w:rPr>
        <w:t>που πέθαναν σε 6 μήνες από τη λήψη δείγματος και στο πλάσμα α</w:t>
      </w:r>
      <w:r w:rsidR="00E30A7F">
        <w:rPr>
          <w:lang w:val="el-GR"/>
        </w:rPr>
        <w:t xml:space="preserve">σθενών που πέθαναν μετά τους 6 μήνες υπήρχε σε 118 </w:t>
      </w:r>
      <w:proofErr w:type="spellStart"/>
      <w:r w:rsidR="00E30A7F">
        <w:rPr>
          <w:lang w:val="el-GR"/>
        </w:rPr>
        <w:t>πρωτεϊνες</w:t>
      </w:r>
      <w:proofErr w:type="spellEnd"/>
      <w:r w:rsidR="00222C13">
        <w:rPr>
          <w:lang w:val="el-GR"/>
        </w:rPr>
        <w:t>.</w:t>
      </w:r>
    </w:p>
    <w:p w:rsidR="004814BD" w:rsidP="004F7E5F" w:rsidRDefault="004814BD" w14:paraId="433B7B0B" w14:textId="77777777">
      <w:pPr>
        <w:spacing w:after="0"/>
        <w:rPr>
          <w:lang w:val="el-GR"/>
        </w:rPr>
      </w:pPr>
    </w:p>
    <w:p w:rsidRPr="00475E74" w:rsidR="00C43489" w:rsidP="004F7E5F" w:rsidRDefault="00C43489" w14:paraId="798C6C21" w14:textId="77777777">
      <w:pPr>
        <w:spacing w:after="0"/>
        <w:rPr>
          <w:lang w:val="el-GR"/>
        </w:rPr>
      </w:pPr>
    </w:p>
    <w:p w:rsidR="00AA23F6" w:rsidP="004F7E5F" w:rsidRDefault="00C43489" w14:paraId="45794CAB" w14:textId="3E3DED37">
      <w:pPr>
        <w:spacing w:after="0"/>
        <w:rPr>
          <w:lang w:val="el-GR"/>
        </w:rPr>
      </w:pPr>
      <w:r>
        <w:rPr>
          <w:lang w:val="el-GR"/>
        </w:rPr>
        <w:t>Τα</w:t>
      </w:r>
      <w:r w:rsidRPr="00475E74">
        <w:rPr>
          <w:lang w:val="el-GR"/>
        </w:rPr>
        <w:t xml:space="preserve"> </w:t>
      </w:r>
      <w:r>
        <w:rPr>
          <w:lang w:val="el-GR"/>
        </w:rPr>
        <w:t>διαφορετικά</w:t>
      </w:r>
      <w:r w:rsidRPr="00475E74">
        <w:rPr>
          <w:lang w:val="el-GR"/>
        </w:rPr>
        <w:t xml:space="preserve"> </w:t>
      </w:r>
      <w:r>
        <w:rPr>
          <w:lang w:val="el-GR"/>
        </w:rPr>
        <w:t>σκορ</w:t>
      </w:r>
      <w:r w:rsidRPr="00475E74">
        <w:rPr>
          <w:lang w:val="el-GR"/>
        </w:rPr>
        <w:t xml:space="preserve"> </w:t>
      </w:r>
      <w:r>
        <w:rPr>
          <w:lang w:val="el-GR"/>
        </w:rPr>
        <w:t>αξιολογήθηκαν</w:t>
      </w:r>
      <w:r w:rsidRPr="00475E74">
        <w:rPr>
          <w:lang w:val="el-GR"/>
        </w:rPr>
        <w:t xml:space="preserve"> </w:t>
      </w:r>
      <w:r>
        <w:rPr>
          <w:lang w:val="el-GR"/>
        </w:rPr>
        <w:t>με</w:t>
      </w:r>
      <w:r w:rsidRPr="00475E74">
        <w:rPr>
          <w:lang w:val="el-GR"/>
        </w:rPr>
        <w:t xml:space="preserve"> </w:t>
      </w:r>
      <w:r w:rsidR="00BB5E23">
        <w:rPr>
          <w:lang w:val="el-GR"/>
        </w:rPr>
        <w:t>χαρακτηριστικές καμπύλες λειτουργίας δέκτη</w:t>
      </w:r>
      <w:r w:rsidRPr="00A07568" w:rsidR="00A07568">
        <w:rPr>
          <w:lang w:val="el-GR"/>
        </w:rPr>
        <w:t>(</w:t>
      </w:r>
      <w:r w:rsidR="0081508A">
        <w:t>user</w:t>
      </w:r>
      <w:r w:rsidRPr="00475E74" w:rsidR="0081508A">
        <w:rPr>
          <w:lang w:val="el-GR"/>
        </w:rPr>
        <w:t xml:space="preserve"> </w:t>
      </w:r>
      <w:r w:rsidR="0081508A">
        <w:t>receiver</w:t>
      </w:r>
      <w:r w:rsidRPr="00475E74" w:rsidR="0081508A">
        <w:rPr>
          <w:lang w:val="el-GR"/>
        </w:rPr>
        <w:t xml:space="preserve"> </w:t>
      </w:r>
      <w:r w:rsidR="0081508A">
        <w:t>operatic</w:t>
      </w:r>
      <w:r w:rsidRPr="00475E74" w:rsidR="0081508A">
        <w:rPr>
          <w:lang w:val="el-GR"/>
        </w:rPr>
        <w:t xml:space="preserve"> </w:t>
      </w:r>
      <w:r w:rsidR="0081508A">
        <w:t>characteristics</w:t>
      </w:r>
      <w:r w:rsidRPr="00475E74" w:rsidR="0081508A">
        <w:rPr>
          <w:lang w:val="el-GR"/>
        </w:rPr>
        <w:t xml:space="preserve"> </w:t>
      </w:r>
      <w:r w:rsidR="00A07568">
        <w:t>curves</w:t>
      </w:r>
      <w:r w:rsidRPr="00A07568" w:rsidR="00A07568">
        <w:rPr>
          <w:lang w:val="el-GR"/>
        </w:rPr>
        <w:t>)</w:t>
      </w:r>
      <w:r w:rsidRPr="00475E74" w:rsidR="0081508A">
        <w:rPr>
          <w:lang w:val="el-GR"/>
        </w:rPr>
        <w:t xml:space="preserve">, </w:t>
      </w:r>
      <w:r w:rsidR="0081508A">
        <w:rPr>
          <w:lang w:val="el-GR"/>
        </w:rPr>
        <w:t>στις</w:t>
      </w:r>
      <w:r w:rsidRPr="00475E74" w:rsidR="0081508A">
        <w:rPr>
          <w:lang w:val="el-GR"/>
        </w:rPr>
        <w:t xml:space="preserve"> </w:t>
      </w:r>
      <w:r w:rsidR="0081508A">
        <w:rPr>
          <w:lang w:val="el-GR"/>
        </w:rPr>
        <w:t>οποίες</w:t>
      </w:r>
      <w:r w:rsidRPr="00475E74" w:rsidR="0081508A">
        <w:rPr>
          <w:lang w:val="el-GR"/>
        </w:rPr>
        <w:t xml:space="preserve"> </w:t>
      </w:r>
      <w:r w:rsidR="0081508A">
        <w:rPr>
          <w:lang w:val="el-GR"/>
        </w:rPr>
        <w:t>το</w:t>
      </w:r>
      <w:r w:rsidRPr="00475E74" w:rsidR="0081508A">
        <w:rPr>
          <w:lang w:val="el-GR"/>
        </w:rPr>
        <w:t xml:space="preserve"> </w:t>
      </w:r>
      <w:proofErr w:type="spellStart"/>
      <w:r w:rsidR="003859D9">
        <w:rPr>
          <w:lang w:val="el-GR"/>
        </w:rPr>
        <w:t>ψευδοθετικό</w:t>
      </w:r>
      <w:proofErr w:type="spellEnd"/>
      <w:r w:rsidR="003859D9">
        <w:rPr>
          <w:lang w:val="el-GR"/>
        </w:rPr>
        <w:t xml:space="preserve"> ποσοστό (</w:t>
      </w:r>
      <w:r w:rsidR="00B926AC">
        <w:t>false</w:t>
      </w:r>
      <w:r w:rsidRPr="00475E74" w:rsidR="00B926AC">
        <w:rPr>
          <w:lang w:val="el-GR"/>
        </w:rPr>
        <w:t xml:space="preserve"> </w:t>
      </w:r>
      <w:r w:rsidR="00B926AC">
        <w:t>positive</w:t>
      </w:r>
      <w:r w:rsidRPr="00475E74" w:rsidR="00B926AC">
        <w:rPr>
          <w:lang w:val="el-GR"/>
        </w:rPr>
        <w:t xml:space="preserve"> </w:t>
      </w:r>
      <w:r w:rsidR="00B926AC">
        <w:t>rate</w:t>
      </w:r>
      <w:r w:rsidR="003859D9">
        <w:rPr>
          <w:lang w:val="el-GR"/>
        </w:rPr>
        <w:t>)</w:t>
      </w:r>
      <w:r w:rsidRPr="00475E74" w:rsidR="00B926AC">
        <w:rPr>
          <w:lang w:val="el-GR"/>
        </w:rPr>
        <w:t xml:space="preserve">, </w:t>
      </w:r>
      <w:r w:rsidR="00B926AC">
        <w:rPr>
          <w:lang w:val="el-GR"/>
        </w:rPr>
        <w:t>αλλιώς</w:t>
      </w:r>
      <w:r w:rsidRPr="00475E74" w:rsidR="00B926AC">
        <w:rPr>
          <w:lang w:val="el-GR"/>
        </w:rPr>
        <w:t xml:space="preserve"> </w:t>
      </w:r>
      <w:r w:rsidR="00B926AC">
        <w:t>specificity</w:t>
      </w:r>
      <w:r w:rsidRPr="00475E74" w:rsidR="00B926AC">
        <w:rPr>
          <w:lang w:val="el-GR"/>
        </w:rPr>
        <w:t xml:space="preserve">, </w:t>
      </w:r>
      <w:r w:rsidR="00B926AC">
        <w:rPr>
          <w:lang w:val="el-GR"/>
        </w:rPr>
        <w:t>αναπαραστάθηκε</w:t>
      </w:r>
      <w:r w:rsidRPr="00475E74" w:rsidR="00B926AC">
        <w:rPr>
          <w:lang w:val="el-GR"/>
        </w:rPr>
        <w:t xml:space="preserve"> </w:t>
      </w:r>
      <w:r w:rsidR="00B926AC">
        <w:rPr>
          <w:lang w:val="el-GR"/>
        </w:rPr>
        <w:t>γραφικά</w:t>
      </w:r>
      <w:r w:rsidRPr="00475E74" w:rsidR="00B926AC">
        <w:rPr>
          <w:lang w:val="el-GR"/>
        </w:rPr>
        <w:t xml:space="preserve"> </w:t>
      </w:r>
      <w:r w:rsidR="00B926AC">
        <w:rPr>
          <w:lang w:val="el-GR"/>
        </w:rPr>
        <w:t>σε</w:t>
      </w:r>
      <w:r w:rsidRPr="00475E74" w:rsidR="00B926AC">
        <w:rPr>
          <w:lang w:val="el-GR"/>
        </w:rPr>
        <w:t xml:space="preserve"> </w:t>
      </w:r>
      <w:r w:rsidR="00B926AC">
        <w:rPr>
          <w:lang w:val="el-GR"/>
        </w:rPr>
        <w:t>σχέση</w:t>
      </w:r>
      <w:r w:rsidRPr="00475E74" w:rsidR="00B926AC">
        <w:rPr>
          <w:lang w:val="el-GR"/>
        </w:rPr>
        <w:t xml:space="preserve"> </w:t>
      </w:r>
      <w:r w:rsidR="00B926AC">
        <w:rPr>
          <w:lang w:val="el-GR"/>
        </w:rPr>
        <w:t>με</w:t>
      </w:r>
      <w:r w:rsidRPr="00475E74" w:rsidR="00B926AC">
        <w:rPr>
          <w:lang w:val="el-GR"/>
        </w:rPr>
        <w:t xml:space="preserve"> </w:t>
      </w:r>
      <w:r w:rsidR="00B926AC">
        <w:rPr>
          <w:lang w:val="el-GR"/>
        </w:rPr>
        <w:t>το</w:t>
      </w:r>
      <w:r w:rsidRPr="00475E74" w:rsidR="00F82296">
        <w:rPr>
          <w:lang w:val="el-GR"/>
        </w:rPr>
        <w:t xml:space="preserve"> </w:t>
      </w:r>
      <w:r w:rsidR="003859D9">
        <w:rPr>
          <w:lang w:val="el-GR"/>
        </w:rPr>
        <w:t>πραγματικό θετικό ποσοστό (</w:t>
      </w:r>
      <w:r w:rsidR="00F82296">
        <w:t>true</w:t>
      </w:r>
      <w:r w:rsidRPr="00475E74" w:rsidR="00F82296">
        <w:rPr>
          <w:lang w:val="el-GR"/>
        </w:rPr>
        <w:t xml:space="preserve"> </w:t>
      </w:r>
      <w:r w:rsidR="00F82296">
        <w:t>positive</w:t>
      </w:r>
      <w:r w:rsidRPr="00475E74" w:rsidR="00F82296">
        <w:rPr>
          <w:lang w:val="el-GR"/>
        </w:rPr>
        <w:t xml:space="preserve"> </w:t>
      </w:r>
      <w:r w:rsidR="00F82296">
        <w:t>rate</w:t>
      </w:r>
      <w:r w:rsidR="003859D9">
        <w:rPr>
          <w:lang w:val="el-GR"/>
        </w:rPr>
        <w:t>)</w:t>
      </w:r>
      <w:r w:rsidRPr="00475E74" w:rsidR="00F82296">
        <w:rPr>
          <w:lang w:val="el-GR"/>
        </w:rPr>
        <w:t xml:space="preserve">, </w:t>
      </w:r>
      <w:r w:rsidR="00F82296">
        <w:rPr>
          <w:lang w:val="el-GR"/>
        </w:rPr>
        <w:t>αλλιώς</w:t>
      </w:r>
      <w:r w:rsidRPr="00475E74" w:rsidR="00F82296">
        <w:rPr>
          <w:lang w:val="el-GR"/>
        </w:rPr>
        <w:t xml:space="preserve"> </w:t>
      </w:r>
      <w:r w:rsidR="00F82296">
        <w:t>sensitivity</w:t>
      </w:r>
      <w:r w:rsidRPr="00475E74" w:rsidR="00F82296">
        <w:rPr>
          <w:lang w:val="el-GR"/>
        </w:rPr>
        <w:t xml:space="preserve">. </w:t>
      </w:r>
      <w:r w:rsidR="007D2020">
        <w:rPr>
          <w:lang w:val="el-GR"/>
        </w:rPr>
        <w:t>Στη συνέχει</w:t>
      </w:r>
      <w:r w:rsidR="00F82296">
        <w:rPr>
          <w:lang w:val="el-GR"/>
        </w:rPr>
        <w:t>α</w:t>
      </w:r>
      <w:r w:rsidR="007D2020">
        <w:rPr>
          <w:lang w:val="el-GR"/>
        </w:rPr>
        <w:t xml:space="preserve"> μελετήθηκαν </w:t>
      </w:r>
      <w:r w:rsidR="008C167D">
        <w:rPr>
          <w:lang w:val="el-GR"/>
        </w:rPr>
        <w:t xml:space="preserve">σαν μέσα πρόβλεψης </w:t>
      </w:r>
      <w:r w:rsidR="003859D9">
        <w:rPr>
          <w:lang w:val="el-GR"/>
        </w:rPr>
        <w:t xml:space="preserve">τα σκορ </w:t>
      </w:r>
      <w:r w:rsidR="007D2020">
        <w:rPr>
          <w:lang w:val="el-GR"/>
        </w:rPr>
        <w:t xml:space="preserve">σε </w:t>
      </w:r>
      <w:r w:rsidR="00622360">
        <w:rPr>
          <w:lang w:val="el-GR"/>
        </w:rPr>
        <w:t xml:space="preserve">σημεία του </w:t>
      </w:r>
      <w:r w:rsidR="00622360">
        <w:rPr>
          <w:lang w:val="el-GR"/>
        </w:rPr>
        <w:lastRenderedPageBreak/>
        <w:t xml:space="preserve">γραφήματος που αντιστοιχούσαν σε </w:t>
      </w:r>
      <w:r w:rsidR="007D2020">
        <w:rPr>
          <w:lang w:val="el-GR"/>
        </w:rPr>
        <w:t>δι</w:t>
      </w:r>
      <w:r w:rsidR="00622360">
        <w:rPr>
          <w:lang w:val="el-GR"/>
        </w:rPr>
        <w:t>αφορετικές χρονικές στιγμές πριν τον θάνατο</w:t>
      </w:r>
      <w:r w:rsidR="008C4208">
        <w:rPr>
          <w:lang w:val="el-GR"/>
        </w:rPr>
        <w:t>.</w:t>
      </w:r>
      <w:r w:rsidR="00486DE5">
        <w:rPr>
          <w:lang w:val="el-GR"/>
        </w:rPr>
        <w:t xml:space="preserve"> </w:t>
      </w:r>
      <w:r w:rsidR="008C167D">
        <w:rPr>
          <w:lang w:val="el-GR"/>
        </w:rPr>
        <w:t>Η περίοδος με την μεγαλύτερη κρισιμότητα ήταν οι 9 μήνες</w:t>
      </w:r>
      <w:r w:rsidR="00EC174A">
        <w:rPr>
          <w:lang w:val="el-GR"/>
        </w:rPr>
        <w:t xml:space="preserve">. Απευθείας σύγκριση δεν ήταν δυνατή με </w:t>
      </w:r>
      <w:r w:rsidR="00E25939">
        <w:rPr>
          <w:lang w:val="el-GR"/>
        </w:rPr>
        <w:t xml:space="preserve">βάση </w:t>
      </w:r>
      <w:r w:rsidR="00EC174A">
        <w:rPr>
          <w:lang w:val="el-GR"/>
        </w:rPr>
        <w:t>τα δεδο</w:t>
      </w:r>
      <w:r w:rsidR="00E25939">
        <w:rPr>
          <w:lang w:val="el-GR"/>
        </w:rPr>
        <w:t xml:space="preserve">μένα των ασθενών που συμμετείχαν στη δοκιμή του </w:t>
      </w:r>
      <w:r w:rsidR="00D12D25">
        <w:t>TARGET</w:t>
      </w:r>
      <w:r w:rsidRPr="00D12D25" w:rsidR="00D12D25">
        <w:rPr>
          <w:lang w:val="el-GR"/>
        </w:rPr>
        <w:t xml:space="preserve">. </w:t>
      </w:r>
      <w:r w:rsidR="00D12D25">
        <w:rPr>
          <w:lang w:val="el-GR"/>
        </w:rPr>
        <w:t xml:space="preserve">Γι’ αυτό, </w:t>
      </w:r>
      <w:r w:rsidR="001F4441">
        <w:rPr>
          <w:lang w:val="el-GR"/>
        </w:rPr>
        <w:t xml:space="preserve">συγκρίθηκαν μέσω </w:t>
      </w:r>
      <w:r w:rsidR="001F4441">
        <w:t>GPS</w:t>
      </w:r>
      <w:r w:rsidRPr="00890218" w:rsidR="001F4441">
        <w:rPr>
          <w:lang w:val="el-GR"/>
        </w:rPr>
        <w:t xml:space="preserve"> </w:t>
      </w:r>
      <w:r w:rsidR="0061727F">
        <w:rPr>
          <w:lang w:val="el-GR"/>
        </w:rPr>
        <w:t xml:space="preserve">τα δεδομένα από το </w:t>
      </w:r>
      <w:r w:rsidR="0061727F">
        <w:t>SWATH</w:t>
      </w:r>
      <w:r w:rsidRPr="0061727F" w:rsidR="0061727F">
        <w:rPr>
          <w:lang w:val="el-GR"/>
        </w:rPr>
        <w:t>-</w:t>
      </w:r>
      <w:r w:rsidR="006F6F9F">
        <w:t>MS</w:t>
      </w:r>
      <w:r w:rsidRPr="00890218" w:rsidR="001F4441">
        <w:rPr>
          <w:lang w:val="el-GR"/>
        </w:rPr>
        <w:t xml:space="preserve"> </w:t>
      </w:r>
      <w:r w:rsidR="001F4441">
        <w:rPr>
          <w:lang w:val="el-GR"/>
        </w:rPr>
        <w:t xml:space="preserve">και τα επίπεδα </w:t>
      </w:r>
      <w:proofErr w:type="spellStart"/>
      <w:r w:rsidR="001F4441">
        <w:rPr>
          <w:lang w:val="el-GR"/>
        </w:rPr>
        <w:t>αλβουμίνης</w:t>
      </w:r>
      <w:proofErr w:type="spellEnd"/>
      <w:r w:rsidR="001F4441">
        <w:rPr>
          <w:lang w:val="el-GR"/>
        </w:rPr>
        <w:t xml:space="preserve"> στα </w:t>
      </w:r>
      <w:proofErr w:type="spellStart"/>
      <w:r w:rsidR="001F4441">
        <w:rPr>
          <w:lang w:val="el-GR"/>
        </w:rPr>
        <w:t>δέιγματα</w:t>
      </w:r>
      <w:proofErr w:type="spellEnd"/>
      <w:r w:rsidR="001F4441">
        <w:rPr>
          <w:lang w:val="el-GR"/>
        </w:rPr>
        <w:t xml:space="preserve"> πλάσματος των ασθενών</w:t>
      </w:r>
      <w:r w:rsidR="00FC45C6">
        <w:rPr>
          <w:lang w:val="el-GR"/>
        </w:rPr>
        <w:t xml:space="preserve"> </w:t>
      </w:r>
      <w:r w:rsidR="00C257AF">
        <w:rPr>
          <w:lang w:val="el-GR"/>
        </w:rPr>
        <w:t xml:space="preserve"> </w:t>
      </w:r>
      <w:r w:rsidR="00EE749E">
        <w:rPr>
          <w:lang w:val="el-GR"/>
        </w:rPr>
        <w:t xml:space="preserve">μέσω ενός </w:t>
      </w:r>
      <w:r w:rsidR="00EE749E">
        <w:t>C</w:t>
      </w:r>
      <w:r w:rsidRPr="00EE749E" w:rsidR="00EE749E">
        <w:rPr>
          <w:lang w:val="el-GR"/>
        </w:rPr>
        <w:t>-</w:t>
      </w:r>
      <w:r w:rsidR="00EE749E">
        <w:t>reactive</w:t>
      </w:r>
      <w:r w:rsidRPr="00EE749E" w:rsidR="00EE749E">
        <w:rPr>
          <w:lang w:val="el-GR"/>
        </w:rPr>
        <w:t xml:space="preserve"> </w:t>
      </w:r>
      <w:r w:rsidR="00EE749E">
        <w:t>protein</w:t>
      </w:r>
      <w:r w:rsidRPr="00EE749E" w:rsidR="00EE749E">
        <w:rPr>
          <w:lang w:val="el-GR"/>
        </w:rPr>
        <w:t xml:space="preserve"> </w:t>
      </w:r>
      <w:r w:rsidR="00EE749E">
        <w:t>score</w:t>
      </w:r>
      <w:r w:rsidRPr="00EE749E" w:rsidR="00EE749E">
        <w:rPr>
          <w:lang w:val="el-GR"/>
        </w:rPr>
        <w:t xml:space="preserve"> (</w:t>
      </w:r>
      <w:r w:rsidR="00EE749E">
        <w:t>CRP</w:t>
      </w:r>
      <w:r w:rsidRPr="00EE749E" w:rsidR="00EE749E">
        <w:rPr>
          <w:lang w:val="el-GR"/>
        </w:rPr>
        <w:t>).</w:t>
      </w:r>
      <w:r w:rsidRPr="003A0450" w:rsidR="003A0450">
        <w:rPr>
          <w:lang w:val="el-GR"/>
        </w:rPr>
        <w:t xml:space="preserve"> </w:t>
      </w:r>
      <w:r w:rsidR="003A0450">
        <w:rPr>
          <w:lang w:val="el-GR"/>
        </w:rPr>
        <w:t xml:space="preserve">Δείγματα ασθενών με </w:t>
      </w:r>
      <w:r w:rsidR="000B47EE">
        <w:rPr>
          <w:lang w:val="el-GR"/>
        </w:rPr>
        <w:t xml:space="preserve"> </w:t>
      </w:r>
      <w:proofErr w:type="spellStart"/>
      <w:r w:rsidR="00E815C6">
        <w:rPr>
          <w:lang w:val="el-GR"/>
        </w:rPr>
        <w:t>κανονικοποιημένη</w:t>
      </w:r>
      <w:proofErr w:type="spellEnd"/>
      <w:r w:rsidR="00E815C6">
        <w:rPr>
          <w:lang w:val="el-GR"/>
        </w:rPr>
        <w:t xml:space="preserve"> </w:t>
      </w:r>
      <w:r w:rsidR="000B47EE">
        <w:rPr>
          <w:lang w:val="el-GR"/>
        </w:rPr>
        <w:t>πο</w:t>
      </w:r>
      <w:r w:rsidR="00770B6B">
        <w:rPr>
          <w:lang w:val="el-GR"/>
        </w:rPr>
        <w:t>σότητα</w:t>
      </w:r>
      <w:r w:rsidR="000B47EE">
        <w:rPr>
          <w:lang w:val="el-GR"/>
        </w:rPr>
        <w:t xml:space="preserve"> </w:t>
      </w:r>
      <w:r w:rsidR="003A0450">
        <w:t>CRP</w:t>
      </w:r>
      <w:r w:rsidR="00770B6B">
        <w:rPr>
          <w:lang w:val="el-GR"/>
        </w:rPr>
        <w:t xml:space="preserve"> μεγαλύτερη από 0</w:t>
      </w:r>
      <w:r w:rsidRPr="00C257AF" w:rsidR="003A0450">
        <w:rPr>
          <w:lang w:val="el-GR"/>
        </w:rPr>
        <w:t xml:space="preserve"> </w:t>
      </w:r>
      <w:r w:rsidR="00770B6B">
        <w:rPr>
          <w:lang w:val="el-GR"/>
        </w:rPr>
        <w:t xml:space="preserve">έλαβαν </w:t>
      </w:r>
      <w:r w:rsidR="00770B6B">
        <w:t>CRP</w:t>
      </w:r>
      <w:r w:rsidRPr="00C257AF" w:rsidR="00770B6B">
        <w:rPr>
          <w:lang w:val="el-GR"/>
        </w:rPr>
        <w:t xml:space="preserve"> </w:t>
      </w:r>
      <w:r w:rsidR="00770B6B">
        <w:t>score</w:t>
      </w:r>
      <w:r w:rsidR="00770B6B">
        <w:rPr>
          <w:lang w:val="el-GR"/>
        </w:rPr>
        <w:t xml:space="preserve"> 1 και</w:t>
      </w:r>
      <w:r w:rsidR="00C257AF">
        <w:rPr>
          <w:lang w:val="el-GR"/>
        </w:rPr>
        <w:t xml:space="preserve"> </w:t>
      </w:r>
      <w:r w:rsidR="000F1382">
        <w:rPr>
          <w:lang w:val="el-GR"/>
        </w:rPr>
        <w:t xml:space="preserve">δείγματα με </w:t>
      </w:r>
      <w:proofErr w:type="spellStart"/>
      <w:r w:rsidR="000F1382">
        <w:rPr>
          <w:lang w:val="el-GR"/>
        </w:rPr>
        <w:t>κανονικοποιημένη</w:t>
      </w:r>
      <w:proofErr w:type="spellEnd"/>
      <w:r w:rsidR="000F1382">
        <w:rPr>
          <w:lang w:val="el-GR"/>
        </w:rPr>
        <w:t xml:space="preserve"> ποσότητα κάτω από 0 </w:t>
      </w:r>
      <w:r w:rsidR="00C8759D">
        <w:rPr>
          <w:lang w:val="el-GR"/>
        </w:rPr>
        <w:t xml:space="preserve">έλαβαν </w:t>
      </w:r>
      <w:r w:rsidR="00C8759D">
        <w:t>CRP</w:t>
      </w:r>
      <w:r w:rsidRPr="00C8759D" w:rsidR="00C8759D">
        <w:rPr>
          <w:lang w:val="el-GR"/>
        </w:rPr>
        <w:t xml:space="preserve"> </w:t>
      </w:r>
      <w:r w:rsidR="00C8759D">
        <w:t>score</w:t>
      </w:r>
      <w:r w:rsidRPr="00C8759D" w:rsidR="00C8759D">
        <w:rPr>
          <w:lang w:val="el-GR"/>
        </w:rPr>
        <w:t xml:space="preserve"> </w:t>
      </w:r>
      <w:r w:rsidR="00C8759D">
        <w:rPr>
          <w:lang w:val="el-GR"/>
        </w:rPr>
        <w:t xml:space="preserve">0. Κανένα δείγμα </w:t>
      </w:r>
      <w:r w:rsidR="00370259">
        <w:rPr>
          <w:lang w:val="el-GR"/>
        </w:rPr>
        <w:t>στ</w:t>
      </w:r>
      <w:r w:rsidR="00977445">
        <w:rPr>
          <w:lang w:val="el-GR"/>
        </w:rPr>
        <w:t>ην ομάδα ανακάλυψης</w:t>
      </w:r>
      <w:r w:rsidRPr="00370259" w:rsidR="00370259">
        <w:rPr>
          <w:lang w:val="el-GR"/>
        </w:rPr>
        <w:t xml:space="preserve"> </w:t>
      </w:r>
      <w:r w:rsidR="00370259">
        <w:rPr>
          <w:lang w:val="el-GR"/>
        </w:rPr>
        <w:t xml:space="preserve">δεν είχε ταυτόχρονα υψηλό </w:t>
      </w:r>
      <w:r w:rsidR="00370259">
        <w:t>CRP</w:t>
      </w:r>
      <w:r w:rsidRPr="00370259" w:rsidR="00370259">
        <w:rPr>
          <w:lang w:val="el-GR"/>
        </w:rPr>
        <w:t xml:space="preserve"> </w:t>
      </w:r>
      <w:r w:rsidR="00370259">
        <w:t>score</w:t>
      </w:r>
      <w:r w:rsidRPr="00370259" w:rsidR="00370259">
        <w:rPr>
          <w:lang w:val="el-GR"/>
        </w:rPr>
        <w:t xml:space="preserve"> </w:t>
      </w:r>
      <w:r w:rsidR="00370259">
        <w:rPr>
          <w:lang w:val="el-GR"/>
        </w:rPr>
        <w:t xml:space="preserve">και χαμηλό σκορ για την </w:t>
      </w:r>
      <w:proofErr w:type="spellStart"/>
      <w:r w:rsidR="00370259">
        <w:rPr>
          <w:lang w:val="el-GR"/>
        </w:rPr>
        <w:t>αλβουμίνη</w:t>
      </w:r>
      <w:proofErr w:type="spellEnd"/>
      <w:r w:rsidR="00370259">
        <w:rPr>
          <w:lang w:val="el-GR"/>
        </w:rPr>
        <w:t>.</w:t>
      </w:r>
    </w:p>
    <w:p w:rsidR="004D44E3" w:rsidP="004F7E5F" w:rsidRDefault="004D44E3" w14:paraId="5F54BDC9" w14:textId="77777777">
      <w:pPr>
        <w:spacing w:after="0"/>
        <w:rPr>
          <w:lang w:val="el-GR"/>
        </w:rPr>
      </w:pPr>
    </w:p>
    <w:p w:rsidR="00413B41" w:rsidP="00413B41" w:rsidRDefault="004D44E3" w14:paraId="60B91641" w14:textId="08C30543">
      <w:pPr>
        <w:spacing w:after="0"/>
        <w:rPr>
          <w:lang w:val="el-GR"/>
        </w:rPr>
      </w:pPr>
      <w:r>
        <w:rPr>
          <w:lang w:val="el-GR"/>
        </w:rPr>
        <w:t xml:space="preserve">Διαπιστώθηκε ότι το </w:t>
      </w:r>
      <w:r>
        <w:t>wellness</w:t>
      </w:r>
      <w:r w:rsidRPr="00BA79C7">
        <w:rPr>
          <w:lang w:val="el-GR"/>
        </w:rPr>
        <w:t xml:space="preserve"> </w:t>
      </w:r>
      <w:r>
        <w:t>score</w:t>
      </w:r>
      <w:r w:rsidRPr="00BA79C7">
        <w:rPr>
          <w:lang w:val="el-GR"/>
        </w:rPr>
        <w:t xml:space="preserve">, </w:t>
      </w:r>
      <w:r>
        <w:rPr>
          <w:lang w:val="el-GR"/>
        </w:rPr>
        <w:t xml:space="preserve">το </w:t>
      </w:r>
      <w:r>
        <w:t>PS</w:t>
      </w:r>
      <w:r>
        <w:rPr>
          <w:lang w:val="el-GR"/>
        </w:rPr>
        <w:t xml:space="preserve"> και ο αριθμός των σημείων νόσου</w:t>
      </w:r>
      <w:r w:rsidRPr="00BA79C7">
        <w:rPr>
          <w:lang w:val="el-GR"/>
        </w:rPr>
        <w:t xml:space="preserve"> </w:t>
      </w:r>
      <w:r>
        <w:rPr>
          <w:lang w:val="el-GR"/>
        </w:rPr>
        <w:t xml:space="preserve">ήταν όλα καθοριστικά για την επιβίωση. Όμως μόνο το </w:t>
      </w:r>
      <w:r>
        <w:t>wellness</w:t>
      </w:r>
      <w:r w:rsidRPr="00B81118">
        <w:rPr>
          <w:lang w:val="el-GR"/>
        </w:rPr>
        <w:t xml:space="preserve"> </w:t>
      </w:r>
      <w:r>
        <w:t>score</w:t>
      </w:r>
      <w:r w:rsidRPr="00B81118">
        <w:rPr>
          <w:lang w:val="el-GR"/>
        </w:rPr>
        <w:t xml:space="preserve"> </w:t>
      </w:r>
      <w:r>
        <w:rPr>
          <w:lang w:val="el-GR"/>
        </w:rPr>
        <w:t xml:space="preserve">είχε άμεση συσχέτιση  με την επιβίωση. </w:t>
      </w:r>
      <w:r w:rsidR="009215C1">
        <w:rPr>
          <w:lang w:val="el-GR"/>
        </w:rPr>
        <w:t>Τ</w:t>
      </w:r>
      <w:r>
        <w:rPr>
          <w:lang w:val="el-GR"/>
        </w:rPr>
        <w:t xml:space="preserve">ο </w:t>
      </w:r>
      <w:r>
        <w:t>wellness</w:t>
      </w:r>
      <w:r w:rsidRPr="00913D38">
        <w:rPr>
          <w:lang w:val="el-GR"/>
        </w:rPr>
        <w:t xml:space="preserve"> </w:t>
      </w:r>
      <w:r>
        <w:t>score</w:t>
      </w:r>
      <w:r w:rsidRPr="00913D38">
        <w:rPr>
          <w:lang w:val="el-GR"/>
        </w:rPr>
        <w:t xml:space="preserve"> </w:t>
      </w:r>
      <w:r>
        <w:rPr>
          <w:lang w:val="el-GR"/>
        </w:rPr>
        <w:t>κατάφερε να προβλέψει σωστά την έκβαση της ασθένειας σε βάθος 6 μηνών για το 75% των ασθενών στην ομάδα ανακάλυψης</w:t>
      </w:r>
      <w:r w:rsidRPr="00222003">
        <w:rPr>
          <w:lang w:val="el-GR"/>
        </w:rPr>
        <w:t xml:space="preserve"> </w:t>
      </w:r>
      <w:r>
        <w:rPr>
          <w:lang w:val="el-GR"/>
        </w:rPr>
        <w:t>και 66</w:t>
      </w:r>
      <w:r w:rsidRPr="00222003">
        <w:rPr>
          <w:lang w:val="el-GR"/>
        </w:rPr>
        <w:t>%</w:t>
      </w:r>
      <w:r w:rsidR="00CD09B7">
        <w:rPr>
          <w:lang w:val="el-GR"/>
        </w:rPr>
        <w:t xml:space="preserve"> </w:t>
      </w:r>
      <w:r>
        <w:rPr>
          <w:lang w:val="el-GR"/>
        </w:rPr>
        <w:t>των ασθενών στην ομάδα επιβεβαίωσης</w:t>
      </w:r>
      <w:r w:rsidRPr="00222003">
        <w:rPr>
          <w:lang w:val="el-GR"/>
        </w:rPr>
        <w:t>.</w:t>
      </w:r>
      <w:r w:rsidRPr="001D558E">
        <w:rPr>
          <w:lang w:val="el-GR"/>
        </w:rPr>
        <w:t xml:space="preserve"> </w:t>
      </w:r>
      <w:r>
        <w:rPr>
          <w:lang w:val="el-GR"/>
        </w:rPr>
        <w:t xml:space="preserve">Επιπλέον, παρότι το </w:t>
      </w:r>
      <w:r>
        <w:t>PS</w:t>
      </w:r>
      <w:r w:rsidRPr="00930CF9">
        <w:rPr>
          <w:lang w:val="el-GR"/>
        </w:rPr>
        <w:t xml:space="preserve"> </w:t>
      </w:r>
      <w:r>
        <w:rPr>
          <w:lang w:val="el-GR"/>
        </w:rPr>
        <w:t>από μόνο του είχε λιγότερη επιτυχία στην πρόβλεψη</w:t>
      </w:r>
      <w:r w:rsidRPr="00AD22EA">
        <w:rPr>
          <w:lang w:val="el-GR"/>
        </w:rPr>
        <w:t xml:space="preserve"> </w:t>
      </w:r>
      <w:r>
        <w:rPr>
          <w:lang w:val="el-GR"/>
        </w:rPr>
        <w:t xml:space="preserve">του αποτελέσματος και στην κατηγοριοποίηση των ασθενών, σε συνδυασμό με το </w:t>
      </w:r>
      <w:r>
        <w:t>wellness</w:t>
      </w:r>
      <w:r w:rsidRPr="00FE3808">
        <w:rPr>
          <w:lang w:val="el-GR"/>
        </w:rPr>
        <w:t xml:space="preserve"> </w:t>
      </w:r>
      <w:r>
        <w:t>score</w:t>
      </w:r>
      <w:r w:rsidRPr="007C40E5">
        <w:rPr>
          <w:lang w:val="el-GR"/>
        </w:rPr>
        <w:t xml:space="preserve"> </w:t>
      </w:r>
      <w:r>
        <w:rPr>
          <w:lang w:val="el-GR"/>
        </w:rPr>
        <w:t xml:space="preserve">μελετήθηκε ως ένα ακόμα ενιαίο σκορ, </w:t>
      </w:r>
      <w:r>
        <w:t>Phase</w:t>
      </w:r>
      <w:r w:rsidRPr="00DF1794">
        <w:rPr>
          <w:lang w:val="el-GR"/>
        </w:rPr>
        <w:t xml:space="preserve"> </w:t>
      </w:r>
      <w:r>
        <w:t>I</w:t>
      </w:r>
      <w:r w:rsidRPr="007C40E5">
        <w:rPr>
          <w:lang w:val="el-GR"/>
        </w:rPr>
        <w:t xml:space="preserve"> </w:t>
      </w:r>
      <w:r>
        <w:t>proteomics</w:t>
      </w:r>
      <w:r w:rsidRPr="007C40E5">
        <w:rPr>
          <w:lang w:val="el-GR"/>
        </w:rPr>
        <w:t xml:space="preserve"> (</w:t>
      </w:r>
      <w:r>
        <w:t>PPM</w:t>
      </w:r>
      <w:r w:rsidRPr="007C40E5">
        <w:rPr>
          <w:lang w:val="el-GR"/>
        </w:rPr>
        <w:t xml:space="preserve">) </w:t>
      </w:r>
      <w:r>
        <w:t>score</w:t>
      </w:r>
      <w:r w:rsidRPr="007C40E5">
        <w:rPr>
          <w:lang w:val="el-GR"/>
        </w:rPr>
        <w:t>.</w:t>
      </w:r>
      <w:r>
        <w:rPr>
          <w:lang w:val="el-GR"/>
        </w:rPr>
        <w:t xml:space="preserve"> Αυτό έδειξε ότι υπήρχε σημαντική διαφορά ανάμεσα στις δύο κατηγορίες ασθενών σχετικά με την επιβίωση στην ομάδα ανακάλυψης</w:t>
      </w:r>
      <w:r w:rsidRPr="0079790E">
        <w:rPr>
          <w:lang w:val="el-GR"/>
        </w:rPr>
        <w:t xml:space="preserve"> </w:t>
      </w:r>
      <w:r>
        <w:rPr>
          <w:lang w:val="el-GR"/>
        </w:rPr>
        <w:t>και στην ομάδα επιβεβαίωσης</w:t>
      </w:r>
      <w:r w:rsidRPr="0079790E">
        <w:rPr>
          <w:lang w:val="el-GR"/>
        </w:rPr>
        <w:t>.</w:t>
      </w:r>
      <w:r w:rsidR="00413B41">
        <w:rPr>
          <w:lang w:val="el-GR"/>
        </w:rPr>
        <w:t xml:space="preserve"> Συντριπτικός αριθμός ασθενών στο ένα σύνολο έπασχε από καρκίνο του παχέος εντέρου σε σχέση με το άλλο. Η ανάλυση έδειξε </w:t>
      </w:r>
      <w:r w:rsidR="00E769C0">
        <w:rPr>
          <w:lang w:val="el-GR"/>
        </w:rPr>
        <w:t xml:space="preserve">επίσης ότι υπήρχε </w:t>
      </w:r>
      <w:r w:rsidR="00413B41">
        <w:rPr>
          <w:lang w:val="el-GR"/>
        </w:rPr>
        <w:t xml:space="preserve">σημαντική διαφορά στην τελική έκβαση της ασθένειας ανάμεσα στους ασθενείς με καλή και κακή πρόγνωση έκβασης της ασθένειάς τους( </w:t>
      </w:r>
      <w:r w:rsidR="00413B41">
        <w:t>outcome</w:t>
      </w:r>
      <w:r w:rsidRPr="00BE6720" w:rsidR="00413B41">
        <w:rPr>
          <w:lang w:val="el-GR"/>
        </w:rPr>
        <w:t xml:space="preserve"> </w:t>
      </w:r>
      <w:r w:rsidR="00413B41">
        <w:t>wellness</w:t>
      </w:r>
      <w:r w:rsidRPr="00BE6720" w:rsidR="00413B41">
        <w:rPr>
          <w:lang w:val="el-GR"/>
        </w:rPr>
        <w:t xml:space="preserve"> </w:t>
      </w:r>
      <w:r w:rsidR="00413B41">
        <w:t>score</w:t>
      </w:r>
      <w:r w:rsidRPr="00BE6720" w:rsidR="00413B41">
        <w:rPr>
          <w:lang w:val="el-GR"/>
        </w:rPr>
        <w:t>)</w:t>
      </w:r>
      <w:r w:rsidR="00413B41">
        <w:rPr>
          <w:lang w:val="el-GR"/>
        </w:rPr>
        <w:t xml:space="preserve"> στα δύο σύνολα.</w:t>
      </w:r>
    </w:p>
    <w:p w:rsidR="004D44E3" w:rsidP="004D44E3" w:rsidRDefault="004D44E3" w14:paraId="43356955" w14:textId="3797A99C">
      <w:pPr>
        <w:spacing w:after="0"/>
        <w:rPr>
          <w:lang w:val="el-GR"/>
        </w:rPr>
      </w:pPr>
    </w:p>
    <w:p w:rsidR="00362D1B" w:rsidP="00C7166E" w:rsidRDefault="00362D1B" w14:paraId="08D6A47B" w14:textId="0306A9C5">
      <w:pPr>
        <w:spacing w:after="0"/>
        <w:rPr>
          <w:lang w:val="el-GR"/>
        </w:rPr>
      </w:pPr>
      <w:r>
        <w:rPr>
          <w:lang w:val="el-GR"/>
        </w:rPr>
        <w:t xml:space="preserve">Η μείωση στο αναστολέα </w:t>
      </w:r>
      <w:proofErr w:type="spellStart"/>
      <w:r>
        <w:rPr>
          <w:lang w:val="el-GR"/>
        </w:rPr>
        <w:t>πρωτεάσης</w:t>
      </w:r>
      <w:proofErr w:type="spellEnd"/>
      <w:r>
        <w:rPr>
          <w:lang w:val="el-GR"/>
        </w:rPr>
        <w:t xml:space="preserve"> στο πλάσμα (</w:t>
      </w:r>
      <w:r>
        <w:t>plasma</w:t>
      </w:r>
      <w:r w:rsidRPr="008272DC">
        <w:rPr>
          <w:lang w:val="el-GR"/>
        </w:rPr>
        <w:t xml:space="preserve"> </w:t>
      </w:r>
      <w:r>
        <w:t>serine</w:t>
      </w:r>
      <w:r w:rsidRPr="008272DC">
        <w:rPr>
          <w:lang w:val="el-GR"/>
        </w:rPr>
        <w:t xml:space="preserve"> </w:t>
      </w:r>
      <w:r>
        <w:t>protease</w:t>
      </w:r>
      <w:r w:rsidRPr="008272DC">
        <w:rPr>
          <w:lang w:val="el-GR"/>
        </w:rPr>
        <w:t xml:space="preserve"> </w:t>
      </w:r>
      <w:r>
        <w:t>inhibitor</w:t>
      </w:r>
      <w:r>
        <w:rPr>
          <w:lang w:val="el-GR"/>
        </w:rPr>
        <w:t>)</w:t>
      </w:r>
      <w:r w:rsidRPr="008272DC">
        <w:rPr>
          <w:lang w:val="el-GR"/>
        </w:rPr>
        <w:t xml:space="preserve"> </w:t>
      </w:r>
      <w:r>
        <w:rPr>
          <w:lang w:val="el-GR"/>
        </w:rPr>
        <w:t xml:space="preserve">έχει συσχετιστεί με την μετάσταση και επιθετικότητα του καρκίνου. </w:t>
      </w:r>
      <w:r w:rsidR="0091610E">
        <w:rPr>
          <w:lang w:val="el-GR"/>
        </w:rPr>
        <w:t>Παρότι</w:t>
      </w:r>
      <w:r>
        <w:rPr>
          <w:lang w:val="el-GR"/>
        </w:rPr>
        <w:t xml:space="preserve"> οι </w:t>
      </w:r>
      <w:proofErr w:type="spellStart"/>
      <w:r>
        <w:rPr>
          <w:lang w:val="el-GR"/>
        </w:rPr>
        <w:t>πρωτεϊνες</w:t>
      </w:r>
      <w:proofErr w:type="spellEnd"/>
      <w:r>
        <w:rPr>
          <w:lang w:val="el-GR"/>
        </w:rPr>
        <w:t xml:space="preserve"> που αφορούν το </w:t>
      </w:r>
      <w:r>
        <w:t>wellness</w:t>
      </w:r>
      <w:r w:rsidRPr="00BC285F">
        <w:rPr>
          <w:lang w:val="el-GR"/>
        </w:rPr>
        <w:t xml:space="preserve"> </w:t>
      </w:r>
      <w:r>
        <w:t>score</w:t>
      </w:r>
      <w:r w:rsidRPr="00BC285F">
        <w:rPr>
          <w:lang w:val="el-GR"/>
        </w:rPr>
        <w:t xml:space="preserve"> </w:t>
      </w:r>
      <w:r>
        <w:rPr>
          <w:lang w:val="el-GR"/>
        </w:rPr>
        <w:t>έχουν συσχετιστεί με συγκεκριμένους τύπους καρκίνου και ο εντοπισμός τους βοηθά την πρόγνωση, η χρησιμότητά τους στον καθορισμό της συνολικής υγείας των ασθενών για μεγάλο εύρος περιπτώσεων καρκίνων δεν έχει παρατηρηθεί ξανά στο παρελθόν.</w:t>
      </w:r>
    </w:p>
    <w:p w:rsidR="00C43489" w:rsidP="00413B41" w:rsidRDefault="00B24066" w14:paraId="48DE06FE" w14:textId="73734033">
      <w:pPr>
        <w:spacing w:after="0"/>
        <w:rPr>
          <w:lang w:val="el-GR"/>
        </w:rPr>
      </w:pPr>
      <w:r>
        <w:rPr>
          <w:lang w:val="el-GR"/>
        </w:rPr>
        <w:t xml:space="preserve">Η </w:t>
      </w:r>
      <w:proofErr w:type="spellStart"/>
      <w:r w:rsidR="0091610E">
        <w:rPr>
          <w:lang w:val="el-GR"/>
        </w:rPr>
        <w:t>πρωτεομική</w:t>
      </w:r>
      <w:proofErr w:type="spellEnd"/>
      <w:r w:rsidR="0091610E">
        <w:rPr>
          <w:lang w:val="el-GR"/>
        </w:rPr>
        <w:t xml:space="preserve"> ανάλυση</w:t>
      </w:r>
      <w:r w:rsidRPr="00F01E17">
        <w:rPr>
          <w:lang w:val="el-GR"/>
        </w:rPr>
        <w:t xml:space="preserve"> </w:t>
      </w:r>
      <w:r>
        <w:rPr>
          <w:lang w:val="el-GR"/>
        </w:rPr>
        <w:t xml:space="preserve">για να ανακαλυφθούν νέοι προγνωστικοί βιολογικοί δείκτες με βάση τους οποίους θα μπορούν να </w:t>
      </w:r>
      <w:proofErr w:type="spellStart"/>
      <w:r>
        <w:rPr>
          <w:lang w:val="el-GR"/>
        </w:rPr>
        <w:t>ταυτοποιούνται</w:t>
      </w:r>
      <w:proofErr w:type="spellEnd"/>
      <w:r>
        <w:rPr>
          <w:lang w:val="el-GR"/>
        </w:rPr>
        <w:t xml:space="preserve"> ασθενείς των οποίων η ασθένεια προχωρά τόσο γρήγορα που υπάρχει μόνο ένα μικρό χρονικό παράθυρο όπου η αποτελεσματικότητα μη-δοκιμασμένων φαρμάκων μπορεί να είναι αποτελεσματική, είναι μια πολύ σημαντική παρατήρηση. Επιπλέον η ανακάλυψη νέων βιολογικών δεικτών έδειξε την ικανότητα τεχνικών όπως το </w:t>
      </w:r>
      <w:r>
        <w:t>SWATH</w:t>
      </w:r>
      <w:r w:rsidRPr="00E51335">
        <w:rPr>
          <w:lang w:val="el-GR"/>
        </w:rPr>
        <w:t>-</w:t>
      </w:r>
      <w:r>
        <w:t>MS</w:t>
      </w:r>
      <w:r w:rsidRPr="00E51335">
        <w:rPr>
          <w:lang w:val="el-GR"/>
        </w:rPr>
        <w:t xml:space="preserve"> </w:t>
      </w:r>
      <w:r>
        <w:rPr>
          <w:lang w:val="el-GR"/>
        </w:rPr>
        <w:t>να ανακαλύπτουν προηγουμένως άγνωστους βιολογικούς δείκτες .</w:t>
      </w:r>
    </w:p>
    <w:p w:rsidR="00D81DB2" w:rsidP="004F7E5F" w:rsidRDefault="00D81DB2" w14:paraId="7D1A60D2" w14:textId="77777777">
      <w:pPr>
        <w:spacing w:after="0"/>
        <w:rPr>
          <w:lang w:val="el-GR"/>
        </w:rPr>
      </w:pPr>
    </w:p>
    <w:p w:rsidR="00B1006B" w:rsidP="00B24066" w:rsidRDefault="00D81DB2" w14:paraId="3EDE0306" w14:textId="77777777">
      <w:pPr>
        <w:spacing w:after="0"/>
        <w:rPr>
          <w:lang w:val="el-GR"/>
        </w:rPr>
      </w:pPr>
      <w:r>
        <w:rPr>
          <w:lang w:val="el-GR"/>
        </w:rPr>
        <w:t xml:space="preserve">Το </w:t>
      </w:r>
      <w:r>
        <w:t>wellness</w:t>
      </w:r>
      <w:r w:rsidRPr="00090DC1">
        <w:rPr>
          <w:lang w:val="el-GR"/>
        </w:rPr>
        <w:t xml:space="preserve"> </w:t>
      </w:r>
      <w:r>
        <w:t>score</w:t>
      </w:r>
      <w:r w:rsidRPr="00090DC1">
        <w:rPr>
          <w:lang w:val="el-GR"/>
        </w:rPr>
        <w:t xml:space="preserve"> </w:t>
      </w:r>
      <w:r>
        <w:rPr>
          <w:lang w:val="el-GR"/>
        </w:rPr>
        <w:t>ήταν αξιόπιστο στο να προβλέπει την επιβίωση τόσο στην ομάδα ανακάλυψης</w:t>
      </w:r>
      <w:r w:rsidRPr="00274B34">
        <w:rPr>
          <w:lang w:val="el-GR"/>
        </w:rPr>
        <w:t xml:space="preserve"> </w:t>
      </w:r>
      <w:r>
        <w:rPr>
          <w:lang w:val="el-GR"/>
        </w:rPr>
        <w:t xml:space="preserve">όσο και στην ομάδα επιβεβαίωσης, ενώ όσο εμπλουτίζεται με πρόσθετες μετρικές, γίνεται ακόμα περισσότερο ακριβές. Παρ’ όλα αυτά,  περιορισμοί της συγκεκριμένης έρευνας ήταν ο μικρός αριθμός δειγμάτων από ασθενείς </w:t>
      </w:r>
      <w:r w:rsidR="00B661C6">
        <w:rPr>
          <w:lang w:val="el-GR"/>
        </w:rPr>
        <w:t>ενώ</w:t>
      </w:r>
      <w:r>
        <w:rPr>
          <w:lang w:val="el-GR"/>
        </w:rPr>
        <w:t xml:space="preserve"> είναι άγνωστο κατά πόσο το </w:t>
      </w:r>
      <w:r>
        <w:t>wellness</w:t>
      </w:r>
      <w:r w:rsidRPr="00F7021A">
        <w:rPr>
          <w:lang w:val="el-GR"/>
        </w:rPr>
        <w:t xml:space="preserve"> </w:t>
      </w:r>
      <w:r>
        <w:t>score</w:t>
      </w:r>
      <w:r w:rsidRPr="00F7021A">
        <w:rPr>
          <w:lang w:val="el-GR"/>
        </w:rPr>
        <w:t xml:space="preserve"> </w:t>
      </w:r>
      <w:r>
        <w:rPr>
          <w:lang w:val="el-GR"/>
        </w:rPr>
        <w:t xml:space="preserve">τελικά επηρεάζεται από την ίδια την ασθένεια του καρκίνου. Τέλος, τα συστήματα που βασίζονται σε </w:t>
      </w:r>
      <w:r>
        <w:t>proteomic</w:t>
      </w:r>
      <w:r w:rsidRPr="00901528">
        <w:rPr>
          <w:lang w:val="el-GR"/>
        </w:rPr>
        <w:t xml:space="preserve"> </w:t>
      </w:r>
      <w:r>
        <w:t>scores</w:t>
      </w:r>
      <w:r w:rsidRPr="00901528">
        <w:rPr>
          <w:lang w:val="el-GR"/>
        </w:rPr>
        <w:t xml:space="preserve"> </w:t>
      </w:r>
      <w:r>
        <w:rPr>
          <w:lang w:val="el-GR"/>
        </w:rPr>
        <w:t xml:space="preserve">κοστίζουν περισσότερο από το </w:t>
      </w:r>
      <w:r>
        <w:t>PS</w:t>
      </w:r>
      <w:r>
        <w:rPr>
          <w:lang w:val="el-GR"/>
        </w:rPr>
        <w:t xml:space="preserve">. </w:t>
      </w:r>
    </w:p>
    <w:p w:rsidR="00B1006B" w:rsidP="00B1006B" w:rsidRDefault="00B1006B" w14:paraId="6626CE06" w14:textId="170F7B90">
      <w:pPr>
        <w:spacing w:after="0"/>
        <w:rPr>
          <w:lang w:val="el-GR"/>
        </w:rPr>
      </w:pPr>
      <w:r w:rsidRPr="4C70E4FE" w:rsidR="00B1006B">
        <w:rPr>
          <w:lang w:val="el-GR"/>
        </w:rPr>
        <w:t xml:space="preserve">Οι περισσότερες </w:t>
      </w:r>
      <w:r w:rsidRPr="4C70E4FE" w:rsidR="00B1006B">
        <w:rPr>
          <w:lang w:val="el-GR"/>
        </w:rPr>
        <w:t>πρωϊμες</w:t>
      </w:r>
      <w:r w:rsidRPr="4C70E4FE" w:rsidR="00B1006B">
        <w:rPr>
          <w:lang w:val="el-GR"/>
        </w:rPr>
        <w:t xml:space="preserve"> κλινικές δοκιμές απαιτούν προσδόκιμο ζωής 3-6 μήνες. Η υποκειμενική φύση του </w:t>
      </w:r>
      <w:r w:rsidR="00B1006B">
        <w:rPr/>
        <w:t>PS</w:t>
      </w:r>
      <w:r w:rsidRPr="4C70E4FE" w:rsidR="00B1006B">
        <w:rPr>
          <w:lang w:val="el-GR"/>
        </w:rPr>
        <w:t xml:space="preserve"> </w:t>
      </w:r>
      <w:r w:rsidRPr="4C70E4FE" w:rsidR="00B1006B">
        <w:rPr>
          <w:strike w:val="1"/>
          <w:lang w:val="el-GR"/>
        </w:rPr>
        <w:t>δημιουργεί προκαταλήψεις όσον αφορά τους ασθενείς</w:t>
      </w:r>
      <w:r w:rsidRPr="4C70E4FE" w:rsidR="4A88399F">
        <w:rPr>
          <w:lang w:val="el-GR"/>
        </w:rPr>
        <w:t xml:space="preserve"> </w:t>
      </w:r>
      <w:r w:rsidRPr="4C70E4FE" w:rsidR="4A88399F">
        <w:rPr>
          <w:color w:val="D86DCB" w:themeColor="accent5" w:themeTint="99" w:themeShade="FF"/>
          <w:lang w:val="el-GR"/>
        </w:rPr>
        <w:t>δίνει ανακριβή αποτελέσματα για τους ασθενείς και δυσκολεύει στην επιλογή καταλληλότερης θεραπείας</w:t>
      </w:r>
      <w:r w:rsidRPr="4C70E4FE" w:rsidR="00B1006B">
        <w:rPr>
          <w:lang w:val="el-GR"/>
        </w:rPr>
        <w:t xml:space="preserve">. </w:t>
      </w:r>
      <w:r w:rsidRPr="4C70E4FE" w:rsidR="00B1006B">
        <w:rPr>
          <w:strike w:val="1"/>
          <w:lang w:val="el-GR"/>
        </w:rPr>
        <w:t>Κάποια άλλη</w:t>
      </w:r>
      <w:r w:rsidRPr="4C70E4FE" w:rsidR="00B1006B">
        <w:rPr>
          <w:lang w:val="el-GR"/>
        </w:rPr>
        <w:t xml:space="preserve"> </w:t>
      </w:r>
      <w:r w:rsidRPr="4C70E4FE" w:rsidR="17AF4D50">
        <w:rPr>
          <w:color w:val="D86DCB" w:themeColor="accent5" w:themeTint="99" w:themeShade="FF"/>
          <w:lang w:val="el-GR"/>
        </w:rPr>
        <w:t xml:space="preserve">Μια </w:t>
      </w:r>
      <w:r w:rsidRPr="4C70E4FE" w:rsidR="00B1006B">
        <w:rPr>
          <w:lang w:val="el-GR"/>
        </w:rPr>
        <w:t>μέθοδος, όπως τακτικές εξετάσεις αίματος, θα μπορούσ</w:t>
      </w:r>
      <w:r w:rsidRPr="4C70E4FE" w:rsidR="007B68C3">
        <w:rPr>
          <w:lang w:val="el-GR"/>
        </w:rPr>
        <w:t>ε</w:t>
      </w:r>
      <w:r w:rsidRPr="4C70E4FE" w:rsidR="00B1006B">
        <w:rPr>
          <w:lang w:val="el-GR"/>
        </w:rPr>
        <w:t xml:space="preserve"> να αποτελ</w:t>
      </w:r>
      <w:r w:rsidRPr="4C70E4FE" w:rsidR="007B68C3">
        <w:rPr>
          <w:lang w:val="el-GR"/>
        </w:rPr>
        <w:t>έσει</w:t>
      </w:r>
      <w:r w:rsidRPr="4C70E4FE" w:rsidR="00B1006B">
        <w:rPr>
          <w:lang w:val="el-GR"/>
        </w:rPr>
        <w:t xml:space="preserve"> ένα πιο αντικειμενικό εναλλακτικό μέτρο καθορισμού της κατάστασης των ασθενών για συμμετοχή σε κλινικές δοκιμές.</w:t>
      </w:r>
    </w:p>
    <w:p w:rsidR="00B24066" w:rsidP="00B24066" w:rsidRDefault="00D81DB2" w14:paraId="67FCFC50" w14:textId="443BA2B6">
      <w:pPr>
        <w:spacing w:after="0"/>
        <w:rPr>
          <w:lang w:val="el-GR"/>
        </w:rPr>
      </w:pPr>
      <w:r>
        <w:rPr>
          <w:lang w:val="el-GR"/>
        </w:rPr>
        <w:lastRenderedPageBreak/>
        <w:t>Πιθανόν</w:t>
      </w:r>
      <w:r w:rsidRPr="00F947C3">
        <w:rPr>
          <w:lang w:val="el-GR"/>
        </w:rPr>
        <w:t xml:space="preserve"> </w:t>
      </w:r>
      <w:r>
        <w:rPr>
          <w:lang w:val="el-GR"/>
        </w:rPr>
        <w:t>θα μπορούσαν στο μέλλον να αποδειχθούν χρήσιμες τεχνικές βασισμένες στα αντισώματα των τριών πρωτεϊνών που σχετίζονται με τον καρκίνο αν χρησιμοποιηθούν ως προγνωστικοί δείκτες.</w:t>
      </w:r>
    </w:p>
    <w:p w:rsidR="00D71D3D" w:rsidP="00B24066" w:rsidRDefault="00D71D3D" w14:paraId="3A4167F1" w14:textId="77777777">
      <w:pPr>
        <w:spacing w:after="0"/>
        <w:rPr>
          <w:lang w:val="el-GR"/>
        </w:rPr>
      </w:pPr>
    </w:p>
    <w:p w:rsidRPr="00012C31" w:rsidR="00D71D3D" w:rsidP="00B24066" w:rsidRDefault="00D71D3D" w14:paraId="1DE65FAB" w14:textId="7D8817CB">
      <w:pPr>
        <w:spacing w:after="0"/>
        <w:rPr>
          <w:lang w:val="el-GR"/>
        </w:rPr>
      </w:pPr>
      <w:r>
        <w:rPr>
          <w:lang w:val="el-GR"/>
        </w:rPr>
        <w:t>/*ΕΠΕΚΤΑΣΗ*/</w:t>
      </w:r>
    </w:p>
    <w:p w:rsidR="00090DC1" w:rsidP="004F7E5F" w:rsidRDefault="00090DC1" w14:paraId="31377D56" w14:textId="39910A4F">
      <w:pPr>
        <w:spacing w:after="0"/>
      </w:pPr>
    </w:p>
    <w:p w:rsidR="00295978" w:rsidP="004F7E5F" w:rsidRDefault="00295978" w14:paraId="595795C1" w14:textId="3BECCFC9">
      <w:pPr>
        <w:spacing w:after="0"/>
        <w:rPr>
          <w:lang w:val="el-GR"/>
        </w:rPr>
      </w:pPr>
      <w:r>
        <w:rPr>
          <w:lang w:val="el-GR"/>
        </w:rPr>
        <w:t xml:space="preserve">Παρόμοιου τύπου </w:t>
      </w:r>
      <w:r>
        <w:t>wellness</w:t>
      </w:r>
      <w:r w:rsidRPr="00A87818">
        <w:rPr>
          <w:lang w:val="el-GR"/>
        </w:rPr>
        <w:t xml:space="preserve"> </w:t>
      </w:r>
      <w:r w:rsidR="00A87818">
        <w:t>scores</w:t>
      </w:r>
      <w:r w:rsidRPr="00A87818" w:rsidR="00A87818">
        <w:rPr>
          <w:lang w:val="el-GR"/>
        </w:rPr>
        <w:t xml:space="preserve"> </w:t>
      </w:r>
      <w:r w:rsidR="00A87818">
        <w:rPr>
          <w:lang w:val="el-GR"/>
        </w:rPr>
        <w:t>μπορούν, σε συνδυασμό με άλλες σημαντικές παραμέτρους, να χρησιμοποιηθούν για την έγκαιρη διάγνωση ορισμένων μορφών καρκίνου που δεν εντοπίζονται εύκολα από άλλου είδους εξετάσεις. Χαρακτηριστικό παράδειγμα είναι ο καρκίνος</w:t>
      </w:r>
      <w:r w:rsidR="00F118BC">
        <w:rPr>
          <w:lang w:val="el-GR"/>
        </w:rPr>
        <w:t xml:space="preserve"> του πνεύμονα</w:t>
      </w:r>
      <w:r w:rsidR="003907D3">
        <w:rPr>
          <w:lang w:val="el-GR"/>
        </w:rPr>
        <w:t xml:space="preserve">, όπου η συσχέτιση μεταξύ </w:t>
      </w:r>
      <w:proofErr w:type="spellStart"/>
      <w:r w:rsidR="003907D3">
        <w:rPr>
          <w:lang w:val="el-GR"/>
        </w:rPr>
        <w:t>πρωτεομικής</w:t>
      </w:r>
      <w:proofErr w:type="spellEnd"/>
      <w:r w:rsidR="003907D3">
        <w:rPr>
          <w:lang w:val="el-GR"/>
        </w:rPr>
        <w:t xml:space="preserve"> ανάλυσης και πρόγνωσης </w:t>
      </w:r>
      <w:r w:rsidR="002B2BA6">
        <w:rPr>
          <w:lang w:val="el-GR"/>
        </w:rPr>
        <w:t>σε ασθενείς που υποβάλλονταν σε</w:t>
      </w:r>
      <w:r w:rsidR="003B18BD">
        <w:rPr>
          <w:lang w:val="el-GR"/>
        </w:rPr>
        <w:t xml:space="preserve"> μερική </w:t>
      </w:r>
      <w:proofErr w:type="spellStart"/>
      <w:r w:rsidR="003B18BD">
        <w:rPr>
          <w:lang w:val="el-GR"/>
        </w:rPr>
        <w:t>πνευμονοεκτομή</w:t>
      </w:r>
      <w:proofErr w:type="spellEnd"/>
      <w:r w:rsidR="003B18BD">
        <w:rPr>
          <w:lang w:val="el-GR"/>
        </w:rPr>
        <w:t xml:space="preserve"> </w:t>
      </w:r>
      <w:r w:rsidR="003907D3">
        <w:rPr>
          <w:lang w:val="el-GR"/>
        </w:rPr>
        <w:t>ήταν μέχρι πρόσφατα ασαφής</w:t>
      </w:r>
      <w:r w:rsidR="002B2BA6">
        <w:rPr>
          <w:lang w:val="el-GR"/>
        </w:rPr>
        <w:t>.</w:t>
      </w:r>
      <w:r w:rsidR="00402D9E">
        <w:rPr>
          <w:lang w:val="el-GR"/>
        </w:rPr>
        <w:t xml:space="preserve"> Τα διαφορετικά είδη καρκίνου του πνεύμονα </w:t>
      </w:r>
      <w:r w:rsidR="009B22D8">
        <w:rPr>
          <w:lang w:val="el-GR"/>
        </w:rPr>
        <w:t>συχνά εξελίσσονται πολύ διαφορετικά</w:t>
      </w:r>
      <w:r w:rsidR="00695748">
        <w:rPr>
          <w:lang w:val="el-GR"/>
        </w:rPr>
        <w:t xml:space="preserve"> και </w:t>
      </w:r>
      <w:r w:rsidR="009B22D8">
        <w:rPr>
          <w:lang w:val="el-GR"/>
        </w:rPr>
        <w:t>απαιτούν διαφορετικές μεθόδους θεραπείας</w:t>
      </w:r>
      <w:r w:rsidR="00695748">
        <w:rPr>
          <w:lang w:val="el-GR"/>
        </w:rPr>
        <w:t>, ειδικά σε περιπτώσεις</w:t>
      </w:r>
      <w:r w:rsidR="00100C10">
        <w:rPr>
          <w:lang w:val="el-GR"/>
        </w:rPr>
        <w:t xml:space="preserve"> </w:t>
      </w:r>
      <w:r w:rsidR="001B330B">
        <w:rPr>
          <w:lang w:val="el-GR"/>
        </w:rPr>
        <w:t xml:space="preserve">μετάστασης ή </w:t>
      </w:r>
      <w:r w:rsidR="00100C10">
        <w:rPr>
          <w:lang w:val="el-GR"/>
        </w:rPr>
        <w:t>επανεμφάνισης στον ίδιο ασθενή</w:t>
      </w:r>
      <w:r w:rsidR="009B22D8">
        <w:rPr>
          <w:lang w:val="el-GR"/>
        </w:rPr>
        <w:t>.</w:t>
      </w:r>
      <w:r w:rsidR="00A43E8C">
        <w:rPr>
          <w:lang w:val="el-GR"/>
        </w:rPr>
        <w:t xml:space="preserve"> Η </w:t>
      </w:r>
      <w:proofErr w:type="spellStart"/>
      <w:r w:rsidR="00A43E8C">
        <w:rPr>
          <w:lang w:val="el-GR"/>
        </w:rPr>
        <w:t>πρωτεομική</w:t>
      </w:r>
      <w:proofErr w:type="spellEnd"/>
      <w:r w:rsidR="00A43E8C">
        <w:rPr>
          <w:lang w:val="el-GR"/>
        </w:rPr>
        <w:t xml:space="preserve"> ανάλυση από μόνη της δεν έχει </w:t>
      </w:r>
      <w:r w:rsidR="00071EB6">
        <w:rPr>
          <w:lang w:val="el-GR"/>
        </w:rPr>
        <w:t>χρησιμοποιηθεί</w:t>
      </w:r>
      <w:r w:rsidR="00A43E8C">
        <w:rPr>
          <w:lang w:val="el-GR"/>
        </w:rPr>
        <w:t xml:space="preserve"> ευρέως</w:t>
      </w:r>
      <w:r w:rsidR="00071EB6">
        <w:rPr>
          <w:lang w:val="el-GR"/>
        </w:rPr>
        <w:t xml:space="preserve"> </w:t>
      </w:r>
      <w:r w:rsidR="00A43E8C">
        <w:rPr>
          <w:lang w:val="el-GR"/>
        </w:rPr>
        <w:t>για τον καρκίνο του πνεύμονα</w:t>
      </w:r>
      <w:r w:rsidRPr="00412C72" w:rsidR="00412C72">
        <w:rPr>
          <w:lang w:val="el-GR"/>
        </w:rPr>
        <w:t>.</w:t>
      </w:r>
      <w:r w:rsidR="00622EFB">
        <w:rPr>
          <w:lang w:val="el-GR"/>
        </w:rPr>
        <w:t xml:space="preserve"> Ό</w:t>
      </w:r>
      <w:r w:rsidR="00A43E8C">
        <w:rPr>
          <w:lang w:val="el-GR"/>
        </w:rPr>
        <w:t>μως μπορεί να αξιοποιηθεί σε συνδυασμό με άλλες μετρικές</w:t>
      </w:r>
      <w:r w:rsidR="00D42947">
        <w:rPr>
          <w:lang w:val="el-GR"/>
        </w:rPr>
        <w:t xml:space="preserve"> (όπως </w:t>
      </w:r>
      <w:r w:rsidR="00684B69">
        <w:rPr>
          <w:lang w:val="el-GR"/>
        </w:rPr>
        <w:t xml:space="preserve">η μετάσταση λεμφαδένων, το </w:t>
      </w:r>
      <w:r w:rsidR="00684B69">
        <w:t>depth</w:t>
      </w:r>
      <w:r w:rsidRPr="00684B69" w:rsidR="00684B69">
        <w:rPr>
          <w:lang w:val="el-GR"/>
        </w:rPr>
        <w:t xml:space="preserve"> </w:t>
      </w:r>
      <w:r w:rsidR="00684B69">
        <w:t>of</w:t>
      </w:r>
      <w:r w:rsidRPr="00684B69" w:rsidR="00684B69">
        <w:rPr>
          <w:lang w:val="el-GR"/>
        </w:rPr>
        <w:t xml:space="preserve"> </w:t>
      </w:r>
      <w:r w:rsidR="00684B69">
        <w:t>invasion</w:t>
      </w:r>
      <w:r w:rsidRPr="00684B69" w:rsidR="00684B69">
        <w:rPr>
          <w:lang w:val="el-GR"/>
        </w:rPr>
        <w:t xml:space="preserve"> </w:t>
      </w:r>
      <w:r w:rsidR="00684B69">
        <w:rPr>
          <w:lang w:val="el-GR"/>
        </w:rPr>
        <w:t xml:space="preserve">και </w:t>
      </w:r>
      <w:r w:rsidR="008B3C2B">
        <w:rPr>
          <w:lang w:val="el-GR"/>
        </w:rPr>
        <w:t>το μέγεθος του καρκινικού όγκου)</w:t>
      </w:r>
      <w:r w:rsidR="00A43E8C">
        <w:rPr>
          <w:lang w:val="el-GR"/>
        </w:rPr>
        <w:t xml:space="preserve"> για τη</w:t>
      </w:r>
      <w:r w:rsidR="00071EB6">
        <w:rPr>
          <w:lang w:val="el-GR"/>
        </w:rPr>
        <w:t xml:space="preserve">ν δημιουργία ενός ειδικού σκορ που θα προβλέπει το προσδόκιμο ζωής </w:t>
      </w:r>
      <w:r w:rsidR="00F1536C">
        <w:rPr>
          <w:lang w:val="el-GR"/>
        </w:rPr>
        <w:t>ειδικά για ασθενείς με καρκίνο του πνεύμονα</w:t>
      </w:r>
      <w:r w:rsidR="00071EB6">
        <w:rPr>
          <w:lang w:val="el-GR"/>
        </w:rPr>
        <w:t>.</w:t>
      </w:r>
    </w:p>
    <w:p w:rsidRPr="00322D49" w:rsidR="00322D49" w:rsidP="004F7E5F" w:rsidRDefault="00322D49" w14:paraId="16249795" w14:textId="52B660AF">
      <w:pPr>
        <w:spacing w:after="0"/>
      </w:pPr>
      <w:r>
        <w:rPr>
          <w:lang w:val="el-GR"/>
        </w:rPr>
        <w:t>(πηγή</w:t>
      </w:r>
      <w:r>
        <w:t>:</w:t>
      </w:r>
    </w:p>
    <w:p w:rsidR="00395D31" w:rsidP="004F7E5F" w:rsidRDefault="00322D49" w14:paraId="057F31AB" w14:textId="038859F2">
      <w:pPr>
        <w:spacing w:after="0"/>
      </w:pPr>
      <w:r>
        <w:t xml:space="preserve">Peng J, Zhang J, Zou D, Gong W. Proteomics score: a potential biomarker for the prediction of prognosis in non-small cell lung cancer. </w:t>
      </w:r>
      <w:proofErr w:type="spellStart"/>
      <w:r>
        <w:t>Transl</w:t>
      </w:r>
      <w:proofErr w:type="spellEnd"/>
      <w:r>
        <w:t xml:space="preserve"> Cancer Res. 2019 Sep;8(5):1904-1917. </w:t>
      </w:r>
      <w:proofErr w:type="spellStart"/>
      <w:r>
        <w:t>doi</w:t>
      </w:r>
      <w:proofErr w:type="spellEnd"/>
      <w:r>
        <w:t>: 10.21037/tcr.2019.08.39. PMID: 35116940; PMCID: PMC8798976.</w:t>
      </w:r>
    </w:p>
    <w:p w:rsidR="00322D49" w:rsidP="004F7E5F" w:rsidRDefault="00322D49" w14:paraId="28CAFF41" w14:textId="0CCF8E4F">
      <w:pPr>
        <w:spacing w:after="0"/>
      </w:pPr>
      <w:hyperlink w:history="1" r:id="rId4">
        <w:r w:rsidRPr="004E2024">
          <w:rPr>
            <w:rStyle w:val="Hyperlink"/>
          </w:rPr>
          <w:t>https://www.ncbi.nlm.nih.gov/pmc/articles/PMC8798976/</w:t>
        </w:r>
      </w:hyperlink>
      <w:r>
        <w:t xml:space="preserve"> </w:t>
      </w:r>
    </w:p>
    <w:p w:rsidR="00322D49" w:rsidP="004F7E5F" w:rsidRDefault="00322D49" w14:paraId="7A772395" w14:textId="479D0A35">
      <w:pPr>
        <w:spacing w:after="0"/>
      </w:pPr>
      <w:r>
        <w:t>)</w:t>
      </w:r>
    </w:p>
    <w:p w:rsidR="00412C72" w:rsidP="004F7E5F" w:rsidRDefault="00412C72" w14:paraId="2E66BC91" w14:textId="77777777">
      <w:pPr>
        <w:spacing w:after="0"/>
      </w:pPr>
    </w:p>
    <w:p w:rsidRPr="0067656E" w:rsidR="0068551B" w:rsidP="004F7E5F" w:rsidRDefault="00DD7ED8" w14:paraId="10059D39" w14:textId="20A598C5">
      <w:pPr>
        <w:spacing w:after="0"/>
        <w:rPr>
          <w:lang w:val="el-GR"/>
        </w:rPr>
      </w:pPr>
      <w:r>
        <w:rPr>
          <w:lang w:val="el-GR"/>
        </w:rPr>
        <w:t>Η ανάπτυξη εξατομικευμένων φαρμάκων βασίζεται στη μελέτη βιολογικών δεικτών</w:t>
      </w:r>
      <w:r w:rsidR="001F782A">
        <w:rPr>
          <w:lang w:val="el-GR"/>
        </w:rPr>
        <w:t>, ιδιαίτερα για τη θεραπεία του καρκίνου</w:t>
      </w:r>
      <w:r w:rsidR="00292878">
        <w:rPr>
          <w:lang w:val="el-GR"/>
        </w:rPr>
        <w:t>. Βιολογικοί δείκτες μπορούν  να εντο</w:t>
      </w:r>
      <w:r w:rsidR="00605F4F">
        <w:rPr>
          <w:lang w:val="el-GR"/>
        </w:rPr>
        <w:t>πιστούν με την ανάλυση μοριακών, φυσιολογικών</w:t>
      </w:r>
      <w:r w:rsidR="00F32315">
        <w:rPr>
          <w:lang w:val="el-GR"/>
        </w:rPr>
        <w:t xml:space="preserve"> ή ανατομικών χαρακτηριστικών</w:t>
      </w:r>
      <w:r w:rsidR="00DB47BB">
        <w:rPr>
          <w:lang w:val="el-GR"/>
        </w:rPr>
        <w:t xml:space="preserve"> και μπορούν να χρησιμοποιηθούν είτε διάγνωση είτε για πρόβλεψη</w:t>
      </w:r>
      <w:r w:rsidR="00DC07BC">
        <w:rPr>
          <w:lang w:val="el-GR"/>
        </w:rPr>
        <w:t xml:space="preserve"> της ασθένειας.</w:t>
      </w:r>
      <w:r w:rsidR="00C77F5F">
        <w:rPr>
          <w:lang w:val="el-GR"/>
        </w:rPr>
        <w:t xml:space="preserve"> Η </w:t>
      </w:r>
      <w:r w:rsidR="00A237F1">
        <w:rPr>
          <w:lang w:val="el-GR"/>
        </w:rPr>
        <w:t>σ</w:t>
      </w:r>
      <w:r w:rsidR="00C77F5F">
        <w:rPr>
          <w:lang w:val="el-GR"/>
        </w:rPr>
        <w:t xml:space="preserve">τατιστική ανάλυση </w:t>
      </w:r>
      <w:r w:rsidR="00001022">
        <w:rPr>
          <w:lang w:val="el-GR"/>
        </w:rPr>
        <w:t>δειγμάτων</w:t>
      </w:r>
      <w:r w:rsidR="00AD392E">
        <w:rPr>
          <w:lang w:val="el-GR"/>
        </w:rPr>
        <w:t xml:space="preserve"> </w:t>
      </w:r>
      <w:r w:rsidR="00001022">
        <w:rPr>
          <w:lang w:val="el-GR"/>
        </w:rPr>
        <w:t xml:space="preserve">όπως του αίματος, μπορούν να </w:t>
      </w:r>
      <w:r w:rsidR="002E3583">
        <w:rPr>
          <w:lang w:val="el-GR"/>
        </w:rPr>
        <w:t>προβλέψουν τόσο την εμφάνιση του καρκίνου όσο και την πιθανή εξέλιξή του</w:t>
      </w:r>
    </w:p>
    <w:p w:rsidRPr="0067656E" w:rsidR="0068551B" w:rsidP="004F7E5F" w:rsidRDefault="0068551B" w14:paraId="18689299" w14:textId="3979C84A">
      <w:pPr>
        <w:spacing w:after="0"/>
        <w:rPr>
          <w:lang w:val="el-GR"/>
        </w:rPr>
      </w:pPr>
      <w:r w:rsidRPr="0067656E">
        <w:rPr>
          <w:lang w:val="el-GR"/>
        </w:rPr>
        <w:t>(</w:t>
      </w:r>
      <w:r>
        <w:rPr>
          <w:lang w:val="el-GR"/>
        </w:rPr>
        <w:t>πηγή</w:t>
      </w:r>
      <w:r w:rsidRPr="0067656E">
        <w:rPr>
          <w:lang w:val="el-GR"/>
        </w:rPr>
        <w:t>:</w:t>
      </w:r>
    </w:p>
    <w:p w:rsidR="00412C72" w:rsidP="004F7E5F" w:rsidRDefault="00881D12" w14:paraId="241B19C2" w14:textId="14DA5E83">
      <w:pPr>
        <w:spacing w:after="0"/>
      </w:pPr>
      <w:r>
        <w:t>Jung</w:t>
      </w:r>
      <w:r w:rsidRPr="0067656E">
        <w:rPr>
          <w:lang w:val="el-GR"/>
        </w:rPr>
        <w:t xml:space="preserve"> </w:t>
      </w:r>
      <w:r>
        <w:t>SH</w:t>
      </w:r>
      <w:r w:rsidRPr="0067656E">
        <w:rPr>
          <w:lang w:val="el-GR"/>
        </w:rPr>
        <w:t xml:space="preserve">. </w:t>
      </w:r>
      <w:r>
        <w:t xml:space="preserve">Design and Analysis of Cancer Clinical Trials for Personalized Medicine. J Pers Med. 2021 May 4;11(5):376. </w:t>
      </w:r>
      <w:proofErr w:type="spellStart"/>
      <w:r>
        <w:t>doi</w:t>
      </w:r>
      <w:proofErr w:type="spellEnd"/>
      <w:r>
        <w:t>: 10.3390/jpm11050376. PMID: 34064394; PMCID: PMC8147797.</w:t>
      </w:r>
    </w:p>
    <w:p w:rsidR="0068551B" w:rsidP="004F7E5F" w:rsidRDefault="0068551B" w14:paraId="70332F1A" w14:textId="0DD7972F">
      <w:pPr>
        <w:spacing w:after="0"/>
      </w:pPr>
      <w:hyperlink w:history="1" r:id="rId5">
        <w:r w:rsidRPr="004E2024">
          <w:rPr>
            <w:rStyle w:val="Hyperlink"/>
          </w:rPr>
          <w:t>https://www.ncbi.nlm.nih.gov/pmc/articles/PMC8147797/</w:t>
        </w:r>
      </w:hyperlink>
      <w:r>
        <w:t xml:space="preserve"> </w:t>
      </w:r>
    </w:p>
    <w:p w:rsidR="0068551B" w:rsidP="004F7E5F" w:rsidRDefault="0068551B" w14:paraId="2577807B" w14:textId="7488A6F4">
      <w:pPr>
        <w:spacing w:after="0"/>
        <w:rPr>
          <w:lang w:val="el-GR"/>
        </w:rPr>
      </w:pPr>
      <w:r>
        <w:t>)</w:t>
      </w:r>
    </w:p>
    <w:p w:rsidRPr="00442977" w:rsidR="00AD392E" w:rsidP="004F7E5F" w:rsidRDefault="00AD392E" w14:paraId="49660415" w14:textId="0F4EC1A2">
      <w:pPr>
        <w:spacing w:after="0"/>
        <w:rPr>
          <w:lang w:val="el-GR"/>
        </w:rPr>
      </w:pPr>
      <w:r>
        <w:rPr>
          <w:lang w:val="el-GR"/>
        </w:rPr>
        <w:t xml:space="preserve">Η στατιστική ανάλυση μπορεί να συνδυαστεί με </w:t>
      </w:r>
      <w:proofErr w:type="spellStart"/>
      <w:r w:rsidR="00442977">
        <w:rPr>
          <w:lang w:val="el-GR"/>
        </w:rPr>
        <w:t>πρωτεομική</w:t>
      </w:r>
      <w:proofErr w:type="spellEnd"/>
      <w:r w:rsidR="00442977">
        <w:rPr>
          <w:lang w:val="el-GR"/>
        </w:rPr>
        <w:t xml:space="preserve"> ανάλυση και με </w:t>
      </w:r>
      <w:r>
        <w:rPr>
          <w:lang w:val="el-GR"/>
        </w:rPr>
        <w:t xml:space="preserve">σκορ όπως το </w:t>
      </w:r>
      <w:r>
        <w:t>wellness</w:t>
      </w:r>
      <w:r w:rsidRPr="00AD392E">
        <w:rPr>
          <w:lang w:val="el-GR"/>
        </w:rPr>
        <w:t xml:space="preserve"> </w:t>
      </w:r>
      <w:r>
        <w:t>score</w:t>
      </w:r>
      <w:r w:rsidRPr="00B46B0D" w:rsidR="00B46B0D">
        <w:rPr>
          <w:lang w:val="el-GR"/>
        </w:rPr>
        <w:t xml:space="preserve"> </w:t>
      </w:r>
      <w:r w:rsidR="00B46B0D">
        <w:rPr>
          <w:lang w:val="el-GR"/>
        </w:rPr>
        <w:t xml:space="preserve">και μπορούν να χρησιμοποιηθούν εργαλεία παρόμοια με το </w:t>
      </w:r>
      <w:r w:rsidR="00B46B0D">
        <w:t>TARGET</w:t>
      </w:r>
      <w:r w:rsidR="00442977">
        <w:rPr>
          <w:lang w:val="el-GR"/>
        </w:rPr>
        <w:t xml:space="preserve"> ώστε να γίνεται </w:t>
      </w:r>
      <w:r w:rsidR="00A237F1">
        <w:rPr>
          <w:lang w:val="el-GR"/>
        </w:rPr>
        <w:t xml:space="preserve">διάγνωση νωρίτερα </w:t>
      </w:r>
      <w:proofErr w:type="spellStart"/>
      <w:r w:rsidR="00A237F1">
        <w:rPr>
          <w:lang w:val="el-GR"/>
        </w:rPr>
        <w:t>απ’ότι</w:t>
      </w:r>
      <w:proofErr w:type="spellEnd"/>
      <w:r w:rsidR="00A237F1">
        <w:rPr>
          <w:lang w:val="el-GR"/>
        </w:rPr>
        <w:t xml:space="preserve"> είναι σήμερα εφικτό και ακόμα καλύτερη πρόβλεψη.</w:t>
      </w:r>
    </w:p>
    <w:sectPr w:rsidRPr="00442977" w:rsidR="00AD392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E7B"/>
    <w:rsid w:val="00001022"/>
    <w:rsid w:val="00010DB0"/>
    <w:rsid w:val="0001150A"/>
    <w:rsid w:val="00012C31"/>
    <w:rsid w:val="00016099"/>
    <w:rsid w:val="00017604"/>
    <w:rsid w:val="0003166F"/>
    <w:rsid w:val="00034C3D"/>
    <w:rsid w:val="00045C3D"/>
    <w:rsid w:val="00052A8C"/>
    <w:rsid w:val="0005401E"/>
    <w:rsid w:val="00071EB6"/>
    <w:rsid w:val="0007308C"/>
    <w:rsid w:val="000734F6"/>
    <w:rsid w:val="00090DC1"/>
    <w:rsid w:val="000930A9"/>
    <w:rsid w:val="000A09E7"/>
    <w:rsid w:val="000A1875"/>
    <w:rsid w:val="000B47EE"/>
    <w:rsid w:val="000C2D84"/>
    <w:rsid w:val="000C5857"/>
    <w:rsid w:val="000F1382"/>
    <w:rsid w:val="000F3B0D"/>
    <w:rsid w:val="00100C10"/>
    <w:rsid w:val="0010257A"/>
    <w:rsid w:val="00103B42"/>
    <w:rsid w:val="00122547"/>
    <w:rsid w:val="00133C4E"/>
    <w:rsid w:val="00150D25"/>
    <w:rsid w:val="00153003"/>
    <w:rsid w:val="00154C6D"/>
    <w:rsid w:val="001552FE"/>
    <w:rsid w:val="00162CF7"/>
    <w:rsid w:val="001702EF"/>
    <w:rsid w:val="00177647"/>
    <w:rsid w:val="00183D59"/>
    <w:rsid w:val="001A12BE"/>
    <w:rsid w:val="001B330B"/>
    <w:rsid w:val="001B4DD0"/>
    <w:rsid w:val="001D558E"/>
    <w:rsid w:val="001E3C0C"/>
    <w:rsid w:val="001E63D5"/>
    <w:rsid w:val="001F4441"/>
    <w:rsid w:val="001F782A"/>
    <w:rsid w:val="00222003"/>
    <w:rsid w:val="00222C13"/>
    <w:rsid w:val="0022370C"/>
    <w:rsid w:val="002304FA"/>
    <w:rsid w:val="0025580C"/>
    <w:rsid w:val="0025589A"/>
    <w:rsid w:val="002568F8"/>
    <w:rsid w:val="0025779E"/>
    <w:rsid w:val="00274B34"/>
    <w:rsid w:val="00292878"/>
    <w:rsid w:val="00295978"/>
    <w:rsid w:val="002A0700"/>
    <w:rsid w:val="002B2BA6"/>
    <w:rsid w:val="002D7C5B"/>
    <w:rsid w:val="002E3583"/>
    <w:rsid w:val="002E4492"/>
    <w:rsid w:val="002E50B2"/>
    <w:rsid w:val="002E6C41"/>
    <w:rsid w:val="002F1C42"/>
    <w:rsid w:val="003129B4"/>
    <w:rsid w:val="00315450"/>
    <w:rsid w:val="00320A01"/>
    <w:rsid w:val="00322D49"/>
    <w:rsid w:val="00344AA6"/>
    <w:rsid w:val="003501EF"/>
    <w:rsid w:val="00350812"/>
    <w:rsid w:val="00362D1B"/>
    <w:rsid w:val="00370259"/>
    <w:rsid w:val="0038062D"/>
    <w:rsid w:val="0038130E"/>
    <w:rsid w:val="0038453D"/>
    <w:rsid w:val="003859D9"/>
    <w:rsid w:val="003907D3"/>
    <w:rsid w:val="00395D31"/>
    <w:rsid w:val="003A0450"/>
    <w:rsid w:val="003A12B8"/>
    <w:rsid w:val="003A4E68"/>
    <w:rsid w:val="003B18BD"/>
    <w:rsid w:val="003B2D33"/>
    <w:rsid w:val="003B3EC7"/>
    <w:rsid w:val="003D36F2"/>
    <w:rsid w:val="003E1C36"/>
    <w:rsid w:val="003E7AC0"/>
    <w:rsid w:val="00400942"/>
    <w:rsid w:val="00400C37"/>
    <w:rsid w:val="00402D9E"/>
    <w:rsid w:val="00412C72"/>
    <w:rsid w:val="00413B41"/>
    <w:rsid w:val="00417764"/>
    <w:rsid w:val="00420F84"/>
    <w:rsid w:val="00425C36"/>
    <w:rsid w:val="00427303"/>
    <w:rsid w:val="00442977"/>
    <w:rsid w:val="004429C3"/>
    <w:rsid w:val="00445019"/>
    <w:rsid w:val="0045398D"/>
    <w:rsid w:val="0045431F"/>
    <w:rsid w:val="0046110B"/>
    <w:rsid w:val="0046201E"/>
    <w:rsid w:val="0046291B"/>
    <w:rsid w:val="00475E74"/>
    <w:rsid w:val="004814BD"/>
    <w:rsid w:val="00481AA3"/>
    <w:rsid w:val="00486DE5"/>
    <w:rsid w:val="00494EA8"/>
    <w:rsid w:val="00495AEA"/>
    <w:rsid w:val="00496C38"/>
    <w:rsid w:val="004C3F8B"/>
    <w:rsid w:val="004C7A80"/>
    <w:rsid w:val="004D44E3"/>
    <w:rsid w:val="004D5A7F"/>
    <w:rsid w:val="004E0DC7"/>
    <w:rsid w:val="004E2EE4"/>
    <w:rsid w:val="004E31B9"/>
    <w:rsid w:val="004F3431"/>
    <w:rsid w:val="004F3DAA"/>
    <w:rsid w:val="004F4B70"/>
    <w:rsid w:val="004F7E5F"/>
    <w:rsid w:val="00523AF9"/>
    <w:rsid w:val="005263B9"/>
    <w:rsid w:val="0054015C"/>
    <w:rsid w:val="0054111E"/>
    <w:rsid w:val="00542460"/>
    <w:rsid w:val="0055783A"/>
    <w:rsid w:val="005660D6"/>
    <w:rsid w:val="00574A17"/>
    <w:rsid w:val="005A543C"/>
    <w:rsid w:val="005B284B"/>
    <w:rsid w:val="005B6F86"/>
    <w:rsid w:val="005C5D75"/>
    <w:rsid w:val="005D3399"/>
    <w:rsid w:val="005E7959"/>
    <w:rsid w:val="005E7CC8"/>
    <w:rsid w:val="005F6D08"/>
    <w:rsid w:val="006045F4"/>
    <w:rsid w:val="00605F4F"/>
    <w:rsid w:val="00612F1B"/>
    <w:rsid w:val="00616B02"/>
    <w:rsid w:val="0061727F"/>
    <w:rsid w:val="00622360"/>
    <w:rsid w:val="00622EFB"/>
    <w:rsid w:val="006314A0"/>
    <w:rsid w:val="00634BFF"/>
    <w:rsid w:val="00655C03"/>
    <w:rsid w:val="0066741D"/>
    <w:rsid w:val="00673A02"/>
    <w:rsid w:val="0067656E"/>
    <w:rsid w:val="00684B69"/>
    <w:rsid w:val="0068551B"/>
    <w:rsid w:val="00695748"/>
    <w:rsid w:val="006B5A0B"/>
    <w:rsid w:val="006D3F21"/>
    <w:rsid w:val="006E5DD9"/>
    <w:rsid w:val="006F6F9F"/>
    <w:rsid w:val="007003B7"/>
    <w:rsid w:val="00723B03"/>
    <w:rsid w:val="00733049"/>
    <w:rsid w:val="00736A1D"/>
    <w:rsid w:val="00770B6B"/>
    <w:rsid w:val="007879C9"/>
    <w:rsid w:val="0079346D"/>
    <w:rsid w:val="0079790E"/>
    <w:rsid w:val="007B3D94"/>
    <w:rsid w:val="007B4394"/>
    <w:rsid w:val="007B68C3"/>
    <w:rsid w:val="007C40E5"/>
    <w:rsid w:val="007C76D9"/>
    <w:rsid w:val="007D0BAE"/>
    <w:rsid w:val="007D2020"/>
    <w:rsid w:val="007F2D8C"/>
    <w:rsid w:val="007F6D73"/>
    <w:rsid w:val="00813707"/>
    <w:rsid w:val="0081508A"/>
    <w:rsid w:val="00817356"/>
    <w:rsid w:val="008272DC"/>
    <w:rsid w:val="008274DF"/>
    <w:rsid w:val="00834EA8"/>
    <w:rsid w:val="0085286A"/>
    <w:rsid w:val="008666C7"/>
    <w:rsid w:val="00880132"/>
    <w:rsid w:val="00881D12"/>
    <w:rsid w:val="00890218"/>
    <w:rsid w:val="00897D9A"/>
    <w:rsid w:val="008A4ACE"/>
    <w:rsid w:val="008B3C2B"/>
    <w:rsid w:val="008C115A"/>
    <w:rsid w:val="008C167D"/>
    <w:rsid w:val="008C4208"/>
    <w:rsid w:val="00901528"/>
    <w:rsid w:val="00904C36"/>
    <w:rsid w:val="00905FC4"/>
    <w:rsid w:val="00913D38"/>
    <w:rsid w:val="0091610E"/>
    <w:rsid w:val="009215C1"/>
    <w:rsid w:val="00927BED"/>
    <w:rsid w:val="00927FFA"/>
    <w:rsid w:val="00930CF9"/>
    <w:rsid w:val="00940AA9"/>
    <w:rsid w:val="0095134F"/>
    <w:rsid w:val="009577FA"/>
    <w:rsid w:val="0097237F"/>
    <w:rsid w:val="009756F8"/>
    <w:rsid w:val="00977445"/>
    <w:rsid w:val="009774C2"/>
    <w:rsid w:val="00983744"/>
    <w:rsid w:val="00983BA7"/>
    <w:rsid w:val="0098407D"/>
    <w:rsid w:val="009A335F"/>
    <w:rsid w:val="009A4861"/>
    <w:rsid w:val="009B22D8"/>
    <w:rsid w:val="009B6D41"/>
    <w:rsid w:val="009E6ECE"/>
    <w:rsid w:val="00A04B19"/>
    <w:rsid w:val="00A07568"/>
    <w:rsid w:val="00A237F1"/>
    <w:rsid w:val="00A26966"/>
    <w:rsid w:val="00A4024A"/>
    <w:rsid w:val="00A42B13"/>
    <w:rsid w:val="00A43E8C"/>
    <w:rsid w:val="00A62D8F"/>
    <w:rsid w:val="00A87818"/>
    <w:rsid w:val="00AA23F6"/>
    <w:rsid w:val="00AB09E8"/>
    <w:rsid w:val="00AB2D07"/>
    <w:rsid w:val="00AB2E45"/>
    <w:rsid w:val="00AB3950"/>
    <w:rsid w:val="00AC0DE6"/>
    <w:rsid w:val="00AD1BBA"/>
    <w:rsid w:val="00AD22EA"/>
    <w:rsid w:val="00AD392E"/>
    <w:rsid w:val="00AD727B"/>
    <w:rsid w:val="00AF1041"/>
    <w:rsid w:val="00B00D2D"/>
    <w:rsid w:val="00B0139F"/>
    <w:rsid w:val="00B1006B"/>
    <w:rsid w:val="00B24066"/>
    <w:rsid w:val="00B24389"/>
    <w:rsid w:val="00B306F9"/>
    <w:rsid w:val="00B32D23"/>
    <w:rsid w:val="00B335A8"/>
    <w:rsid w:val="00B46B0D"/>
    <w:rsid w:val="00B531CA"/>
    <w:rsid w:val="00B661C6"/>
    <w:rsid w:val="00B7075A"/>
    <w:rsid w:val="00B77EE8"/>
    <w:rsid w:val="00B81118"/>
    <w:rsid w:val="00B926AC"/>
    <w:rsid w:val="00BA5930"/>
    <w:rsid w:val="00BA79C7"/>
    <w:rsid w:val="00BB5E23"/>
    <w:rsid w:val="00BC285F"/>
    <w:rsid w:val="00BC6F60"/>
    <w:rsid w:val="00BE6720"/>
    <w:rsid w:val="00BF07EE"/>
    <w:rsid w:val="00C00CFB"/>
    <w:rsid w:val="00C02E7B"/>
    <w:rsid w:val="00C25518"/>
    <w:rsid w:val="00C257AF"/>
    <w:rsid w:val="00C43489"/>
    <w:rsid w:val="00C45205"/>
    <w:rsid w:val="00C7166E"/>
    <w:rsid w:val="00C77F5F"/>
    <w:rsid w:val="00C8759D"/>
    <w:rsid w:val="00CB596C"/>
    <w:rsid w:val="00CD09B7"/>
    <w:rsid w:val="00CF199B"/>
    <w:rsid w:val="00D01D9A"/>
    <w:rsid w:val="00D02D2C"/>
    <w:rsid w:val="00D12D25"/>
    <w:rsid w:val="00D2367B"/>
    <w:rsid w:val="00D245A6"/>
    <w:rsid w:val="00D42947"/>
    <w:rsid w:val="00D47A40"/>
    <w:rsid w:val="00D514AC"/>
    <w:rsid w:val="00D5614F"/>
    <w:rsid w:val="00D71D3D"/>
    <w:rsid w:val="00D81DB2"/>
    <w:rsid w:val="00D90CD1"/>
    <w:rsid w:val="00D93D68"/>
    <w:rsid w:val="00DA072C"/>
    <w:rsid w:val="00DA38D1"/>
    <w:rsid w:val="00DB47BB"/>
    <w:rsid w:val="00DC07BC"/>
    <w:rsid w:val="00DC0D83"/>
    <w:rsid w:val="00DC29B4"/>
    <w:rsid w:val="00DD1502"/>
    <w:rsid w:val="00DD7ED8"/>
    <w:rsid w:val="00DE51C3"/>
    <w:rsid w:val="00DF1794"/>
    <w:rsid w:val="00E04382"/>
    <w:rsid w:val="00E25939"/>
    <w:rsid w:val="00E30A7F"/>
    <w:rsid w:val="00E30EC9"/>
    <w:rsid w:val="00E42153"/>
    <w:rsid w:val="00E43210"/>
    <w:rsid w:val="00E43C72"/>
    <w:rsid w:val="00E47DD1"/>
    <w:rsid w:val="00E51335"/>
    <w:rsid w:val="00E769C0"/>
    <w:rsid w:val="00E8151F"/>
    <w:rsid w:val="00E815C6"/>
    <w:rsid w:val="00E84DD9"/>
    <w:rsid w:val="00E8579A"/>
    <w:rsid w:val="00E86AF9"/>
    <w:rsid w:val="00E956E6"/>
    <w:rsid w:val="00EC122C"/>
    <w:rsid w:val="00EC174A"/>
    <w:rsid w:val="00EC6077"/>
    <w:rsid w:val="00EC695B"/>
    <w:rsid w:val="00EC7B4D"/>
    <w:rsid w:val="00EE71D3"/>
    <w:rsid w:val="00EE749E"/>
    <w:rsid w:val="00EF412F"/>
    <w:rsid w:val="00EF43CA"/>
    <w:rsid w:val="00EF65D6"/>
    <w:rsid w:val="00F01E17"/>
    <w:rsid w:val="00F118BC"/>
    <w:rsid w:val="00F11E53"/>
    <w:rsid w:val="00F1536C"/>
    <w:rsid w:val="00F32315"/>
    <w:rsid w:val="00F52C39"/>
    <w:rsid w:val="00F558A5"/>
    <w:rsid w:val="00F674C4"/>
    <w:rsid w:val="00F7021A"/>
    <w:rsid w:val="00F7138D"/>
    <w:rsid w:val="00F75119"/>
    <w:rsid w:val="00F80A50"/>
    <w:rsid w:val="00F82296"/>
    <w:rsid w:val="00F858DC"/>
    <w:rsid w:val="00F947C3"/>
    <w:rsid w:val="00FA01DE"/>
    <w:rsid w:val="00FA5ED2"/>
    <w:rsid w:val="00FB329C"/>
    <w:rsid w:val="00FC3752"/>
    <w:rsid w:val="00FC45C6"/>
    <w:rsid w:val="00FD6878"/>
    <w:rsid w:val="00FE00A0"/>
    <w:rsid w:val="00FE241E"/>
    <w:rsid w:val="00FE3808"/>
    <w:rsid w:val="00FF6658"/>
    <w:rsid w:val="0301BC6E"/>
    <w:rsid w:val="0666960F"/>
    <w:rsid w:val="09F1A610"/>
    <w:rsid w:val="0AB95D08"/>
    <w:rsid w:val="0AE8F3FC"/>
    <w:rsid w:val="0C8A62A4"/>
    <w:rsid w:val="0EC51733"/>
    <w:rsid w:val="1060E794"/>
    <w:rsid w:val="110E6F78"/>
    <w:rsid w:val="1291177C"/>
    <w:rsid w:val="137C7584"/>
    <w:rsid w:val="138AAE9E"/>
    <w:rsid w:val="16B6DD43"/>
    <w:rsid w:val="177DB0FC"/>
    <w:rsid w:val="17AF4D50"/>
    <w:rsid w:val="21FF2DD8"/>
    <w:rsid w:val="285CA7A5"/>
    <w:rsid w:val="2ABD39A6"/>
    <w:rsid w:val="2CF83963"/>
    <w:rsid w:val="2D41E07F"/>
    <w:rsid w:val="2E738C54"/>
    <w:rsid w:val="2E9409C4"/>
    <w:rsid w:val="2EC48883"/>
    <w:rsid w:val="2ECBD0CB"/>
    <w:rsid w:val="306058E4"/>
    <w:rsid w:val="3A073B2A"/>
    <w:rsid w:val="3B61E8C1"/>
    <w:rsid w:val="42AC316A"/>
    <w:rsid w:val="44156E62"/>
    <w:rsid w:val="46EDABB8"/>
    <w:rsid w:val="48874B52"/>
    <w:rsid w:val="489CCEC6"/>
    <w:rsid w:val="4A88399F"/>
    <w:rsid w:val="4B31E128"/>
    <w:rsid w:val="4BAF5524"/>
    <w:rsid w:val="4C70E4FE"/>
    <w:rsid w:val="5001E882"/>
    <w:rsid w:val="56D23C09"/>
    <w:rsid w:val="59B17654"/>
    <w:rsid w:val="5B9FEA64"/>
    <w:rsid w:val="630F5508"/>
    <w:rsid w:val="667EA31C"/>
    <w:rsid w:val="67681BE1"/>
    <w:rsid w:val="6903EC42"/>
    <w:rsid w:val="6BCEF568"/>
    <w:rsid w:val="6E8B8464"/>
    <w:rsid w:val="70B4F790"/>
    <w:rsid w:val="71171508"/>
    <w:rsid w:val="728F331B"/>
    <w:rsid w:val="72DD2136"/>
    <w:rsid w:val="7A811CA3"/>
    <w:rsid w:val="7DBE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88DB7"/>
  <w15:chartTrackingRefBased/>
  <w15:docId w15:val="{1F08A883-FDDE-490B-8798-D84B2A804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E7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E7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E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E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02E7B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C02E7B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02E7B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02E7B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02E7B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02E7B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02E7B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02E7B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02E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E7B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02E7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02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E7B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C02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E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E7B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02E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E7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2D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2D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hyperlink" Target="https://www.ncbi.nlm.nih.gov/pmc/articles/PMC8147797/" TargetMode="External" Id="rId5" /><Relationship Type="http://schemas.openxmlformats.org/officeDocument/2006/relationships/hyperlink" Target="https://www.ncbi.nlm.nih.gov/pmc/articles/PMC8798976/" TargetMode="External" Id="rId4" /><Relationship Type="http://schemas.openxmlformats.org/officeDocument/2006/relationships/image" Target="/media/image.png" Id="Re7824dff519a44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ΤΖΕΡΜΙΑ ΑΣΠΑΣΙΑ - ΔΗΜΗΤΡΑ</dc:creator>
  <keywords/>
  <dc:description/>
  <lastModifiedBy>ΑΥΓΕΡΗΣ ΝΙΚΟΛΑΟΣ</lastModifiedBy>
  <revision>3</revision>
  <dcterms:created xsi:type="dcterms:W3CDTF">2024-04-27T18:25:00.0000000Z</dcterms:created>
  <dcterms:modified xsi:type="dcterms:W3CDTF">2024-05-30T07:41:37.8813981Z</dcterms:modified>
</coreProperties>
</file>