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C7E66CC" w14:textId="77777777" w:rsidR="00CA290E" w:rsidRDefault="009E1949">
      <w:pPr>
        <w:jc w:val="center"/>
        <w:rPr>
          <w:sz w:val="32"/>
          <w:szCs w:val="36"/>
          <w:lang w:eastAsia="el-GR"/>
        </w:rPr>
      </w:pPr>
      <w:r>
        <w:rPr>
          <w:noProof/>
          <w:sz w:val="36"/>
          <w:szCs w:val="36"/>
          <w:lang w:val="en-GB" w:eastAsia="en-GB"/>
        </w:rPr>
        <w:drawing>
          <wp:inline distT="0" distB="0" distL="0" distR="0" wp14:anchorId="70CF5EDB" wp14:editId="5E76DFB5">
            <wp:extent cx="2085340" cy="161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94" t="-510" r="-394" b="-510"/>
                    <a:stretch>
                      <a:fillRect/>
                    </a:stretch>
                  </pic:blipFill>
                  <pic:spPr bwMode="auto">
                    <a:xfrm>
                      <a:off x="0" y="0"/>
                      <a:ext cx="2085340" cy="1614170"/>
                    </a:xfrm>
                    <a:prstGeom prst="rect">
                      <a:avLst/>
                    </a:prstGeom>
                    <a:solidFill>
                      <a:srgbClr val="FFFFFF"/>
                    </a:solidFill>
                    <a:ln>
                      <a:noFill/>
                    </a:ln>
                  </pic:spPr>
                </pic:pic>
              </a:graphicData>
            </a:graphic>
          </wp:inline>
        </w:drawing>
      </w:r>
    </w:p>
    <w:p w14:paraId="183A991F" w14:textId="77777777" w:rsidR="00CA290E" w:rsidRDefault="00CA290E">
      <w:pPr>
        <w:jc w:val="center"/>
      </w:pPr>
      <w:r>
        <w:rPr>
          <w:sz w:val="32"/>
          <w:szCs w:val="36"/>
          <w:lang w:eastAsia="el-GR"/>
        </w:rPr>
        <w:t>Πολυτεχνική Σχολή</w:t>
      </w:r>
    </w:p>
    <w:p w14:paraId="1B10FB3A" w14:textId="77777777" w:rsidR="00CA290E" w:rsidRDefault="00CA290E">
      <w:pPr>
        <w:jc w:val="center"/>
      </w:pPr>
      <w:r>
        <w:rPr>
          <w:sz w:val="32"/>
          <w:szCs w:val="36"/>
          <w:lang w:eastAsia="el-GR"/>
        </w:rPr>
        <w:t>Τμήμα Μηχανικών Η/Υ &amp; Πληροφορικής</w:t>
      </w:r>
    </w:p>
    <w:p w14:paraId="7582A60D" w14:textId="77777777" w:rsidR="00CA290E" w:rsidRDefault="00CA290E">
      <w:pPr>
        <w:jc w:val="center"/>
        <w:rPr>
          <w:sz w:val="24"/>
          <w:szCs w:val="24"/>
          <w:lang w:eastAsia="el-GR"/>
        </w:rPr>
      </w:pPr>
    </w:p>
    <w:p w14:paraId="30293397" w14:textId="77777777" w:rsidR="00CA290E" w:rsidRDefault="00CA290E">
      <w:pPr>
        <w:jc w:val="center"/>
        <w:rPr>
          <w:sz w:val="24"/>
          <w:szCs w:val="24"/>
          <w:lang w:eastAsia="el-GR"/>
        </w:rPr>
      </w:pPr>
    </w:p>
    <w:p w14:paraId="4D9D8BEB" w14:textId="70D2B321" w:rsidR="00FA1016" w:rsidRPr="00ED067C" w:rsidRDefault="00FA1016" w:rsidP="002A1F2B">
      <w:pPr>
        <w:suppressAutoHyphens w:val="0"/>
        <w:autoSpaceDE w:val="0"/>
        <w:autoSpaceDN w:val="0"/>
        <w:adjustRightInd w:val="0"/>
        <w:jc w:val="center"/>
        <w:rPr>
          <w:b/>
          <w:bCs/>
          <w:color w:val="000000"/>
          <w:sz w:val="28"/>
          <w:szCs w:val="28"/>
          <w:lang w:eastAsia="en-GB" w:bidi="he-IL"/>
        </w:rPr>
      </w:pPr>
    </w:p>
    <w:p w14:paraId="3F832C50" w14:textId="77777777" w:rsidR="00FA1016" w:rsidRPr="00FA1016" w:rsidRDefault="00FA1016" w:rsidP="007A0E84">
      <w:pPr>
        <w:suppressAutoHyphens w:val="0"/>
        <w:autoSpaceDE w:val="0"/>
        <w:autoSpaceDN w:val="0"/>
        <w:adjustRightInd w:val="0"/>
        <w:jc w:val="center"/>
        <w:rPr>
          <w:color w:val="000000"/>
          <w:sz w:val="28"/>
          <w:szCs w:val="28"/>
          <w:lang w:eastAsia="en-GB" w:bidi="he-IL"/>
        </w:rPr>
      </w:pPr>
    </w:p>
    <w:p w14:paraId="300D96E2" w14:textId="0A60E770" w:rsidR="00FA1016" w:rsidRPr="00CF332D" w:rsidRDefault="00ED067C" w:rsidP="007A0E84">
      <w:pPr>
        <w:suppressAutoHyphens w:val="0"/>
        <w:autoSpaceDE w:val="0"/>
        <w:autoSpaceDN w:val="0"/>
        <w:adjustRightInd w:val="0"/>
        <w:jc w:val="center"/>
        <w:rPr>
          <w:color w:val="000000"/>
          <w:sz w:val="36"/>
          <w:szCs w:val="36"/>
          <w:lang w:eastAsia="en-GB" w:bidi="he-IL"/>
        </w:rPr>
      </w:pPr>
      <w:r w:rsidRPr="00CF332D">
        <w:rPr>
          <w:b/>
          <w:bCs/>
          <w:color w:val="000000"/>
          <w:sz w:val="36"/>
          <w:szCs w:val="36"/>
          <w:lang w:eastAsia="en-GB" w:bidi="he-IL"/>
        </w:rPr>
        <w:t>ΕΙΣΑΓΩΓΗ ΣΤΗ ΒΙΟΠΛΗΡΟΦΟΡΙΚΗ</w:t>
      </w:r>
    </w:p>
    <w:p w14:paraId="3CD77C13" w14:textId="77777777" w:rsidR="00CA290E" w:rsidRDefault="00CA290E" w:rsidP="007A0E84">
      <w:pPr>
        <w:jc w:val="center"/>
        <w:rPr>
          <w:sz w:val="24"/>
          <w:szCs w:val="24"/>
          <w:lang w:eastAsia="el-GR"/>
        </w:rPr>
      </w:pPr>
    </w:p>
    <w:p w14:paraId="31BFBF44" w14:textId="77777777" w:rsidR="00C154A8" w:rsidRPr="003D207A" w:rsidRDefault="00C154A8" w:rsidP="007A0E84">
      <w:pPr>
        <w:pBdr>
          <w:top w:val="double" w:sz="2" w:space="1" w:color="000000"/>
          <w:left w:val="none" w:sz="0" w:space="0" w:color="000000"/>
          <w:bottom w:val="double" w:sz="2" w:space="1" w:color="000000"/>
          <w:right w:val="none" w:sz="0" w:space="0" w:color="000000"/>
        </w:pBdr>
        <w:jc w:val="center"/>
        <w:rPr>
          <w:b/>
          <w:bCs/>
          <w:sz w:val="52"/>
          <w:szCs w:val="48"/>
          <w:lang w:eastAsia="el-GR"/>
        </w:rPr>
      </w:pPr>
    </w:p>
    <w:p w14:paraId="52A6E73B" w14:textId="562FEB9D" w:rsidR="001230D5" w:rsidRPr="006134FE" w:rsidRDefault="00DC314B" w:rsidP="007A0E84">
      <w:pPr>
        <w:pBdr>
          <w:top w:val="double" w:sz="2" w:space="1" w:color="000000"/>
          <w:left w:val="none" w:sz="0" w:space="0" w:color="000000"/>
          <w:bottom w:val="double" w:sz="2" w:space="1" w:color="000000"/>
          <w:right w:val="none" w:sz="0" w:space="0" w:color="000000"/>
        </w:pBdr>
        <w:spacing w:before="120" w:after="120" w:line="360" w:lineRule="auto"/>
        <w:jc w:val="center"/>
        <w:rPr>
          <w:b/>
          <w:bCs/>
          <w:sz w:val="36"/>
          <w:szCs w:val="36"/>
          <w:lang w:eastAsia="el-GR"/>
        </w:rPr>
      </w:pPr>
      <w:r w:rsidRPr="0017595E">
        <w:rPr>
          <w:b/>
          <w:bCs/>
          <w:sz w:val="36"/>
          <w:szCs w:val="36"/>
          <w:lang w:eastAsia="el-GR"/>
        </w:rPr>
        <w:t>Δ</w:t>
      </w:r>
      <w:r w:rsidR="00CC577F" w:rsidRPr="0017595E">
        <w:rPr>
          <w:b/>
          <w:bCs/>
          <w:sz w:val="36"/>
          <w:szCs w:val="36"/>
          <w:lang w:eastAsia="el-GR"/>
        </w:rPr>
        <w:t>εύτερο Σύνολο Ασκήσεων</w:t>
      </w:r>
      <w:r w:rsidRPr="0017595E">
        <w:rPr>
          <w:b/>
          <w:bCs/>
          <w:sz w:val="36"/>
          <w:szCs w:val="36"/>
          <w:lang w:eastAsia="el-GR"/>
        </w:rPr>
        <w:t xml:space="preserve"> </w:t>
      </w:r>
      <w:r w:rsidR="00CC577F" w:rsidRPr="0017595E">
        <w:rPr>
          <w:b/>
          <w:bCs/>
          <w:sz w:val="36"/>
          <w:szCs w:val="36"/>
          <w:lang w:eastAsia="el-GR"/>
        </w:rPr>
        <w:t>2023-24</w:t>
      </w:r>
      <w:r w:rsidR="00923D63" w:rsidRPr="0017595E">
        <w:rPr>
          <w:b/>
          <w:bCs/>
          <w:sz w:val="36"/>
          <w:szCs w:val="36"/>
          <w:lang w:eastAsia="el-GR"/>
        </w:rPr>
        <w:t>:</w:t>
      </w:r>
    </w:p>
    <w:p w14:paraId="6A0266DD" w14:textId="77777777" w:rsidR="001230D5" w:rsidRPr="006134FE" w:rsidRDefault="001230D5" w:rsidP="007A0E84">
      <w:pPr>
        <w:suppressAutoHyphens w:val="0"/>
        <w:autoSpaceDE w:val="0"/>
        <w:autoSpaceDN w:val="0"/>
        <w:adjustRightInd w:val="0"/>
        <w:jc w:val="center"/>
        <w:rPr>
          <w:rFonts w:asciiTheme="majorBidi" w:hAnsiTheme="majorBidi" w:cstheme="majorBidi"/>
          <w:b/>
          <w:bCs/>
          <w:color w:val="333333"/>
          <w:sz w:val="32"/>
          <w:szCs w:val="32"/>
          <w:lang w:eastAsia="en-GB" w:bidi="he-IL"/>
        </w:rPr>
      </w:pPr>
    </w:p>
    <w:p w14:paraId="1F14B3C6" w14:textId="7FAA2BB4" w:rsidR="00C154A8" w:rsidRPr="00CF332D" w:rsidRDefault="00DE1058" w:rsidP="007A0E84">
      <w:pPr>
        <w:jc w:val="center"/>
        <w:rPr>
          <w:sz w:val="32"/>
          <w:szCs w:val="32"/>
          <w:lang w:eastAsia="el-GR"/>
        </w:rPr>
      </w:pPr>
      <w:r w:rsidRPr="00CF332D">
        <w:rPr>
          <w:sz w:val="32"/>
          <w:szCs w:val="32"/>
          <w:lang w:eastAsia="el-GR"/>
        </w:rPr>
        <w:t>Αυγέρης Νίκος</w:t>
      </w:r>
    </w:p>
    <w:p w14:paraId="78417FA7" w14:textId="5BF861FD" w:rsidR="00943652" w:rsidRDefault="00C154A8" w:rsidP="007A0E84">
      <w:pPr>
        <w:jc w:val="center"/>
        <w:rPr>
          <w:sz w:val="24"/>
          <w:szCs w:val="24"/>
          <w:lang w:eastAsia="el-GR"/>
        </w:rPr>
      </w:pPr>
      <w:r w:rsidRPr="00C154A8">
        <w:rPr>
          <w:sz w:val="24"/>
          <w:szCs w:val="24"/>
          <w:lang w:eastAsia="el-GR"/>
        </w:rPr>
        <w:t>Α.Μ.</w:t>
      </w:r>
    </w:p>
    <w:p w14:paraId="03CB29E0" w14:textId="77777777" w:rsidR="00B7314D" w:rsidRDefault="00B7314D" w:rsidP="007A0E84">
      <w:pPr>
        <w:jc w:val="center"/>
        <w:rPr>
          <w:sz w:val="24"/>
          <w:szCs w:val="24"/>
          <w:lang w:eastAsia="el-GR"/>
        </w:rPr>
      </w:pPr>
    </w:p>
    <w:p w14:paraId="241221C3" w14:textId="77777777" w:rsidR="00C154A8" w:rsidRDefault="00C154A8" w:rsidP="007A0E84">
      <w:pPr>
        <w:jc w:val="center"/>
        <w:rPr>
          <w:sz w:val="24"/>
          <w:szCs w:val="24"/>
          <w:lang w:eastAsia="el-GR"/>
        </w:rPr>
      </w:pPr>
    </w:p>
    <w:p w14:paraId="66A5EFD5" w14:textId="77777777" w:rsidR="00C154A8" w:rsidRDefault="00C154A8" w:rsidP="007A0E84">
      <w:pPr>
        <w:jc w:val="center"/>
        <w:rPr>
          <w:sz w:val="24"/>
          <w:szCs w:val="24"/>
          <w:lang w:eastAsia="el-GR"/>
        </w:rPr>
      </w:pPr>
    </w:p>
    <w:p w14:paraId="0604E8FB" w14:textId="5ED29235" w:rsidR="00DE1058" w:rsidRPr="00CF332D" w:rsidRDefault="00BF2F23" w:rsidP="007A0E84">
      <w:pPr>
        <w:jc w:val="center"/>
        <w:rPr>
          <w:sz w:val="32"/>
          <w:szCs w:val="32"/>
          <w:lang w:eastAsia="el-GR"/>
        </w:rPr>
      </w:pPr>
      <w:proofErr w:type="spellStart"/>
      <w:r w:rsidRPr="00CF332D">
        <w:rPr>
          <w:sz w:val="32"/>
          <w:szCs w:val="32"/>
          <w:lang w:eastAsia="el-GR"/>
        </w:rPr>
        <w:t>Τζερμιά</w:t>
      </w:r>
      <w:proofErr w:type="spellEnd"/>
      <w:r w:rsidRPr="00CF332D">
        <w:rPr>
          <w:sz w:val="32"/>
          <w:szCs w:val="32"/>
          <w:lang w:eastAsia="el-GR"/>
        </w:rPr>
        <w:t xml:space="preserve"> Ασπασία</w:t>
      </w:r>
    </w:p>
    <w:p w14:paraId="056A9F55" w14:textId="38C00BF2" w:rsidR="00DE1058" w:rsidRDefault="00DE1058" w:rsidP="007A0E84">
      <w:pPr>
        <w:jc w:val="center"/>
        <w:rPr>
          <w:sz w:val="24"/>
          <w:szCs w:val="24"/>
          <w:lang w:eastAsia="el-GR"/>
        </w:rPr>
      </w:pPr>
      <w:r w:rsidRPr="00C154A8">
        <w:rPr>
          <w:sz w:val="24"/>
          <w:szCs w:val="24"/>
          <w:lang w:eastAsia="el-GR"/>
        </w:rPr>
        <w:t xml:space="preserve">Α.Μ. </w:t>
      </w:r>
      <w:r w:rsidR="00BF2F23">
        <w:rPr>
          <w:sz w:val="24"/>
          <w:szCs w:val="24"/>
          <w:lang w:eastAsia="el-GR"/>
        </w:rPr>
        <w:t>1067455</w:t>
      </w:r>
    </w:p>
    <w:p w14:paraId="06EEAEDA" w14:textId="77777777" w:rsidR="00CA290E" w:rsidRDefault="00CA290E" w:rsidP="007A0E84">
      <w:pPr>
        <w:jc w:val="center"/>
        <w:rPr>
          <w:sz w:val="24"/>
          <w:szCs w:val="24"/>
          <w:lang w:eastAsia="el-GR"/>
        </w:rPr>
      </w:pPr>
    </w:p>
    <w:p w14:paraId="34B31F98" w14:textId="77777777" w:rsidR="00B7314D" w:rsidRDefault="00B7314D" w:rsidP="007A0E84">
      <w:pPr>
        <w:jc w:val="center"/>
        <w:rPr>
          <w:i/>
          <w:szCs w:val="24"/>
          <w:lang w:eastAsia="el-GR"/>
        </w:rPr>
      </w:pPr>
    </w:p>
    <w:p w14:paraId="03C11ADC" w14:textId="77777777" w:rsidR="00FA1016" w:rsidRDefault="00FA1016" w:rsidP="007A0E84">
      <w:pPr>
        <w:jc w:val="center"/>
        <w:rPr>
          <w:i/>
          <w:szCs w:val="24"/>
          <w:lang w:eastAsia="el-GR"/>
        </w:rPr>
      </w:pPr>
    </w:p>
    <w:p w14:paraId="452EAC78" w14:textId="77777777" w:rsidR="00FA1016" w:rsidRPr="00DE1058" w:rsidRDefault="00FA1016" w:rsidP="007A0E84">
      <w:pPr>
        <w:jc w:val="center"/>
        <w:rPr>
          <w:i/>
          <w:szCs w:val="24"/>
          <w:lang w:eastAsia="el-GR"/>
        </w:rPr>
      </w:pPr>
    </w:p>
    <w:p w14:paraId="03D1B24F" w14:textId="060A80B5" w:rsidR="007A0E84" w:rsidRPr="006134FE" w:rsidRDefault="00CA290E" w:rsidP="007A0E84">
      <w:pPr>
        <w:jc w:val="center"/>
        <w:rPr>
          <w:sz w:val="24"/>
          <w:szCs w:val="24"/>
          <w:lang w:eastAsia="el-GR"/>
        </w:rPr>
      </w:pPr>
      <w:r>
        <w:rPr>
          <w:sz w:val="24"/>
          <w:szCs w:val="24"/>
          <w:lang w:eastAsia="el-GR"/>
        </w:rPr>
        <w:t xml:space="preserve">Πάτρα, </w:t>
      </w:r>
      <w:r w:rsidR="00DE1058" w:rsidRPr="00DE1058">
        <w:rPr>
          <w:sz w:val="24"/>
          <w:szCs w:val="24"/>
          <w:lang w:eastAsia="el-GR"/>
        </w:rPr>
        <w:t>2024</w:t>
      </w:r>
    </w:p>
    <w:p w14:paraId="52A71CCC" w14:textId="77777777" w:rsidR="00C92394" w:rsidRPr="006134FE" w:rsidRDefault="00C92394" w:rsidP="00FA1016">
      <w:pPr>
        <w:pBdr>
          <w:bottom w:val="double" w:sz="6" w:space="1" w:color="auto"/>
        </w:pBdr>
        <w:jc w:val="center"/>
        <w:rPr>
          <w:sz w:val="24"/>
          <w:szCs w:val="24"/>
          <w:lang w:eastAsia="el-GR"/>
        </w:rPr>
      </w:pPr>
    </w:p>
    <w:p w14:paraId="5622996E" w14:textId="77777777" w:rsidR="007A0E84" w:rsidRPr="006134FE" w:rsidRDefault="007A0E84" w:rsidP="00FA1016">
      <w:pPr>
        <w:jc w:val="left"/>
        <w:rPr>
          <w:b/>
          <w:bCs/>
          <w:sz w:val="28"/>
          <w:szCs w:val="28"/>
        </w:rPr>
      </w:pPr>
    </w:p>
    <w:p w14:paraId="0FB4E2F1" w14:textId="77777777" w:rsidR="00F60EF3" w:rsidRPr="006134FE" w:rsidRDefault="00F60EF3" w:rsidP="00FA1016">
      <w:pPr>
        <w:jc w:val="left"/>
        <w:rPr>
          <w:b/>
          <w:bCs/>
          <w:sz w:val="28"/>
          <w:szCs w:val="28"/>
        </w:rPr>
      </w:pPr>
    </w:p>
    <w:p w14:paraId="7AE268A3" w14:textId="77777777" w:rsidR="00FA1016" w:rsidRPr="002A1F2B" w:rsidRDefault="00FA1016" w:rsidP="00FA1016"/>
    <w:p w14:paraId="24171202" w14:textId="2CC37CB3" w:rsidR="00FA1016" w:rsidRPr="006134FE" w:rsidRDefault="00AC4776" w:rsidP="00FA1016">
      <w:pPr>
        <w:suppressAutoHyphens w:val="0"/>
        <w:autoSpaceDE w:val="0"/>
        <w:autoSpaceDN w:val="0"/>
        <w:adjustRightInd w:val="0"/>
        <w:jc w:val="left"/>
        <w:rPr>
          <w:color w:val="000000"/>
          <w:sz w:val="28"/>
          <w:szCs w:val="28"/>
          <w:lang w:eastAsia="en-GB" w:bidi="he-IL"/>
        </w:rPr>
      </w:pPr>
      <w:bookmarkStart w:id="0" w:name="__RefHeading__5_1410917061"/>
      <w:bookmarkEnd w:id="0"/>
      <w:r w:rsidRPr="007A0E84">
        <w:rPr>
          <w:b/>
          <w:bCs/>
          <w:color w:val="000000"/>
          <w:sz w:val="28"/>
          <w:szCs w:val="28"/>
          <w:lang w:eastAsia="en-GB" w:bidi="he-IL"/>
        </w:rPr>
        <w:t>Εισαγωγή-</w:t>
      </w:r>
      <w:r w:rsidR="003521B0" w:rsidRPr="007A0E84">
        <w:rPr>
          <w:b/>
          <w:bCs/>
          <w:color w:val="000000"/>
          <w:sz w:val="28"/>
          <w:szCs w:val="28"/>
          <w:lang w:eastAsia="en-GB" w:bidi="he-IL"/>
        </w:rPr>
        <w:t>Γ</w:t>
      </w:r>
      <w:r w:rsidRPr="007A0E84">
        <w:rPr>
          <w:b/>
          <w:bCs/>
          <w:color w:val="000000"/>
          <w:sz w:val="28"/>
          <w:szCs w:val="28"/>
          <w:lang w:eastAsia="en-GB" w:bidi="he-IL"/>
        </w:rPr>
        <w:t>ενικές έννοιες</w:t>
      </w:r>
      <w:r w:rsidR="003521B0" w:rsidRPr="006134FE">
        <w:rPr>
          <w:color w:val="000000"/>
          <w:sz w:val="28"/>
          <w:szCs w:val="28"/>
          <w:lang w:eastAsia="en-GB" w:bidi="he-IL"/>
        </w:rPr>
        <w:t>:</w:t>
      </w:r>
    </w:p>
    <w:p w14:paraId="3155C8A7" w14:textId="77777777" w:rsidR="00D84F5C" w:rsidRPr="006134FE" w:rsidRDefault="00D84F5C" w:rsidP="00D84F5C"/>
    <w:p w14:paraId="5459517E" w14:textId="6109001A"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 xml:space="preserve">Για την μελέτη των δοσμένων </w:t>
      </w:r>
      <w:proofErr w:type="spellStart"/>
      <w:r w:rsidRPr="00D84F5C">
        <w:rPr>
          <w:rFonts w:asciiTheme="minorHAnsi" w:hAnsiTheme="minorHAnsi" w:cstheme="minorHAnsi"/>
          <w:sz w:val="22"/>
          <w:szCs w:val="22"/>
        </w:rPr>
        <w:t>papers</w:t>
      </w:r>
      <w:proofErr w:type="spellEnd"/>
      <w:r w:rsidRPr="00D84F5C">
        <w:rPr>
          <w:rFonts w:asciiTheme="minorHAnsi" w:hAnsiTheme="minorHAnsi" w:cstheme="minorHAnsi"/>
          <w:sz w:val="22"/>
          <w:szCs w:val="22"/>
        </w:rPr>
        <w:t xml:space="preserve"> χρησίμευσαν κάποιες γενικές έννοιες βιολογίας</w:t>
      </w:r>
    </w:p>
    <w:p w14:paraId="0198204D"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που είτε χρειάστηκαν άμεσα για την κατανόηση των κειμένων είτε μπορούν</w:t>
      </w:r>
    </w:p>
    <w:p w14:paraId="441BCF10" w14:textId="77777777" w:rsidR="00D84F5C" w:rsidRPr="00D84F5C" w:rsidRDefault="00D84F5C" w:rsidP="00D84F5C">
      <w:pPr>
        <w:rPr>
          <w:rFonts w:asciiTheme="minorHAnsi" w:hAnsiTheme="minorHAnsi" w:cstheme="minorHAnsi"/>
          <w:sz w:val="22"/>
          <w:szCs w:val="22"/>
        </w:rPr>
      </w:pPr>
      <w:r w:rsidRPr="00D84F5C">
        <w:rPr>
          <w:rFonts w:asciiTheme="minorHAnsi" w:hAnsiTheme="minorHAnsi" w:cstheme="minorHAnsi"/>
          <w:sz w:val="22"/>
          <w:szCs w:val="22"/>
        </w:rPr>
        <w:t>να παρομοιαστούν με άλλες έννοιες που εμφανίζονται σε αυτά:</w:t>
      </w:r>
    </w:p>
    <w:p w14:paraId="79E36F47" w14:textId="77777777" w:rsidR="00D84F5C" w:rsidRPr="00D84F5C" w:rsidRDefault="00D84F5C" w:rsidP="00D84F5C">
      <w:pPr>
        <w:rPr>
          <w:rFonts w:asciiTheme="minorHAnsi" w:hAnsiTheme="minorHAnsi" w:cstheme="minorHAnsi"/>
        </w:rPr>
      </w:pPr>
    </w:p>
    <w:p w14:paraId="2530F3A0" w14:textId="77777777" w:rsidR="00D84F5C" w:rsidRPr="00E52184" w:rsidRDefault="00D84F5C" w:rsidP="003D2E18">
      <w:pPr>
        <w:pStyle w:val="ListParagraph"/>
        <w:numPr>
          <w:ilvl w:val="0"/>
          <w:numId w:val="25"/>
        </w:numPr>
        <w:spacing w:after="0" w:line="259" w:lineRule="auto"/>
      </w:pPr>
      <w:r w:rsidRPr="00D84F5C">
        <w:rPr>
          <w:rFonts w:asciiTheme="minorHAnsi" w:hAnsiTheme="minorHAnsi" w:cstheme="minorHAnsi"/>
        </w:rPr>
        <w:lastRenderedPageBreak/>
        <w:t xml:space="preserve">Το DNA και το RNA, είναι </w:t>
      </w:r>
      <w:proofErr w:type="spellStart"/>
      <w:r w:rsidRPr="00D84F5C">
        <w:rPr>
          <w:rFonts w:asciiTheme="minorHAnsi" w:hAnsiTheme="minorHAnsi" w:cstheme="minorHAnsi"/>
        </w:rPr>
        <w:t>μακρομόρια</w:t>
      </w:r>
      <w:proofErr w:type="spellEnd"/>
      <w:r w:rsidRPr="00D84F5C">
        <w:rPr>
          <w:rFonts w:asciiTheme="minorHAnsi" w:hAnsiTheme="minorHAnsi" w:cstheme="minorHAnsi"/>
        </w:rPr>
        <w:t xml:space="preserve">, αποτελούμενα από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του DNA αποτελείται από μια </w:t>
      </w:r>
      <w:proofErr w:type="spellStart"/>
      <w:r w:rsidRPr="00D84F5C">
        <w:rPr>
          <w:rFonts w:asciiTheme="minorHAnsi" w:hAnsiTheme="minorHAnsi" w:cstheme="minorHAnsi"/>
        </w:rPr>
        <w:t>πεντόζη</w:t>
      </w:r>
      <w:proofErr w:type="spellEnd"/>
      <w:r w:rsidRPr="00D84F5C">
        <w:rPr>
          <w:rFonts w:asciiTheme="minorHAnsi" w:hAnsiTheme="minorHAnsi" w:cstheme="minorHAnsi"/>
        </w:rPr>
        <w:t xml:space="preserve">, τη </w:t>
      </w:r>
      <w:proofErr w:type="spellStart"/>
      <w:r w:rsidRPr="00D84F5C">
        <w:rPr>
          <w:rFonts w:asciiTheme="minorHAnsi" w:hAnsiTheme="minorHAnsi" w:cstheme="minorHAnsi"/>
        </w:rPr>
        <w:t>δεοξυριβόζη</w:t>
      </w:r>
      <w:proofErr w:type="spellEnd"/>
      <w:r w:rsidRPr="00D84F5C">
        <w:rPr>
          <w:rFonts w:asciiTheme="minorHAnsi" w:hAnsiTheme="minorHAnsi" w:cstheme="minorHAnsi"/>
        </w:rPr>
        <w:t xml:space="preserve">, ενωμένη με μια φωσφορική ομάδα και μια αζωτούχο βάση. Στα </w:t>
      </w:r>
      <w:proofErr w:type="spellStart"/>
      <w:r w:rsidRPr="00D84F5C">
        <w:rPr>
          <w:rFonts w:asciiTheme="minorHAnsi" w:hAnsiTheme="minorHAnsi" w:cstheme="minorHAnsi"/>
        </w:rPr>
        <w:t>νουκλεοτίδια</w:t>
      </w:r>
      <w:proofErr w:type="spellEnd"/>
      <w:r w:rsidRPr="00D84F5C">
        <w:rPr>
          <w:rFonts w:asciiTheme="minorHAnsi" w:hAnsiTheme="minorHAnsi" w:cstheme="minorHAnsi"/>
        </w:rPr>
        <w:t xml:space="preserve"> DNA η αζωτούχος βάση μπορεί να είναι </w:t>
      </w:r>
      <w:proofErr w:type="spellStart"/>
      <w:r w:rsidRPr="00D84F5C">
        <w:rPr>
          <w:rFonts w:asciiTheme="minorHAnsi" w:hAnsiTheme="minorHAnsi" w:cstheme="minorHAnsi"/>
        </w:rPr>
        <w:t>αδενίνη</w:t>
      </w:r>
      <w:proofErr w:type="spellEnd"/>
      <w:r w:rsidRPr="00D84F5C">
        <w:rPr>
          <w:rFonts w:asciiTheme="minorHAnsi" w:hAnsiTheme="minorHAnsi" w:cstheme="minorHAnsi"/>
        </w:rPr>
        <w:t xml:space="preserve"> (Α), </w:t>
      </w:r>
      <w:proofErr w:type="spellStart"/>
      <w:r w:rsidRPr="00D84F5C">
        <w:rPr>
          <w:rFonts w:asciiTheme="minorHAnsi" w:hAnsiTheme="minorHAnsi" w:cstheme="minorHAnsi"/>
        </w:rPr>
        <w:t>γουανίνη</w:t>
      </w:r>
      <w:proofErr w:type="spellEnd"/>
      <w:r w:rsidRPr="00D84F5C">
        <w:rPr>
          <w:rFonts w:asciiTheme="minorHAnsi" w:hAnsiTheme="minorHAnsi" w:cstheme="minorHAnsi"/>
        </w:rPr>
        <w:t xml:space="preserve"> (G), </w:t>
      </w:r>
      <w:proofErr w:type="spellStart"/>
      <w:r w:rsidRPr="00D84F5C">
        <w:rPr>
          <w:rFonts w:asciiTheme="minorHAnsi" w:hAnsiTheme="minorHAnsi" w:cstheme="minorHAnsi"/>
        </w:rPr>
        <w:t>κυτοσύνη</w:t>
      </w:r>
      <w:proofErr w:type="spellEnd"/>
      <w:r w:rsidRPr="00D84F5C">
        <w:rPr>
          <w:rFonts w:asciiTheme="minorHAnsi" w:hAnsiTheme="minorHAnsi" w:cstheme="minorHAnsi"/>
        </w:rPr>
        <w:t xml:space="preserve"> (C) ή </w:t>
      </w:r>
      <w:proofErr w:type="spellStart"/>
      <w:r w:rsidRPr="00D84F5C">
        <w:rPr>
          <w:rFonts w:asciiTheme="minorHAnsi" w:hAnsiTheme="minorHAnsi" w:cstheme="minorHAnsi"/>
        </w:rPr>
        <w:t>θυμίνη</w:t>
      </w:r>
      <w:proofErr w:type="spellEnd"/>
      <w:r w:rsidRPr="00D84F5C">
        <w:rPr>
          <w:rFonts w:asciiTheme="minorHAnsi" w:hAnsiTheme="minorHAnsi" w:cstheme="minorHAnsi"/>
        </w:rPr>
        <w:t xml:space="preserve"> (Τ). Σε κάθε </w:t>
      </w:r>
      <w:proofErr w:type="spellStart"/>
      <w:r w:rsidRPr="00D84F5C">
        <w:rPr>
          <w:rFonts w:asciiTheme="minorHAnsi" w:hAnsiTheme="minorHAnsi" w:cstheme="minorHAnsi"/>
        </w:rPr>
        <w:t>νουκλεοτίδιο</w:t>
      </w:r>
      <w:proofErr w:type="spellEnd"/>
      <w:r w:rsidRPr="00D84F5C">
        <w:rPr>
          <w:rFonts w:asciiTheme="minorHAnsi" w:hAnsiTheme="minorHAnsi" w:cstheme="minorHAnsi"/>
        </w:rPr>
        <w:t xml:space="preserve"> η αζωτούχος βάση συνδέεται με τον 1ο άνθρακα </w:t>
      </w:r>
      <w:proofErr w:type="spellStart"/>
      <w:r w:rsidRPr="00D84F5C">
        <w:rPr>
          <w:rFonts w:asciiTheme="minorHAnsi" w:hAnsiTheme="minorHAnsi" w:cstheme="minorHAnsi"/>
        </w:rPr>
        <w:t>δεοξυριβόζης</w:t>
      </w:r>
      <w:proofErr w:type="spellEnd"/>
      <w:r w:rsidRPr="00D84F5C">
        <w:rPr>
          <w:rFonts w:asciiTheme="minorHAnsi" w:hAnsiTheme="minorHAnsi" w:cstheme="minorHAnsi"/>
        </w:rPr>
        <w:t xml:space="preserve"> και</w:t>
      </w:r>
      <w:r w:rsidRPr="00E52184">
        <w:t xml:space="preserve"> η φωσφορική ομάδα με τον 5ο.</w:t>
      </w:r>
    </w:p>
    <w:p w14:paraId="61FF0C47" w14:textId="77777777" w:rsidR="00D84F5C" w:rsidRDefault="00D84F5C" w:rsidP="00D84F5C"/>
    <w:p w14:paraId="1086E0C1" w14:textId="77777777" w:rsidR="00D84F5C" w:rsidRPr="00E52184" w:rsidRDefault="00D84F5C" w:rsidP="003D2E18">
      <w:pPr>
        <w:pStyle w:val="ListParagraph"/>
        <w:numPr>
          <w:ilvl w:val="0"/>
          <w:numId w:val="25"/>
        </w:numPr>
        <w:spacing w:after="0" w:line="259" w:lineRule="auto"/>
      </w:pPr>
      <w:r w:rsidRPr="00E52184">
        <w:t xml:space="preserve">Μια </w:t>
      </w:r>
      <w:proofErr w:type="spellStart"/>
      <w:r w:rsidRPr="00E52184">
        <w:t>πολυνουκλεοτιδική</w:t>
      </w:r>
      <w:proofErr w:type="spellEnd"/>
      <w:r w:rsidRPr="00E52184">
        <w:t xml:space="preserve"> αλυσίδα σχηματίζεται από την ένωση πολλών </w:t>
      </w:r>
      <w:proofErr w:type="spellStart"/>
      <w:r w:rsidRPr="00E52184">
        <w:t>νουκλεοτιδίων</w:t>
      </w:r>
      <w:proofErr w:type="spellEnd"/>
      <w:r w:rsidRPr="00E52184">
        <w:t xml:space="preserve"> με ομοιοπολικό δεσμό, που ονομάζεται </w:t>
      </w:r>
      <w:proofErr w:type="spellStart"/>
      <w:r w:rsidRPr="00E52184">
        <w:t>φωσφοδιεστερικός</w:t>
      </w:r>
      <w:proofErr w:type="spellEnd"/>
      <w:r w:rsidRPr="00E52184">
        <w:t xml:space="preserve">. Η </w:t>
      </w:r>
      <w:proofErr w:type="spellStart"/>
      <w:r w:rsidRPr="00E52184">
        <w:t>πολυνουκλεοτιδική</w:t>
      </w:r>
      <w:proofErr w:type="spellEnd"/>
      <w:r w:rsidRPr="00E52184">
        <w:t xml:space="preserve"> αλυσίδα που δημιουργείται έχει έναν σκελετό, που αποτελείται από επανάληψη των μορίων φωσφορική ομάδα-</w:t>
      </w:r>
      <w:proofErr w:type="spellStart"/>
      <w:r w:rsidRPr="00E52184">
        <w:t>πεντόζη</w:t>
      </w:r>
      <w:proofErr w:type="spellEnd"/>
      <w:r w:rsidRPr="00E52184">
        <w:t>-φωσφορική ομάδα-</w:t>
      </w:r>
      <w:proofErr w:type="spellStart"/>
      <w:r w:rsidRPr="00E52184">
        <w:t>πεντόζη</w:t>
      </w:r>
      <w:proofErr w:type="spellEnd"/>
      <w:r>
        <w:t>.</w:t>
      </w:r>
    </w:p>
    <w:p w14:paraId="2169013D" w14:textId="77777777" w:rsidR="00D84F5C" w:rsidRPr="00E52184" w:rsidRDefault="00D84F5C" w:rsidP="00D84F5C">
      <w:pPr>
        <w:pStyle w:val="ListParagraph"/>
        <w:spacing w:after="0"/>
      </w:pPr>
    </w:p>
    <w:p w14:paraId="546152AE" w14:textId="77777777" w:rsidR="00D84F5C" w:rsidRPr="00E52184" w:rsidRDefault="00D84F5C" w:rsidP="003D2E18">
      <w:pPr>
        <w:pStyle w:val="ListParagraph"/>
        <w:numPr>
          <w:ilvl w:val="0"/>
          <w:numId w:val="25"/>
        </w:numPr>
        <w:spacing w:after="0" w:line="259" w:lineRule="auto"/>
      </w:pPr>
      <w:r w:rsidRPr="00E52184">
        <w:t xml:space="preserve">Ανεξάρτητα από τον αριθμό των </w:t>
      </w:r>
      <w:proofErr w:type="spellStart"/>
      <w:r w:rsidRPr="00E52184">
        <w:t>νουκλεοτιδίων</w:t>
      </w:r>
      <w:proofErr w:type="spellEnd"/>
      <w:r w:rsidRPr="00E52184">
        <w:t xml:space="preserve"> από τα οποία αποτελείται η</w:t>
      </w:r>
    </w:p>
    <w:p w14:paraId="34ADCF07" w14:textId="77777777" w:rsidR="00D84F5C" w:rsidRPr="00E52184" w:rsidRDefault="00D84F5C" w:rsidP="00D84F5C">
      <w:pPr>
        <w:pStyle w:val="ListParagraph"/>
        <w:spacing w:after="0"/>
      </w:pPr>
      <w:proofErr w:type="spellStart"/>
      <w:r w:rsidRPr="00E52184">
        <w:t>πολυνουκλεοτιδική</w:t>
      </w:r>
      <w:proofErr w:type="spellEnd"/>
      <w:r w:rsidRPr="00E52184">
        <w:t xml:space="preserve"> αλυσίδα, το πρώτο της </w:t>
      </w:r>
      <w:proofErr w:type="spellStart"/>
      <w:r w:rsidRPr="00E52184">
        <w:t>νουκλεοτίδιο</w:t>
      </w:r>
      <w:proofErr w:type="spellEnd"/>
      <w:r w:rsidRPr="00E52184">
        <w:t xml:space="preserve"> έχει πάντα μια ελεύθερη</w:t>
      </w:r>
    </w:p>
    <w:p w14:paraId="0AEC1604" w14:textId="77777777" w:rsidR="00D84F5C" w:rsidRPr="00E52184" w:rsidRDefault="00D84F5C" w:rsidP="00D84F5C">
      <w:pPr>
        <w:pStyle w:val="ListParagraph"/>
        <w:spacing w:after="0"/>
      </w:pPr>
      <w:r w:rsidRPr="00E52184">
        <w:t xml:space="preserve">φωσφορική ομάδα συνδεδεμένη στον 5ο άνθρακα της </w:t>
      </w:r>
      <w:proofErr w:type="spellStart"/>
      <w:r w:rsidRPr="00E52184">
        <w:t>πεντόζης</w:t>
      </w:r>
      <w:proofErr w:type="spellEnd"/>
      <w:r w:rsidRPr="00E52184">
        <w:t xml:space="preserve"> του και το τελευταίο</w:t>
      </w:r>
    </w:p>
    <w:p w14:paraId="1E153C18" w14:textId="77777777" w:rsidR="00D84F5C" w:rsidRPr="00E52184" w:rsidRDefault="00D84F5C" w:rsidP="00D84F5C">
      <w:pPr>
        <w:pStyle w:val="ListParagraph"/>
        <w:spacing w:after="0"/>
      </w:pPr>
      <w:proofErr w:type="spellStart"/>
      <w:r w:rsidRPr="00E52184">
        <w:t>νουκλεοτίδιό</w:t>
      </w:r>
      <w:proofErr w:type="spellEnd"/>
      <w:r w:rsidRPr="00E52184">
        <w:t xml:space="preserve"> της, έχει ελεύθερο το υδροξύλιο του 3ου άνθρακα της </w:t>
      </w:r>
      <w:proofErr w:type="spellStart"/>
      <w:r w:rsidRPr="00E52184">
        <w:t>πεντόζης</w:t>
      </w:r>
      <w:proofErr w:type="spellEnd"/>
      <w:r w:rsidRPr="00E52184">
        <w:t xml:space="preserve"> του. Έτσι</w:t>
      </w:r>
    </w:p>
    <w:p w14:paraId="2FAF37BE" w14:textId="77777777" w:rsidR="00D84F5C" w:rsidRPr="00E52184" w:rsidRDefault="00D84F5C" w:rsidP="00D84F5C">
      <w:pPr>
        <w:pStyle w:val="ListParagraph"/>
        <w:spacing w:after="0"/>
      </w:pPr>
      <w:r w:rsidRPr="00E52184">
        <w:t xml:space="preserve">καθορίζεται ο προσανατολισμός της </w:t>
      </w:r>
      <w:proofErr w:type="spellStart"/>
      <w:r w:rsidRPr="00E52184">
        <w:t>πολυνουκλεοτιδικής</w:t>
      </w:r>
      <w:proofErr w:type="spellEnd"/>
      <w:r w:rsidRPr="00E52184">
        <w:t xml:space="preserve"> αλυσίδας 5-&gt;3.</w:t>
      </w:r>
    </w:p>
    <w:p w14:paraId="6FFA3163" w14:textId="77777777" w:rsidR="00D84F5C" w:rsidRPr="00A73C15" w:rsidRDefault="00D84F5C" w:rsidP="00D84F5C"/>
    <w:p w14:paraId="6C459A19" w14:textId="77777777" w:rsidR="00D84F5C" w:rsidRPr="00E52184" w:rsidRDefault="00D84F5C" w:rsidP="003D2E18">
      <w:pPr>
        <w:pStyle w:val="ListParagraph"/>
        <w:numPr>
          <w:ilvl w:val="0"/>
          <w:numId w:val="26"/>
        </w:numPr>
        <w:spacing w:after="0" w:line="259" w:lineRule="auto"/>
      </w:pPr>
      <w:r w:rsidRPr="00E52184">
        <w:t xml:space="preserve">Το </w:t>
      </w:r>
      <w:r>
        <w:t>DNA</w:t>
      </w:r>
      <w:r w:rsidRPr="00E52184">
        <w:t xml:space="preserve"> αποτελείται από 2 </w:t>
      </w:r>
      <w:proofErr w:type="spellStart"/>
      <w:r w:rsidRPr="00E52184">
        <w:t>πολυνουκλεοτιδικές</w:t>
      </w:r>
      <w:proofErr w:type="spellEnd"/>
      <w:r w:rsidRPr="00E52184">
        <w:t xml:space="preserve"> αλυσίδες που σχηματίζουν στο χώρο</w:t>
      </w:r>
    </w:p>
    <w:p w14:paraId="4535AA17" w14:textId="77777777" w:rsidR="00D84F5C" w:rsidRPr="00E52184" w:rsidRDefault="00D84F5C" w:rsidP="00D84F5C">
      <w:pPr>
        <w:pStyle w:val="ListParagraph"/>
        <w:spacing w:after="0"/>
      </w:pPr>
      <w:r w:rsidRPr="00E52184">
        <w:t>μια δεξιόστροφη διπλή έλικα. Η διπλή έλικα έχει έναν σταθερό σκελετό, από επαναλαμβανόμενα μόρια φωσφορικής ομάδας-</w:t>
      </w:r>
      <w:proofErr w:type="spellStart"/>
      <w:r w:rsidRPr="00E52184">
        <w:t>δεοξυριβόζης</w:t>
      </w:r>
      <w:proofErr w:type="spellEnd"/>
      <w:r w:rsidRPr="00E52184">
        <w:t xml:space="preserve"> ενωμένων με </w:t>
      </w:r>
      <w:proofErr w:type="spellStart"/>
      <w:r w:rsidRPr="00E52184">
        <w:t>φωσφοδιεστερικό</w:t>
      </w:r>
      <w:proofErr w:type="spellEnd"/>
      <w:r w:rsidRPr="00E52184">
        <w:t xml:space="preserve"> δεσμό. Ο σκελετός αυτός είναι υδρόφιλος και βρίσκεται στο εξωτερικό του μορίου. Προς το εσωτερικό του σκελετού</w:t>
      </w:r>
      <w:r>
        <w:t xml:space="preserve"> </w:t>
      </w:r>
      <w:r w:rsidRPr="00E52184">
        <w:t>βρίσκονται οι αζωτούχες βάσεις που είναι υδρόφοβες.</w:t>
      </w:r>
    </w:p>
    <w:p w14:paraId="36CB1BAF" w14:textId="77777777" w:rsidR="00D84F5C" w:rsidRPr="00A73C15" w:rsidRDefault="00D84F5C" w:rsidP="00D84F5C"/>
    <w:p w14:paraId="28F1CE8F" w14:textId="77777777" w:rsidR="00D84F5C" w:rsidRPr="00E52184" w:rsidRDefault="00D84F5C" w:rsidP="003D2E18">
      <w:pPr>
        <w:pStyle w:val="ListParagraph"/>
        <w:numPr>
          <w:ilvl w:val="0"/>
          <w:numId w:val="26"/>
        </w:numPr>
        <w:spacing w:after="0" w:line="259" w:lineRule="auto"/>
      </w:pPr>
      <w:r w:rsidRPr="00E52184">
        <w:t>Οι αζωτούχες βάσεις της μιας αλυσίδας συνδέονται με δεσμούς υδρογόνου με τις</w:t>
      </w:r>
    </w:p>
    <w:p w14:paraId="5F8E1073" w14:textId="77777777" w:rsidR="00D84F5C" w:rsidRPr="00E52184" w:rsidRDefault="00D84F5C" w:rsidP="00D84F5C">
      <w:pPr>
        <w:pStyle w:val="ListParagraph"/>
        <w:spacing w:after="0"/>
      </w:pPr>
      <w:r w:rsidRPr="00E52184">
        <w:t>αζωτούχες βάσεις της απέναντι αλυσίδας με βάση τον κανόνα της</w:t>
      </w:r>
    </w:p>
    <w:p w14:paraId="6819F713" w14:textId="77777777" w:rsidR="00D84F5C" w:rsidRPr="00E52184" w:rsidRDefault="00D84F5C" w:rsidP="00D84F5C">
      <w:pPr>
        <w:pStyle w:val="ListParagraph"/>
        <w:spacing w:after="0"/>
      </w:pPr>
      <w:r w:rsidRPr="00E52184">
        <w:t xml:space="preserve">συμπληρωματικότητας. Η </w:t>
      </w:r>
      <w:proofErr w:type="spellStart"/>
      <w:r w:rsidRPr="00E52184">
        <w:t>αδενίνη</w:t>
      </w:r>
      <w:proofErr w:type="spellEnd"/>
      <w:r w:rsidRPr="00E52184">
        <w:t xml:space="preserve"> συνδέεται μόνο με </w:t>
      </w:r>
      <w:proofErr w:type="spellStart"/>
      <w:r w:rsidRPr="00E52184">
        <w:t>θυμίνη</w:t>
      </w:r>
      <w:proofErr w:type="spellEnd"/>
      <w:r w:rsidRPr="00E52184">
        <w:t xml:space="preserve"> και αντίστροφα, ενώ η</w:t>
      </w:r>
    </w:p>
    <w:p w14:paraId="472871F0" w14:textId="77777777" w:rsidR="00D84F5C" w:rsidRPr="00E52184" w:rsidRDefault="00D84F5C" w:rsidP="00D84F5C">
      <w:pPr>
        <w:pStyle w:val="ListParagraph"/>
        <w:spacing w:after="0"/>
      </w:pPr>
      <w:proofErr w:type="spellStart"/>
      <w:r w:rsidRPr="00E52184">
        <w:t>κυτοσίνη</w:t>
      </w:r>
      <w:proofErr w:type="spellEnd"/>
      <w:r w:rsidRPr="00E52184">
        <w:t xml:space="preserve"> μόνο με </w:t>
      </w:r>
      <w:proofErr w:type="spellStart"/>
      <w:r w:rsidRPr="00E52184">
        <w:t>γουανίνη</w:t>
      </w:r>
      <w:proofErr w:type="spellEnd"/>
      <w:r w:rsidRPr="00E52184">
        <w:t xml:space="preserve"> και αντίστροφα. Οι δεσμοί υδρογόνου που </w:t>
      </w:r>
      <w:proofErr w:type="spellStart"/>
      <w:r w:rsidRPr="00E52184">
        <w:t>αναπτύσονται</w:t>
      </w:r>
      <w:proofErr w:type="spellEnd"/>
    </w:p>
    <w:p w14:paraId="75A7DC73" w14:textId="77777777" w:rsidR="00D84F5C" w:rsidRPr="00E52184" w:rsidRDefault="00D84F5C" w:rsidP="00D84F5C">
      <w:pPr>
        <w:pStyle w:val="ListParagraph"/>
        <w:spacing w:after="0"/>
      </w:pPr>
      <w:r w:rsidRPr="00E52184">
        <w:t>μεταξύ των βάσεων σταθεροποιούν την δευτεροταγή δομή του μορίου.</w:t>
      </w:r>
    </w:p>
    <w:p w14:paraId="43C126EE" w14:textId="77777777" w:rsidR="00D84F5C" w:rsidRPr="00A73C15" w:rsidRDefault="00D84F5C" w:rsidP="00D84F5C"/>
    <w:p w14:paraId="63FF5BBD" w14:textId="77777777" w:rsidR="00D84F5C" w:rsidRPr="00530D85" w:rsidRDefault="00D84F5C" w:rsidP="003D2E18">
      <w:pPr>
        <w:pStyle w:val="ListParagraph"/>
        <w:numPr>
          <w:ilvl w:val="0"/>
          <w:numId w:val="26"/>
        </w:numPr>
        <w:spacing w:after="0" w:line="259" w:lineRule="auto"/>
        <w:rPr>
          <w:rFonts w:asciiTheme="minorHAnsi" w:hAnsiTheme="minorHAnsi" w:cstheme="minorHAnsi"/>
        </w:rPr>
      </w:pPr>
      <w:r w:rsidRPr="00530D85">
        <w:rPr>
          <w:rFonts w:asciiTheme="minorHAnsi" w:hAnsiTheme="minorHAnsi" w:cstheme="minorHAnsi"/>
        </w:rPr>
        <w:t>Οι 2 αλυσίδες ενός μορίου DNA είναι συμπληρωματικές, και αυτό υποδηλώνει ότι η</w:t>
      </w:r>
    </w:p>
    <w:p w14:paraId="566F5559"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αλληλουχία της μια καθορίζει την αλληλουχία της άλλης. Για την περιγραφή του μήκους ή</w:t>
      </w:r>
    </w:p>
    <w:p w14:paraId="082A228F" w14:textId="77777777" w:rsidR="00D84F5C" w:rsidRPr="00530D85" w:rsidRDefault="00D84F5C" w:rsidP="00D84F5C">
      <w:pPr>
        <w:rPr>
          <w:rFonts w:asciiTheme="minorHAnsi" w:hAnsiTheme="minorHAnsi" w:cstheme="minorHAnsi"/>
          <w:sz w:val="22"/>
          <w:szCs w:val="22"/>
        </w:rPr>
      </w:pPr>
      <w:r w:rsidRPr="00530D85">
        <w:rPr>
          <w:rFonts w:asciiTheme="minorHAnsi" w:hAnsiTheme="minorHAnsi" w:cstheme="minorHAnsi"/>
          <w:sz w:val="22"/>
          <w:szCs w:val="22"/>
        </w:rPr>
        <w:tab/>
        <w:t xml:space="preserve">της αλληλουχίας ενός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 χρησιμοποιείται ο όρος αλληλουχία βάσεων. Στην</w:t>
      </w:r>
    </w:p>
    <w:p w14:paraId="537C78A7" w14:textId="77777777" w:rsidR="00D84F5C" w:rsidRDefault="00D84F5C" w:rsidP="00D84F5C">
      <w:r w:rsidRPr="00530D85">
        <w:rPr>
          <w:rFonts w:asciiTheme="minorHAnsi" w:hAnsiTheme="minorHAnsi" w:cstheme="minorHAnsi"/>
          <w:sz w:val="22"/>
          <w:szCs w:val="22"/>
        </w:rPr>
        <w:tab/>
        <w:t xml:space="preserve">πραγματικότητα εννοούμε την ακολουθία των </w:t>
      </w:r>
      <w:proofErr w:type="spellStart"/>
      <w:r w:rsidRPr="00530D85">
        <w:rPr>
          <w:rFonts w:asciiTheme="minorHAnsi" w:hAnsiTheme="minorHAnsi" w:cstheme="minorHAnsi"/>
          <w:sz w:val="22"/>
          <w:szCs w:val="22"/>
        </w:rPr>
        <w:t>νουκλεοτιδίων</w:t>
      </w:r>
      <w:proofErr w:type="spellEnd"/>
      <w:r w:rsidRPr="00530D85">
        <w:rPr>
          <w:rFonts w:asciiTheme="minorHAnsi" w:hAnsiTheme="minorHAnsi" w:cstheme="minorHAnsi"/>
          <w:sz w:val="22"/>
          <w:szCs w:val="22"/>
        </w:rPr>
        <w:t xml:space="preserve"> του </w:t>
      </w:r>
      <w:proofErr w:type="spellStart"/>
      <w:r w:rsidRPr="00530D85">
        <w:rPr>
          <w:rFonts w:asciiTheme="minorHAnsi" w:hAnsiTheme="minorHAnsi" w:cstheme="minorHAnsi"/>
          <w:sz w:val="22"/>
          <w:szCs w:val="22"/>
        </w:rPr>
        <w:t>νουκλεϊκού</w:t>
      </w:r>
      <w:proofErr w:type="spellEnd"/>
      <w:r w:rsidRPr="00530D85">
        <w:rPr>
          <w:rFonts w:asciiTheme="minorHAnsi" w:hAnsiTheme="minorHAnsi" w:cstheme="minorHAnsi"/>
          <w:sz w:val="22"/>
          <w:szCs w:val="22"/>
        </w:rPr>
        <w:t xml:space="preserve"> οξέος.</w:t>
      </w:r>
    </w:p>
    <w:p w14:paraId="692D7B0D" w14:textId="77777777" w:rsidR="00D84F5C" w:rsidRPr="00E52184" w:rsidRDefault="00D84F5C" w:rsidP="00D84F5C"/>
    <w:p w14:paraId="10D6A081" w14:textId="77777777" w:rsidR="00D84F5C" w:rsidRPr="00E52184" w:rsidRDefault="00D84F5C" w:rsidP="003D2E18">
      <w:pPr>
        <w:pStyle w:val="ListParagraph"/>
        <w:numPr>
          <w:ilvl w:val="0"/>
          <w:numId w:val="26"/>
        </w:numPr>
        <w:spacing w:after="0" w:line="259" w:lineRule="auto"/>
      </w:pPr>
      <w:r w:rsidRPr="00E52184">
        <w:t>Η συμπληρωματικότητα έχει</w:t>
      </w:r>
      <w:r>
        <w:t xml:space="preserve"> </w:t>
      </w:r>
      <w:r w:rsidRPr="00E52184">
        <w:t xml:space="preserve">τεράστια σημασία για τον </w:t>
      </w:r>
      <w:proofErr w:type="spellStart"/>
      <w:r w:rsidRPr="00E52184">
        <w:t>αυτοδιπλασιασμό</w:t>
      </w:r>
      <w:proofErr w:type="spellEnd"/>
      <w:r w:rsidRPr="00E52184">
        <w:t xml:space="preserve"> του </w:t>
      </w:r>
      <w:r>
        <w:t>DNA</w:t>
      </w:r>
      <w:r w:rsidRPr="00E52184">
        <w:t>, μια ιδιότητα που το καθιστά το</w:t>
      </w:r>
      <w:r>
        <w:t xml:space="preserve"> </w:t>
      </w:r>
      <w:r w:rsidRPr="00E52184">
        <w:t>καταλληλότερο μόριο για τη διατήρηση και μεταβίβαση της γενετικής πληροφορίας.</w:t>
      </w:r>
      <w:r>
        <w:t xml:space="preserve"> </w:t>
      </w:r>
      <w:r w:rsidRPr="00A73C15">
        <w:t>Το</w:t>
      </w:r>
      <w:r>
        <w:t xml:space="preserve"> </w:t>
      </w:r>
      <w:r w:rsidRPr="00A73C15">
        <w:t xml:space="preserve">1953 υπήρξε η πρώτη υπόθεση ότι το </w:t>
      </w:r>
      <w:r>
        <w:t>DNA</w:t>
      </w:r>
      <w:r w:rsidRPr="00A73C15">
        <w:t xml:space="preserve"> </w:t>
      </w:r>
      <w:proofErr w:type="spellStart"/>
      <w:r w:rsidRPr="00A73C15">
        <w:t>αυτοδιπλασιάζεται</w:t>
      </w:r>
      <w:proofErr w:type="spellEnd"/>
      <w:r w:rsidRPr="00A73C15">
        <w:t>.</w:t>
      </w:r>
    </w:p>
    <w:p w14:paraId="14D8353B" w14:textId="77777777" w:rsidR="00D84F5C" w:rsidRPr="00E52184" w:rsidRDefault="00D84F5C" w:rsidP="00D84F5C">
      <w:pPr>
        <w:pStyle w:val="ListParagraph"/>
        <w:spacing w:after="0"/>
      </w:pPr>
      <w:r w:rsidRPr="00E52184">
        <w:t xml:space="preserve">Κάθε αλυσίδα </w:t>
      </w:r>
      <w:r>
        <w:t>DNA</w:t>
      </w:r>
      <w:r w:rsidRPr="00E52184">
        <w:t xml:space="preserve"> μπορεί να χρησιμεύσει ως καλούπι για τη σύνθεση μιας</w:t>
      </w:r>
      <w:r>
        <w:t xml:space="preserve"> </w:t>
      </w:r>
      <w:r w:rsidRPr="00E52184">
        <w:t xml:space="preserve">συμπληρωματικής αλυσίδας, ώστε τελικά να σχηματίζονται 2 δίκλωνα μόρια </w:t>
      </w:r>
      <w:r>
        <w:t xml:space="preserve">DNA </w:t>
      </w:r>
      <w:proofErr w:type="spellStart"/>
      <w:r w:rsidRPr="00E52184">
        <w:t>πανομιότυπα</w:t>
      </w:r>
      <w:proofErr w:type="spellEnd"/>
      <w:r w:rsidRPr="00E52184">
        <w:t xml:space="preserve"> με το αρχικό μόριο.</w:t>
      </w:r>
    </w:p>
    <w:p w14:paraId="457ECD09" w14:textId="77777777" w:rsidR="00D84F5C" w:rsidRPr="00A73C15" w:rsidRDefault="00D84F5C" w:rsidP="00D84F5C"/>
    <w:p w14:paraId="2C8C9961" w14:textId="77777777" w:rsidR="00D84F5C" w:rsidRPr="005A0F89" w:rsidRDefault="00D84F5C" w:rsidP="003D2E18">
      <w:pPr>
        <w:pStyle w:val="ListParagraph"/>
        <w:numPr>
          <w:ilvl w:val="0"/>
          <w:numId w:val="26"/>
        </w:numPr>
        <w:spacing w:after="0" w:line="259" w:lineRule="auto"/>
      </w:pPr>
      <w:r w:rsidRPr="005A0F89">
        <w:t xml:space="preserve">Μια λειτουργία του </w:t>
      </w:r>
      <w:r>
        <w:t>DNA</w:t>
      </w:r>
      <w:r w:rsidRPr="005A0F89">
        <w:t xml:space="preserve"> είναι η έκφραση των γενετικών πληροφοριών, που</w:t>
      </w:r>
    </w:p>
    <w:p w14:paraId="28E4E02D" w14:textId="77777777" w:rsidR="00D84F5C" w:rsidRPr="005A0F89" w:rsidRDefault="00D84F5C" w:rsidP="00D84F5C">
      <w:pPr>
        <w:pStyle w:val="ListParagraph"/>
        <w:spacing w:after="0"/>
      </w:pPr>
      <w:r w:rsidRPr="005A0F89">
        <w:t>επιτυγχάνεται με τον έλεγχο της σύνθεσης των πρωτεϊνών.</w:t>
      </w:r>
    </w:p>
    <w:p w14:paraId="6F78F231" w14:textId="77777777" w:rsidR="00D84F5C" w:rsidRPr="00A73C15" w:rsidRDefault="00D84F5C" w:rsidP="00D84F5C"/>
    <w:p w14:paraId="0DF02575" w14:textId="77777777" w:rsidR="00D84F5C" w:rsidRPr="005A0F89" w:rsidRDefault="00D84F5C" w:rsidP="003D2E18">
      <w:pPr>
        <w:pStyle w:val="ListParagraph"/>
        <w:numPr>
          <w:ilvl w:val="0"/>
          <w:numId w:val="26"/>
        </w:numPr>
        <w:spacing w:after="0" w:line="259" w:lineRule="auto"/>
      </w:pPr>
      <w:r w:rsidRPr="005A0F89">
        <w:t xml:space="preserve">Τα κύτταρα διαθέτουν εξειδικευμένα ένζυμα και άλλες </w:t>
      </w:r>
      <w:proofErr w:type="spellStart"/>
      <w:r w:rsidRPr="005A0F89">
        <w:t>πρωτεϊνες</w:t>
      </w:r>
      <w:proofErr w:type="spellEnd"/>
      <w:r w:rsidRPr="005A0F89">
        <w:t xml:space="preserve"> που δρουν</w:t>
      </w:r>
    </w:p>
    <w:p w14:paraId="50D9C375" w14:textId="77777777" w:rsidR="00D84F5C" w:rsidRPr="005A0F89" w:rsidRDefault="00D84F5C" w:rsidP="00D84F5C">
      <w:pPr>
        <w:pStyle w:val="ListParagraph"/>
        <w:spacing w:after="0"/>
      </w:pPr>
      <w:r w:rsidRPr="005A0F89">
        <w:lastRenderedPageBreak/>
        <w:t xml:space="preserve">ταυτόχρονα και καταλύουν τις χημικές αντιδράσεις της αντιγραφής </w:t>
      </w:r>
      <w:r>
        <w:t>DNA</w:t>
      </w:r>
      <w:r w:rsidRPr="005A0F89">
        <w:t xml:space="preserve"> με ταχύτητα και</w:t>
      </w:r>
    </w:p>
    <w:p w14:paraId="4D2C440F" w14:textId="77777777" w:rsidR="00D84F5C" w:rsidRDefault="00D84F5C" w:rsidP="00D84F5C">
      <w:pPr>
        <w:pStyle w:val="ListParagraph"/>
        <w:spacing w:after="0"/>
      </w:pPr>
      <w:r w:rsidRPr="005A0F89">
        <w:t>ακρίβεια.</w:t>
      </w:r>
    </w:p>
    <w:p w14:paraId="363BC426" w14:textId="77777777" w:rsidR="00D84F5C" w:rsidRPr="005A0F89" w:rsidRDefault="00D84F5C" w:rsidP="00D84F5C">
      <w:pPr>
        <w:pStyle w:val="ListParagraph"/>
        <w:spacing w:after="0"/>
      </w:pPr>
    </w:p>
    <w:p w14:paraId="2DE0B155" w14:textId="77777777" w:rsidR="00D84F5C" w:rsidRPr="005A0F89" w:rsidRDefault="00D84F5C" w:rsidP="003D2E18">
      <w:pPr>
        <w:pStyle w:val="ListParagraph"/>
        <w:numPr>
          <w:ilvl w:val="0"/>
          <w:numId w:val="26"/>
        </w:numPr>
        <w:spacing w:after="0" w:line="259" w:lineRule="auto"/>
      </w:pPr>
      <w:r w:rsidRPr="005A0F89">
        <w:t xml:space="preserve">Η αντιγραφή ξεκινά από τις θέσεις έναρξης αντιγραφής. Στα </w:t>
      </w:r>
      <w:proofErr w:type="spellStart"/>
      <w:r w:rsidRPr="005A0F89">
        <w:t>ευκαρυωτικά</w:t>
      </w:r>
      <w:proofErr w:type="spellEnd"/>
      <w:r w:rsidRPr="005A0F89">
        <w:t xml:space="preserve"> κύτταρα το</w:t>
      </w:r>
    </w:p>
    <w:p w14:paraId="1FFFE751" w14:textId="77777777" w:rsidR="00D84F5C" w:rsidRPr="005A0F89" w:rsidRDefault="00D84F5C" w:rsidP="00D84F5C">
      <w:pPr>
        <w:pStyle w:val="ListParagraph"/>
        <w:spacing w:after="0"/>
      </w:pPr>
      <w:r>
        <w:t>DNA</w:t>
      </w:r>
      <w:r w:rsidRPr="005A0F89">
        <w:t xml:space="preserve"> κάθε χρωμοσώματος είναι ένα μακρύ γραμμικό μόριο, με πολυάριθμες θέσεις έναρξης</w:t>
      </w:r>
    </w:p>
    <w:p w14:paraId="3759D54F" w14:textId="77777777" w:rsidR="00D84F5C" w:rsidRPr="005A0F89" w:rsidRDefault="00D84F5C" w:rsidP="00D84F5C">
      <w:pPr>
        <w:pStyle w:val="ListParagraph"/>
        <w:spacing w:after="0"/>
      </w:pPr>
      <w:r w:rsidRPr="005A0F89">
        <w:t>αντιγραφής. Έτσι η αντιγραφή γίνεται ταυτόχρονα σε εκατοντάδες σημεία σε όλο το μήκος</w:t>
      </w:r>
    </w:p>
    <w:p w14:paraId="09AF05FD" w14:textId="2FF79A49" w:rsidR="002101AA" w:rsidRDefault="00D84F5C" w:rsidP="005649F2">
      <w:pPr>
        <w:pStyle w:val="ListParagraph"/>
        <w:spacing w:after="0"/>
      </w:pPr>
      <w:r w:rsidRPr="005A0F89">
        <w:t xml:space="preserve">και τα τμήματα που δημιουργούνται ενώνονται. Για να αρχίσει η αντιγραφή, είναι απαραίτητο να ξετυλιχθούν στις θέσεις εκκίνησης οι δύο αλυσίδες. Αυτό επιτυγχάνεται με τη βοήθεια ειδικών ενζύμων που σπάζουν τους δεσμούς υδρογόνου μεταξύ των αλυσίδων. Τα ένζυμα αυτά ονομάζονται </w:t>
      </w:r>
      <w:r>
        <w:t>DNA</w:t>
      </w:r>
      <w:r w:rsidRPr="005A0F89">
        <w:t xml:space="preserve"> </w:t>
      </w:r>
      <w:proofErr w:type="spellStart"/>
      <w:r w:rsidRPr="005A0F89">
        <w:t>ελικάσες</w:t>
      </w:r>
      <w:proofErr w:type="spellEnd"/>
      <w:r w:rsidRPr="005A0F89">
        <w:t xml:space="preserve">. Τα κύρια ένζυμα που συμμετέχουν στην αντιγραφή ονομάζονται </w:t>
      </w:r>
      <w:r>
        <w:t>DNA</w:t>
      </w:r>
      <w:r w:rsidRPr="005A0F89">
        <w:t xml:space="preserve"> </w:t>
      </w:r>
      <w:proofErr w:type="spellStart"/>
      <w:r w:rsidRPr="005A0F89">
        <w:t>πολυμεράσες</w:t>
      </w:r>
      <w:proofErr w:type="spellEnd"/>
      <w:r w:rsidRPr="005A0F89">
        <w:t xml:space="preserve">. Επειδή αυτά δεν μπορούν μόνα τους να αρχίσουν την αντιγραφή, το κύτταρο έχει ένα ειδικό </w:t>
      </w:r>
      <w:proofErr w:type="spellStart"/>
      <w:r w:rsidRPr="005A0F89">
        <w:t>σύμπλοκο</w:t>
      </w:r>
      <w:proofErr w:type="spellEnd"/>
      <w:r w:rsidRPr="005A0F89">
        <w:t xml:space="preserve">, αποτελούμενο από πολλά ένζυμα, το </w:t>
      </w:r>
      <w:proofErr w:type="spellStart"/>
      <w:r w:rsidRPr="005A0F89">
        <w:t>πριμόσωμα</w:t>
      </w:r>
      <w:proofErr w:type="spellEnd"/>
      <w:r w:rsidRPr="005A0F89">
        <w:t xml:space="preserve">, το οποίο συνθέτει στις θέσεις έναρξης αντιγραφής μικρά τμήματα </w:t>
      </w:r>
      <w:r>
        <w:t>RNA</w:t>
      </w:r>
      <w:r w:rsidRPr="005A0F89">
        <w:t xml:space="preserve">, συμπληρωματικά προς τις μητρικές αλυσίδες. Οι </w:t>
      </w:r>
      <w:proofErr w:type="spellStart"/>
      <w:r w:rsidRPr="005A0F89">
        <w:t>πολυμεράσες</w:t>
      </w:r>
      <w:proofErr w:type="spellEnd"/>
      <w:r w:rsidRPr="005A0F89">
        <w:t xml:space="preserve"> επιμηκύνουν τα αρχικά τμήματα , τοποθετώντας συμπληρωματικά </w:t>
      </w:r>
      <w:proofErr w:type="spellStart"/>
      <w:r w:rsidRPr="005A0F89">
        <w:t>δεοξυριβονουκλεοτίδια</w:t>
      </w:r>
      <w:proofErr w:type="spellEnd"/>
      <w:r w:rsidRPr="005A0F89">
        <w:t xml:space="preserve"> απέναντι από τις μητρικές αλυσίδες. Επίσης οι </w:t>
      </w:r>
      <w:proofErr w:type="spellStart"/>
      <w:r w:rsidRPr="005A0F89">
        <w:t>πολυμεράσες</w:t>
      </w:r>
      <w:proofErr w:type="spellEnd"/>
      <w:r w:rsidRPr="005A0F89">
        <w:t xml:space="preserve"> επιδιορθώνουν λάθη κατά το στάδιο αντιγραφής.</w:t>
      </w:r>
    </w:p>
    <w:p w14:paraId="54A7402F" w14:textId="0EB18183" w:rsidR="005649F2" w:rsidRDefault="005649F2" w:rsidP="005649F2">
      <w:pPr>
        <w:pStyle w:val="ListParagraph"/>
        <w:spacing w:after="0"/>
      </w:pPr>
      <w:r>
        <w:t>Η μεταγραφ</w:t>
      </w:r>
      <w:r w:rsidR="005B7EE9">
        <w:t xml:space="preserve">ή είναι η διαδικασία δημιουργίας του </w:t>
      </w:r>
      <w:r w:rsidR="005B7EE9">
        <w:rPr>
          <w:lang w:val="en-US"/>
        </w:rPr>
        <w:t>RNA</w:t>
      </w:r>
      <w:r w:rsidR="005B7EE9" w:rsidRPr="005B7EE9">
        <w:t xml:space="preserve"> </w:t>
      </w:r>
      <w:r w:rsidR="005B7EE9">
        <w:t xml:space="preserve">με δοσμένη μια </w:t>
      </w:r>
      <w:r w:rsidR="003E3FE7">
        <w:t xml:space="preserve">αλυσίδα </w:t>
      </w:r>
      <w:r w:rsidR="003E3FE7">
        <w:rPr>
          <w:lang w:val="en-US"/>
        </w:rPr>
        <w:t>DNA</w:t>
      </w:r>
      <w:r w:rsidR="003E3FE7" w:rsidRPr="003E3FE7">
        <w:t xml:space="preserve">, </w:t>
      </w:r>
      <w:r w:rsidR="003E3FE7">
        <w:t>που χρησιμοποιείται ως πρότυπο</w:t>
      </w:r>
      <w:r w:rsidR="005370BF">
        <w:t xml:space="preserve"> και με βάση αυτήν παράγεται η συμπληρωματική αλυσίδα, μόνο που </w:t>
      </w:r>
      <w:r w:rsidR="00DA5E5E">
        <w:t xml:space="preserve">η </w:t>
      </w:r>
      <w:proofErr w:type="spellStart"/>
      <w:r w:rsidR="003D3172">
        <w:t>αδενίνη</w:t>
      </w:r>
      <w:proofErr w:type="spellEnd"/>
      <w:r w:rsidR="003D3172">
        <w:t xml:space="preserve"> συνδέεται με </w:t>
      </w:r>
      <w:r w:rsidR="00405D08">
        <w:t xml:space="preserve">την βάση </w:t>
      </w:r>
      <w:proofErr w:type="spellStart"/>
      <w:r w:rsidR="00405D08">
        <w:t>ουρακίλη</w:t>
      </w:r>
      <w:proofErr w:type="spellEnd"/>
      <w:r w:rsidR="00405D08">
        <w:t>(</w:t>
      </w:r>
      <w:r w:rsidR="00405D08">
        <w:rPr>
          <w:lang w:val="en-US"/>
        </w:rPr>
        <w:t>U</w:t>
      </w:r>
      <w:r w:rsidR="00405D08" w:rsidRPr="00405D08">
        <w:t>)</w:t>
      </w:r>
      <w:r w:rsidR="00405D08">
        <w:t xml:space="preserve"> αντί για </w:t>
      </w:r>
      <w:proofErr w:type="spellStart"/>
      <w:r w:rsidR="00405D08">
        <w:t>θυμίνη</w:t>
      </w:r>
      <w:proofErr w:type="spellEnd"/>
      <w:r w:rsidR="003E3FE7" w:rsidRPr="003E3FE7">
        <w:t>.</w:t>
      </w:r>
    </w:p>
    <w:p w14:paraId="2C49BE61" w14:textId="032D81A4" w:rsidR="00680B92" w:rsidRPr="003E3FE7" w:rsidRDefault="00F740F8" w:rsidP="005649F2">
      <w:pPr>
        <w:pStyle w:val="ListParagraph"/>
        <w:spacing w:after="0"/>
      </w:pPr>
      <w:hyperlink r:id="rId9" w:history="1">
        <w:r w:rsidR="00680B92" w:rsidRPr="000F65AE">
          <w:rPr>
            <w:rStyle w:val="Hyperlink"/>
          </w:rPr>
          <w:t>http://ebooks.edu.gr/ebooks/v/html/8547/2726/Biologia-T2_G-Lykeiou-ThSp-SpYg_html-empl/index2_1.html</w:t>
        </w:r>
      </w:hyperlink>
      <w:r w:rsidR="00680B92">
        <w:t xml:space="preserve"> </w:t>
      </w:r>
    </w:p>
    <w:p w14:paraId="4F0B77ED" w14:textId="77777777" w:rsidR="00D84F5C" w:rsidRPr="00A73C15" w:rsidRDefault="00D84F5C" w:rsidP="00D84F5C"/>
    <w:p w14:paraId="0604A1A2" w14:textId="77777777" w:rsidR="00D84F5C" w:rsidRPr="005A0F89" w:rsidRDefault="00D84F5C" w:rsidP="003D2E18">
      <w:pPr>
        <w:pStyle w:val="ListParagraph"/>
        <w:numPr>
          <w:ilvl w:val="0"/>
          <w:numId w:val="26"/>
        </w:numPr>
        <w:spacing w:after="0" w:line="259" w:lineRule="auto"/>
      </w:pPr>
      <w:r w:rsidRPr="005A0F89">
        <w:t xml:space="preserve">Τα ένζυμα είναι </w:t>
      </w:r>
      <w:proofErr w:type="spellStart"/>
      <w:r w:rsidRPr="005A0F89">
        <w:t>πρωτεϊνες</w:t>
      </w:r>
      <w:proofErr w:type="spellEnd"/>
      <w:r w:rsidRPr="005A0F89">
        <w:t xml:space="preserve"> και οι πρωτεΐνες είναι μόρια</w:t>
      </w:r>
      <w:r>
        <w:t xml:space="preserve"> </w:t>
      </w:r>
      <w:r w:rsidRPr="005A0F89">
        <w:t>αποτελούμενα από αλληλουχίες</w:t>
      </w:r>
      <w:r>
        <w:t xml:space="preserve"> </w:t>
      </w:r>
      <w:r w:rsidRPr="005A0F89">
        <w:t xml:space="preserve">αμινοξέων. Οι αλληλουχίες </w:t>
      </w:r>
      <w:proofErr w:type="spellStart"/>
      <w:r w:rsidRPr="005A0F89">
        <w:t>νουκλεϊκών</w:t>
      </w:r>
      <w:proofErr w:type="spellEnd"/>
      <w:r w:rsidRPr="005A0F89">
        <w:t xml:space="preserve"> οξέων καθορίζουν τη</w:t>
      </w:r>
      <w:r>
        <w:t xml:space="preserve"> </w:t>
      </w:r>
      <w:r w:rsidRPr="005A0F89">
        <w:t>σειρά των αμινοξέων στις πρωτεΐνες μέσω της μεταγραφής και της μετάφρασης. Οι</w:t>
      </w:r>
      <w:r>
        <w:t xml:space="preserve"> </w:t>
      </w:r>
      <w:r w:rsidRPr="005A0F89">
        <w:t>πρωτεΐνες είναι υπεύθυνες για</w:t>
      </w:r>
      <w:r>
        <w:t xml:space="preserve"> </w:t>
      </w:r>
      <w:r w:rsidRPr="005A0F89">
        <w:t>ποικίλες λειτουργίες στον οργανισμό, όπως η δομή και η λειτουργία των κυττάρων, η</w:t>
      </w:r>
      <w:r>
        <w:t xml:space="preserve"> </w:t>
      </w:r>
      <w:r w:rsidRPr="005A0F89">
        <w:t>ανοσολογική αντίδραση, η μεταφορά οξυγόνου και η κατασκευή των ιστών.</w:t>
      </w:r>
    </w:p>
    <w:p w14:paraId="7AB971DB" w14:textId="77777777" w:rsidR="00D84F5C" w:rsidRDefault="00D84F5C" w:rsidP="00D84F5C"/>
    <w:p w14:paraId="3751CCA1" w14:textId="77777777" w:rsidR="00D84F5C" w:rsidRPr="005A0F89" w:rsidRDefault="00D84F5C" w:rsidP="003D2E18">
      <w:pPr>
        <w:pStyle w:val="ListParagraph"/>
        <w:numPr>
          <w:ilvl w:val="0"/>
          <w:numId w:val="26"/>
        </w:numPr>
        <w:spacing w:after="0" w:line="259" w:lineRule="auto"/>
      </w:pPr>
      <w:r w:rsidRPr="005A0F89">
        <w:t>Η δευτεροταγής δομή των πρωτεϊνών αναφέρεται στην τρισδιάστατη μορφή των τοπικών</w:t>
      </w:r>
    </w:p>
    <w:p w14:paraId="58240FE2" w14:textId="77777777" w:rsidR="00D84F5C" w:rsidRDefault="00D84F5C" w:rsidP="00D84F5C">
      <w:pPr>
        <w:pStyle w:val="ListParagraph"/>
        <w:spacing w:after="0"/>
      </w:pPr>
      <w:r w:rsidRPr="005A0F89">
        <w:t>τμημάτων της πρωτεΐνης. Η δευτεροταγής δομή ορίζεται επίσημα από το σχήμα των</w:t>
      </w:r>
      <w:r>
        <w:t xml:space="preserve"> </w:t>
      </w:r>
      <w:r w:rsidRPr="005A0F89">
        <w:t>δεσμών</w:t>
      </w:r>
      <w:r>
        <w:t xml:space="preserve"> </w:t>
      </w:r>
      <w:r w:rsidRPr="005A0F89">
        <w:t xml:space="preserve">υδρογόνου μεταξύ των ατόμων υδρογόνου της </w:t>
      </w:r>
      <w:proofErr w:type="spellStart"/>
      <w:r w:rsidRPr="005A0F89">
        <w:t>αμίνης</w:t>
      </w:r>
      <w:proofErr w:type="spellEnd"/>
      <w:r w:rsidRPr="005A0F89">
        <w:t xml:space="preserve"> και του </w:t>
      </w:r>
      <w:proofErr w:type="spellStart"/>
      <w:r w:rsidRPr="005A0F89">
        <w:t>καρβοξυλικού</w:t>
      </w:r>
      <w:proofErr w:type="spellEnd"/>
      <w:r>
        <w:t xml:space="preserve"> </w:t>
      </w:r>
      <w:r w:rsidRPr="005A0F89">
        <w:t>οξυγόνου στο</w:t>
      </w:r>
      <w:r>
        <w:t xml:space="preserve"> </w:t>
      </w:r>
      <w:r w:rsidRPr="005A0F89">
        <w:t xml:space="preserve">πεπτίδιο σκελετού. Άλλοι τύποι </w:t>
      </w:r>
      <w:proofErr w:type="spellStart"/>
      <w:r w:rsidRPr="005A0F89">
        <w:t>βιοπολυμερών</w:t>
      </w:r>
      <w:proofErr w:type="spellEnd"/>
      <w:r w:rsidRPr="005A0F89">
        <w:t xml:space="preserve">, όπως τα </w:t>
      </w:r>
      <w:proofErr w:type="spellStart"/>
      <w:r w:rsidRPr="005A0F89">
        <w:t>νουκλεϊκά</w:t>
      </w:r>
      <w:proofErr w:type="spellEnd"/>
      <w:r w:rsidRPr="005A0F89">
        <w:t xml:space="preserve"> οξέα,</w:t>
      </w:r>
      <w:r>
        <w:t xml:space="preserve"> </w:t>
      </w:r>
      <w:r w:rsidRPr="005A0F89">
        <w:t xml:space="preserve">διαθέτουν </w:t>
      </w:r>
      <w:r>
        <w:t xml:space="preserve">επίσης </w:t>
      </w:r>
      <w:r w:rsidRPr="005A0F89">
        <w:t>χαρακτηριστικές δευτεροταγείς δομές. Συνολικά, η δευτεροταγής δομή</w:t>
      </w:r>
      <w:r>
        <w:t xml:space="preserve"> </w:t>
      </w:r>
      <w:r w:rsidRPr="005A0F89">
        <w:t>παρέχει σημαντικές</w:t>
      </w:r>
      <w:r>
        <w:t xml:space="preserve"> </w:t>
      </w:r>
      <w:r w:rsidRPr="005A0F89">
        <w:t>πληροφορίες για την τρισδιάστατη διάταξη των πρωτεϊνών και την εκτέλεση των βιολογικών</w:t>
      </w:r>
      <w:r>
        <w:t xml:space="preserve"> </w:t>
      </w:r>
      <w:r w:rsidRPr="005A0F89">
        <w:t>τους λειτουργιών.</w:t>
      </w:r>
    </w:p>
    <w:p w14:paraId="7A82314E" w14:textId="77777777" w:rsidR="00D84F5C" w:rsidRPr="005A0F89" w:rsidRDefault="00D84F5C" w:rsidP="00D84F5C">
      <w:pPr>
        <w:pStyle w:val="ListParagraph"/>
        <w:spacing w:after="0"/>
      </w:pPr>
    </w:p>
    <w:p w14:paraId="6FAA863A" w14:textId="77777777" w:rsidR="00D84F5C" w:rsidRPr="000235AF" w:rsidRDefault="00D84F5C" w:rsidP="003D2E18">
      <w:pPr>
        <w:pStyle w:val="ListParagraph"/>
        <w:numPr>
          <w:ilvl w:val="0"/>
          <w:numId w:val="26"/>
        </w:numPr>
        <w:spacing w:after="0" w:line="259" w:lineRule="auto"/>
      </w:pPr>
      <w:r w:rsidRPr="005A0F89">
        <w:t>Τα πεπτίδια είναι δομικά στοιχεία των πρωτεϊνών, ενζύμων, κυττάρων και ιστών του σώματος.</w:t>
      </w:r>
      <w:r>
        <w:t xml:space="preserve"> </w:t>
      </w:r>
      <w:r w:rsidRPr="005A0F89">
        <w:t>Συνολικά, τα πεπτίδια αποτελούνται από δύο ή περισσότερα αμινοξέα που συνδέονται με</w:t>
      </w:r>
      <w:r>
        <w:t xml:space="preserve"> </w:t>
      </w:r>
      <w:proofErr w:type="spellStart"/>
      <w:r w:rsidRPr="005A0F89">
        <w:t>πεπτιδικό</w:t>
      </w:r>
      <w:proofErr w:type="spellEnd"/>
      <w:r w:rsidRPr="005A0F89">
        <w:t xml:space="preserve"> δεσμό. Ο αριθμός των αμινοξέων σε ένα πεπτίδιο υποδηλώνεται με αριθμητικό</w:t>
      </w:r>
      <w:r>
        <w:t xml:space="preserve"> </w:t>
      </w:r>
      <w:r w:rsidRPr="005A0F89">
        <w:t xml:space="preserve">πρόθεμα, όπως </w:t>
      </w:r>
      <w:proofErr w:type="spellStart"/>
      <w:r w:rsidRPr="005A0F89">
        <w:t>διπεπτίδιο</w:t>
      </w:r>
      <w:proofErr w:type="spellEnd"/>
      <w:r w:rsidRPr="005A0F89">
        <w:t xml:space="preserve"> (2 αμινοξέα), </w:t>
      </w:r>
      <w:proofErr w:type="spellStart"/>
      <w:r w:rsidRPr="005A0F89">
        <w:t>οκταπεπτίδιο</w:t>
      </w:r>
      <w:proofErr w:type="spellEnd"/>
      <w:r w:rsidRPr="005A0F89">
        <w:t xml:space="preserve"> (με 8 αμινοξέα) ή ακόμα</w:t>
      </w:r>
      <w:r>
        <w:t xml:space="preserve"> </w:t>
      </w:r>
      <w:proofErr w:type="spellStart"/>
      <w:r w:rsidRPr="005A0F89">
        <w:t>ολιγοπεπτίδιο</w:t>
      </w:r>
      <w:proofErr w:type="spellEnd"/>
      <w:r w:rsidRPr="005A0F89">
        <w:t xml:space="preserve"> ή πολυπεπτίδιο (περισσότερα από 50) . Η διάκριση μεταξύ πολυπεπτιδίου και</w:t>
      </w:r>
      <w:r>
        <w:t xml:space="preserve"> </w:t>
      </w:r>
      <w:r w:rsidRPr="005A0F89">
        <w:t>πρωτεΐνης είναι μάλλον ασαφής, χωρίς καμία πρακτική σημασία.</w:t>
      </w:r>
    </w:p>
    <w:p w14:paraId="617F815D" w14:textId="77777777" w:rsidR="000235AF" w:rsidRPr="006134FE" w:rsidRDefault="000235AF" w:rsidP="000235AF">
      <w:pPr>
        <w:spacing w:line="259" w:lineRule="auto"/>
      </w:pPr>
    </w:p>
    <w:p w14:paraId="42E8EE84" w14:textId="20C5865E" w:rsidR="000235AF" w:rsidRPr="00BB2FE1" w:rsidRDefault="00CA1325" w:rsidP="003D2E18">
      <w:pPr>
        <w:pStyle w:val="ListParagraph"/>
        <w:numPr>
          <w:ilvl w:val="0"/>
          <w:numId w:val="27"/>
        </w:numPr>
        <w:spacing w:line="259" w:lineRule="auto"/>
      </w:pPr>
      <w:r>
        <w:lastRenderedPageBreak/>
        <w:t xml:space="preserve">Στην εξατομικευμένη ιατρική οι ασθενείς χωρίζονται σε κατηγορίες με βάση ένα εξατομικευμένο προφίλ που δημιουργείται με βάση </w:t>
      </w:r>
      <w:r w:rsidR="00640FEB">
        <w:t>τ</w:t>
      </w:r>
      <w:r w:rsidR="00ED0876">
        <w:t xml:space="preserve">ο </w:t>
      </w:r>
      <w:proofErr w:type="spellStart"/>
      <w:r w:rsidR="00ED0876">
        <w:t>γ</w:t>
      </w:r>
      <w:r w:rsidR="00AB6649">
        <w:t>ο</w:t>
      </w:r>
      <w:r w:rsidR="00ED0876">
        <w:t>νιδίωμά</w:t>
      </w:r>
      <w:proofErr w:type="spellEnd"/>
      <w:r w:rsidR="00640FEB">
        <w:t xml:space="preserve"> τους</w:t>
      </w:r>
      <w:r w:rsidR="00D67A29">
        <w:t>.</w:t>
      </w:r>
      <w:r w:rsidR="00A8731C">
        <w:t xml:space="preserve"> </w:t>
      </w:r>
      <w:r w:rsidR="00124910">
        <w:t xml:space="preserve">Συχνά για τη δημιουργία του προφίλ χρησιμοποιούνται μέθοδοι </w:t>
      </w:r>
      <w:r w:rsidR="0098489F">
        <w:t xml:space="preserve">ανάλυσης του </w:t>
      </w:r>
      <w:proofErr w:type="spellStart"/>
      <w:r w:rsidR="0098489F">
        <w:t>γονιδιώματος</w:t>
      </w:r>
      <w:proofErr w:type="spellEnd"/>
      <w:r w:rsidR="0098489F">
        <w:t xml:space="preserve"> σε επίπεδο </w:t>
      </w:r>
      <w:r w:rsidR="00D54031">
        <w:t xml:space="preserve">μορίων, </w:t>
      </w:r>
      <w:r w:rsidR="00CB57D5">
        <w:t>πρωτεϊνών</w:t>
      </w:r>
      <w:r w:rsidR="00D54031">
        <w:t xml:space="preserve">, ενζύμων ή αμινοξέων. </w:t>
      </w:r>
      <w:r w:rsidR="00A8731C">
        <w:t xml:space="preserve">Οι μέθοδοι πρόληψης και θεραπείας στην εξατομικευμένη ιατρική δεν είναι γενικευμένες όπως στην παραδοσιακή ιατρική, αλλά </w:t>
      </w:r>
      <w:r w:rsidR="001975AD">
        <w:t xml:space="preserve">σχεδιάζονται με υπόβαθρο το </w:t>
      </w:r>
      <w:proofErr w:type="spellStart"/>
      <w:r w:rsidR="001975AD">
        <w:t>γο</w:t>
      </w:r>
      <w:r w:rsidR="003379F5">
        <w:t>ν</w:t>
      </w:r>
      <w:r w:rsidR="001975AD">
        <w:t>ιδίωμα</w:t>
      </w:r>
      <w:proofErr w:type="spellEnd"/>
      <w:r w:rsidR="001975AD">
        <w:t xml:space="preserve"> </w:t>
      </w:r>
      <w:r w:rsidR="003379F5">
        <w:t xml:space="preserve">κάθε ασθενή </w:t>
      </w:r>
      <w:r w:rsidR="001975AD">
        <w:t xml:space="preserve">και </w:t>
      </w:r>
      <w:r w:rsidR="003379F5">
        <w:t>την αναμενόμενη απόκρισή του σε αυτές.</w:t>
      </w:r>
    </w:p>
    <w:p w14:paraId="315EB624" w14:textId="077735AB" w:rsidR="00BB2FE1" w:rsidRPr="001F29B9" w:rsidRDefault="00BB2FE1" w:rsidP="00BB2FE1">
      <w:pPr>
        <w:pStyle w:val="ListParagraph"/>
        <w:spacing w:line="259" w:lineRule="auto"/>
      </w:pPr>
      <w:r w:rsidRPr="000F2CE7">
        <w:t>(</w:t>
      </w:r>
      <w:r>
        <w:t>πηγ</w:t>
      </w:r>
      <w:r w:rsidR="00AB6649">
        <w:t>ές</w:t>
      </w:r>
      <w:r w:rsidRPr="000F2CE7">
        <w:t xml:space="preserve">: </w:t>
      </w:r>
      <w:hyperlink r:id="rId10" w:history="1">
        <w:r w:rsidR="00AB6649" w:rsidRPr="007B60FB">
          <w:rPr>
            <w:rStyle w:val="Hyperlink"/>
            <w:lang w:val="en-US"/>
          </w:rPr>
          <w:t>https</w:t>
        </w:r>
        <w:r w:rsidR="00AB6649" w:rsidRPr="007B60FB">
          <w:rPr>
            <w:rStyle w:val="Hyperlink"/>
          </w:rPr>
          <w:t>://</w:t>
        </w:r>
        <w:r w:rsidR="00AB6649" w:rsidRPr="007B60FB">
          <w:rPr>
            <w:rStyle w:val="Hyperlink"/>
            <w:lang w:val="en-US"/>
          </w:rPr>
          <w:t>www</w:t>
        </w:r>
        <w:r w:rsidR="00AB6649" w:rsidRPr="007B60FB">
          <w:rPr>
            <w:rStyle w:val="Hyperlink"/>
          </w:rPr>
          <w:t>.</w:t>
        </w:r>
        <w:r w:rsidR="00AB6649" w:rsidRPr="007B60FB">
          <w:rPr>
            <w:rStyle w:val="Hyperlink"/>
            <w:lang w:val="en-US"/>
          </w:rPr>
          <w:t>genome</w:t>
        </w:r>
        <w:r w:rsidR="00AB6649" w:rsidRPr="007B60FB">
          <w:rPr>
            <w:rStyle w:val="Hyperlink"/>
          </w:rPr>
          <w:t>.</w:t>
        </w:r>
        <w:r w:rsidR="00AB6649" w:rsidRPr="007B60FB">
          <w:rPr>
            <w:rStyle w:val="Hyperlink"/>
            <w:lang w:val="en-US"/>
          </w:rPr>
          <w:t>gov</w:t>
        </w:r>
        <w:r w:rsidR="00AB6649" w:rsidRPr="007B60FB">
          <w:rPr>
            <w:rStyle w:val="Hyperlink"/>
          </w:rPr>
          <w:t>/</w:t>
        </w:r>
        <w:r w:rsidR="00AB6649" w:rsidRPr="007B60FB">
          <w:rPr>
            <w:rStyle w:val="Hyperlink"/>
            <w:lang w:val="en-US"/>
          </w:rPr>
          <w:t>genetics</w:t>
        </w:r>
        <w:r w:rsidR="00AB6649" w:rsidRPr="007B60FB">
          <w:rPr>
            <w:rStyle w:val="Hyperlink"/>
          </w:rPr>
          <w:t>-</w:t>
        </w:r>
        <w:r w:rsidR="00AB6649" w:rsidRPr="007B60FB">
          <w:rPr>
            <w:rStyle w:val="Hyperlink"/>
            <w:lang w:val="en-US"/>
          </w:rPr>
          <w:t>glossary</w:t>
        </w:r>
        <w:r w:rsidR="00AB6649" w:rsidRPr="007B60FB">
          <w:rPr>
            <w:rStyle w:val="Hyperlink"/>
          </w:rPr>
          <w:t>/</w:t>
        </w:r>
        <w:r w:rsidR="00AB6649" w:rsidRPr="007B60FB">
          <w:rPr>
            <w:rStyle w:val="Hyperlink"/>
            <w:lang w:val="en-US"/>
          </w:rPr>
          <w:t>Personalized</w:t>
        </w:r>
        <w:r w:rsidR="00AB6649" w:rsidRPr="007B60FB">
          <w:rPr>
            <w:rStyle w:val="Hyperlink"/>
          </w:rPr>
          <w:t>-</w:t>
        </w:r>
        <w:r w:rsidR="00AB6649" w:rsidRPr="007B60FB">
          <w:rPr>
            <w:rStyle w:val="Hyperlink"/>
            <w:lang w:val="en-US"/>
          </w:rPr>
          <w:t>Medicine</w:t>
        </w:r>
      </w:hyperlink>
      <w:r w:rsidR="001F29B9">
        <w:t>,</w:t>
      </w:r>
    </w:p>
    <w:p w14:paraId="0201E180" w14:textId="28634137" w:rsidR="00AB6649" w:rsidRDefault="00F740F8" w:rsidP="00BB2FE1">
      <w:pPr>
        <w:pStyle w:val="ListParagraph"/>
        <w:spacing w:line="259" w:lineRule="auto"/>
      </w:pPr>
      <w:hyperlink r:id="rId11" w:history="1">
        <w:r w:rsidR="00AB6649" w:rsidRPr="007B60FB">
          <w:rPr>
            <w:rStyle w:val="Hyperlink"/>
          </w:rPr>
          <w:t>https://en.wikipedia.org/wiki/Personalized_medicine</w:t>
        </w:r>
      </w:hyperlink>
      <w:r w:rsidR="00AB6649" w:rsidRPr="00AB6649">
        <w:t xml:space="preserve"> )</w:t>
      </w:r>
    </w:p>
    <w:p w14:paraId="09461430" w14:textId="77777777" w:rsidR="00AB6649" w:rsidRDefault="00AB6649" w:rsidP="00BB2FE1">
      <w:pPr>
        <w:pStyle w:val="ListParagraph"/>
        <w:spacing w:line="259" w:lineRule="auto"/>
      </w:pPr>
    </w:p>
    <w:p w14:paraId="2440E1D7" w14:textId="19D95D5F" w:rsidR="00475017" w:rsidRPr="001938F3" w:rsidRDefault="00475017" w:rsidP="003D2E18">
      <w:pPr>
        <w:pStyle w:val="ListParagraph"/>
        <w:numPr>
          <w:ilvl w:val="0"/>
          <w:numId w:val="27"/>
        </w:numPr>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 xml:space="preserve">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proofErr w:type="spellStart"/>
      <w:r w:rsidRPr="00475017">
        <w:rPr>
          <w:rFonts w:asciiTheme="minorHAnsi" w:eastAsia="Roboto" w:hAnsiTheme="minorHAnsi" w:cstheme="minorHAnsi"/>
          <w:color w:val="000000" w:themeColor="text1"/>
        </w:rPr>
        <w:t>συσταδοποίηση</w:t>
      </w:r>
      <w:proofErr w:type="spellEnd"/>
      <w:r w:rsidRPr="00475017">
        <w:rPr>
          <w:rFonts w:asciiTheme="minorHAnsi" w:eastAsia="Roboto" w:hAnsiTheme="minorHAnsi" w:cstheme="minorHAnsi"/>
          <w:color w:val="000000" w:themeColor="text1"/>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r w:rsidR="001938F3">
        <w:rPr>
          <w:rFonts w:asciiTheme="minorHAnsi" w:eastAsia="Roboto" w:hAnsiTheme="minorHAnsi" w:cstheme="minorHAnsi"/>
          <w:color w:val="000000" w:themeColor="text1"/>
        </w:rPr>
        <w:t xml:space="preserve"> </w:t>
      </w:r>
      <w:r w:rsidRPr="001938F3">
        <w:rPr>
          <w:rFonts w:asciiTheme="minorHAnsi" w:eastAsia="Roboto" w:hAnsiTheme="minorHAnsi" w:cstheme="minorHAnsi"/>
          <w:color w:val="000000" w:themeColor="text1"/>
        </w:rPr>
        <w:t xml:space="preserve">Η διαδικασία της </w:t>
      </w:r>
      <w:proofErr w:type="spellStart"/>
      <w:r w:rsidRPr="001938F3">
        <w:rPr>
          <w:rFonts w:asciiTheme="minorHAnsi" w:eastAsia="Roboto" w:hAnsiTheme="minorHAnsi" w:cstheme="minorHAnsi"/>
          <w:color w:val="000000" w:themeColor="text1"/>
        </w:rPr>
        <w:t>συσταδοποίησης</w:t>
      </w:r>
      <w:proofErr w:type="spellEnd"/>
      <w:r w:rsidRPr="001938F3">
        <w:rPr>
          <w:rFonts w:asciiTheme="minorHAnsi" w:eastAsia="Roboto" w:hAnsiTheme="minorHAnsi" w:cstheme="minorHAnsi"/>
          <w:color w:val="000000" w:themeColor="text1"/>
        </w:rPr>
        <w:t xml:space="preserve"> περιλαμβάνει τρία βασικά βήματα:</w:t>
      </w:r>
    </w:p>
    <w:p w14:paraId="6824B28B" w14:textId="49465819"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Επιλογή χαρακτηριστικών γνωρισμάτων.</w:t>
      </w:r>
    </w:p>
    <w:p w14:paraId="62E27C99" w14:textId="469249F5" w:rsidR="00475017" w:rsidRPr="00475017" w:rsidRDefault="001938F3" w:rsidP="003D2E18">
      <w:pPr>
        <w:pStyle w:val="ListParagraph"/>
        <w:numPr>
          <w:ilvl w:val="0"/>
          <w:numId w:val="29"/>
        </w:numPr>
        <w:spacing w:after="0" w:line="259" w:lineRule="auto"/>
        <w:rPr>
          <w:rFonts w:asciiTheme="minorHAnsi" w:eastAsia="Roboto" w:hAnsiTheme="minorHAnsi" w:cstheme="minorHAnsi"/>
          <w:color w:val="000000" w:themeColor="text1"/>
        </w:rPr>
      </w:pPr>
      <w:r>
        <w:rPr>
          <w:rFonts w:asciiTheme="minorHAnsi" w:eastAsia="Roboto" w:hAnsiTheme="minorHAnsi" w:cstheme="minorHAnsi"/>
          <w:color w:val="000000" w:themeColor="text1"/>
        </w:rPr>
        <w:t>Ομαδοποίηση με χρήση α</w:t>
      </w:r>
      <w:r w:rsidR="00475017" w:rsidRPr="00475017">
        <w:rPr>
          <w:rFonts w:asciiTheme="minorHAnsi" w:eastAsia="Roboto" w:hAnsiTheme="minorHAnsi" w:cstheme="minorHAnsi"/>
          <w:color w:val="000000" w:themeColor="text1"/>
        </w:rPr>
        <w:t>λγ</w:t>
      </w:r>
      <w:r>
        <w:rPr>
          <w:rFonts w:asciiTheme="minorHAnsi" w:eastAsia="Roboto" w:hAnsiTheme="minorHAnsi" w:cstheme="minorHAnsi"/>
          <w:color w:val="000000" w:themeColor="text1"/>
        </w:rPr>
        <w:t>ο</w:t>
      </w:r>
      <w:r w:rsidR="00475017" w:rsidRPr="00475017">
        <w:rPr>
          <w:rFonts w:asciiTheme="minorHAnsi" w:eastAsia="Roboto" w:hAnsiTheme="minorHAnsi" w:cstheme="minorHAnsi"/>
          <w:color w:val="000000" w:themeColor="text1"/>
        </w:rPr>
        <w:t>ρ</w:t>
      </w:r>
      <w:r>
        <w:rPr>
          <w:rFonts w:asciiTheme="minorHAnsi" w:eastAsia="Roboto" w:hAnsiTheme="minorHAnsi" w:cstheme="minorHAnsi"/>
          <w:color w:val="000000" w:themeColor="text1"/>
        </w:rPr>
        <w:t>ί</w:t>
      </w:r>
      <w:r w:rsidR="00475017" w:rsidRPr="00475017">
        <w:rPr>
          <w:rFonts w:asciiTheme="minorHAnsi" w:eastAsia="Roboto" w:hAnsiTheme="minorHAnsi" w:cstheme="minorHAnsi"/>
          <w:color w:val="000000" w:themeColor="text1"/>
        </w:rPr>
        <w:t>θμ</w:t>
      </w:r>
      <w:r>
        <w:rPr>
          <w:rFonts w:asciiTheme="minorHAnsi" w:eastAsia="Roboto" w:hAnsiTheme="minorHAnsi" w:cstheme="minorHAnsi"/>
          <w:color w:val="000000" w:themeColor="text1"/>
        </w:rPr>
        <w:t>ων</w:t>
      </w:r>
      <w:r w:rsidR="00475017" w:rsidRPr="00475017">
        <w:rPr>
          <w:rFonts w:asciiTheme="minorHAnsi" w:eastAsia="Roboto" w:hAnsiTheme="minorHAnsi" w:cstheme="minorHAnsi"/>
          <w:color w:val="000000" w:themeColor="text1"/>
        </w:rPr>
        <w:t xml:space="preserve"> </w:t>
      </w:r>
      <w:proofErr w:type="spellStart"/>
      <w:r w:rsidR="00475017" w:rsidRPr="00475017">
        <w:rPr>
          <w:rFonts w:asciiTheme="minorHAnsi" w:eastAsia="Roboto" w:hAnsiTheme="minorHAnsi" w:cstheme="minorHAnsi"/>
          <w:color w:val="000000" w:themeColor="text1"/>
        </w:rPr>
        <w:t>συσταδοποίησης</w:t>
      </w:r>
      <w:proofErr w:type="spellEnd"/>
      <w:r w:rsidR="00475017" w:rsidRPr="00475017">
        <w:rPr>
          <w:rFonts w:asciiTheme="minorHAnsi" w:eastAsia="Roboto" w:hAnsiTheme="minorHAnsi" w:cstheme="minorHAnsi"/>
          <w:color w:val="000000" w:themeColor="text1"/>
        </w:rPr>
        <w:t>.</w:t>
      </w:r>
    </w:p>
    <w:p w14:paraId="25D2EE52" w14:textId="2165E96F" w:rsidR="00475017" w:rsidRPr="00475017" w:rsidRDefault="00475017" w:rsidP="003D2E18">
      <w:pPr>
        <w:pStyle w:val="ListParagraph"/>
        <w:numPr>
          <w:ilvl w:val="0"/>
          <w:numId w:val="29"/>
        </w:numPr>
        <w:spacing w:after="0" w:line="259" w:lineRule="auto"/>
        <w:rPr>
          <w:rFonts w:asciiTheme="minorHAnsi" w:eastAsia="Roboto" w:hAnsiTheme="minorHAnsi" w:cstheme="minorHAnsi"/>
          <w:color w:val="000000" w:themeColor="text1"/>
        </w:rPr>
      </w:pPr>
      <w:r w:rsidRPr="00475017">
        <w:rPr>
          <w:rFonts w:asciiTheme="minorHAnsi" w:eastAsia="Roboto" w:hAnsiTheme="minorHAnsi" w:cstheme="minorHAnsi"/>
          <w:color w:val="000000" w:themeColor="text1"/>
        </w:rPr>
        <w:t>Επικύρωση αποτελεσμάτων.</w:t>
      </w:r>
    </w:p>
    <w:p w14:paraId="280D997B" w14:textId="686D8176" w:rsidR="00475017" w:rsidRDefault="001938F3" w:rsidP="00475017">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475017" w:rsidRPr="00475017">
        <w:rPr>
          <w:rFonts w:asciiTheme="minorHAnsi" w:hAnsiTheme="minorHAnsi" w:cstheme="minorHAnsi"/>
          <w:color w:val="000000" w:themeColor="text1"/>
        </w:rPr>
        <w:t xml:space="preserve">ηγή: </w:t>
      </w:r>
      <w:proofErr w:type="spellStart"/>
      <w:r w:rsidR="00475017" w:rsidRPr="00475017">
        <w:rPr>
          <w:rFonts w:asciiTheme="minorHAnsi" w:hAnsiTheme="minorHAnsi" w:cstheme="minorHAnsi"/>
          <w:color w:val="000000" w:themeColor="text1"/>
        </w:rPr>
        <w:t>Βικιπαίδεια</w:t>
      </w:r>
      <w:proofErr w:type="spellEnd"/>
      <w:r>
        <w:rPr>
          <w:rFonts w:asciiTheme="minorHAnsi" w:hAnsiTheme="minorHAnsi" w:cstheme="minorHAnsi"/>
          <w:color w:val="000000" w:themeColor="text1"/>
        </w:rPr>
        <w:t>)</w:t>
      </w:r>
    </w:p>
    <w:p w14:paraId="022A046B" w14:textId="77777777" w:rsidR="00162D33" w:rsidRDefault="00162D33" w:rsidP="00475017">
      <w:pPr>
        <w:pStyle w:val="ListParagraph"/>
        <w:rPr>
          <w:rFonts w:asciiTheme="minorHAnsi" w:hAnsiTheme="minorHAnsi" w:cstheme="minorHAnsi"/>
          <w:color w:val="000000" w:themeColor="text1"/>
        </w:rPr>
      </w:pPr>
    </w:p>
    <w:p w14:paraId="3FE4EE8A" w14:textId="5585F898" w:rsidR="00162D33" w:rsidRPr="00162D33" w:rsidRDefault="00162D33" w:rsidP="003D2E18">
      <w:pPr>
        <w:pStyle w:val="ListParagraph"/>
        <w:numPr>
          <w:ilvl w:val="0"/>
          <w:numId w:val="27"/>
        </w:numPr>
        <w:rPr>
          <w:rFonts w:asciiTheme="minorHAnsi" w:hAnsiTheme="minorHAnsi" w:cstheme="minorHAnsi"/>
          <w:color w:val="000000" w:themeColor="text1"/>
        </w:rPr>
      </w:pPr>
      <w:r w:rsidRPr="00162D33">
        <w:rPr>
          <w:rFonts w:asciiTheme="minorHAnsi" w:hAnsiTheme="minorHAnsi" w:cstheme="minorHAnsi"/>
          <w:color w:val="000000" w:themeColor="text1"/>
        </w:rPr>
        <w:t xml:space="preserve">Το </w:t>
      </w:r>
      <w:proofErr w:type="spellStart"/>
      <w:r w:rsidRPr="00162D33">
        <w:rPr>
          <w:rFonts w:asciiTheme="minorHAnsi" w:hAnsiTheme="minorHAnsi" w:cstheme="minorHAnsi"/>
          <w:color w:val="000000" w:themeColor="text1"/>
        </w:rPr>
        <w:t>Variable</w:t>
      </w:r>
      <w:proofErr w:type="spellEnd"/>
      <w:r w:rsidRPr="00162D33">
        <w:rPr>
          <w:rFonts w:asciiTheme="minorHAnsi" w:hAnsiTheme="minorHAnsi" w:cstheme="minorHAnsi"/>
          <w:color w:val="000000" w:themeColor="text1"/>
        </w:rPr>
        <w:t xml:space="preserve">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ένα είδος δομικής μονάδας</w:t>
      </w:r>
      <w:r w:rsidR="00AA2F11">
        <w:rPr>
          <w:rFonts w:asciiTheme="minorHAnsi" w:hAnsiTheme="minorHAnsi" w:cstheme="minorHAnsi"/>
          <w:color w:val="000000" w:themeColor="text1"/>
        </w:rPr>
        <w:t xml:space="preserve"> που </w:t>
      </w:r>
      <w:r w:rsidRPr="00162D33">
        <w:rPr>
          <w:rFonts w:asciiTheme="minorHAnsi" w:hAnsiTheme="minorHAnsi" w:cstheme="minorHAnsi"/>
          <w:color w:val="000000" w:themeColor="text1"/>
        </w:rPr>
        <w:t xml:space="preserve">χαρακτηρίζει μια αλυσίδα πρωτεϊνών που ανήκει στην </w:t>
      </w:r>
      <w:proofErr w:type="spellStart"/>
      <w:r w:rsidRPr="00162D33">
        <w:rPr>
          <w:rFonts w:asciiTheme="minorHAnsi" w:hAnsiTheme="minorHAnsi" w:cstheme="minorHAnsi"/>
          <w:color w:val="000000" w:themeColor="text1"/>
        </w:rPr>
        <w:t>υπεροικογένεια</w:t>
      </w:r>
      <w:proofErr w:type="spellEnd"/>
      <w:r w:rsidRPr="00162D33">
        <w:rPr>
          <w:rFonts w:asciiTheme="minorHAnsi" w:hAnsiTheme="minorHAnsi" w:cstheme="minorHAnsi"/>
          <w:color w:val="000000" w:themeColor="text1"/>
        </w:rPr>
        <w:t xml:space="preserve">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w:t>
      </w:r>
      <w:proofErr w:type="spellStart"/>
      <w:r w:rsidRPr="00162D33">
        <w:rPr>
          <w:rFonts w:asciiTheme="minorHAnsi" w:hAnsiTheme="minorHAnsi" w:cstheme="minorHAnsi"/>
          <w:color w:val="000000" w:themeColor="text1"/>
        </w:rPr>
        <w:t>IgSF</w:t>
      </w:r>
      <w:proofErr w:type="spellEnd"/>
      <w:r w:rsidRPr="00162D33">
        <w:rPr>
          <w:rFonts w:asciiTheme="minorHAnsi" w:hAnsiTheme="minorHAnsi" w:cstheme="minorHAnsi"/>
          <w:color w:val="000000" w:themeColor="text1"/>
        </w:rPr>
        <w:t xml:space="preserve">). Το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περιλαμβάνει το V-DOMAIN των </w:t>
      </w:r>
      <w:proofErr w:type="spellStart"/>
      <w:r w:rsidRPr="00162D33">
        <w:rPr>
          <w:rFonts w:asciiTheme="minorHAnsi" w:hAnsiTheme="minorHAnsi" w:cstheme="minorHAnsi"/>
          <w:color w:val="000000" w:themeColor="text1"/>
        </w:rPr>
        <w:t>ανοσοσφαιρίνων</w:t>
      </w:r>
      <w:proofErr w:type="spellEnd"/>
      <w:r w:rsidRPr="00162D33">
        <w:rPr>
          <w:rFonts w:asciiTheme="minorHAnsi" w:hAnsiTheme="minorHAnsi" w:cstheme="minorHAnsi"/>
          <w:color w:val="000000" w:themeColor="text1"/>
        </w:rPr>
        <w:t xml:space="preserve"> (IG) ή αντισωμάτων.</w:t>
      </w:r>
    </w:p>
    <w:p w14:paraId="4C9FEF10" w14:textId="6C2BB211" w:rsidR="00162D33" w:rsidRPr="00162D33" w:rsidRDefault="00162D33" w:rsidP="00162D33">
      <w:pPr>
        <w:pStyle w:val="ListParagraph"/>
        <w:rPr>
          <w:rFonts w:asciiTheme="minorHAnsi" w:hAnsiTheme="minorHAnsi" w:cstheme="minorHAnsi"/>
          <w:color w:val="000000" w:themeColor="text1"/>
        </w:rPr>
      </w:pPr>
      <w:r w:rsidRPr="00162D33">
        <w:rPr>
          <w:rFonts w:asciiTheme="minorHAnsi" w:hAnsiTheme="minorHAnsi" w:cstheme="minorHAnsi"/>
          <w:color w:val="000000" w:themeColor="text1"/>
        </w:rPr>
        <w:t xml:space="preserve">Η δομή του V </w:t>
      </w:r>
      <w:proofErr w:type="spellStart"/>
      <w:r w:rsidRPr="00162D33">
        <w:rPr>
          <w:rFonts w:asciiTheme="minorHAnsi" w:hAnsiTheme="minorHAnsi" w:cstheme="minorHAnsi"/>
          <w:color w:val="000000" w:themeColor="text1"/>
        </w:rPr>
        <w:t>domain</w:t>
      </w:r>
      <w:proofErr w:type="spellEnd"/>
      <w:r w:rsidRPr="00162D33">
        <w:rPr>
          <w:rFonts w:asciiTheme="minorHAnsi" w:hAnsiTheme="minorHAnsi" w:cstheme="minorHAnsi"/>
          <w:color w:val="000000" w:themeColor="text1"/>
        </w:rPr>
        <w:t xml:space="preserve"> είναι πολύ παρόμοια ανεξάρτητα από τον τρόπο που παράγεται.</w:t>
      </w:r>
    </w:p>
    <w:p w14:paraId="6B414511" w14:textId="394DF024" w:rsidR="00162D33" w:rsidRDefault="00AA2F11" w:rsidP="00162D33">
      <w:pPr>
        <w:pStyle w:val="ListParagraph"/>
        <w:rPr>
          <w:rFonts w:asciiTheme="minorHAnsi" w:hAnsiTheme="minorHAnsi" w:cstheme="minorHAnsi"/>
          <w:color w:val="000000" w:themeColor="text1"/>
        </w:rPr>
      </w:pPr>
      <w:r>
        <w:rPr>
          <w:rFonts w:asciiTheme="minorHAnsi" w:hAnsiTheme="minorHAnsi" w:cstheme="minorHAnsi"/>
          <w:color w:val="000000" w:themeColor="text1"/>
        </w:rPr>
        <w:t>(π</w:t>
      </w:r>
      <w:r w:rsidR="00162D33" w:rsidRPr="00162D33">
        <w:rPr>
          <w:rFonts w:asciiTheme="minorHAnsi" w:hAnsiTheme="minorHAnsi" w:cstheme="minorHAnsi"/>
          <w:color w:val="000000" w:themeColor="text1"/>
        </w:rPr>
        <w:t xml:space="preserve">ηγή: </w:t>
      </w:r>
      <w:hyperlink r:id="rId12" w:history="1">
        <w:r w:rsidRPr="007B60FB">
          <w:rPr>
            <w:rStyle w:val="Hyperlink"/>
            <w:rFonts w:asciiTheme="minorHAnsi" w:hAnsiTheme="minorHAnsi" w:cstheme="minorHAnsi"/>
          </w:rPr>
          <w:t>https://link.springer.com/referenceworkentry/10.1007/978-1-4419-9863-7_266</w:t>
        </w:r>
      </w:hyperlink>
      <w:r>
        <w:rPr>
          <w:rFonts w:asciiTheme="minorHAnsi" w:hAnsiTheme="minorHAnsi" w:cstheme="minorHAnsi"/>
          <w:color w:val="000000" w:themeColor="text1"/>
        </w:rPr>
        <w:t xml:space="preserve"> )</w:t>
      </w:r>
    </w:p>
    <w:p w14:paraId="34224129" w14:textId="77777777" w:rsidR="00934605" w:rsidRDefault="00934605" w:rsidP="00162D33">
      <w:pPr>
        <w:pStyle w:val="ListParagraph"/>
        <w:rPr>
          <w:rFonts w:asciiTheme="minorHAnsi" w:hAnsiTheme="minorHAnsi" w:cstheme="minorHAnsi"/>
          <w:color w:val="000000" w:themeColor="text1"/>
        </w:rPr>
      </w:pPr>
    </w:p>
    <w:p w14:paraId="26E01C4B" w14:textId="77777777" w:rsidR="00D64A01" w:rsidRPr="00D64A01" w:rsidRDefault="00934605" w:rsidP="003D2E18">
      <w:pPr>
        <w:pStyle w:val="ListParagraph"/>
        <w:numPr>
          <w:ilvl w:val="0"/>
          <w:numId w:val="27"/>
        </w:numPr>
        <w:rPr>
          <w:rFonts w:asciiTheme="minorHAnsi" w:hAnsiTheme="minorHAnsi" w:cstheme="minorHAnsi"/>
          <w:color w:val="000000" w:themeColor="text1"/>
        </w:rPr>
      </w:pPr>
      <w:r w:rsidRPr="00934605">
        <w:rPr>
          <w:rFonts w:asciiTheme="minorHAnsi" w:hAnsiTheme="minorHAnsi" w:cstheme="minorHAnsi"/>
          <w:color w:val="000000" w:themeColor="text1"/>
        </w:rPr>
        <w:t>Στην ανοσολογία, αντιγόνο είναι μια μοριακή δομή που μπορεί να εισέλθει στο σώμα μέσω ενός παθογόνου μικροοργανισμού και προκαλεί υπό φυσιολογικές συνθήκες την αντίδραση του σώματος που είναι γνωστή ως ανοσολογική απόκριση. Τα αντισώματα είναι μοριακές δομές που παράγονται από το ανοσοποιητικό σύστημα. Κάθε αντίσωμα έχει την ικανότητα να αναγνωρίζει και να προσδένεται με συγκεκριμένο αντιγόνο, δεσμεύοντάς το και αναστέλλοντας έτσι τη δράση του.</w:t>
      </w:r>
    </w:p>
    <w:p w14:paraId="789FE43F" w14:textId="2236EABF" w:rsidR="00934605" w:rsidRPr="00A02992" w:rsidRDefault="00934605" w:rsidP="00D64A01">
      <w:pPr>
        <w:pStyle w:val="ListParagraph"/>
        <w:rPr>
          <w:rFonts w:asciiTheme="minorHAnsi" w:hAnsiTheme="minorHAnsi" w:cstheme="minorHAnsi"/>
          <w:color w:val="000000" w:themeColor="text1"/>
        </w:rPr>
      </w:pPr>
      <w:r w:rsidRPr="00934605">
        <w:rPr>
          <w:rFonts w:asciiTheme="minorHAnsi" w:hAnsiTheme="minorHAnsi" w:cstheme="minorHAnsi"/>
          <w:color w:val="000000" w:themeColor="text1"/>
        </w:rPr>
        <w:t>(</w:t>
      </w:r>
      <w:r>
        <w:rPr>
          <w:rFonts w:asciiTheme="minorHAnsi" w:hAnsiTheme="minorHAnsi" w:cstheme="minorHAnsi"/>
          <w:color w:val="000000" w:themeColor="text1"/>
        </w:rPr>
        <w:t>πηγή</w:t>
      </w:r>
      <w:r w:rsidR="00AB2345" w:rsidRPr="00AB2345">
        <w:rPr>
          <w:rFonts w:asciiTheme="minorHAnsi" w:hAnsiTheme="minorHAnsi" w:cstheme="minorHAnsi"/>
          <w:color w:val="000000" w:themeColor="text1"/>
        </w:rPr>
        <w:t>:</w:t>
      </w:r>
      <w:r w:rsidR="00D64A01" w:rsidRPr="00D64A01">
        <w:rPr>
          <w:rFonts w:asciiTheme="minorHAnsi" w:hAnsiTheme="minorHAnsi" w:cstheme="minorHAnsi"/>
          <w:color w:val="000000" w:themeColor="text1"/>
        </w:rPr>
        <w:t xml:space="preserve"> </w:t>
      </w:r>
      <w:hyperlink r:id="rId13" w:history="1">
        <w:r w:rsidR="00D64A01" w:rsidRPr="007B60FB">
          <w:rPr>
            <w:rStyle w:val="Hyperlink"/>
            <w:rFonts w:asciiTheme="minorHAnsi" w:hAnsiTheme="minorHAnsi" w:cstheme="minorHAnsi"/>
          </w:rPr>
          <w:t>https://el.wikipedia.org/wiki/%CE%91%CE%BD%CF%84%CE%B9%CE%B3%CF%8C%CE%BD%CE%BF</w:t>
        </w:r>
      </w:hyperlink>
      <w:r w:rsidR="00AB2345" w:rsidRPr="00AB2345">
        <w:rPr>
          <w:rFonts w:asciiTheme="minorHAnsi" w:hAnsiTheme="minorHAnsi" w:cstheme="minorHAnsi"/>
          <w:color w:val="000000" w:themeColor="text1"/>
        </w:rPr>
        <w:t xml:space="preserve"> </w:t>
      </w:r>
      <w:r w:rsidRPr="00934605">
        <w:rPr>
          <w:rFonts w:asciiTheme="minorHAnsi" w:hAnsiTheme="minorHAnsi" w:cstheme="minorHAnsi"/>
          <w:color w:val="000000" w:themeColor="text1"/>
        </w:rPr>
        <w:t>)</w:t>
      </w:r>
    </w:p>
    <w:p w14:paraId="43817A8E" w14:textId="77777777" w:rsidR="00D80EF6" w:rsidRPr="00A02992" w:rsidRDefault="00D80EF6" w:rsidP="00D64A01">
      <w:pPr>
        <w:pStyle w:val="ListParagraph"/>
        <w:rPr>
          <w:rFonts w:asciiTheme="minorHAnsi" w:hAnsiTheme="minorHAnsi" w:cstheme="minorHAnsi"/>
          <w:color w:val="000000" w:themeColor="text1"/>
        </w:rPr>
      </w:pPr>
    </w:p>
    <w:p w14:paraId="2327252A" w14:textId="5319CA61" w:rsidR="00D80EF6" w:rsidRPr="00A02992" w:rsidRDefault="00D80EF6"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Το</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heavy</w:t>
      </w:r>
      <w:r w:rsidRPr="008E523D">
        <w:rPr>
          <w:rFonts w:asciiTheme="minorHAnsi" w:hAnsiTheme="minorHAnsi" w:cstheme="minorHAnsi"/>
          <w:color w:val="000000" w:themeColor="text1"/>
        </w:rPr>
        <w:t xml:space="preserve"> </w:t>
      </w:r>
      <w:r>
        <w:rPr>
          <w:rFonts w:asciiTheme="minorHAnsi" w:hAnsiTheme="minorHAnsi" w:cstheme="minorHAnsi"/>
          <w:color w:val="000000" w:themeColor="text1"/>
          <w:lang w:val="en-US"/>
        </w:rPr>
        <w:t>chain</w:t>
      </w:r>
      <w:r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και</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το</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light</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lang w:val="en-US"/>
        </w:rPr>
        <w:t>chain</w:t>
      </w:r>
      <w:r w:rsidR="008E523D" w:rsidRPr="008E523D">
        <w:rPr>
          <w:rFonts w:asciiTheme="minorHAnsi" w:hAnsiTheme="minorHAnsi" w:cstheme="minorHAnsi"/>
          <w:color w:val="000000" w:themeColor="text1"/>
        </w:rPr>
        <w:t xml:space="preserve"> </w:t>
      </w:r>
      <w:r w:rsidR="008E523D">
        <w:rPr>
          <w:rFonts w:asciiTheme="minorHAnsi" w:hAnsiTheme="minorHAnsi" w:cstheme="minorHAnsi"/>
          <w:color w:val="000000" w:themeColor="text1"/>
        </w:rPr>
        <w:t xml:space="preserve">είναι περιοχές </w:t>
      </w:r>
      <w:r w:rsidR="00305ED6">
        <w:rPr>
          <w:rFonts w:asciiTheme="minorHAnsi" w:hAnsiTheme="minorHAnsi" w:cstheme="minorHAnsi"/>
          <w:color w:val="000000" w:themeColor="text1"/>
        </w:rPr>
        <w:t xml:space="preserve">της δομής </w:t>
      </w:r>
      <w:r w:rsidR="008E523D">
        <w:rPr>
          <w:rFonts w:asciiTheme="minorHAnsi" w:hAnsiTheme="minorHAnsi" w:cstheme="minorHAnsi"/>
          <w:color w:val="000000" w:themeColor="text1"/>
        </w:rPr>
        <w:t xml:space="preserve">ενός αντισώματος </w:t>
      </w:r>
      <w:r w:rsidR="00C83073">
        <w:rPr>
          <w:rFonts w:asciiTheme="minorHAnsi" w:hAnsiTheme="minorHAnsi" w:cstheme="minorHAnsi"/>
          <w:color w:val="000000" w:themeColor="text1"/>
        </w:rPr>
        <w:t>που σχηματίζουν ζεύγη</w:t>
      </w:r>
      <w:r w:rsidR="006D21FC">
        <w:rPr>
          <w:rFonts w:asciiTheme="minorHAnsi" w:hAnsiTheme="minorHAnsi" w:cstheme="minorHAnsi"/>
          <w:color w:val="000000" w:themeColor="text1"/>
        </w:rPr>
        <w:t xml:space="preserve">. </w:t>
      </w:r>
      <w:r w:rsidR="00F92259">
        <w:rPr>
          <w:rFonts w:asciiTheme="minorHAnsi" w:hAnsiTheme="minorHAnsi" w:cstheme="minorHAnsi"/>
          <w:color w:val="000000" w:themeColor="text1"/>
        </w:rPr>
        <w:t>Τ</w:t>
      </w:r>
      <w:r w:rsidR="006D21FC">
        <w:rPr>
          <w:rFonts w:asciiTheme="minorHAnsi" w:hAnsiTheme="minorHAnsi" w:cstheme="minorHAnsi"/>
          <w:color w:val="000000" w:themeColor="text1"/>
        </w:rPr>
        <w:t xml:space="preserve">ο είδος των αλυσίδων και </w:t>
      </w:r>
      <w:r w:rsidR="00F92259">
        <w:rPr>
          <w:rFonts w:asciiTheme="minorHAnsi" w:hAnsiTheme="minorHAnsi" w:cstheme="minorHAnsi"/>
          <w:color w:val="000000" w:themeColor="text1"/>
        </w:rPr>
        <w:t>οι συνδέσεις μεταξύ τους καθορίζουν τη λειτουργία του</w:t>
      </w:r>
      <w:r w:rsidR="00E0321A">
        <w:rPr>
          <w:rFonts w:asciiTheme="minorHAnsi" w:hAnsiTheme="minorHAnsi" w:cstheme="minorHAnsi"/>
          <w:color w:val="000000" w:themeColor="text1"/>
        </w:rPr>
        <w:t xml:space="preserve"> αντισώματος και την κλάση όπου ανήκει.</w:t>
      </w:r>
      <w:r w:rsidR="009B15BA">
        <w:rPr>
          <w:rFonts w:asciiTheme="minorHAnsi" w:hAnsiTheme="minorHAnsi" w:cstheme="minorHAnsi"/>
          <w:color w:val="000000" w:themeColor="text1"/>
        </w:rPr>
        <w:t xml:space="preserve"> Η λειτουργικότητα του μορίου καθορίζεται κατά κύριο λόγο από το </w:t>
      </w:r>
      <w:r w:rsidR="009B15BA">
        <w:rPr>
          <w:rFonts w:asciiTheme="minorHAnsi" w:hAnsiTheme="minorHAnsi" w:cstheme="minorHAnsi"/>
          <w:color w:val="000000" w:themeColor="text1"/>
          <w:lang w:val="en-US"/>
        </w:rPr>
        <w:t>heavy</w:t>
      </w:r>
      <w:r w:rsidR="009B15BA" w:rsidRPr="009B15BA">
        <w:rPr>
          <w:rFonts w:asciiTheme="minorHAnsi" w:hAnsiTheme="minorHAnsi" w:cstheme="minorHAnsi"/>
          <w:color w:val="000000" w:themeColor="text1"/>
        </w:rPr>
        <w:t xml:space="preserve"> </w:t>
      </w:r>
      <w:r w:rsidR="009B15BA">
        <w:rPr>
          <w:rFonts w:asciiTheme="minorHAnsi" w:hAnsiTheme="minorHAnsi" w:cstheme="minorHAnsi"/>
          <w:color w:val="000000" w:themeColor="text1"/>
          <w:lang w:val="en-US"/>
        </w:rPr>
        <w:t>chain</w:t>
      </w:r>
      <w:r w:rsidR="009B15BA" w:rsidRPr="009B15BA">
        <w:rPr>
          <w:rFonts w:asciiTheme="minorHAnsi" w:hAnsiTheme="minorHAnsi" w:cstheme="minorHAnsi"/>
          <w:color w:val="000000" w:themeColor="text1"/>
        </w:rPr>
        <w:t>.</w:t>
      </w:r>
    </w:p>
    <w:p w14:paraId="12B13680" w14:textId="3FB42F46" w:rsidR="00D56E95" w:rsidRPr="00D56E95" w:rsidRDefault="00D56E95" w:rsidP="00D56E95">
      <w:pPr>
        <w:pStyle w:val="ListParagraph"/>
        <w:rPr>
          <w:rFonts w:asciiTheme="minorHAnsi" w:hAnsiTheme="minorHAnsi" w:cstheme="minorHAnsi"/>
          <w:color w:val="000000" w:themeColor="text1"/>
        </w:rPr>
      </w:pPr>
      <w:r w:rsidRPr="00D56E95">
        <w:rPr>
          <w:rFonts w:asciiTheme="minorHAnsi" w:hAnsiTheme="minorHAnsi" w:cstheme="minorHAnsi"/>
          <w:color w:val="000000" w:themeColor="text1"/>
        </w:rPr>
        <w:t>(</w:t>
      </w:r>
      <w:r>
        <w:rPr>
          <w:rFonts w:asciiTheme="minorHAnsi" w:hAnsiTheme="minorHAnsi" w:cstheme="minorHAnsi"/>
          <w:color w:val="000000" w:themeColor="text1"/>
        </w:rPr>
        <w:t>πηγή</w:t>
      </w:r>
      <w:r w:rsidRPr="00D56E95">
        <w:rPr>
          <w:rFonts w:asciiTheme="minorHAnsi" w:hAnsiTheme="minorHAnsi" w:cstheme="minorHAnsi"/>
          <w:color w:val="000000" w:themeColor="text1"/>
        </w:rPr>
        <w:t xml:space="preserve">: </w:t>
      </w:r>
      <w:hyperlink r:id="rId14"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ncbi</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nlm</w:t>
        </w:r>
        <w:proofErr w:type="spellEnd"/>
        <w:r w:rsidRPr="000F65AE">
          <w:rPr>
            <w:rStyle w:val="Hyperlink"/>
            <w:rFonts w:asciiTheme="minorHAnsi" w:hAnsiTheme="minorHAnsi" w:cstheme="minorHAnsi"/>
          </w:rPr>
          <w:t>.</w:t>
        </w:r>
        <w:proofErr w:type="spellStart"/>
        <w:r w:rsidRPr="000F65AE">
          <w:rPr>
            <w:rStyle w:val="Hyperlink"/>
            <w:rFonts w:asciiTheme="minorHAnsi" w:hAnsiTheme="minorHAnsi" w:cstheme="minorHAnsi"/>
            <w:lang w:val="en-US"/>
          </w:rPr>
          <w:t>nih</w:t>
        </w:r>
        <w:proofErr w:type="spellEnd"/>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books</w:t>
        </w:r>
        <w:r w:rsidRPr="000F65AE">
          <w:rPr>
            <w:rStyle w:val="Hyperlink"/>
            <w:rFonts w:asciiTheme="minorHAnsi" w:hAnsiTheme="minorHAnsi" w:cstheme="minorHAnsi"/>
          </w:rPr>
          <w:t>/</w:t>
        </w:r>
        <w:r w:rsidRPr="000F65AE">
          <w:rPr>
            <w:rStyle w:val="Hyperlink"/>
            <w:rFonts w:asciiTheme="minorHAnsi" w:hAnsiTheme="minorHAnsi" w:cstheme="minorHAnsi"/>
            <w:lang w:val="en-US"/>
          </w:rPr>
          <w:t>NBK</w:t>
        </w:r>
        <w:r w:rsidRPr="000F65AE">
          <w:rPr>
            <w:rStyle w:val="Hyperlink"/>
            <w:rFonts w:asciiTheme="minorHAnsi" w:hAnsiTheme="minorHAnsi" w:cstheme="minorHAnsi"/>
          </w:rPr>
          <w:t>27144/</w:t>
        </w:r>
      </w:hyperlink>
      <w:r w:rsidRPr="00D56E95">
        <w:rPr>
          <w:rFonts w:asciiTheme="minorHAnsi" w:hAnsiTheme="minorHAnsi" w:cstheme="minorHAnsi"/>
          <w:color w:val="000000" w:themeColor="text1"/>
        </w:rPr>
        <w:t xml:space="preserve"> )</w:t>
      </w:r>
    </w:p>
    <w:p w14:paraId="2FBFE26A" w14:textId="77777777" w:rsidR="00DA679A" w:rsidRPr="008E523D" w:rsidRDefault="00DA679A" w:rsidP="00D64A01">
      <w:pPr>
        <w:pStyle w:val="ListParagraph"/>
        <w:rPr>
          <w:rFonts w:asciiTheme="minorHAnsi" w:hAnsiTheme="minorHAnsi" w:cstheme="minorHAnsi"/>
          <w:color w:val="000000" w:themeColor="text1"/>
        </w:rPr>
      </w:pPr>
    </w:p>
    <w:p w14:paraId="7A18127D" w14:textId="455D3179" w:rsidR="00DA679A" w:rsidRPr="00E0260B" w:rsidRDefault="007E1DDB" w:rsidP="00D56E95">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Η </w:t>
      </w:r>
      <w:proofErr w:type="spellStart"/>
      <w:r>
        <w:rPr>
          <w:rFonts w:asciiTheme="minorHAnsi" w:hAnsiTheme="minorHAnsi" w:cstheme="minorHAnsi"/>
          <w:color w:val="000000" w:themeColor="text1"/>
        </w:rPr>
        <w:t>πρωτοταγής</w:t>
      </w:r>
      <w:proofErr w:type="spellEnd"/>
      <w:r>
        <w:rPr>
          <w:rFonts w:asciiTheme="minorHAnsi" w:hAnsiTheme="minorHAnsi" w:cstheme="minorHAnsi"/>
          <w:color w:val="000000" w:themeColor="text1"/>
        </w:rPr>
        <w:t xml:space="preserve"> δομή μιας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 </w:t>
      </w:r>
      <w:r w:rsidR="00453E04">
        <w:rPr>
          <w:rFonts w:asciiTheme="minorHAnsi" w:hAnsiTheme="minorHAnsi" w:cstheme="minorHAnsi"/>
          <w:color w:val="000000" w:themeColor="text1"/>
        </w:rPr>
        <w:t xml:space="preserve">η αλληλουχία των αμινοξέων της. </w:t>
      </w:r>
      <w:r w:rsidR="00774CA1">
        <w:rPr>
          <w:rFonts w:asciiTheme="minorHAnsi" w:hAnsiTheme="minorHAnsi" w:cstheme="minorHAnsi"/>
          <w:color w:val="000000" w:themeColor="text1"/>
        </w:rPr>
        <w:t xml:space="preserve">Η δευτεροταγής δομή μιας </w:t>
      </w:r>
      <w:proofErr w:type="spellStart"/>
      <w:r w:rsidR="00774CA1">
        <w:rPr>
          <w:rFonts w:asciiTheme="minorHAnsi" w:hAnsiTheme="minorHAnsi" w:cstheme="minorHAnsi"/>
          <w:color w:val="000000" w:themeColor="text1"/>
        </w:rPr>
        <w:t>πρωτεϊνης</w:t>
      </w:r>
      <w:proofErr w:type="spellEnd"/>
      <w:r w:rsidR="00774CA1">
        <w:rPr>
          <w:rFonts w:asciiTheme="minorHAnsi" w:hAnsiTheme="minorHAnsi" w:cstheme="minorHAnsi"/>
          <w:color w:val="000000" w:themeColor="text1"/>
        </w:rPr>
        <w:t xml:space="preserve"> είναι η τρισδιάστατη μορφή τοπικών τμημάτων της και σχετίζεται με </w:t>
      </w:r>
      <w:r w:rsidR="00FE542E">
        <w:rPr>
          <w:rFonts w:asciiTheme="minorHAnsi" w:hAnsiTheme="minorHAnsi" w:cstheme="minorHAnsi"/>
          <w:color w:val="000000" w:themeColor="text1"/>
        </w:rPr>
        <w:lastRenderedPageBreak/>
        <w:t xml:space="preserve">τους δεσμούς υδρογόνου στο σκελετό </w:t>
      </w:r>
      <w:r w:rsidR="004D7D55">
        <w:rPr>
          <w:rFonts w:asciiTheme="minorHAnsi" w:hAnsiTheme="minorHAnsi" w:cstheme="minorHAnsi"/>
          <w:color w:val="000000" w:themeColor="text1"/>
        </w:rPr>
        <w:t>της</w:t>
      </w:r>
      <w:r w:rsidR="00035331">
        <w:rPr>
          <w:rFonts w:asciiTheme="minorHAnsi" w:hAnsiTheme="minorHAnsi" w:cstheme="minorHAnsi"/>
          <w:color w:val="000000" w:themeColor="text1"/>
        </w:rPr>
        <w:t>.</w:t>
      </w:r>
      <w:r w:rsidR="0093761E">
        <w:rPr>
          <w:rFonts w:asciiTheme="minorHAnsi" w:hAnsiTheme="minorHAnsi" w:cstheme="minorHAnsi"/>
          <w:color w:val="000000" w:themeColor="text1"/>
        </w:rPr>
        <w:t xml:space="preserve"> Γενικά η τρισδιάστατη δομή των πρωτεϊνών είναι </w:t>
      </w:r>
      <w:r w:rsidR="00FF4254">
        <w:rPr>
          <w:rFonts w:asciiTheme="minorHAnsi" w:hAnsiTheme="minorHAnsi" w:cstheme="minorHAnsi"/>
          <w:color w:val="000000" w:themeColor="text1"/>
        </w:rPr>
        <w:t xml:space="preserve">εξαιρετικά μεταβλητή, σε αντίθεση με τη διπλή έλικα του </w:t>
      </w:r>
      <w:r w:rsidR="00FF4254">
        <w:rPr>
          <w:rFonts w:asciiTheme="minorHAnsi" w:hAnsiTheme="minorHAnsi" w:cstheme="minorHAnsi"/>
          <w:color w:val="000000" w:themeColor="text1"/>
          <w:lang w:val="en-US"/>
        </w:rPr>
        <w:t>DNA</w:t>
      </w:r>
      <w:r w:rsidR="00FF4254" w:rsidRPr="00FF4254">
        <w:rPr>
          <w:rFonts w:asciiTheme="minorHAnsi" w:hAnsiTheme="minorHAnsi" w:cstheme="minorHAnsi"/>
          <w:color w:val="000000" w:themeColor="text1"/>
        </w:rPr>
        <w:t xml:space="preserve">, </w:t>
      </w:r>
      <w:r w:rsidR="00FF4254">
        <w:rPr>
          <w:rFonts w:asciiTheme="minorHAnsi" w:hAnsiTheme="minorHAnsi" w:cstheme="minorHAnsi"/>
          <w:color w:val="000000" w:themeColor="text1"/>
        </w:rPr>
        <w:t>που εί</w:t>
      </w:r>
      <w:r w:rsidR="00F41F87">
        <w:rPr>
          <w:rFonts w:asciiTheme="minorHAnsi" w:hAnsiTheme="minorHAnsi" w:cstheme="minorHAnsi"/>
          <w:color w:val="000000" w:themeColor="text1"/>
        </w:rPr>
        <w:t>ναι συμμετρική και έχει σταθερή δομή.</w:t>
      </w:r>
      <w:r w:rsidR="00E0260B" w:rsidRPr="00E0260B">
        <w:rPr>
          <w:rFonts w:asciiTheme="minorHAnsi" w:hAnsiTheme="minorHAnsi" w:cstheme="minorHAnsi"/>
          <w:color w:val="000000" w:themeColor="text1"/>
        </w:rPr>
        <w:t xml:space="preserve"> Υπάρχουν οκτώ τύποι δευτεροταγούς δομής </w:t>
      </w:r>
      <w:r w:rsidR="00E0260B">
        <w:rPr>
          <w:rFonts w:asciiTheme="minorHAnsi" w:hAnsiTheme="minorHAnsi" w:cstheme="minorHAnsi"/>
          <w:color w:val="000000" w:themeColor="text1"/>
        </w:rPr>
        <w:t>σ</w:t>
      </w:r>
      <w:r w:rsidR="00E0260B" w:rsidRPr="00E0260B">
        <w:rPr>
          <w:rFonts w:asciiTheme="minorHAnsi" w:hAnsiTheme="minorHAnsi" w:cstheme="minorHAnsi"/>
          <w:color w:val="000000" w:themeColor="text1"/>
        </w:rPr>
        <w:t>το DSSP</w:t>
      </w:r>
      <w:r w:rsidR="00E0260B">
        <w:rPr>
          <w:rFonts w:asciiTheme="minorHAnsi" w:hAnsiTheme="minorHAnsi" w:cstheme="minorHAnsi"/>
          <w:color w:val="000000" w:themeColor="text1"/>
        </w:rPr>
        <w:t xml:space="preserve"> (είδος λεξικού για αντιστοίχιση</w:t>
      </w:r>
      <w:r w:rsidR="005B65B0">
        <w:rPr>
          <w:rFonts w:asciiTheme="minorHAnsi" w:hAnsiTheme="minorHAnsi" w:cstheme="minorHAnsi"/>
          <w:color w:val="000000" w:themeColor="text1"/>
        </w:rPr>
        <w:t xml:space="preserve"> δευτεροταγών δομών με κωδικούς).</w:t>
      </w:r>
      <w:r w:rsidR="00872DE4">
        <w:rPr>
          <w:rFonts w:asciiTheme="minorHAnsi" w:hAnsiTheme="minorHAnsi" w:cstheme="minorHAnsi"/>
          <w:color w:val="000000" w:themeColor="text1"/>
        </w:rPr>
        <w:t xml:space="preserve"> Με τον όρο τριτοταγή δομή περιγράφεται το τρισδιάστατο σχήμα μιας </w:t>
      </w:r>
      <w:proofErr w:type="spellStart"/>
      <w:r w:rsidR="00872DE4">
        <w:rPr>
          <w:rFonts w:asciiTheme="minorHAnsi" w:hAnsiTheme="minorHAnsi" w:cstheme="minorHAnsi"/>
          <w:color w:val="000000" w:themeColor="text1"/>
        </w:rPr>
        <w:t>πρωτεϊνης</w:t>
      </w:r>
      <w:proofErr w:type="spellEnd"/>
      <w:r w:rsidR="00872DE4">
        <w:rPr>
          <w:rFonts w:asciiTheme="minorHAnsi" w:hAnsiTheme="minorHAnsi" w:cstheme="minorHAnsi"/>
          <w:color w:val="000000" w:themeColor="text1"/>
        </w:rPr>
        <w:t xml:space="preserve"> στο χώρο. Μια τριτοταγής δομή περιλαμβάνει περισσότερες από μία δευτεροταγείς</w:t>
      </w:r>
      <w:r w:rsidR="00DB70D2">
        <w:rPr>
          <w:rFonts w:asciiTheme="minorHAnsi" w:hAnsiTheme="minorHAnsi" w:cstheme="minorHAnsi"/>
          <w:color w:val="000000" w:themeColor="text1"/>
        </w:rPr>
        <w:t xml:space="preserve"> και καθορίζεται από τις αλληλεπιδράσεις μεταξύ των </w:t>
      </w:r>
      <w:r w:rsidR="00464E5F">
        <w:rPr>
          <w:rFonts w:asciiTheme="minorHAnsi" w:hAnsiTheme="minorHAnsi" w:cstheme="minorHAnsi"/>
          <w:color w:val="000000" w:themeColor="text1"/>
        </w:rPr>
        <w:t>αλυσίδων των αμινοξέων που την αποτελούν.</w:t>
      </w:r>
    </w:p>
    <w:p w14:paraId="318B229D" w14:textId="77777777" w:rsidR="002B457A"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w:t>
      </w:r>
      <w:r>
        <w:rPr>
          <w:rFonts w:asciiTheme="minorHAnsi" w:hAnsiTheme="minorHAnsi" w:cstheme="minorHAnsi"/>
          <w:color w:val="000000" w:themeColor="text1"/>
        </w:rPr>
        <w:t>πηγές</w:t>
      </w:r>
      <w:r w:rsidRPr="003444D2">
        <w:rPr>
          <w:rFonts w:asciiTheme="minorHAnsi" w:hAnsiTheme="minorHAnsi" w:cstheme="minorHAnsi"/>
          <w:color w:val="000000" w:themeColor="text1"/>
        </w:rPr>
        <w:t xml:space="preserve">: </w:t>
      </w:r>
    </w:p>
    <w:p w14:paraId="584DC872" w14:textId="1B4CFD6A" w:rsidR="002B457A" w:rsidRDefault="00F740F8" w:rsidP="00D56E95">
      <w:pPr>
        <w:pStyle w:val="ListParagraph"/>
        <w:rPr>
          <w:rFonts w:asciiTheme="minorHAnsi" w:hAnsiTheme="minorHAnsi" w:cstheme="minorHAnsi"/>
          <w:color w:val="000000" w:themeColor="text1"/>
        </w:rPr>
      </w:pPr>
      <w:hyperlink r:id="rId15" w:history="1">
        <w:r w:rsidR="00D56E95" w:rsidRPr="000F65AE">
          <w:rPr>
            <w:rStyle w:val="Hyperlink"/>
            <w:rFonts w:asciiTheme="minorHAnsi" w:hAnsiTheme="minorHAnsi" w:cstheme="minorHAnsi"/>
          </w:rPr>
          <w:t>https://el.wikipedia.org/wiki/%CE%A0%CF%81%CF%89%CF%84%CE%BF%CF%84%CE%B1%CE%B3%CE%AE%CF%82_%CE%B4%CE%BF%CE%BC%CE%AE_%CF%80%CF%81%CF%89%CF%84%CE%B5%CE%90%CE%BD%CE%B7%CF%82</w:t>
        </w:r>
      </w:hyperlink>
      <w:r w:rsidR="002B457A">
        <w:rPr>
          <w:rFonts w:asciiTheme="minorHAnsi" w:hAnsiTheme="minorHAnsi" w:cstheme="minorHAnsi"/>
          <w:color w:val="000000" w:themeColor="text1"/>
        </w:rPr>
        <w:t xml:space="preserve">, </w:t>
      </w:r>
    </w:p>
    <w:p w14:paraId="355077FA" w14:textId="55C76FA8" w:rsidR="004D7D55" w:rsidRDefault="00F740F8" w:rsidP="00D56E95">
      <w:pPr>
        <w:pStyle w:val="ListParagraph"/>
        <w:rPr>
          <w:rFonts w:asciiTheme="minorHAnsi" w:hAnsiTheme="minorHAnsi" w:cstheme="minorHAnsi"/>
          <w:color w:val="000000" w:themeColor="text1"/>
        </w:rPr>
      </w:pPr>
      <w:hyperlink r:id="rId16" w:history="1">
        <w:r w:rsidR="00D56E95" w:rsidRPr="000F65AE">
          <w:rPr>
            <w:rStyle w:val="Hyperlink"/>
            <w:rFonts w:asciiTheme="minorHAnsi" w:hAnsiTheme="minorHAnsi" w:cstheme="minorHAnsi"/>
          </w:rPr>
          <w:t>https://el.wikipedia.org/wiki/%CE%94%CE%B5%CF%85%CF%84%CE%B5%CF%81%CE%BF%CF%84%CE%B1%CE%B3%CE%AE%CF%82_%CE%B4%CE%BF%CE%BC%CE%AE_%CF%80%CF%81%CF%89%CF%84%CE%B5%CE%90%CE%BD%CE%B7%CF%82</w:t>
        </w:r>
      </w:hyperlink>
      <w:r w:rsidR="003444D2" w:rsidRPr="003444D2">
        <w:rPr>
          <w:rFonts w:asciiTheme="minorHAnsi" w:hAnsiTheme="minorHAnsi" w:cstheme="minorHAnsi"/>
          <w:color w:val="000000" w:themeColor="text1"/>
        </w:rPr>
        <w:t>,</w:t>
      </w:r>
    </w:p>
    <w:p w14:paraId="3A34EF1A" w14:textId="73914EE6" w:rsidR="001F29B9" w:rsidRPr="003444D2" w:rsidRDefault="00F740F8" w:rsidP="00D56E95">
      <w:pPr>
        <w:pStyle w:val="ListParagraph"/>
        <w:rPr>
          <w:rFonts w:asciiTheme="minorHAnsi" w:hAnsiTheme="minorHAnsi" w:cstheme="minorHAnsi"/>
          <w:color w:val="000000" w:themeColor="text1"/>
        </w:rPr>
      </w:pPr>
      <w:hyperlink r:id="rId17" w:history="1">
        <w:r w:rsidR="00D56E95" w:rsidRPr="000F65AE">
          <w:rPr>
            <w:rStyle w:val="Hyperlink"/>
            <w:rFonts w:asciiTheme="minorHAnsi" w:hAnsiTheme="minorHAnsi" w:cstheme="minorHAnsi"/>
          </w:rPr>
          <w:t>https://el.wikipedia.org/wiki/%CE%A4%CF%81%CE%B9%CF%84%CE%BF%CF%84%CE%B1%CE%B3%CE%AE%CF%82_%CE%B4%CE%BF%CE%BC%CE%AE_%CF%80%CF%81%CF%89%CF%84%CE%B5%CE%90%CE%BD%CE%B7%CF%82</w:t>
        </w:r>
      </w:hyperlink>
      <w:r w:rsidR="001F29B9">
        <w:rPr>
          <w:rFonts w:asciiTheme="minorHAnsi" w:hAnsiTheme="minorHAnsi" w:cstheme="minorHAnsi"/>
          <w:color w:val="000000" w:themeColor="text1"/>
        </w:rPr>
        <w:t xml:space="preserve">, </w:t>
      </w:r>
    </w:p>
    <w:p w14:paraId="08B87899" w14:textId="6D75495F" w:rsidR="003444D2" w:rsidRPr="006134FE" w:rsidRDefault="003444D2" w:rsidP="00D56E95">
      <w:pPr>
        <w:pStyle w:val="ListParagraph"/>
        <w:rPr>
          <w:rFonts w:asciiTheme="minorHAnsi" w:hAnsiTheme="minorHAnsi" w:cstheme="minorHAnsi"/>
          <w:color w:val="000000" w:themeColor="text1"/>
        </w:rPr>
      </w:pPr>
      <w:r w:rsidRPr="003444D2">
        <w:rPr>
          <w:rFonts w:asciiTheme="minorHAnsi" w:hAnsiTheme="minorHAnsi" w:cstheme="minorHAnsi"/>
          <w:color w:val="000000" w:themeColor="text1"/>
        </w:rPr>
        <w:t xml:space="preserve">Εισαγωγή στους </w:t>
      </w:r>
      <w:proofErr w:type="spellStart"/>
      <w:r w:rsidRPr="003444D2">
        <w:rPr>
          <w:rFonts w:asciiTheme="minorHAnsi" w:hAnsiTheme="minorHAnsi" w:cstheme="minorHAnsi"/>
          <w:color w:val="000000" w:themeColor="text1"/>
        </w:rPr>
        <w:t>Αλγοριθμους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Βιοπληροφορικής</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Neil</w:t>
      </w:r>
      <w:proofErr w:type="spellEnd"/>
      <w:r w:rsidRPr="003444D2">
        <w:rPr>
          <w:rFonts w:asciiTheme="minorHAnsi" w:hAnsiTheme="minorHAnsi" w:cstheme="minorHAnsi"/>
          <w:color w:val="000000" w:themeColor="text1"/>
        </w:rPr>
        <w:t xml:space="preserve"> C. </w:t>
      </w:r>
      <w:proofErr w:type="spellStart"/>
      <w:r w:rsidRPr="003444D2">
        <w:rPr>
          <w:rFonts w:asciiTheme="minorHAnsi" w:hAnsiTheme="minorHAnsi" w:cstheme="minorHAnsi"/>
          <w:color w:val="000000" w:themeColor="text1"/>
        </w:rPr>
        <w:t>Jones</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Pavel</w:t>
      </w:r>
      <w:proofErr w:type="spellEnd"/>
      <w:r w:rsidRPr="003444D2">
        <w:rPr>
          <w:rFonts w:asciiTheme="minorHAnsi" w:hAnsiTheme="minorHAnsi" w:cstheme="minorHAnsi"/>
          <w:color w:val="000000" w:themeColor="text1"/>
        </w:rPr>
        <w:t xml:space="preserve"> </w:t>
      </w:r>
      <w:proofErr w:type="spellStart"/>
      <w:r w:rsidRPr="003444D2">
        <w:rPr>
          <w:rFonts w:asciiTheme="minorHAnsi" w:hAnsiTheme="minorHAnsi" w:cstheme="minorHAnsi"/>
          <w:color w:val="000000" w:themeColor="text1"/>
        </w:rPr>
        <w:t>Pevzner</w:t>
      </w:r>
      <w:proofErr w:type="spellEnd"/>
      <w:r w:rsidRPr="003444D2">
        <w:rPr>
          <w:rFonts w:asciiTheme="minorHAnsi" w:hAnsiTheme="minorHAnsi" w:cstheme="minorHAnsi"/>
          <w:color w:val="000000" w:themeColor="text1"/>
        </w:rPr>
        <w:t>, Εκδόσεις Κλειδάριθμος, 2008)</w:t>
      </w:r>
    </w:p>
    <w:p w14:paraId="2E1F15A8" w14:textId="77777777" w:rsidR="00302FB0" w:rsidRPr="006134FE" w:rsidRDefault="00302FB0" w:rsidP="00D64A01">
      <w:pPr>
        <w:pStyle w:val="ListParagraph"/>
        <w:rPr>
          <w:rFonts w:asciiTheme="minorHAnsi" w:hAnsiTheme="minorHAnsi" w:cstheme="minorHAnsi"/>
          <w:color w:val="000000" w:themeColor="text1"/>
        </w:rPr>
      </w:pPr>
    </w:p>
    <w:p w14:paraId="6FCDF310" w14:textId="6ABDA37C" w:rsidR="00302FB0" w:rsidRDefault="00302FB0"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Φάσμα ενέργειας ενός σήματος είναι</w:t>
      </w:r>
      <w:r w:rsidR="00701DB5">
        <w:rPr>
          <w:rFonts w:asciiTheme="minorHAnsi" w:hAnsiTheme="minorHAnsi" w:cstheme="minorHAnsi"/>
          <w:color w:val="000000" w:themeColor="text1"/>
        </w:rPr>
        <w:t xml:space="preserve"> η ενέργειά σε κάθε</w:t>
      </w:r>
      <w:r w:rsidR="002A7262">
        <w:rPr>
          <w:rFonts w:asciiTheme="minorHAnsi" w:hAnsiTheme="minorHAnsi" w:cstheme="minorHAnsi"/>
          <w:color w:val="000000" w:themeColor="text1"/>
        </w:rPr>
        <w:t xml:space="preserve"> συχνότητά του.</w:t>
      </w:r>
      <w:r w:rsidR="00590C5F">
        <w:rPr>
          <w:rFonts w:asciiTheme="minorHAnsi" w:hAnsiTheme="minorHAnsi" w:cstheme="minorHAnsi"/>
          <w:color w:val="000000" w:themeColor="text1"/>
        </w:rPr>
        <w:t xml:space="preserve"> Το φάσμα ενέργειας μιας μοριακής επιφάνειας</w:t>
      </w:r>
      <w:r w:rsidR="004135B7" w:rsidRPr="006070CE">
        <w:rPr>
          <w:rFonts w:asciiTheme="minorHAnsi" w:hAnsiTheme="minorHAnsi" w:cstheme="minorHAnsi"/>
          <w:color w:val="000000" w:themeColor="text1"/>
        </w:rPr>
        <w:t xml:space="preserve"> </w:t>
      </w:r>
      <w:r w:rsidR="004135B7">
        <w:rPr>
          <w:rFonts w:asciiTheme="minorHAnsi" w:hAnsiTheme="minorHAnsi" w:cstheme="minorHAnsi"/>
          <w:color w:val="000000" w:themeColor="text1"/>
        </w:rPr>
        <w:t xml:space="preserve">σχετίζεται </w:t>
      </w:r>
      <w:r w:rsidR="0083220F">
        <w:rPr>
          <w:rFonts w:asciiTheme="minorHAnsi" w:hAnsiTheme="minorHAnsi" w:cstheme="minorHAnsi"/>
          <w:color w:val="000000" w:themeColor="text1"/>
        </w:rPr>
        <w:t xml:space="preserve">έμμεσα </w:t>
      </w:r>
      <w:r w:rsidR="004135B7">
        <w:rPr>
          <w:rFonts w:asciiTheme="minorHAnsi" w:hAnsiTheme="minorHAnsi" w:cstheme="minorHAnsi"/>
          <w:color w:val="000000" w:themeColor="text1"/>
        </w:rPr>
        <w:t xml:space="preserve">με </w:t>
      </w:r>
      <w:r w:rsidR="006070CE">
        <w:rPr>
          <w:rFonts w:asciiTheme="minorHAnsi" w:hAnsiTheme="minorHAnsi" w:cstheme="minorHAnsi"/>
          <w:color w:val="000000" w:themeColor="text1"/>
        </w:rPr>
        <w:t xml:space="preserve">τις θέσεις των ατόμων σε αυτή, όπως </w:t>
      </w:r>
      <w:r w:rsidR="0083220F">
        <w:rPr>
          <w:rFonts w:asciiTheme="minorHAnsi" w:hAnsiTheme="minorHAnsi" w:cstheme="minorHAnsi"/>
          <w:color w:val="000000" w:themeColor="text1"/>
        </w:rPr>
        <w:t>τις μελετά κάποιος στις τρεις διαστάσεις του χώρου.</w:t>
      </w:r>
    </w:p>
    <w:p w14:paraId="6C025057" w14:textId="26ECC58A" w:rsidR="00387957" w:rsidRPr="00387957" w:rsidRDefault="00701DB5" w:rsidP="00702AD8">
      <w:pPr>
        <w:pStyle w:val="ListParagraph"/>
        <w:rPr>
          <w:rStyle w:val="Hyperlink"/>
          <w:rFonts w:asciiTheme="minorHAnsi" w:hAnsiTheme="minorHAnsi" w:cstheme="minorHAnsi"/>
        </w:rPr>
      </w:pPr>
      <w:r>
        <w:rPr>
          <w:rFonts w:asciiTheme="minorHAnsi" w:hAnsiTheme="minorHAnsi" w:cstheme="minorHAnsi"/>
          <w:color w:val="000000" w:themeColor="text1"/>
        </w:rPr>
        <w:t>(πηγ</w:t>
      </w:r>
      <w:r w:rsidR="00387957">
        <w:rPr>
          <w:rFonts w:asciiTheme="minorHAnsi" w:hAnsiTheme="minorHAnsi" w:cstheme="minorHAnsi"/>
          <w:color w:val="000000" w:themeColor="text1"/>
        </w:rPr>
        <w:t>ές</w:t>
      </w:r>
      <w:r w:rsidRPr="00701DB5">
        <w:rPr>
          <w:rFonts w:asciiTheme="minorHAnsi" w:hAnsiTheme="minorHAnsi" w:cstheme="minorHAnsi"/>
          <w:color w:val="000000" w:themeColor="text1"/>
        </w:rPr>
        <w:t xml:space="preserve">: </w:t>
      </w:r>
      <w:hyperlink r:id="rId18" w:history="1">
        <w:r w:rsidRPr="00A95FB8">
          <w:rPr>
            <w:rStyle w:val="Hyperlink"/>
            <w:rFonts w:asciiTheme="minorHAnsi" w:hAnsiTheme="minorHAnsi" w:cstheme="minorHAnsi"/>
            <w:lang w:val="en-US"/>
          </w:rPr>
          <w:t>https</w:t>
        </w:r>
        <w:r w:rsidRPr="00A95FB8">
          <w:rPr>
            <w:rStyle w:val="Hyperlink"/>
            <w:rFonts w:asciiTheme="minorHAnsi" w:hAnsiTheme="minorHAnsi" w:cstheme="minorHAnsi"/>
          </w:rPr>
          <w:t>://</w:t>
        </w:r>
        <w:r w:rsidRPr="00A95FB8">
          <w:rPr>
            <w:rStyle w:val="Hyperlink"/>
            <w:rFonts w:asciiTheme="minorHAnsi" w:hAnsiTheme="minorHAnsi" w:cstheme="minorHAnsi"/>
            <w:lang w:val="en-US"/>
          </w:rPr>
          <w:t>simple</w:t>
        </w:r>
        <w:r w:rsidRPr="00A95FB8">
          <w:rPr>
            <w:rStyle w:val="Hyperlink"/>
            <w:rFonts w:asciiTheme="minorHAnsi" w:hAnsiTheme="minorHAnsi" w:cstheme="minorHAnsi"/>
          </w:rPr>
          <w:t>.</w:t>
        </w:r>
        <w:proofErr w:type="spellStart"/>
        <w:r w:rsidRPr="00A95FB8">
          <w:rPr>
            <w:rStyle w:val="Hyperlink"/>
            <w:rFonts w:asciiTheme="minorHAnsi" w:hAnsiTheme="minorHAnsi" w:cstheme="minorHAnsi"/>
            <w:lang w:val="en-US"/>
          </w:rPr>
          <w:t>wikipedia</w:t>
        </w:r>
        <w:proofErr w:type="spellEnd"/>
        <w:r w:rsidRPr="00A95FB8">
          <w:rPr>
            <w:rStyle w:val="Hyperlink"/>
            <w:rFonts w:asciiTheme="minorHAnsi" w:hAnsiTheme="minorHAnsi" w:cstheme="minorHAnsi"/>
          </w:rPr>
          <w:t>.</w:t>
        </w:r>
        <w:r w:rsidRPr="00A95FB8">
          <w:rPr>
            <w:rStyle w:val="Hyperlink"/>
            <w:rFonts w:asciiTheme="minorHAnsi" w:hAnsiTheme="minorHAnsi" w:cstheme="minorHAnsi"/>
            <w:lang w:val="en-US"/>
          </w:rPr>
          <w:t>org</w:t>
        </w:r>
        <w:r w:rsidRPr="00A95FB8">
          <w:rPr>
            <w:rStyle w:val="Hyperlink"/>
            <w:rFonts w:asciiTheme="minorHAnsi" w:hAnsiTheme="minorHAnsi" w:cstheme="minorHAnsi"/>
          </w:rPr>
          <w:t>/</w:t>
        </w:r>
        <w:r w:rsidRPr="00A95FB8">
          <w:rPr>
            <w:rStyle w:val="Hyperlink"/>
            <w:rFonts w:asciiTheme="minorHAnsi" w:hAnsiTheme="minorHAnsi" w:cstheme="minorHAnsi"/>
            <w:lang w:val="en-US"/>
          </w:rPr>
          <w:t>wiki</w:t>
        </w:r>
        <w:r w:rsidRPr="00A95FB8">
          <w:rPr>
            <w:rStyle w:val="Hyperlink"/>
            <w:rFonts w:asciiTheme="minorHAnsi" w:hAnsiTheme="minorHAnsi" w:cstheme="minorHAnsi"/>
          </w:rPr>
          <w:t>/</w:t>
        </w:r>
        <w:r w:rsidRPr="00A95FB8">
          <w:rPr>
            <w:rStyle w:val="Hyperlink"/>
            <w:rFonts w:asciiTheme="minorHAnsi" w:hAnsiTheme="minorHAnsi" w:cstheme="minorHAnsi"/>
            <w:lang w:val="en-US"/>
          </w:rPr>
          <w:t>Power</w:t>
        </w:r>
        <w:r w:rsidRPr="00A95FB8">
          <w:rPr>
            <w:rStyle w:val="Hyperlink"/>
            <w:rFonts w:asciiTheme="minorHAnsi" w:hAnsiTheme="minorHAnsi" w:cstheme="minorHAnsi"/>
          </w:rPr>
          <w:t>_</w:t>
        </w:r>
        <w:r w:rsidRPr="00A95FB8">
          <w:rPr>
            <w:rStyle w:val="Hyperlink"/>
            <w:rFonts w:asciiTheme="minorHAnsi" w:hAnsiTheme="minorHAnsi" w:cstheme="minorHAnsi"/>
            <w:lang w:val="en-US"/>
          </w:rPr>
          <w:t>spectrum</w:t>
        </w:r>
      </w:hyperlink>
      <w:r w:rsidR="00387957" w:rsidRPr="00387957">
        <w:rPr>
          <w:rStyle w:val="Hyperlink"/>
          <w:rFonts w:asciiTheme="minorHAnsi" w:hAnsiTheme="minorHAnsi" w:cstheme="minorHAnsi"/>
        </w:rPr>
        <w:t>,</w:t>
      </w:r>
    </w:p>
    <w:p w14:paraId="1FA662B6" w14:textId="0BB7C92E" w:rsidR="00701DB5" w:rsidRDefault="00F740F8" w:rsidP="00702AD8">
      <w:pPr>
        <w:pStyle w:val="ListParagraph"/>
        <w:rPr>
          <w:rFonts w:asciiTheme="minorHAnsi" w:hAnsiTheme="minorHAnsi" w:cstheme="minorHAnsi"/>
          <w:color w:val="000000" w:themeColor="text1"/>
        </w:rPr>
      </w:pPr>
      <w:hyperlink r:id="rId19" w:history="1">
        <w:r w:rsidR="00387957" w:rsidRPr="000F65AE">
          <w:rPr>
            <w:rStyle w:val="Hyperlink"/>
            <w:rFonts w:asciiTheme="minorHAnsi" w:hAnsiTheme="minorHAnsi" w:cstheme="minorHAnsi"/>
          </w:rPr>
          <w:t>https://en.wikipedia.org/wiki/Potential_energy_surface</w:t>
        </w:r>
      </w:hyperlink>
      <w:r w:rsidR="00701DB5" w:rsidRPr="00701DB5">
        <w:rPr>
          <w:rFonts w:asciiTheme="minorHAnsi" w:hAnsiTheme="minorHAnsi" w:cstheme="minorHAnsi"/>
          <w:color w:val="000000" w:themeColor="text1"/>
        </w:rPr>
        <w:t>)</w:t>
      </w:r>
    </w:p>
    <w:p w14:paraId="32ADB509" w14:textId="77777777" w:rsidR="00852BF8" w:rsidRDefault="00852BF8" w:rsidP="00702AD8">
      <w:pPr>
        <w:pStyle w:val="ListParagraph"/>
        <w:rPr>
          <w:rFonts w:asciiTheme="minorHAnsi" w:hAnsiTheme="minorHAnsi" w:cstheme="minorHAnsi"/>
          <w:color w:val="000000" w:themeColor="text1"/>
        </w:rPr>
      </w:pPr>
    </w:p>
    <w:p w14:paraId="1B5D2F8D" w14:textId="6004B0F8" w:rsidR="00852BF8" w:rsidRDefault="00852BF8" w:rsidP="007022AB">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Φασματομετρία</w:t>
      </w:r>
      <w:proofErr w:type="spellEnd"/>
      <w:r>
        <w:rPr>
          <w:rFonts w:asciiTheme="minorHAnsi" w:hAnsiTheme="minorHAnsi" w:cstheme="minorHAnsi"/>
          <w:color w:val="000000" w:themeColor="text1"/>
        </w:rPr>
        <w:t xml:space="preserve"> μάζας</w:t>
      </w:r>
      <w:r w:rsidR="008B60DC" w:rsidRPr="00A43BE6">
        <w:rPr>
          <w:rFonts w:asciiTheme="minorHAnsi" w:hAnsiTheme="minorHAnsi" w:cstheme="minorHAnsi"/>
          <w:color w:val="000000" w:themeColor="text1"/>
        </w:rPr>
        <w:t xml:space="preserve"> </w:t>
      </w:r>
      <w:r w:rsidR="008B60DC">
        <w:rPr>
          <w:rFonts w:asciiTheme="minorHAnsi" w:hAnsiTheme="minorHAnsi" w:cstheme="minorHAnsi"/>
          <w:color w:val="000000" w:themeColor="text1"/>
        </w:rPr>
        <w:t>είναι</w:t>
      </w:r>
      <w:r w:rsidR="00A43BE6">
        <w:rPr>
          <w:rFonts w:asciiTheme="minorHAnsi" w:hAnsiTheme="minorHAnsi" w:cstheme="minorHAnsi"/>
          <w:color w:val="000000" w:themeColor="text1"/>
        </w:rPr>
        <w:t xml:space="preserve"> μια τεχνική που χρησιμοποιείται για την μελέτη ιδιοτήτων των βιολογικών </w:t>
      </w:r>
      <w:proofErr w:type="spellStart"/>
      <w:r w:rsidR="00A43BE6">
        <w:rPr>
          <w:rFonts w:asciiTheme="minorHAnsi" w:hAnsiTheme="minorHAnsi" w:cstheme="minorHAnsi"/>
          <w:color w:val="000000" w:themeColor="text1"/>
        </w:rPr>
        <w:t>μακρομορίων</w:t>
      </w:r>
      <w:proofErr w:type="spellEnd"/>
      <w:r w:rsidR="00A43BE6">
        <w:rPr>
          <w:rFonts w:asciiTheme="minorHAnsi" w:hAnsiTheme="minorHAnsi" w:cstheme="minorHAnsi"/>
          <w:color w:val="000000" w:themeColor="text1"/>
        </w:rPr>
        <w:t xml:space="preserve"> με βάση </w:t>
      </w:r>
      <w:r w:rsidR="00913058">
        <w:rPr>
          <w:rFonts w:asciiTheme="minorHAnsi" w:hAnsiTheme="minorHAnsi" w:cstheme="minorHAnsi"/>
          <w:color w:val="000000" w:themeColor="text1"/>
        </w:rPr>
        <w:t xml:space="preserve">τις αλληλεπιδράσεις των φορτίων ανάμεσα στα </w:t>
      </w:r>
      <w:r w:rsidR="00450A58">
        <w:rPr>
          <w:rFonts w:asciiTheme="minorHAnsi" w:hAnsiTheme="minorHAnsi" w:cstheme="minorHAnsi"/>
          <w:color w:val="000000" w:themeColor="text1"/>
        </w:rPr>
        <w:t>μόρια</w:t>
      </w:r>
      <w:r w:rsidR="00913058">
        <w:rPr>
          <w:rFonts w:asciiTheme="minorHAnsi" w:hAnsiTheme="minorHAnsi" w:cstheme="minorHAnsi"/>
          <w:color w:val="000000" w:themeColor="text1"/>
        </w:rPr>
        <w:t xml:space="preserve"> που τα αποτελούν (πχ</w:t>
      </w:r>
      <w:r w:rsidR="00913058" w:rsidRPr="00913058">
        <w:rPr>
          <w:rFonts w:asciiTheme="minorHAnsi" w:hAnsiTheme="minorHAnsi" w:cstheme="minorHAnsi"/>
          <w:color w:val="000000" w:themeColor="text1"/>
        </w:rPr>
        <w:t xml:space="preserve">: </w:t>
      </w:r>
      <w:r w:rsidR="00913058">
        <w:rPr>
          <w:rFonts w:asciiTheme="minorHAnsi" w:hAnsiTheme="minorHAnsi" w:cstheme="minorHAnsi"/>
          <w:color w:val="000000" w:themeColor="text1"/>
        </w:rPr>
        <w:t>ιόντα).</w:t>
      </w:r>
    </w:p>
    <w:p w14:paraId="158DE56B" w14:textId="6D63FA56" w:rsidR="00450A58" w:rsidRDefault="00450A58" w:rsidP="007022AB">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7022AB">
        <w:rPr>
          <w:rFonts w:asciiTheme="minorHAnsi" w:hAnsiTheme="minorHAnsi" w:cstheme="minorHAnsi"/>
          <w:color w:val="000000" w:themeColor="text1"/>
        </w:rPr>
        <w:t>:</w:t>
      </w:r>
      <w:r w:rsidR="007022AB" w:rsidRPr="007022AB">
        <w:rPr>
          <w:rFonts w:asciiTheme="minorHAnsi" w:hAnsiTheme="minorHAnsi" w:cstheme="minorHAnsi"/>
          <w:color w:val="000000" w:themeColor="text1"/>
        </w:rPr>
        <w:t xml:space="preserve"> </w:t>
      </w:r>
      <w:hyperlink r:id="rId20" w:history="1">
        <w:r w:rsidR="007022AB" w:rsidRPr="000F65AE">
          <w:rPr>
            <w:rStyle w:val="Hyperlink"/>
            <w:rFonts w:asciiTheme="minorHAnsi" w:hAnsiTheme="minorHAnsi" w:cstheme="minorHAnsi"/>
            <w:lang w:val="en-US"/>
          </w:rPr>
          <w:t>https</w:t>
        </w:r>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en</w:t>
        </w:r>
        <w:proofErr w:type="spellEnd"/>
        <w:r w:rsidR="007022AB" w:rsidRPr="000F65AE">
          <w:rPr>
            <w:rStyle w:val="Hyperlink"/>
            <w:rFonts w:asciiTheme="minorHAnsi" w:hAnsiTheme="minorHAnsi" w:cstheme="minorHAnsi"/>
          </w:rPr>
          <w:t>.</w:t>
        </w:r>
        <w:proofErr w:type="spellStart"/>
        <w:r w:rsidR="007022AB" w:rsidRPr="000F65AE">
          <w:rPr>
            <w:rStyle w:val="Hyperlink"/>
            <w:rFonts w:asciiTheme="minorHAnsi" w:hAnsiTheme="minorHAnsi" w:cstheme="minorHAnsi"/>
            <w:lang w:val="en-US"/>
          </w:rPr>
          <w:t>wikipedia</w:t>
        </w:r>
        <w:proofErr w:type="spellEnd"/>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org</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wiki</w:t>
        </w:r>
        <w:r w:rsidR="007022AB" w:rsidRPr="000F65AE">
          <w:rPr>
            <w:rStyle w:val="Hyperlink"/>
            <w:rFonts w:asciiTheme="minorHAnsi" w:hAnsiTheme="minorHAnsi" w:cstheme="minorHAnsi"/>
          </w:rPr>
          <w:t>/</w:t>
        </w:r>
        <w:r w:rsidR="007022AB" w:rsidRPr="000F65AE">
          <w:rPr>
            <w:rStyle w:val="Hyperlink"/>
            <w:rFonts w:asciiTheme="minorHAnsi" w:hAnsiTheme="minorHAnsi" w:cstheme="minorHAnsi"/>
            <w:lang w:val="en-US"/>
          </w:rPr>
          <w:t>Mass</w:t>
        </w:r>
        <w:r w:rsidR="007022AB" w:rsidRPr="000F65AE">
          <w:rPr>
            <w:rStyle w:val="Hyperlink"/>
            <w:rFonts w:asciiTheme="minorHAnsi" w:hAnsiTheme="minorHAnsi" w:cstheme="minorHAnsi"/>
          </w:rPr>
          <w:t>_</w:t>
        </w:r>
        <w:r w:rsidR="007022AB" w:rsidRPr="000F65AE">
          <w:rPr>
            <w:rStyle w:val="Hyperlink"/>
            <w:rFonts w:asciiTheme="minorHAnsi" w:hAnsiTheme="minorHAnsi" w:cstheme="minorHAnsi"/>
            <w:lang w:val="en-US"/>
          </w:rPr>
          <w:t>spectrometry</w:t>
        </w:r>
      </w:hyperlink>
      <w:r w:rsidR="007022AB" w:rsidRPr="007022AB">
        <w:rPr>
          <w:rFonts w:asciiTheme="minorHAnsi" w:hAnsiTheme="minorHAnsi" w:cstheme="minorHAnsi"/>
          <w:color w:val="000000" w:themeColor="text1"/>
        </w:rPr>
        <w:t xml:space="preserve"> )</w:t>
      </w:r>
    </w:p>
    <w:p w14:paraId="3EE1743F" w14:textId="77777777" w:rsidR="005B778B" w:rsidRDefault="005B778B" w:rsidP="007022AB">
      <w:pPr>
        <w:pStyle w:val="ListParagraph"/>
        <w:rPr>
          <w:rFonts w:asciiTheme="minorHAnsi" w:hAnsiTheme="minorHAnsi" w:cstheme="minorHAnsi"/>
          <w:color w:val="000000" w:themeColor="text1"/>
        </w:rPr>
      </w:pPr>
    </w:p>
    <w:p w14:paraId="1B78EEB0" w14:textId="29DA8BF4" w:rsidR="005B778B" w:rsidRDefault="009025C3" w:rsidP="00437B6C">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rPr>
        <w:t>μορφοποίηση</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DSSP</w:t>
      </w:r>
      <w:r w:rsidRPr="003F4689">
        <w:rPr>
          <w:rFonts w:asciiTheme="minorHAnsi" w:hAnsiTheme="minorHAnsi" w:cstheme="minorHAnsi"/>
          <w:color w:val="000000" w:themeColor="text1"/>
        </w:rPr>
        <w:t xml:space="preserve"> (</w:t>
      </w:r>
      <w:r>
        <w:rPr>
          <w:rFonts w:asciiTheme="minorHAnsi" w:hAnsiTheme="minorHAnsi" w:cstheme="minorHAnsi"/>
          <w:color w:val="000000" w:themeColor="text1"/>
          <w:lang w:val="en-US"/>
        </w:rPr>
        <w:t>D</w:t>
      </w:r>
      <w:r w:rsidR="004C38C8">
        <w:rPr>
          <w:rFonts w:asciiTheme="minorHAnsi" w:hAnsiTheme="minorHAnsi" w:cstheme="minorHAnsi"/>
          <w:color w:val="000000" w:themeColor="text1"/>
          <w:lang w:val="en-US"/>
        </w:rPr>
        <w:t>efine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Secondary</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Structure</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of</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lang w:val="en-US"/>
        </w:rPr>
        <w:t>Proteins</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είναι</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μέθοδος</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με</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την</w:t>
      </w:r>
      <w:r w:rsidR="004C38C8" w:rsidRPr="003F4689">
        <w:rPr>
          <w:rFonts w:asciiTheme="minorHAnsi" w:hAnsiTheme="minorHAnsi" w:cstheme="minorHAnsi"/>
          <w:color w:val="000000" w:themeColor="text1"/>
        </w:rPr>
        <w:t xml:space="preserve"> </w:t>
      </w:r>
      <w:r w:rsidR="004C38C8">
        <w:rPr>
          <w:rFonts w:asciiTheme="minorHAnsi" w:hAnsiTheme="minorHAnsi" w:cstheme="minorHAnsi"/>
          <w:color w:val="000000" w:themeColor="text1"/>
        </w:rPr>
        <w:t xml:space="preserve">οποία </w:t>
      </w:r>
      <w:r w:rsidR="003F4689">
        <w:rPr>
          <w:rFonts w:asciiTheme="minorHAnsi" w:hAnsiTheme="minorHAnsi" w:cstheme="minorHAnsi"/>
          <w:color w:val="000000" w:themeColor="text1"/>
        </w:rPr>
        <w:t xml:space="preserve">προβλέπεται η δευτεροταγής δομή των πρωτεϊνών από γεωμετρικά </w:t>
      </w:r>
      <w:r w:rsidR="00E90567">
        <w:rPr>
          <w:rFonts w:asciiTheme="minorHAnsi" w:hAnsiTheme="minorHAnsi" w:cstheme="minorHAnsi"/>
          <w:color w:val="000000" w:themeColor="text1"/>
        </w:rPr>
        <w:t xml:space="preserve">και μοριακά χαρακτηριστικά της δομής </w:t>
      </w:r>
      <w:r w:rsidR="003D0599">
        <w:rPr>
          <w:rFonts w:asciiTheme="minorHAnsi" w:hAnsiTheme="minorHAnsi" w:cstheme="minorHAnsi"/>
          <w:color w:val="000000" w:themeColor="text1"/>
        </w:rPr>
        <w:t xml:space="preserve">τους και κάθε </w:t>
      </w:r>
      <w:proofErr w:type="spellStart"/>
      <w:r w:rsidR="003D0599">
        <w:rPr>
          <w:rFonts w:asciiTheme="minorHAnsi" w:hAnsiTheme="minorHAnsi" w:cstheme="minorHAnsi"/>
          <w:color w:val="000000" w:themeColor="text1"/>
        </w:rPr>
        <w:t>πρωτεϊνη</w:t>
      </w:r>
      <w:proofErr w:type="spellEnd"/>
      <w:r w:rsidR="003D0599">
        <w:rPr>
          <w:rFonts w:asciiTheme="minorHAnsi" w:hAnsiTheme="minorHAnsi" w:cstheme="minorHAnsi"/>
          <w:color w:val="000000" w:themeColor="text1"/>
        </w:rPr>
        <w:t xml:space="preserve"> κατηγοριοποιείται σε μία από 8 κατηγορίες.</w:t>
      </w:r>
    </w:p>
    <w:p w14:paraId="38EE68EC" w14:textId="279ADBCB" w:rsidR="003D0599" w:rsidRPr="00437B6C" w:rsidRDefault="003D0599" w:rsidP="00437B6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437B6C">
        <w:rPr>
          <w:rFonts w:asciiTheme="minorHAnsi" w:hAnsiTheme="minorHAnsi" w:cstheme="minorHAnsi"/>
          <w:color w:val="000000" w:themeColor="text1"/>
        </w:rPr>
        <w:t xml:space="preserve">: </w:t>
      </w:r>
      <w:hyperlink r:id="rId21" w:history="1">
        <w:r w:rsidR="00437B6C" w:rsidRPr="000F65AE">
          <w:rPr>
            <w:rStyle w:val="Hyperlink"/>
            <w:rFonts w:asciiTheme="minorHAnsi" w:hAnsiTheme="minorHAnsi" w:cstheme="minorHAnsi"/>
            <w:lang w:val="en-US"/>
          </w:rPr>
          <w:t>https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www</w:t>
        </w:r>
        <w:r w:rsidR="00437B6C" w:rsidRPr="000F65AE">
          <w:rPr>
            <w:rStyle w:val="Hyperlink"/>
            <w:rFonts w:asciiTheme="minorHAnsi" w:hAnsiTheme="minorHAnsi" w:cstheme="minorHAnsi"/>
          </w:rPr>
          <w:t>.</w:t>
        </w:r>
        <w:proofErr w:type="spellStart"/>
        <w:r w:rsidR="00437B6C" w:rsidRPr="000F65AE">
          <w:rPr>
            <w:rStyle w:val="Hyperlink"/>
            <w:rFonts w:asciiTheme="minorHAnsi" w:hAnsiTheme="minorHAnsi" w:cstheme="minorHAnsi"/>
            <w:lang w:val="en-US"/>
          </w:rPr>
          <w:t>sciencedirect</w:t>
        </w:r>
        <w:proofErr w:type="spellEnd"/>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com</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topics</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immunology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and</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microbiology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protein</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secondary</w:t>
        </w:r>
        <w:r w:rsidR="00437B6C" w:rsidRPr="000F65AE">
          <w:rPr>
            <w:rStyle w:val="Hyperlink"/>
            <w:rFonts w:asciiTheme="minorHAnsi" w:hAnsiTheme="minorHAnsi" w:cstheme="minorHAnsi"/>
          </w:rPr>
          <w:t>-</w:t>
        </w:r>
        <w:r w:rsidR="00437B6C" w:rsidRPr="000F65AE">
          <w:rPr>
            <w:rStyle w:val="Hyperlink"/>
            <w:rFonts w:asciiTheme="minorHAnsi" w:hAnsiTheme="minorHAnsi" w:cstheme="minorHAnsi"/>
            <w:lang w:val="en-US"/>
          </w:rPr>
          <w:t>structure</w:t>
        </w:r>
      </w:hyperlink>
      <w:r w:rsidR="00437B6C" w:rsidRPr="00437B6C">
        <w:rPr>
          <w:rFonts w:asciiTheme="minorHAnsi" w:hAnsiTheme="minorHAnsi" w:cstheme="minorHAnsi"/>
          <w:color w:val="000000" w:themeColor="text1"/>
        </w:rPr>
        <w:t xml:space="preserve"> )</w:t>
      </w:r>
    </w:p>
    <w:p w14:paraId="5D099CF2" w14:textId="21351A46" w:rsidR="004840DE" w:rsidRPr="003F4689" w:rsidRDefault="004840DE" w:rsidP="00702AD8">
      <w:pPr>
        <w:pStyle w:val="ListParagraph"/>
        <w:ind w:firstLine="48"/>
        <w:rPr>
          <w:rFonts w:asciiTheme="minorHAnsi" w:hAnsiTheme="minorHAnsi" w:cstheme="minorHAnsi"/>
          <w:color w:val="000000" w:themeColor="text1"/>
        </w:rPr>
      </w:pPr>
    </w:p>
    <w:p w14:paraId="592E61C4" w14:textId="30022692" w:rsidR="004316B1" w:rsidRDefault="004316B1" w:rsidP="00702AD8">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Folding</w:t>
      </w:r>
      <w:r w:rsidRPr="00A73483">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πρωτεϊνης</w:t>
      </w:r>
      <w:proofErr w:type="spellEnd"/>
      <w:r>
        <w:rPr>
          <w:rFonts w:asciiTheme="minorHAnsi" w:hAnsiTheme="minorHAnsi" w:cstheme="minorHAnsi"/>
          <w:color w:val="000000" w:themeColor="text1"/>
        </w:rPr>
        <w:t xml:space="preserve"> είναι</w:t>
      </w:r>
      <w:r w:rsidR="00A73483">
        <w:rPr>
          <w:rFonts w:asciiTheme="minorHAnsi" w:hAnsiTheme="minorHAnsi" w:cstheme="minorHAnsi"/>
          <w:color w:val="000000" w:themeColor="text1"/>
        </w:rPr>
        <w:t xml:space="preserve"> η διαδικασία κατά την οποία ένα πολυπεπτίδιο «τυλίγεται»</w:t>
      </w:r>
      <w:r w:rsidR="00B27693">
        <w:rPr>
          <w:rFonts w:asciiTheme="minorHAnsi" w:hAnsiTheme="minorHAnsi" w:cstheme="minorHAnsi"/>
          <w:color w:val="000000" w:themeColor="text1"/>
        </w:rPr>
        <w:t xml:space="preserve"> γύρω από τον εαυτό του για να σχηματιστεί η τρισδιάστατη δομή του στο χώρο</w:t>
      </w:r>
      <w:r w:rsidR="00021516">
        <w:rPr>
          <w:rFonts w:asciiTheme="minorHAnsi" w:hAnsiTheme="minorHAnsi" w:cstheme="minorHAnsi"/>
          <w:color w:val="000000" w:themeColor="text1"/>
        </w:rPr>
        <w:t>. Το πολυπεπτίδιο από μόνο του δεν έχει τρισδιάστα</w:t>
      </w:r>
      <w:r w:rsidR="003036E8">
        <w:rPr>
          <w:rFonts w:asciiTheme="minorHAnsi" w:hAnsiTheme="minorHAnsi" w:cstheme="minorHAnsi"/>
          <w:color w:val="000000" w:themeColor="text1"/>
        </w:rPr>
        <w:t>τ</w:t>
      </w:r>
      <w:r w:rsidR="00021516">
        <w:rPr>
          <w:rFonts w:asciiTheme="minorHAnsi" w:hAnsiTheme="minorHAnsi" w:cstheme="minorHAnsi"/>
          <w:color w:val="000000" w:themeColor="text1"/>
        </w:rPr>
        <w:t>η</w:t>
      </w:r>
      <w:r w:rsidR="003036E8">
        <w:rPr>
          <w:rFonts w:asciiTheme="minorHAnsi" w:hAnsiTheme="minorHAnsi" w:cstheme="minorHAnsi"/>
          <w:color w:val="000000" w:themeColor="text1"/>
        </w:rPr>
        <w:t xml:space="preserve"> δομή</w:t>
      </w:r>
      <w:r w:rsidR="00021516">
        <w:rPr>
          <w:rFonts w:asciiTheme="minorHAnsi" w:hAnsiTheme="minorHAnsi" w:cstheme="minorHAnsi"/>
          <w:color w:val="000000" w:themeColor="text1"/>
        </w:rPr>
        <w:t>(είναι απλώς μια αλληλουχία αμιν</w:t>
      </w:r>
      <w:r w:rsidR="003036E8">
        <w:rPr>
          <w:rFonts w:asciiTheme="minorHAnsi" w:hAnsiTheme="minorHAnsi" w:cstheme="minorHAnsi"/>
          <w:color w:val="000000" w:themeColor="text1"/>
        </w:rPr>
        <w:t>ο</w:t>
      </w:r>
      <w:r w:rsidR="00021516">
        <w:rPr>
          <w:rFonts w:asciiTheme="minorHAnsi" w:hAnsiTheme="minorHAnsi" w:cstheme="minorHAnsi"/>
          <w:color w:val="000000" w:themeColor="text1"/>
        </w:rPr>
        <w:t>ξέων)</w:t>
      </w:r>
      <w:r w:rsidR="00885E1E">
        <w:rPr>
          <w:rFonts w:asciiTheme="minorHAnsi" w:hAnsiTheme="minorHAnsi" w:cstheme="minorHAnsi"/>
          <w:color w:val="000000" w:themeColor="text1"/>
        </w:rPr>
        <w:t>. Η αλληλεπίδραση των αμινοξέων τ</w:t>
      </w:r>
      <w:r w:rsidR="00702AD8">
        <w:rPr>
          <w:rFonts w:asciiTheme="minorHAnsi" w:hAnsiTheme="minorHAnsi" w:cstheme="minorHAnsi"/>
          <w:color w:val="000000" w:themeColor="text1"/>
        </w:rPr>
        <w:t>ης</w:t>
      </w:r>
      <w:r w:rsidR="00885E1E">
        <w:rPr>
          <w:rFonts w:asciiTheme="minorHAnsi" w:hAnsiTheme="minorHAnsi" w:cstheme="minorHAnsi"/>
          <w:color w:val="000000" w:themeColor="text1"/>
        </w:rPr>
        <w:t xml:space="preserve"> μεταξύ τους </w:t>
      </w:r>
      <w:r w:rsidR="00206720">
        <w:rPr>
          <w:rFonts w:asciiTheme="minorHAnsi" w:hAnsiTheme="minorHAnsi" w:cstheme="minorHAnsi"/>
          <w:color w:val="000000" w:themeColor="text1"/>
        </w:rPr>
        <w:t xml:space="preserve">με βάση την υδροφοβία </w:t>
      </w:r>
      <w:r w:rsidR="00053CE5">
        <w:rPr>
          <w:rFonts w:asciiTheme="minorHAnsi" w:hAnsiTheme="minorHAnsi" w:cstheme="minorHAnsi"/>
          <w:color w:val="000000" w:themeColor="text1"/>
        </w:rPr>
        <w:t xml:space="preserve">και με </w:t>
      </w:r>
      <w:r w:rsidR="00702AD8">
        <w:rPr>
          <w:rFonts w:asciiTheme="minorHAnsi" w:hAnsiTheme="minorHAnsi" w:cstheme="minorHAnsi"/>
          <w:color w:val="000000" w:themeColor="text1"/>
        </w:rPr>
        <w:t xml:space="preserve">ορισμένες χημικές αντιδράσεις </w:t>
      </w:r>
      <w:r w:rsidR="00885E1E">
        <w:rPr>
          <w:rFonts w:asciiTheme="minorHAnsi" w:hAnsiTheme="minorHAnsi" w:cstheme="minorHAnsi"/>
          <w:color w:val="000000" w:themeColor="text1"/>
        </w:rPr>
        <w:t xml:space="preserve">είναι που </w:t>
      </w:r>
      <w:r w:rsidR="00702AD8">
        <w:rPr>
          <w:rFonts w:asciiTheme="minorHAnsi" w:hAnsiTheme="minorHAnsi" w:cstheme="minorHAnsi"/>
          <w:color w:val="000000" w:themeColor="text1"/>
        </w:rPr>
        <w:t>της</w:t>
      </w:r>
      <w:r w:rsidR="00885E1E">
        <w:rPr>
          <w:rFonts w:asciiTheme="minorHAnsi" w:hAnsiTheme="minorHAnsi" w:cstheme="minorHAnsi"/>
          <w:color w:val="000000" w:themeColor="text1"/>
        </w:rPr>
        <w:t xml:space="preserve"> δίνει τελικά σχήμα</w:t>
      </w:r>
      <w:r w:rsidR="005D2B5E">
        <w:rPr>
          <w:rFonts w:asciiTheme="minorHAnsi" w:hAnsiTheme="minorHAnsi" w:cstheme="minorHAnsi"/>
          <w:color w:val="000000" w:themeColor="text1"/>
        </w:rPr>
        <w:t>.</w:t>
      </w:r>
    </w:p>
    <w:p w14:paraId="24CCDB0F" w14:textId="317DF49B" w:rsidR="005D2B5E" w:rsidRPr="00A02992" w:rsidRDefault="005D2B5E" w:rsidP="005D2B5E">
      <w:pPr>
        <w:pStyle w:val="ListParagraph"/>
        <w:rPr>
          <w:rFonts w:asciiTheme="minorHAnsi" w:hAnsiTheme="minorHAnsi" w:cstheme="minorHAnsi"/>
          <w:color w:val="000000" w:themeColor="text1"/>
        </w:rPr>
      </w:pPr>
      <w:r>
        <w:rPr>
          <w:rFonts w:asciiTheme="minorHAnsi" w:hAnsiTheme="minorHAnsi" w:cstheme="minorHAnsi"/>
          <w:color w:val="000000" w:themeColor="text1"/>
        </w:rPr>
        <w:lastRenderedPageBreak/>
        <w:t>(πηγή</w:t>
      </w:r>
      <w:r w:rsidRPr="005D2B5E">
        <w:rPr>
          <w:rFonts w:asciiTheme="minorHAnsi" w:hAnsiTheme="minorHAnsi" w:cstheme="minorHAnsi"/>
          <w:color w:val="000000" w:themeColor="text1"/>
        </w:rPr>
        <w:t xml:space="preserve">: </w:t>
      </w:r>
      <w:hyperlink r:id="rId22" w:history="1">
        <w:r w:rsidRPr="00363609">
          <w:rPr>
            <w:rStyle w:val="Hyperlink"/>
            <w:rFonts w:asciiTheme="minorHAnsi" w:hAnsiTheme="minorHAnsi" w:cstheme="minorHAnsi"/>
            <w:lang w:val="en-US"/>
          </w:rPr>
          <w:t>https</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comis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med</w:t>
        </w:r>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uvm</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edu</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vic</w:t>
        </w:r>
        <w:proofErr w:type="spellEnd"/>
        <w:r w:rsidRPr="00363609">
          <w:rPr>
            <w:rStyle w:val="Hyperlink"/>
            <w:rFonts w:asciiTheme="minorHAnsi" w:hAnsiTheme="minorHAnsi" w:cstheme="minorHAnsi"/>
          </w:rPr>
          <w:t>/</w:t>
        </w:r>
        <w:proofErr w:type="spellStart"/>
        <w:r w:rsidRPr="00363609">
          <w:rPr>
            <w:rStyle w:val="Hyperlink"/>
            <w:rFonts w:asciiTheme="minorHAnsi" w:hAnsiTheme="minorHAnsi" w:cstheme="minorHAnsi"/>
            <w:lang w:val="en-US"/>
          </w:rPr>
          <w:t>coursefiles</w:t>
        </w:r>
        <w:proofErr w:type="spellEnd"/>
        <w:r w:rsidRPr="00363609">
          <w:rPr>
            <w:rStyle w:val="Hyperlink"/>
            <w:rFonts w:asciiTheme="minorHAnsi" w:hAnsiTheme="minorHAnsi" w:cstheme="minorHAnsi"/>
          </w:rPr>
          <w:t>/</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MD</w:t>
        </w:r>
        <w:r w:rsidRPr="00363609">
          <w:rPr>
            <w:rStyle w:val="Hyperlink"/>
            <w:rFonts w:asciiTheme="minorHAnsi" w:hAnsiTheme="minorHAnsi" w:cstheme="minorHAnsi"/>
          </w:rPr>
          <w:t>540-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_10400_574581210/</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w:t>
        </w:r>
        <w:r w:rsidRPr="00363609">
          <w:rPr>
            <w:rStyle w:val="Hyperlink"/>
            <w:rFonts w:asciiTheme="minorHAnsi" w:hAnsiTheme="minorHAnsi" w:cstheme="minorHAnsi"/>
            <w:lang w:val="en-US"/>
          </w:rPr>
          <w:t>org</w:t>
        </w:r>
        <w:r w:rsidRPr="00363609">
          <w:rPr>
            <w:rStyle w:val="Hyperlink"/>
            <w:rFonts w:asciiTheme="minorHAnsi" w:hAnsiTheme="minorHAnsi" w:cstheme="minorHAnsi"/>
          </w:rPr>
          <w:t>/</w:t>
        </w:r>
        <w:r w:rsidRPr="00363609">
          <w:rPr>
            <w:rStyle w:val="Hyperlink"/>
            <w:rFonts w:asciiTheme="minorHAnsi" w:hAnsiTheme="minorHAnsi" w:cstheme="minorHAnsi"/>
            <w:lang w:val="en-US"/>
          </w:rPr>
          <w:t>Protein</w:t>
        </w:r>
        <w:r w:rsidRPr="00363609">
          <w:rPr>
            <w:rStyle w:val="Hyperlink"/>
            <w:rFonts w:asciiTheme="minorHAnsi" w:hAnsiTheme="minorHAnsi" w:cstheme="minorHAnsi"/>
          </w:rPr>
          <w:t>_</w:t>
        </w:r>
        <w:r w:rsidRPr="00363609">
          <w:rPr>
            <w:rStyle w:val="Hyperlink"/>
            <w:rFonts w:asciiTheme="minorHAnsi" w:hAnsiTheme="minorHAnsi" w:cstheme="minorHAnsi"/>
            <w:lang w:val="en-US"/>
          </w:rPr>
          <w:t>Organization</w:t>
        </w:r>
        <w:r w:rsidRPr="00363609">
          <w:rPr>
            <w:rStyle w:val="Hyperlink"/>
            <w:rFonts w:asciiTheme="minorHAnsi" w:hAnsiTheme="minorHAnsi" w:cstheme="minorHAnsi"/>
          </w:rPr>
          <w:t>8.</w:t>
        </w:r>
        <w:r w:rsidRPr="00363609">
          <w:rPr>
            <w:rStyle w:val="Hyperlink"/>
            <w:rFonts w:asciiTheme="minorHAnsi" w:hAnsiTheme="minorHAnsi" w:cstheme="minorHAnsi"/>
            <w:lang w:val="en-US"/>
          </w:rPr>
          <w:t>html</w:t>
        </w:r>
      </w:hyperlink>
      <w:r w:rsidRPr="005D2B5E">
        <w:rPr>
          <w:rFonts w:asciiTheme="minorHAnsi" w:hAnsiTheme="minorHAnsi" w:cstheme="minorHAnsi"/>
          <w:color w:val="000000" w:themeColor="text1"/>
        </w:rPr>
        <w:t xml:space="preserve"> )</w:t>
      </w:r>
    </w:p>
    <w:p w14:paraId="36850419" w14:textId="77777777" w:rsidR="0067171A" w:rsidRPr="00A02992" w:rsidRDefault="0067171A" w:rsidP="005D2B5E">
      <w:pPr>
        <w:pStyle w:val="ListParagraph"/>
        <w:rPr>
          <w:rFonts w:asciiTheme="minorHAnsi" w:hAnsiTheme="minorHAnsi" w:cstheme="minorHAnsi"/>
          <w:color w:val="000000" w:themeColor="text1"/>
        </w:rPr>
      </w:pPr>
    </w:p>
    <w:p w14:paraId="660EA130" w14:textId="301D6F98" w:rsidR="0067171A" w:rsidRDefault="0067171A" w:rsidP="00285F2E">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 xml:space="preserve">Οι </w:t>
      </w:r>
      <w:proofErr w:type="spellStart"/>
      <w:r>
        <w:rPr>
          <w:rFonts w:asciiTheme="minorHAnsi" w:hAnsiTheme="minorHAnsi" w:cstheme="minorHAnsi"/>
          <w:color w:val="000000" w:themeColor="text1"/>
        </w:rPr>
        <w:t>αυτοοργανούμενοι</w:t>
      </w:r>
      <w:proofErr w:type="spellEnd"/>
      <w:r>
        <w:rPr>
          <w:rFonts w:asciiTheme="minorHAnsi" w:hAnsiTheme="minorHAnsi" w:cstheme="minorHAnsi"/>
          <w:color w:val="000000" w:themeColor="text1"/>
        </w:rPr>
        <w:t xml:space="preserve"> χάρτες είναι μέθοδος </w:t>
      </w:r>
      <w:r w:rsidR="00A151E1">
        <w:rPr>
          <w:rFonts w:asciiTheme="minorHAnsi" w:hAnsiTheme="minorHAnsi" w:cstheme="minorHAnsi"/>
          <w:color w:val="000000" w:themeColor="text1"/>
        </w:rPr>
        <w:t xml:space="preserve">αυτοματοποιημένης </w:t>
      </w:r>
      <w:r>
        <w:rPr>
          <w:rFonts w:asciiTheme="minorHAnsi" w:hAnsiTheme="minorHAnsi" w:cstheme="minorHAnsi"/>
          <w:color w:val="000000" w:themeColor="text1"/>
        </w:rPr>
        <w:t>ανάλυσης</w:t>
      </w:r>
      <w:r w:rsidR="009D7B24">
        <w:rPr>
          <w:rFonts w:asciiTheme="minorHAnsi" w:hAnsiTheme="minorHAnsi" w:cstheme="minorHAnsi"/>
          <w:color w:val="000000" w:themeColor="text1"/>
        </w:rPr>
        <w:t xml:space="preserve"> κατά την οποία </w:t>
      </w:r>
      <w:r w:rsidR="003036E8">
        <w:rPr>
          <w:rFonts w:asciiTheme="minorHAnsi" w:hAnsiTheme="minorHAnsi" w:cstheme="minorHAnsi"/>
          <w:color w:val="000000" w:themeColor="text1"/>
        </w:rPr>
        <w:t xml:space="preserve">στοιχεία δεδομένων ταξινομούνται </w:t>
      </w:r>
      <w:r w:rsidR="001F1409">
        <w:rPr>
          <w:rFonts w:asciiTheme="minorHAnsi" w:hAnsiTheme="minorHAnsi" w:cstheme="minorHAnsi"/>
          <w:color w:val="000000" w:themeColor="text1"/>
        </w:rPr>
        <w:t>σε ομάδες</w:t>
      </w:r>
      <w:r w:rsidR="009833D3">
        <w:rPr>
          <w:rFonts w:asciiTheme="minorHAnsi" w:hAnsiTheme="minorHAnsi" w:cstheme="minorHAnsi"/>
          <w:color w:val="000000" w:themeColor="text1"/>
        </w:rPr>
        <w:t>-κλάσεις</w:t>
      </w:r>
      <w:r w:rsidR="001F1409">
        <w:rPr>
          <w:rFonts w:asciiTheme="minorHAnsi" w:hAnsiTheme="minorHAnsi" w:cstheme="minorHAnsi"/>
          <w:color w:val="000000" w:themeColor="text1"/>
        </w:rPr>
        <w:t xml:space="preserve"> </w:t>
      </w:r>
      <w:r w:rsidR="003036E8">
        <w:rPr>
          <w:rFonts w:asciiTheme="minorHAnsi" w:hAnsiTheme="minorHAnsi" w:cstheme="minorHAnsi"/>
          <w:color w:val="000000" w:themeColor="text1"/>
        </w:rPr>
        <w:t>με βάση ένα πλέγμα</w:t>
      </w:r>
      <w:r w:rsidR="00BA78B1">
        <w:rPr>
          <w:rFonts w:asciiTheme="minorHAnsi" w:hAnsiTheme="minorHAnsi" w:cstheme="minorHAnsi"/>
          <w:color w:val="000000" w:themeColor="text1"/>
        </w:rPr>
        <w:t xml:space="preserve"> και έναν αλγόριθμο</w:t>
      </w:r>
      <w:r w:rsidR="00C25F7E">
        <w:rPr>
          <w:rFonts w:asciiTheme="minorHAnsi" w:hAnsiTheme="minorHAnsi" w:cstheme="minorHAnsi"/>
          <w:color w:val="000000" w:themeColor="text1"/>
        </w:rPr>
        <w:t xml:space="preserve"> που βασίζεται σε διανύσματα</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rPr>
        <w:t xml:space="preserve">και </w:t>
      </w:r>
      <w:proofErr w:type="spellStart"/>
      <w:r w:rsidR="0042191A">
        <w:rPr>
          <w:rFonts w:asciiTheme="minorHAnsi" w:hAnsiTheme="minorHAnsi" w:cstheme="minorHAnsi"/>
          <w:color w:val="000000" w:themeColor="text1"/>
        </w:rPr>
        <w:t>ευρετικές</w:t>
      </w:r>
      <w:proofErr w:type="spellEnd"/>
      <w:r w:rsidR="00A05BFC">
        <w:rPr>
          <w:rFonts w:asciiTheme="minorHAnsi" w:hAnsiTheme="minorHAnsi" w:cstheme="minorHAnsi"/>
          <w:color w:val="000000" w:themeColor="text1"/>
        </w:rPr>
        <w:t xml:space="preserve"> μεθόδους</w:t>
      </w:r>
      <w:r w:rsidR="0061476E">
        <w:rPr>
          <w:rFonts w:asciiTheme="minorHAnsi" w:hAnsiTheme="minorHAnsi" w:cstheme="minorHAnsi"/>
          <w:color w:val="000000" w:themeColor="text1"/>
        </w:rPr>
        <w:t>.</w:t>
      </w:r>
      <w:r w:rsidR="001738D1">
        <w:rPr>
          <w:rFonts w:asciiTheme="minorHAnsi" w:hAnsiTheme="minorHAnsi" w:cstheme="minorHAnsi"/>
          <w:color w:val="000000" w:themeColor="text1"/>
        </w:rPr>
        <w:t xml:space="preserve"> Οι κόμβοι του γράφου</w:t>
      </w:r>
      <w:r w:rsidR="00B83A01">
        <w:rPr>
          <w:rFonts w:asciiTheme="minorHAnsi" w:hAnsiTheme="minorHAnsi" w:cstheme="minorHAnsi"/>
          <w:color w:val="000000" w:themeColor="text1"/>
        </w:rPr>
        <w:t xml:space="preserve">, στην περίπτωση που αναπαριστούν βιολογικές </w:t>
      </w:r>
      <w:r w:rsidR="0004023B">
        <w:rPr>
          <w:rFonts w:asciiTheme="minorHAnsi" w:hAnsiTheme="minorHAnsi" w:cstheme="minorHAnsi"/>
          <w:color w:val="000000" w:themeColor="text1"/>
        </w:rPr>
        <w:t>συμβολοσειρές, είναι γειτονικοί όταν οι αντίστοιχες συμβολοσειρές παρο</w:t>
      </w:r>
      <w:r w:rsidR="009C5122">
        <w:rPr>
          <w:rFonts w:asciiTheme="minorHAnsi" w:hAnsiTheme="minorHAnsi" w:cstheme="minorHAnsi"/>
          <w:color w:val="000000" w:themeColor="text1"/>
        </w:rPr>
        <w:t>υσιάζουν μεγαλύτερη ομοιότητα μεταξύ τους</w:t>
      </w:r>
      <w:r w:rsidR="001C7B64">
        <w:rPr>
          <w:rFonts w:asciiTheme="minorHAnsi" w:hAnsiTheme="minorHAnsi" w:cstheme="minorHAnsi"/>
          <w:color w:val="000000" w:themeColor="text1"/>
        </w:rPr>
        <w:t>, δηλαδή μικρότερ</w:t>
      </w:r>
      <w:r w:rsidR="0042191A">
        <w:rPr>
          <w:rFonts w:asciiTheme="minorHAnsi" w:hAnsiTheme="minorHAnsi" w:cstheme="minorHAnsi"/>
          <w:color w:val="000000" w:themeColor="text1"/>
        </w:rPr>
        <w:t xml:space="preserve">ο </w:t>
      </w:r>
      <w:r w:rsidR="0042191A">
        <w:rPr>
          <w:rFonts w:asciiTheme="minorHAnsi" w:hAnsiTheme="minorHAnsi" w:cstheme="minorHAnsi"/>
          <w:color w:val="000000" w:themeColor="text1"/>
          <w:lang w:val="en-US"/>
        </w:rPr>
        <w:t>edit</w:t>
      </w:r>
      <w:r w:rsidR="0042191A" w:rsidRPr="0042191A">
        <w:rPr>
          <w:rFonts w:asciiTheme="minorHAnsi" w:hAnsiTheme="minorHAnsi" w:cstheme="minorHAnsi"/>
          <w:color w:val="000000" w:themeColor="text1"/>
        </w:rPr>
        <w:t xml:space="preserve"> </w:t>
      </w:r>
      <w:r w:rsidR="0042191A">
        <w:rPr>
          <w:rFonts w:asciiTheme="minorHAnsi" w:hAnsiTheme="minorHAnsi" w:cstheme="minorHAnsi"/>
          <w:color w:val="000000" w:themeColor="text1"/>
          <w:lang w:val="en-US"/>
        </w:rPr>
        <w:t>distance</w:t>
      </w:r>
      <w:r w:rsidR="009C5122">
        <w:rPr>
          <w:rFonts w:asciiTheme="minorHAnsi" w:hAnsiTheme="minorHAnsi" w:cstheme="minorHAnsi"/>
          <w:color w:val="000000" w:themeColor="text1"/>
        </w:rPr>
        <w:t>.</w:t>
      </w:r>
    </w:p>
    <w:p w14:paraId="7EEA90FB" w14:textId="05758427" w:rsidR="00EA21ED" w:rsidRPr="00A02992" w:rsidRDefault="00EA21ED" w:rsidP="00285F2E">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EA21ED">
        <w:rPr>
          <w:rFonts w:asciiTheme="minorHAnsi" w:hAnsiTheme="minorHAnsi" w:cstheme="minorHAnsi"/>
          <w:color w:val="000000" w:themeColor="text1"/>
        </w:rPr>
        <w:t xml:space="preserve">: </w:t>
      </w:r>
      <w:hyperlink r:id="rId23" w:history="1">
        <w:r w:rsidR="00285F2E" w:rsidRPr="000F65AE">
          <w:rPr>
            <w:rStyle w:val="Hyperlink"/>
            <w:rFonts w:asciiTheme="minorHAnsi" w:hAnsiTheme="minorHAnsi" w:cstheme="minorHAnsi"/>
            <w:lang w:val="en-US"/>
          </w:rPr>
          <w:t>https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hasler</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ece</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gatech</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edu</w:t>
        </w:r>
        <w:proofErr w:type="spellEnd"/>
        <w:r w:rsidR="00285F2E" w:rsidRPr="000F65AE">
          <w:rPr>
            <w:rStyle w:val="Hyperlink"/>
            <w:rFonts w:asciiTheme="minorHAnsi" w:hAnsiTheme="minorHAnsi" w:cstheme="minorHAnsi"/>
          </w:rPr>
          <w:t>/</w:t>
        </w:r>
        <w:r w:rsidR="00285F2E" w:rsidRPr="000F65AE">
          <w:rPr>
            <w:rStyle w:val="Hyperlink"/>
            <w:rFonts w:asciiTheme="minorHAnsi" w:hAnsiTheme="minorHAnsi" w:cstheme="minorHAnsi"/>
            <w:lang w:val="en-US"/>
          </w:rPr>
          <w:t>Courses</w:t>
        </w:r>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MachineLearning</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FoundationalPapers</w:t>
        </w:r>
        <w:proofErr w:type="spellEnd"/>
        <w:r w:rsidR="00285F2E" w:rsidRPr="000F65AE">
          <w:rPr>
            <w:rStyle w:val="Hyperlink"/>
            <w:rFonts w:asciiTheme="minorHAnsi" w:hAnsiTheme="minorHAnsi" w:cstheme="minorHAnsi"/>
          </w:rPr>
          <w:t>/</w:t>
        </w:r>
        <w:proofErr w:type="spellStart"/>
        <w:r w:rsidR="00285F2E" w:rsidRPr="000F65AE">
          <w:rPr>
            <w:rStyle w:val="Hyperlink"/>
            <w:rFonts w:asciiTheme="minorHAnsi" w:hAnsiTheme="minorHAnsi" w:cstheme="minorHAnsi"/>
            <w:lang w:val="en-US"/>
          </w:rPr>
          <w:t>KohonenSOM</w:t>
        </w:r>
        <w:proofErr w:type="spellEnd"/>
        <w:r w:rsidR="00285F2E" w:rsidRPr="000F65AE">
          <w:rPr>
            <w:rStyle w:val="Hyperlink"/>
            <w:rFonts w:asciiTheme="minorHAnsi" w:hAnsiTheme="minorHAnsi" w:cstheme="minorHAnsi"/>
          </w:rPr>
          <w:t>2013.</w:t>
        </w:r>
        <w:r w:rsidR="00285F2E" w:rsidRPr="000F65AE">
          <w:rPr>
            <w:rStyle w:val="Hyperlink"/>
            <w:rFonts w:asciiTheme="minorHAnsi" w:hAnsiTheme="minorHAnsi" w:cstheme="minorHAnsi"/>
            <w:lang w:val="en-US"/>
          </w:rPr>
          <w:t>pdf</w:t>
        </w:r>
      </w:hyperlink>
      <w:r w:rsidR="00285F2E" w:rsidRPr="00285F2E">
        <w:rPr>
          <w:rFonts w:asciiTheme="minorHAnsi" w:hAnsiTheme="minorHAnsi" w:cstheme="minorHAnsi"/>
          <w:color w:val="000000" w:themeColor="text1"/>
        </w:rPr>
        <w:t xml:space="preserve"> )</w:t>
      </w:r>
    </w:p>
    <w:p w14:paraId="24C9E870" w14:textId="77777777" w:rsidR="00BA6939" w:rsidRPr="00A02992" w:rsidRDefault="00BA6939" w:rsidP="00285F2E">
      <w:pPr>
        <w:pStyle w:val="ListParagraph"/>
        <w:rPr>
          <w:rFonts w:asciiTheme="minorHAnsi" w:hAnsiTheme="minorHAnsi" w:cstheme="minorHAnsi"/>
          <w:color w:val="000000" w:themeColor="text1"/>
        </w:rPr>
      </w:pPr>
    </w:p>
    <w:p w14:paraId="636469DF" w14:textId="5B427F43" w:rsidR="00BA6939" w:rsidRDefault="00972067" w:rsidP="00796E5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Ένας β</w:t>
      </w:r>
      <w:r w:rsidR="00BA6939">
        <w:rPr>
          <w:rFonts w:asciiTheme="minorHAnsi" w:hAnsiTheme="minorHAnsi" w:cstheme="minorHAnsi"/>
          <w:color w:val="000000" w:themeColor="text1"/>
        </w:rPr>
        <w:t>ιολογικός δείκτης</w:t>
      </w:r>
      <w:r w:rsidR="006C5F95">
        <w:rPr>
          <w:rFonts w:asciiTheme="minorHAnsi" w:hAnsiTheme="minorHAnsi" w:cstheme="minorHAnsi"/>
          <w:color w:val="000000" w:themeColor="text1"/>
        </w:rPr>
        <w:t xml:space="preserve"> </w:t>
      </w:r>
      <w:r w:rsidR="00EB3AE1">
        <w:rPr>
          <w:rFonts w:asciiTheme="minorHAnsi" w:hAnsiTheme="minorHAnsi" w:cstheme="minorHAnsi"/>
          <w:color w:val="000000" w:themeColor="text1"/>
        </w:rPr>
        <w:t xml:space="preserve">προκύπτει από </w:t>
      </w:r>
      <w:r w:rsidR="004B5BEE">
        <w:rPr>
          <w:rFonts w:asciiTheme="minorHAnsi" w:hAnsiTheme="minorHAnsi" w:cstheme="minorHAnsi"/>
          <w:color w:val="000000" w:themeColor="text1"/>
        </w:rPr>
        <w:t>μετρήσεις είτε</w:t>
      </w:r>
      <w:r w:rsidR="00AD7B1C">
        <w:rPr>
          <w:rFonts w:asciiTheme="minorHAnsi" w:hAnsiTheme="minorHAnsi" w:cstheme="minorHAnsi"/>
          <w:color w:val="000000" w:themeColor="text1"/>
        </w:rPr>
        <w:t xml:space="preserve"> στις φυσιολογικές λειτουργίες ενός </w:t>
      </w:r>
      <w:r w:rsidR="00A8254D">
        <w:rPr>
          <w:rFonts w:asciiTheme="minorHAnsi" w:hAnsiTheme="minorHAnsi" w:cstheme="minorHAnsi"/>
          <w:color w:val="000000" w:themeColor="text1"/>
        </w:rPr>
        <w:t>οργανισμού</w:t>
      </w:r>
      <w:r w:rsidR="00AD7B1C">
        <w:rPr>
          <w:rFonts w:asciiTheme="minorHAnsi" w:hAnsiTheme="minorHAnsi" w:cstheme="minorHAnsi"/>
          <w:color w:val="000000" w:themeColor="text1"/>
        </w:rPr>
        <w:t xml:space="preserve"> ή από ανάλυση δείγματος</w:t>
      </w:r>
      <w:r w:rsidR="00FB1ECD">
        <w:rPr>
          <w:rFonts w:asciiTheme="minorHAnsi" w:hAnsiTheme="minorHAnsi" w:cstheme="minorHAnsi"/>
          <w:color w:val="000000" w:themeColor="text1"/>
        </w:rPr>
        <w:t>(πχ</w:t>
      </w:r>
      <w:r w:rsidR="00FB1ECD" w:rsidRPr="00FB1ECD">
        <w:rPr>
          <w:rFonts w:asciiTheme="minorHAnsi" w:hAnsiTheme="minorHAnsi" w:cstheme="minorHAnsi"/>
          <w:color w:val="000000" w:themeColor="text1"/>
        </w:rPr>
        <w:t xml:space="preserve">: </w:t>
      </w:r>
      <w:r w:rsidR="00FB1ECD">
        <w:rPr>
          <w:rFonts w:asciiTheme="minorHAnsi" w:hAnsiTheme="minorHAnsi" w:cstheme="minorHAnsi"/>
          <w:color w:val="000000" w:themeColor="text1"/>
        </w:rPr>
        <w:t>αίματος). Δ</w:t>
      </w:r>
      <w:r w:rsidR="006C5F95">
        <w:rPr>
          <w:rFonts w:asciiTheme="minorHAnsi" w:hAnsiTheme="minorHAnsi" w:cstheme="minorHAnsi"/>
          <w:color w:val="000000" w:themeColor="text1"/>
        </w:rPr>
        <w:t>είχνει την κατάσταση της υγείας σε μια δεδομένη στιγμή.</w:t>
      </w:r>
      <w:r w:rsidR="00796E54">
        <w:rPr>
          <w:rFonts w:asciiTheme="minorHAnsi" w:hAnsiTheme="minorHAnsi" w:cstheme="minorHAnsi"/>
          <w:color w:val="000000" w:themeColor="text1"/>
        </w:rPr>
        <w:t xml:space="preserve"> </w:t>
      </w:r>
      <w:r w:rsidR="00A8254D">
        <w:rPr>
          <w:rFonts w:asciiTheme="minorHAnsi" w:hAnsiTheme="minorHAnsi" w:cstheme="minorHAnsi"/>
          <w:color w:val="000000" w:themeColor="text1"/>
        </w:rPr>
        <w:t>Κάποιοι βιολογικοί δείκτες αποκαλύπτουν στοιχεί για τα γονιδιακά χαρακτηριστικά του οργανισμού.</w:t>
      </w:r>
    </w:p>
    <w:p w14:paraId="5B79BBBF" w14:textId="3914D8F8" w:rsidR="00A8254D" w:rsidRPr="00A02992" w:rsidRDefault="00A8254D" w:rsidP="00997F7C">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97F7C">
        <w:rPr>
          <w:rFonts w:asciiTheme="minorHAnsi" w:hAnsiTheme="minorHAnsi" w:cstheme="minorHAnsi"/>
          <w:color w:val="000000" w:themeColor="text1"/>
        </w:rPr>
        <w:t xml:space="preserve">: </w:t>
      </w:r>
      <w:hyperlink r:id="rId24" w:history="1">
        <w:r w:rsidR="00997F7C" w:rsidRPr="000F65AE">
          <w:rPr>
            <w:rStyle w:val="Hyperlink"/>
            <w:rFonts w:asciiTheme="minorHAnsi" w:hAnsiTheme="minorHAnsi" w:cstheme="minorHAnsi"/>
            <w:lang w:val="en-US"/>
          </w:rPr>
          <w:t>https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www</w:t>
        </w:r>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niehs</w:t>
        </w:r>
        <w:proofErr w:type="spellEnd"/>
        <w:r w:rsidR="00997F7C" w:rsidRPr="000F65AE">
          <w:rPr>
            <w:rStyle w:val="Hyperlink"/>
            <w:rFonts w:asciiTheme="minorHAnsi" w:hAnsiTheme="minorHAnsi" w:cstheme="minorHAnsi"/>
          </w:rPr>
          <w:t>.</w:t>
        </w:r>
        <w:proofErr w:type="spellStart"/>
        <w:r w:rsidR="00997F7C" w:rsidRPr="000F65AE">
          <w:rPr>
            <w:rStyle w:val="Hyperlink"/>
            <w:rFonts w:asciiTheme="minorHAnsi" w:hAnsiTheme="minorHAnsi" w:cstheme="minorHAnsi"/>
            <w:lang w:val="en-US"/>
          </w:rPr>
          <w:t>nih</w:t>
        </w:r>
        <w:proofErr w:type="spellEnd"/>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gov</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health</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topics</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science</w:t>
        </w:r>
        <w:r w:rsidR="00997F7C" w:rsidRPr="000F65AE">
          <w:rPr>
            <w:rStyle w:val="Hyperlink"/>
            <w:rFonts w:asciiTheme="minorHAnsi" w:hAnsiTheme="minorHAnsi" w:cstheme="minorHAnsi"/>
          </w:rPr>
          <w:t>/</w:t>
        </w:r>
        <w:r w:rsidR="00997F7C" w:rsidRPr="000F65AE">
          <w:rPr>
            <w:rStyle w:val="Hyperlink"/>
            <w:rFonts w:asciiTheme="minorHAnsi" w:hAnsiTheme="minorHAnsi" w:cstheme="minorHAnsi"/>
            <w:lang w:val="en-US"/>
          </w:rPr>
          <w:t>biomarkers</w:t>
        </w:r>
      </w:hyperlink>
      <w:r w:rsidR="00997F7C" w:rsidRPr="00997F7C">
        <w:rPr>
          <w:rFonts w:asciiTheme="minorHAnsi" w:hAnsiTheme="minorHAnsi" w:cstheme="minorHAnsi"/>
          <w:color w:val="000000" w:themeColor="text1"/>
        </w:rPr>
        <w:t xml:space="preserve"> )</w:t>
      </w:r>
    </w:p>
    <w:p w14:paraId="4230D933" w14:textId="77777777" w:rsidR="00997F7C" w:rsidRPr="00A02992" w:rsidRDefault="00997F7C" w:rsidP="00997F7C">
      <w:pPr>
        <w:pStyle w:val="ListParagraph"/>
        <w:rPr>
          <w:rFonts w:asciiTheme="minorHAnsi" w:hAnsiTheme="minorHAnsi" w:cstheme="minorHAnsi"/>
          <w:color w:val="000000" w:themeColor="text1"/>
        </w:rPr>
      </w:pPr>
    </w:p>
    <w:p w14:paraId="6BA210E3" w14:textId="715D0813" w:rsidR="00997F7C" w:rsidRDefault="00C6473C" w:rsidP="009D75E4">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lang w:val="en-US"/>
        </w:rPr>
        <w:t>G</w:t>
      </w:r>
      <w:r w:rsidR="00997F7C">
        <w:rPr>
          <w:rFonts w:asciiTheme="minorHAnsi" w:hAnsiTheme="minorHAnsi" w:cstheme="minorHAnsi"/>
          <w:color w:val="000000" w:themeColor="text1"/>
          <w:lang w:val="en-US"/>
        </w:rPr>
        <w:t>enomic</w:t>
      </w:r>
      <w:r w:rsidR="00997F7C" w:rsidRPr="0010041C">
        <w:rPr>
          <w:rFonts w:asciiTheme="minorHAnsi" w:hAnsiTheme="minorHAnsi" w:cstheme="minorHAnsi"/>
          <w:color w:val="000000" w:themeColor="text1"/>
        </w:rPr>
        <w:t xml:space="preserve"> </w:t>
      </w:r>
      <w:r w:rsidR="00997F7C">
        <w:rPr>
          <w:rFonts w:asciiTheme="minorHAnsi" w:hAnsiTheme="minorHAnsi" w:cstheme="minorHAnsi"/>
          <w:color w:val="000000" w:themeColor="text1"/>
          <w:lang w:val="en-US"/>
        </w:rPr>
        <w:t>driver</w:t>
      </w:r>
      <w:r w:rsidR="002A0F3A" w:rsidRPr="0010041C">
        <w:rPr>
          <w:rFonts w:asciiTheme="minorHAnsi" w:hAnsiTheme="minorHAnsi" w:cstheme="minorHAnsi"/>
          <w:color w:val="000000" w:themeColor="text1"/>
        </w:rPr>
        <w:t xml:space="preserve"> </w:t>
      </w:r>
      <w:r w:rsidR="002A0F3A">
        <w:rPr>
          <w:rFonts w:asciiTheme="minorHAnsi" w:hAnsiTheme="minorHAnsi" w:cstheme="minorHAnsi"/>
          <w:color w:val="000000" w:themeColor="text1"/>
        </w:rPr>
        <w:t xml:space="preserve">είναι μια </w:t>
      </w:r>
      <w:r w:rsidR="0010041C">
        <w:rPr>
          <w:rFonts w:asciiTheme="minorHAnsi" w:hAnsiTheme="minorHAnsi" w:cstheme="minorHAnsi"/>
          <w:color w:val="000000" w:themeColor="text1"/>
        </w:rPr>
        <w:t xml:space="preserve">μετάλλαξη του </w:t>
      </w:r>
      <w:proofErr w:type="spellStart"/>
      <w:r w:rsidR="0010041C">
        <w:rPr>
          <w:rFonts w:asciiTheme="minorHAnsi" w:hAnsiTheme="minorHAnsi" w:cstheme="minorHAnsi"/>
          <w:color w:val="000000" w:themeColor="text1"/>
        </w:rPr>
        <w:t>γονιδιώματος</w:t>
      </w:r>
      <w:proofErr w:type="spellEnd"/>
      <w:r w:rsidR="0010041C">
        <w:rPr>
          <w:rFonts w:asciiTheme="minorHAnsi" w:hAnsiTheme="minorHAnsi" w:cstheme="minorHAnsi"/>
          <w:color w:val="000000" w:themeColor="text1"/>
        </w:rPr>
        <w:t xml:space="preserve"> ενός ασθενή που οδηγεί στο σχηματισμό </w:t>
      </w:r>
      <w:r w:rsidR="009D75E4">
        <w:rPr>
          <w:rFonts w:asciiTheme="minorHAnsi" w:hAnsiTheme="minorHAnsi" w:cstheme="minorHAnsi"/>
          <w:color w:val="000000" w:themeColor="text1"/>
        </w:rPr>
        <w:t xml:space="preserve">και την εξάπλωση </w:t>
      </w:r>
      <w:r w:rsidR="0010041C">
        <w:rPr>
          <w:rFonts w:asciiTheme="minorHAnsi" w:hAnsiTheme="minorHAnsi" w:cstheme="minorHAnsi"/>
          <w:color w:val="000000" w:themeColor="text1"/>
        </w:rPr>
        <w:t>καρκινικών ιστών.</w:t>
      </w:r>
    </w:p>
    <w:p w14:paraId="0C9EC337" w14:textId="0F4B9319" w:rsidR="009D75E4" w:rsidRPr="00A02992" w:rsidRDefault="009D75E4" w:rsidP="009D75E4">
      <w:pPr>
        <w:pStyle w:val="ListParagraph"/>
        <w:rPr>
          <w:rFonts w:asciiTheme="minorHAnsi" w:hAnsiTheme="minorHAnsi" w:cstheme="minorHAnsi"/>
          <w:color w:val="000000" w:themeColor="text1"/>
        </w:rPr>
      </w:pPr>
      <w:r>
        <w:rPr>
          <w:rFonts w:asciiTheme="minorHAnsi" w:hAnsiTheme="minorHAnsi" w:cstheme="minorHAnsi"/>
          <w:color w:val="000000" w:themeColor="text1"/>
        </w:rPr>
        <w:t>(πηγή</w:t>
      </w:r>
      <w:r w:rsidRPr="009D75E4">
        <w:rPr>
          <w:rFonts w:asciiTheme="minorHAnsi" w:hAnsiTheme="minorHAnsi" w:cstheme="minorHAnsi"/>
          <w:color w:val="000000" w:themeColor="text1"/>
        </w:rPr>
        <w:t xml:space="preserve">: </w:t>
      </w:r>
      <w:hyperlink r:id="rId25" w:history="1">
        <w:r w:rsidRPr="000F65AE">
          <w:rPr>
            <w:rStyle w:val="Hyperlink"/>
            <w:rFonts w:asciiTheme="minorHAnsi" w:hAnsiTheme="minorHAnsi" w:cstheme="minorHAnsi"/>
            <w:lang w:val="en-US"/>
          </w:rPr>
          <w:t>https</w:t>
        </w:r>
        <w:r w:rsidRPr="000F65AE">
          <w:rPr>
            <w:rStyle w:val="Hyperlink"/>
            <w:rFonts w:asciiTheme="minorHAnsi" w:hAnsiTheme="minorHAnsi" w:cstheme="minorHAnsi"/>
          </w:rPr>
          <w:t>://</w:t>
        </w:r>
        <w:r w:rsidRPr="000F65AE">
          <w:rPr>
            <w:rStyle w:val="Hyperlink"/>
            <w:rFonts w:asciiTheme="minorHAnsi" w:hAnsiTheme="minorHAnsi" w:cstheme="minorHAnsi"/>
            <w:lang w:val="en-US"/>
          </w:rPr>
          <w:t>www</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gov</w:t>
        </w:r>
        <w:r w:rsidRPr="000F65AE">
          <w:rPr>
            <w:rStyle w:val="Hyperlink"/>
            <w:rFonts w:asciiTheme="minorHAnsi" w:hAnsiTheme="minorHAnsi" w:cstheme="minorHAnsi"/>
          </w:rPr>
          <w:t>/</w:t>
        </w:r>
        <w:r w:rsidRPr="000F65AE">
          <w:rPr>
            <w:rStyle w:val="Hyperlink"/>
            <w:rFonts w:asciiTheme="minorHAnsi" w:hAnsiTheme="minorHAnsi" w:cstheme="minorHAnsi"/>
            <w:lang w:val="en-US"/>
          </w:rPr>
          <w:t>publications</w:t>
        </w:r>
        <w:r w:rsidRPr="000F65AE">
          <w:rPr>
            <w:rStyle w:val="Hyperlink"/>
            <w:rFonts w:asciiTheme="minorHAnsi" w:hAnsiTheme="minorHAnsi" w:cstheme="minorHAnsi"/>
          </w:rPr>
          <w:t>/</w:t>
        </w:r>
        <w:r w:rsidRPr="000F65AE">
          <w:rPr>
            <w:rStyle w:val="Hyperlink"/>
            <w:rFonts w:asciiTheme="minorHAnsi" w:hAnsiTheme="minorHAnsi" w:cstheme="minorHAnsi"/>
            <w:lang w:val="en-US"/>
          </w:rPr>
          <w:t>dictionaries</w:t>
        </w:r>
        <w:r w:rsidRPr="000F65AE">
          <w:rPr>
            <w:rStyle w:val="Hyperlink"/>
            <w:rFonts w:asciiTheme="minorHAnsi" w:hAnsiTheme="minorHAnsi" w:cstheme="minorHAnsi"/>
          </w:rPr>
          <w:t>/</w:t>
        </w:r>
        <w:r w:rsidRPr="000F65AE">
          <w:rPr>
            <w:rStyle w:val="Hyperlink"/>
            <w:rFonts w:asciiTheme="minorHAnsi" w:hAnsiTheme="minorHAnsi" w:cstheme="minorHAnsi"/>
            <w:lang w:val="en-US"/>
          </w:rPr>
          <w:t>cancer</w:t>
        </w:r>
        <w:r w:rsidRPr="000F65AE">
          <w:rPr>
            <w:rStyle w:val="Hyperlink"/>
            <w:rFonts w:asciiTheme="minorHAnsi" w:hAnsiTheme="minorHAnsi" w:cstheme="minorHAnsi"/>
          </w:rPr>
          <w:t>-</w:t>
        </w:r>
        <w:r w:rsidRPr="000F65AE">
          <w:rPr>
            <w:rStyle w:val="Hyperlink"/>
            <w:rFonts w:asciiTheme="minorHAnsi" w:hAnsiTheme="minorHAnsi" w:cstheme="minorHAnsi"/>
            <w:lang w:val="en-US"/>
          </w:rPr>
          <w:t>terms</w:t>
        </w:r>
        <w:r w:rsidRPr="000F65AE">
          <w:rPr>
            <w:rStyle w:val="Hyperlink"/>
            <w:rFonts w:asciiTheme="minorHAnsi" w:hAnsiTheme="minorHAnsi" w:cstheme="minorHAnsi"/>
          </w:rPr>
          <w:t>/</w:t>
        </w:r>
        <w:r w:rsidRPr="000F65AE">
          <w:rPr>
            <w:rStyle w:val="Hyperlink"/>
            <w:rFonts w:asciiTheme="minorHAnsi" w:hAnsiTheme="minorHAnsi" w:cstheme="minorHAnsi"/>
            <w:lang w:val="en-US"/>
          </w:rPr>
          <w:t>def</w:t>
        </w:r>
        <w:r w:rsidRPr="000F65AE">
          <w:rPr>
            <w:rStyle w:val="Hyperlink"/>
            <w:rFonts w:asciiTheme="minorHAnsi" w:hAnsiTheme="minorHAnsi" w:cstheme="minorHAnsi"/>
          </w:rPr>
          <w:t>/</w:t>
        </w:r>
        <w:r w:rsidRPr="000F65AE">
          <w:rPr>
            <w:rStyle w:val="Hyperlink"/>
            <w:rFonts w:asciiTheme="minorHAnsi" w:hAnsiTheme="minorHAnsi" w:cstheme="minorHAnsi"/>
            <w:lang w:val="en-US"/>
          </w:rPr>
          <w:t>driver</w:t>
        </w:r>
        <w:r w:rsidRPr="000F65AE">
          <w:rPr>
            <w:rStyle w:val="Hyperlink"/>
            <w:rFonts w:asciiTheme="minorHAnsi" w:hAnsiTheme="minorHAnsi" w:cstheme="minorHAnsi"/>
          </w:rPr>
          <w:t>-</w:t>
        </w:r>
        <w:r w:rsidRPr="000F65AE">
          <w:rPr>
            <w:rStyle w:val="Hyperlink"/>
            <w:rFonts w:asciiTheme="minorHAnsi" w:hAnsiTheme="minorHAnsi" w:cstheme="minorHAnsi"/>
            <w:lang w:val="en-US"/>
          </w:rPr>
          <w:t>mutation</w:t>
        </w:r>
      </w:hyperlink>
      <w:r w:rsidRPr="009D75E4">
        <w:rPr>
          <w:rFonts w:asciiTheme="minorHAnsi" w:hAnsiTheme="minorHAnsi" w:cstheme="minorHAnsi"/>
          <w:color w:val="000000" w:themeColor="text1"/>
        </w:rPr>
        <w:t xml:space="preserve"> )</w:t>
      </w:r>
    </w:p>
    <w:p w14:paraId="438731F9" w14:textId="77777777" w:rsidR="00383E56" w:rsidRPr="00A02992" w:rsidRDefault="00383E56" w:rsidP="009D75E4">
      <w:pPr>
        <w:pStyle w:val="ListParagraph"/>
        <w:rPr>
          <w:rFonts w:asciiTheme="minorHAnsi" w:hAnsiTheme="minorHAnsi" w:cstheme="minorHAnsi"/>
          <w:color w:val="000000" w:themeColor="text1"/>
        </w:rPr>
      </w:pPr>
    </w:p>
    <w:p w14:paraId="51C8F151" w14:textId="7149BDAD" w:rsidR="00383E56" w:rsidRPr="00A02992" w:rsidRDefault="00383E56" w:rsidP="00B02671">
      <w:pPr>
        <w:pStyle w:val="ListParagraph"/>
        <w:numPr>
          <w:ilvl w:val="0"/>
          <w:numId w:val="27"/>
        </w:numPr>
        <w:rPr>
          <w:rFonts w:asciiTheme="minorHAnsi" w:hAnsiTheme="minorHAnsi" w:cstheme="minorHAnsi"/>
          <w:color w:val="000000" w:themeColor="text1"/>
        </w:rPr>
      </w:pPr>
      <w:proofErr w:type="spellStart"/>
      <w:r>
        <w:rPr>
          <w:rFonts w:asciiTheme="minorHAnsi" w:hAnsiTheme="minorHAnsi" w:cstheme="minorHAnsi"/>
          <w:color w:val="000000" w:themeColor="text1"/>
        </w:rPr>
        <w:t>Υπερμεταβλητή</w:t>
      </w:r>
      <w:proofErr w:type="spellEnd"/>
      <w:r>
        <w:rPr>
          <w:rFonts w:asciiTheme="minorHAnsi" w:hAnsiTheme="minorHAnsi" w:cstheme="minorHAnsi"/>
          <w:color w:val="000000" w:themeColor="text1"/>
        </w:rPr>
        <w:t xml:space="preserve"> περιοχή ενός αντισώματος</w:t>
      </w:r>
      <w:r w:rsidR="00DB788F">
        <w:rPr>
          <w:rFonts w:asciiTheme="minorHAnsi" w:hAnsiTheme="minorHAnsi" w:cstheme="minorHAnsi"/>
          <w:color w:val="000000" w:themeColor="text1"/>
        </w:rPr>
        <w:t xml:space="preserve"> είναι περιοχή του </w:t>
      </w:r>
      <w:r w:rsidR="00DB788F">
        <w:rPr>
          <w:rFonts w:asciiTheme="minorHAnsi" w:hAnsiTheme="minorHAnsi" w:cstheme="minorHAnsi"/>
          <w:color w:val="000000" w:themeColor="text1"/>
          <w:lang w:val="en-US"/>
        </w:rPr>
        <w:t>heavy</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 xml:space="preserve">ή του </w:t>
      </w:r>
      <w:r w:rsidR="00DB788F">
        <w:rPr>
          <w:rFonts w:asciiTheme="minorHAnsi" w:hAnsiTheme="minorHAnsi" w:cstheme="minorHAnsi"/>
          <w:color w:val="000000" w:themeColor="text1"/>
          <w:lang w:val="en-US"/>
        </w:rPr>
        <w:t>light</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lang w:val="en-US"/>
        </w:rPr>
        <w:t>chain</w:t>
      </w:r>
      <w:r w:rsidR="00DB788F" w:rsidRPr="00DB788F">
        <w:rPr>
          <w:rFonts w:asciiTheme="minorHAnsi" w:hAnsiTheme="minorHAnsi" w:cstheme="minorHAnsi"/>
          <w:color w:val="000000" w:themeColor="text1"/>
        </w:rPr>
        <w:t xml:space="preserve"> </w:t>
      </w:r>
      <w:r w:rsidR="00DB788F">
        <w:rPr>
          <w:rFonts w:asciiTheme="minorHAnsi" w:hAnsiTheme="minorHAnsi" w:cstheme="minorHAnsi"/>
          <w:color w:val="000000" w:themeColor="text1"/>
        </w:rPr>
        <w:t>με την οποία ένα αντιγόνο έρχεται απευθείας σε επαφή</w:t>
      </w:r>
      <w:r w:rsidR="0094764A">
        <w:rPr>
          <w:rFonts w:asciiTheme="minorHAnsi" w:hAnsiTheme="minorHAnsi" w:cstheme="minorHAnsi"/>
          <w:color w:val="000000" w:themeColor="text1"/>
        </w:rPr>
        <w:t xml:space="preserve">. Λέγεται </w:t>
      </w:r>
      <w:proofErr w:type="spellStart"/>
      <w:r w:rsidR="0094764A">
        <w:rPr>
          <w:rFonts w:asciiTheme="minorHAnsi" w:hAnsiTheme="minorHAnsi" w:cstheme="minorHAnsi"/>
          <w:color w:val="000000" w:themeColor="text1"/>
        </w:rPr>
        <w:t>υπερμεταβλητή</w:t>
      </w:r>
      <w:proofErr w:type="spellEnd"/>
      <w:r w:rsidR="0094764A">
        <w:rPr>
          <w:rFonts w:asciiTheme="minorHAnsi" w:hAnsiTheme="minorHAnsi" w:cstheme="minorHAnsi"/>
          <w:color w:val="000000" w:themeColor="text1"/>
        </w:rPr>
        <w:t xml:space="preserve"> γιατί μεταβάλλεται συχνά και ώστε να επιτρέπει την αναγνώριση πολλών και διαφορετικών αντιγόνων</w:t>
      </w:r>
      <w:r w:rsidR="00A21302">
        <w:rPr>
          <w:rFonts w:asciiTheme="minorHAnsi" w:hAnsiTheme="minorHAnsi" w:cstheme="minorHAnsi"/>
          <w:color w:val="000000" w:themeColor="text1"/>
        </w:rPr>
        <w:t xml:space="preserve"> από το αντίσωμα.</w:t>
      </w:r>
    </w:p>
    <w:p w14:paraId="5BFB531B" w14:textId="4EBC38D3" w:rsidR="00A71A3C" w:rsidRPr="004D376A" w:rsidRDefault="00A71A3C" w:rsidP="00A71A3C">
      <w:pPr>
        <w:pStyle w:val="ListParagraph"/>
        <w:rPr>
          <w:rFonts w:asciiTheme="minorHAnsi" w:hAnsiTheme="minorHAnsi" w:cstheme="minorHAnsi"/>
          <w:color w:val="000000" w:themeColor="text1"/>
        </w:rPr>
      </w:pPr>
      <w:r>
        <w:rPr>
          <w:rFonts w:asciiTheme="minorHAnsi" w:hAnsiTheme="minorHAnsi" w:cstheme="minorHAnsi"/>
          <w:color w:val="000000" w:themeColor="text1"/>
          <w:lang w:val="en-US"/>
        </w:rPr>
        <w:t>Complementarity</w:t>
      </w:r>
      <w:r w:rsidRPr="004D376A">
        <w:rPr>
          <w:rFonts w:asciiTheme="minorHAnsi" w:hAnsiTheme="minorHAnsi" w:cstheme="minorHAnsi"/>
          <w:color w:val="000000" w:themeColor="text1"/>
        </w:rPr>
        <w:t>-</w:t>
      </w:r>
      <w:r>
        <w:rPr>
          <w:rFonts w:asciiTheme="minorHAnsi" w:hAnsiTheme="minorHAnsi" w:cstheme="minorHAnsi"/>
          <w:color w:val="000000" w:themeColor="text1"/>
          <w:lang w:val="en-US"/>
        </w:rPr>
        <w:t>Determining</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lang w:val="en-US"/>
        </w:rPr>
        <w:t>Region</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είναι</w:t>
      </w:r>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είδος</w:t>
      </w:r>
      <w:r w:rsidRPr="004D376A">
        <w:rPr>
          <w:rFonts w:asciiTheme="minorHAnsi" w:hAnsiTheme="minorHAnsi" w:cstheme="minorHAnsi"/>
          <w:color w:val="000000" w:themeColor="text1"/>
        </w:rPr>
        <w:t xml:space="preserve"> </w:t>
      </w:r>
      <w:proofErr w:type="spellStart"/>
      <w:r>
        <w:rPr>
          <w:rFonts w:asciiTheme="minorHAnsi" w:hAnsiTheme="minorHAnsi" w:cstheme="minorHAnsi"/>
          <w:color w:val="000000" w:themeColor="text1"/>
        </w:rPr>
        <w:t>υπερμεταβλητής</w:t>
      </w:r>
      <w:proofErr w:type="spellEnd"/>
      <w:r w:rsidRPr="004D376A">
        <w:rPr>
          <w:rFonts w:asciiTheme="minorHAnsi" w:hAnsiTheme="minorHAnsi" w:cstheme="minorHAnsi"/>
          <w:color w:val="000000" w:themeColor="text1"/>
        </w:rPr>
        <w:t xml:space="preserve"> </w:t>
      </w:r>
      <w:r>
        <w:rPr>
          <w:rFonts w:asciiTheme="minorHAnsi" w:hAnsiTheme="minorHAnsi" w:cstheme="minorHAnsi"/>
          <w:color w:val="000000" w:themeColor="text1"/>
        </w:rPr>
        <w:t>περιοχής</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που</w:t>
      </w:r>
      <w:r w:rsidR="004D376A" w:rsidRPr="004D376A">
        <w:rPr>
          <w:rFonts w:asciiTheme="minorHAnsi" w:hAnsiTheme="minorHAnsi" w:cstheme="minorHAnsi"/>
          <w:color w:val="000000" w:themeColor="text1"/>
        </w:rPr>
        <w:t xml:space="preserve"> </w:t>
      </w:r>
      <w:r w:rsidR="004D376A">
        <w:rPr>
          <w:rFonts w:asciiTheme="minorHAnsi" w:hAnsiTheme="minorHAnsi" w:cstheme="minorHAnsi"/>
          <w:color w:val="000000" w:themeColor="text1"/>
        </w:rPr>
        <w:t xml:space="preserve">καθορίζει </w:t>
      </w:r>
      <w:r w:rsidR="00623877">
        <w:rPr>
          <w:rFonts w:asciiTheme="minorHAnsi" w:hAnsiTheme="minorHAnsi" w:cstheme="minorHAnsi"/>
          <w:color w:val="000000" w:themeColor="text1"/>
        </w:rPr>
        <w:t xml:space="preserve">πώς γίνεται η </w:t>
      </w:r>
      <w:r w:rsidR="004D376A">
        <w:rPr>
          <w:rFonts w:asciiTheme="minorHAnsi" w:hAnsiTheme="minorHAnsi" w:cstheme="minorHAnsi"/>
          <w:color w:val="000000" w:themeColor="text1"/>
        </w:rPr>
        <w:t>πρόσδεση αντιγόνου σε αντίσωμα</w:t>
      </w:r>
      <w:r w:rsidR="000B0946">
        <w:rPr>
          <w:rFonts w:asciiTheme="minorHAnsi" w:hAnsiTheme="minorHAnsi" w:cstheme="minorHAnsi"/>
          <w:color w:val="000000" w:themeColor="text1"/>
        </w:rPr>
        <w:t xml:space="preserve"> και σχετίζεται με τα πεπτίδια</w:t>
      </w:r>
      <w:r w:rsidR="00A86B2F">
        <w:rPr>
          <w:rFonts w:asciiTheme="minorHAnsi" w:hAnsiTheme="minorHAnsi" w:cstheme="minorHAnsi"/>
          <w:color w:val="000000" w:themeColor="text1"/>
        </w:rPr>
        <w:t>(ενώσεις</w:t>
      </w:r>
      <w:r w:rsidR="00FF33EC">
        <w:rPr>
          <w:rFonts w:asciiTheme="minorHAnsi" w:hAnsiTheme="minorHAnsi" w:cstheme="minorHAnsi"/>
          <w:color w:val="000000" w:themeColor="text1"/>
        </w:rPr>
        <w:t xml:space="preserve"> που αποτελούνται από αμινοξέα</w:t>
      </w:r>
      <w:r w:rsidR="00A86B2F">
        <w:rPr>
          <w:rFonts w:asciiTheme="minorHAnsi" w:hAnsiTheme="minorHAnsi" w:cstheme="minorHAnsi"/>
          <w:color w:val="000000" w:themeColor="text1"/>
        </w:rPr>
        <w:t>).</w:t>
      </w:r>
    </w:p>
    <w:p w14:paraId="13B8AFC1" w14:textId="77777777" w:rsidR="00B02671" w:rsidRPr="00A02992" w:rsidRDefault="00A003A8" w:rsidP="00B02671">
      <w:pPr>
        <w:pStyle w:val="ListParagraph"/>
        <w:rPr>
          <w:rFonts w:asciiTheme="minorHAnsi" w:hAnsiTheme="minorHAnsi" w:cstheme="minorHAnsi"/>
          <w:color w:val="000000" w:themeColor="text1"/>
        </w:rPr>
      </w:pPr>
      <w:r w:rsidRPr="00A02992">
        <w:rPr>
          <w:rFonts w:asciiTheme="minorHAnsi" w:hAnsiTheme="minorHAnsi" w:cstheme="minorHAnsi"/>
          <w:color w:val="000000" w:themeColor="text1"/>
        </w:rPr>
        <w:t>(</w:t>
      </w:r>
      <w:r>
        <w:rPr>
          <w:rFonts w:asciiTheme="minorHAnsi" w:hAnsiTheme="minorHAnsi" w:cstheme="minorHAnsi"/>
          <w:color w:val="000000" w:themeColor="text1"/>
        </w:rPr>
        <w:t>πηγ</w:t>
      </w:r>
      <w:r w:rsidR="00B02671">
        <w:rPr>
          <w:rFonts w:asciiTheme="minorHAnsi" w:hAnsiTheme="minorHAnsi" w:cstheme="minorHAnsi"/>
          <w:color w:val="000000" w:themeColor="text1"/>
        </w:rPr>
        <w:t>ές</w:t>
      </w:r>
      <w:r w:rsidRPr="00A02992">
        <w:rPr>
          <w:rFonts w:asciiTheme="minorHAnsi" w:hAnsiTheme="minorHAnsi" w:cstheme="minorHAnsi"/>
          <w:color w:val="000000" w:themeColor="text1"/>
        </w:rPr>
        <w:t>:</w:t>
      </w:r>
    </w:p>
    <w:p w14:paraId="25106D04" w14:textId="62BE13B0" w:rsidR="00B02671" w:rsidRPr="00B02671" w:rsidRDefault="00F740F8" w:rsidP="00B02671">
      <w:pPr>
        <w:pStyle w:val="ListParagraph"/>
        <w:rPr>
          <w:rFonts w:asciiTheme="minorHAnsi" w:hAnsiTheme="minorHAnsi" w:cstheme="minorHAnsi"/>
          <w:color w:val="000000" w:themeColor="text1"/>
        </w:rPr>
      </w:pPr>
      <w:hyperlink r:id="rId26" w:history="1">
        <w:r w:rsidR="00B02671" w:rsidRPr="000F65AE">
          <w:rPr>
            <w:rStyle w:val="Hyperlink"/>
            <w:rFonts w:asciiTheme="minorHAnsi" w:hAnsiTheme="minorHAnsi" w:cstheme="minorHAnsi"/>
            <w:lang w:val="en-US"/>
          </w:rPr>
          <w:t>https</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link</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springer</w:t>
        </w:r>
        <w:r w:rsidR="00B02671" w:rsidRPr="000F65AE">
          <w:rPr>
            <w:rStyle w:val="Hyperlink"/>
            <w:rFonts w:asciiTheme="minorHAnsi" w:hAnsiTheme="minorHAnsi" w:cstheme="minorHAnsi"/>
          </w:rPr>
          <w:t>.</w:t>
        </w:r>
        <w:r w:rsidR="00B02671" w:rsidRPr="000F65AE">
          <w:rPr>
            <w:rStyle w:val="Hyperlink"/>
            <w:rFonts w:asciiTheme="minorHAnsi" w:hAnsiTheme="minorHAnsi" w:cstheme="minorHAnsi"/>
            <w:lang w:val="en-US"/>
          </w:rPr>
          <w:t>com</w:t>
        </w:r>
        <w:r w:rsidR="00B02671" w:rsidRPr="000F65AE">
          <w:rPr>
            <w:rStyle w:val="Hyperlink"/>
            <w:rFonts w:asciiTheme="minorHAnsi" w:hAnsiTheme="minorHAnsi" w:cstheme="minorHAnsi"/>
          </w:rPr>
          <w:t>/</w:t>
        </w:r>
        <w:proofErr w:type="spellStart"/>
        <w:r w:rsidR="00B02671" w:rsidRPr="000F65AE">
          <w:rPr>
            <w:rStyle w:val="Hyperlink"/>
            <w:rFonts w:asciiTheme="minorHAnsi" w:hAnsiTheme="minorHAnsi" w:cstheme="minorHAnsi"/>
            <w:lang w:val="en-US"/>
          </w:rPr>
          <w:t>referenceworkentry</w:t>
        </w:r>
        <w:proofErr w:type="spellEnd"/>
        <w:r w:rsidR="00B02671" w:rsidRPr="000F65AE">
          <w:rPr>
            <w:rStyle w:val="Hyperlink"/>
            <w:rFonts w:asciiTheme="minorHAnsi" w:hAnsiTheme="minorHAnsi" w:cstheme="minorHAnsi"/>
          </w:rPr>
          <w:t>/10.1007/3-540-29662-</w:t>
        </w:r>
        <w:r w:rsidR="00B02671" w:rsidRPr="000F65AE">
          <w:rPr>
            <w:rStyle w:val="Hyperlink"/>
            <w:rFonts w:asciiTheme="minorHAnsi" w:hAnsiTheme="minorHAnsi" w:cstheme="minorHAnsi"/>
            <w:lang w:val="en-US"/>
          </w:rPr>
          <w:t>X</w:t>
        </w:r>
        <w:r w:rsidR="00B02671" w:rsidRPr="000F65AE">
          <w:rPr>
            <w:rStyle w:val="Hyperlink"/>
            <w:rFonts w:asciiTheme="minorHAnsi" w:hAnsiTheme="minorHAnsi" w:cstheme="minorHAnsi"/>
          </w:rPr>
          <w:t>_1303</w:t>
        </w:r>
      </w:hyperlink>
      <w:r w:rsidR="00B02671" w:rsidRPr="00B02671">
        <w:rPr>
          <w:rFonts w:asciiTheme="minorHAnsi" w:hAnsiTheme="minorHAnsi" w:cstheme="minorHAnsi"/>
          <w:color w:val="000000" w:themeColor="text1"/>
        </w:rPr>
        <w:t>,</w:t>
      </w:r>
    </w:p>
    <w:p w14:paraId="68785DA8" w14:textId="77777777" w:rsidR="00603510" w:rsidRDefault="00F740F8" w:rsidP="00A71A3C">
      <w:pPr>
        <w:pStyle w:val="ListParagraph"/>
        <w:rPr>
          <w:rFonts w:asciiTheme="minorHAnsi" w:hAnsiTheme="minorHAnsi" w:cstheme="minorHAnsi"/>
          <w:color w:val="000000" w:themeColor="text1"/>
        </w:rPr>
      </w:pPr>
      <w:hyperlink r:id="rId27" w:history="1">
        <w:r w:rsidR="00B02671" w:rsidRPr="000F65AE">
          <w:rPr>
            <w:rStyle w:val="Hyperlink"/>
            <w:rFonts w:asciiTheme="minorHAnsi" w:hAnsiTheme="minorHAnsi" w:cstheme="minorHAnsi"/>
          </w:rPr>
          <w:t>https://en.wikipedia.org/wiki/Hypervariable_region</w:t>
        </w:r>
      </w:hyperlink>
      <w:r w:rsidR="00603510">
        <w:rPr>
          <w:rFonts w:asciiTheme="minorHAnsi" w:hAnsiTheme="minorHAnsi" w:cstheme="minorHAnsi"/>
          <w:color w:val="000000" w:themeColor="text1"/>
        </w:rPr>
        <w:t>,</w:t>
      </w:r>
    </w:p>
    <w:p w14:paraId="3AFC0B01" w14:textId="7C7EEB8A" w:rsidR="00AE460A" w:rsidRPr="00B60262" w:rsidRDefault="00F740F8" w:rsidP="00A71A3C">
      <w:pPr>
        <w:pStyle w:val="ListParagraph"/>
        <w:rPr>
          <w:rFonts w:asciiTheme="minorHAnsi" w:hAnsiTheme="minorHAnsi" w:cstheme="minorHAnsi"/>
          <w:color w:val="000000" w:themeColor="text1"/>
        </w:rPr>
      </w:pPr>
      <w:hyperlink r:id="rId28" w:history="1">
        <w:r w:rsidR="00603510" w:rsidRPr="000F65AE">
          <w:rPr>
            <w:rStyle w:val="Hyperlink"/>
            <w:rFonts w:asciiTheme="minorHAnsi" w:hAnsiTheme="minorHAnsi" w:cstheme="minorHAnsi"/>
          </w:rPr>
          <w:t>https://www.ncbi.nlm.nih.gov/pmc/articles/PMC2396520/</w:t>
        </w:r>
      </w:hyperlink>
      <w:r w:rsidR="00603510">
        <w:rPr>
          <w:rFonts w:asciiTheme="minorHAnsi" w:hAnsiTheme="minorHAnsi" w:cstheme="minorHAnsi"/>
          <w:color w:val="000000" w:themeColor="text1"/>
        </w:rPr>
        <w:t xml:space="preserve"> </w:t>
      </w:r>
      <w:r w:rsidR="00B02671" w:rsidRPr="00B02671">
        <w:rPr>
          <w:rFonts w:asciiTheme="minorHAnsi" w:hAnsiTheme="minorHAnsi" w:cstheme="minorHAnsi"/>
          <w:color w:val="000000" w:themeColor="text1"/>
        </w:rPr>
        <w:t xml:space="preserve"> )</w:t>
      </w:r>
    </w:p>
    <w:p w14:paraId="78AB9A94" w14:textId="77777777" w:rsidR="00A02992" w:rsidRPr="00B60262" w:rsidRDefault="00A02992" w:rsidP="00A71A3C">
      <w:pPr>
        <w:pStyle w:val="ListParagraph"/>
        <w:rPr>
          <w:rFonts w:asciiTheme="minorHAnsi" w:hAnsiTheme="minorHAnsi" w:cstheme="minorHAnsi"/>
          <w:color w:val="000000" w:themeColor="text1"/>
        </w:rPr>
      </w:pPr>
    </w:p>
    <w:p w14:paraId="067F6E8D" w14:textId="39EBD07B" w:rsidR="00A02992" w:rsidRPr="00A02992" w:rsidRDefault="00614C60" w:rsidP="00A02992">
      <w:pPr>
        <w:pStyle w:val="ListParagraph"/>
        <w:numPr>
          <w:ilvl w:val="0"/>
          <w:numId w:val="27"/>
        </w:numPr>
        <w:rPr>
          <w:rFonts w:asciiTheme="minorHAnsi" w:hAnsiTheme="minorHAnsi" w:cstheme="minorHAnsi"/>
          <w:color w:val="000000" w:themeColor="text1"/>
        </w:rPr>
      </w:pPr>
      <w:r>
        <w:rPr>
          <w:rFonts w:asciiTheme="minorHAnsi" w:hAnsiTheme="minorHAnsi" w:cstheme="minorHAnsi"/>
          <w:color w:val="000000" w:themeColor="text1"/>
        </w:rPr>
        <w:t>Μ</w:t>
      </w:r>
      <w:r w:rsidR="00A02992">
        <w:rPr>
          <w:rFonts w:asciiTheme="minorHAnsi" w:hAnsiTheme="minorHAnsi" w:cstheme="minorHAnsi"/>
          <w:color w:val="000000" w:themeColor="text1"/>
        </w:rPr>
        <w:t>ια</w:t>
      </w:r>
      <w:r>
        <w:rPr>
          <w:rFonts w:asciiTheme="minorHAnsi" w:hAnsiTheme="minorHAnsi" w:cstheme="minorHAnsi"/>
          <w:color w:val="000000" w:themeColor="text1"/>
        </w:rPr>
        <w:t xml:space="preserve"> δια</w:t>
      </w:r>
      <w:r w:rsidR="00A02992">
        <w:rPr>
          <w:rFonts w:asciiTheme="minorHAnsi" w:hAnsiTheme="minorHAnsi" w:cstheme="minorHAnsi"/>
          <w:color w:val="000000" w:themeColor="text1"/>
        </w:rPr>
        <w:t>τηρούμενη αλληλουχία</w:t>
      </w:r>
      <w:r w:rsidR="00CB7B46">
        <w:rPr>
          <w:rFonts w:asciiTheme="minorHAnsi" w:hAnsiTheme="minorHAnsi" w:cstheme="minorHAnsi"/>
          <w:color w:val="000000" w:themeColor="text1"/>
        </w:rPr>
        <w:t xml:space="preserve"> είναι μια αλληλουχία </w:t>
      </w:r>
      <w:proofErr w:type="spellStart"/>
      <w:r w:rsidR="00CB7B46">
        <w:rPr>
          <w:rFonts w:asciiTheme="minorHAnsi" w:hAnsiTheme="minorHAnsi" w:cstheme="minorHAnsi"/>
          <w:color w:val="000000" w:themeColor="text1"/>
        </w:rPr>
        <w:t>νουκλεοτιδίων</w:t>
      </w:r>
      <w:proofErr w:type="spellEnd"/>
      <w:r w:rsidR="00CB7B46">
        <w:rPr>
          <w:rFonts w:asciiTheme="minorHAnsi" w:hAnsiTheme="minorHAnsi" w:cstheme="minorHAnsi"/>
          <w:color w:val="000000" w:themeColor="text1"/>
        </w:rPr>
        <w:t xml:space="preserve"> που </w:t>
      </w:r>
      <w:r w:rsidR="00140A38">
        <w:rPr>
          <w:rFonts w:asciiTheme="minorHAnsi" w:hAnsiTheme="minorHAnsi" w:cstheme="minorHAnsi"/>
          <w:color w:val="000000" w:themeColor="text1"/>
        </w:rPr>
        <w:t xml:space="preserve">έχει αλλάξει ελάχιστα ή καθόλου σε μια συγκεκριμένη εξελικτική χρονική περίοδο </w:t>
      </w:r>
      <w:r w:rsidR="00CB7B46">
        <w:rPr>
          <w:rFonts w:asciiTheme="minorHAnsi" w:hAnsiTheme="minorHAnsi" w:cstheme="minorHAnsi"/>
          <w:color w:val="000000" w:themeColor="text1"/>
        </w:rPr>
        <w:t xml:space="preserve">ή που συναντάται κοινή σε </w:t>
      </w:r>
      <w:r w:rsidR="00254400">
        <w:rPr>
          <w:rFonts w:asciiTheme="minorHAnsi" w:hAnsiTheme="minorHAnsi" w:cstheme="minorHAnsi"/>
          <w:color w:val="000000" w:themeColor="text1"/>
        </w:rPr>
        <w:t>διαφορετικά είδη οργανισμών.</w:t>
      </w:r>
      <w:r w:rsidR="004B127D">
        <w:rPr>
          <w:rFonts w:asciiTheme="minorHAnsi" w:hAnsiTheme="minorHAnsi" w:cstheme="minorHAnsi"/>
          <w:color w:val="000000" w:themeColor="text1"/>
        </w:rPr>
        <w:t xml:space="preserve"> Με βάση τέτοιες αλληλουχίες προκύπτουν συμπεράσματα για την εξελικτική πορεία των οργανισμών</w:t>
      </w:r>
      <w:r w:rsidR="00050845">
        <w:rPr>
          <w:rFonts w:asciiTheme="minorHAnsi" w:hAnsiTheme="minorHAnsi" w:cstheme="minorHAnsi"/>
          <w:color w:val="000000" w:themeColor="text1"/>
        </w:rPr>
        <w:t xml:space="preserve"> και τις διαφοροποιήσεις μεταξύ </w:t>
      </w:r>
      <w:r w:rsidR="00774ECB">
        <w:rPr>
          <w:rFonts w:asciiTheme="minorHAnsi" w:hAnsiTheme="minorHAnsi" w:cstheme="minorHAnsi"/>
          <w:color w:val="000000" w:themeColor="text1"/>
        </w:rPr>
        <w:t>τους.</w:t>
      </w:r>
    </w:p>
    <w:p w14:paraId="245E819E" w14:textId="77777777" w:rsidR="00B920B4" w:rsidRDefault="00745719" w:rsidP="00475017">
      <w:pPr>
        <w:pStyle w:val="ListParagraph"/>
        <w:spacing w:line="259" w:lineRule="auto"/>
        <w:rPr>
          <w:rFonts w:asciiTheme="minorHAnsi" w:hAnsiTheme="minorHAnsi" w:cstheme="minorHAnsi"/>
          <w:color w:val="000000" w:themeColor="text1"/>
        </w:rPr>
      </w:pPr>
      <w:r>
        <w:rPr>
          <w:rFonts w:asciiTheme="minorHAnsi" w:hAnsiTheme="minorHAnsi" w:cstheme="minorHAnsi"/>
          <w:color w:val="000000" w:themeColor="text1"/>
        </w:rPr>
        <w:t>(πηγή</w:t>
      </w:r>
      <w:r w:rsidRPr="00745719">
        <w:rPr>
          <w:rFonts w:asciiTheme="minorHAnsi" w:hAnsiTheme="minorHAnsi" w:cstheme="minorHAnsi"/>
          <w:color w:val="000000" w:themeColor="text1"/>
        </w:rPr>
        <w:t xml:space="preserve">: </w:t>
      </w:r>
      <w:hyperlink r:id="rId29" w:history="1">
        <w:r w:rsidRPr="008C23F0">
          <w:rPr>
            <w:rStyle w:val="Hyperlink"/>
            <w:rFonts w:asciiTheme="minorHAnsi" w:hAnsiTheme="minorHAnsi" w:cstheme="minorHAnsi"/>
            <w:lang w:val="en-US"/>
          </w:rPr>
          <w:t>https</w:t>
        </w:r>
        <w:r w:rsidRPr="008C23F0">
          <w:rPr>
            <w:rStyle w:val="Hyperlink"/>
            <w:rFonts w:asciiTheme="minorHAnsi" w:hAnsiTheme="minorHAnsi" w:cstheme="minorHAnsi"/>
          </w:rPr>
          <w:t>://</w:t>
        </w:r>
        <w:r w:rsidRPr="008C23F0">
          <w:rPr>
            <w:rStyle w:val="Hyperlink"/>
            <w:rFonts w:asciiTheme="minorHAnsi" w:hAnsiTheme="minorHAnsi" w:cstheme="minorHAnsi"/>
            <w:lang w:val="en-US"/>
          </w:rPr>
          <w:t>www</w:t>
        </w:r>
        <w:r w:rsidRPr="008C23F0">
          <w:rPr>
            <w:rStyle w:val="Hyperlink"/>
            <w:rFonts w:asciiTheme="minorHAnsi" w:hAnsiTheme="minorHAnsi" w:cstheme="minorHAnsi"/>
          </w:rPr>
          <w:t>.</w:t>
        </w:r>
        <w:proofErr w:type="spellStart"/>
        <w:r w:rsidRPr="008C23F0">
          <w:rPr>
            <w:rStyle w:val="Hyperlink"/>
            <w:rFonts w:asciiTheme="minorHAnsi" w:hAnsiTheme="minorHAnsi" w:cstheme="minorHAnsi"/>
            <w:lang w:val="en-US"/>
          </w:rPr>
          <w:t>oxfordreference</w:t>
        </w:r>
        <w:proofErr w:type="spellEnd"/>
        <w:r w:rsidRPr="008C23F0">
          <w:rPr>
            <w:rStyle w:val="Hyperlink"/>
            <w:rFonts w:asciiTheme="minorHAnsi" w:hAnsiTheme="minorHAnsi" w:cstheme="minorHAnsi"/>
          </w:rPr>
          <w:t>.</w:t>
        </w:r>
        <w:r w:rsidRPr="008C23F0">
          <w:rPr>
            <w:rStyle w:val="Hyperlink"/>
            <w:rFonts w:asciiTheme="minorHAnsi" w:hAnsiTheme="minorHAnsi" w:cstheme="minorHAnsi"/>
            <w:lang w:val="en-US"/>
          </w:rPr>
          <w:t>com</w:t>
        </w:r>
        <w:r w:rsidRPr="008C23F0">
          <w:rPr>
            <w:rStyle w:val="Hyperlink"/>
            <w:rFonts w:asciiTheme="minorHAnsi" w:hAnsiTheme="minorHAnsi" w:cstheme="minorHAnsi"/>
          </w:rPr>
          <w:t>/</w:t>
        </w:r>
        <w:r w:rsidRPr="008C23F0">
          <w:rPr>
            <w:rStyle w:val="Hyperlink"/>
            <w:rFonts w:asciiTheme="minorHAnsi" w:hAnsiTheme="minorHAnsi" w:cstheme="minorHAnsi"/>
            <w:lang w:val="en-US"/>
          </w:rPr>
          <w:t>display</w:t>
        </w:r>
        <w:r w:rsidRPr="008C23F0">
          <w:rPr>
            <w:rStyle w:val="Hyperlink"/>
            <w:rFonts w:asciiTheme="minorHAnsi" w:hAnsiTheme="minorHAnsi" w:cstheme="minorHAnsi"/>
          </w:rPr>
          <w:t>/10.1093/</w:t>
        </w:r>
        <w:r w:rsidRPr="008C23F0">
          <w:rPr>
            <w:rStyle w:val="Hyperlink"/>
            <w:rFonts w:asciiTheme="minorHAnsi" w:hAnsiTheme="minorHAnsi" w:cstheme="minorHAnsi"/>
            <w:lang w:val="en-US"/>
          </w:rPr>
          <w:t>oi</w:t>
        </w:r>
        <w:r w:rsidRPr="008C23F0">
          <w:rPr>
            <w:rStyle w:val="Hyperlink"/>
            <w:rFonts w:asciiTheme="minorHAnsi" w:hAnsiTheme="minorHAnsi" w:cstheme="minorHAnsi"/>
          </w:rPr>
          <w:t>/</w:t>
        </w:r>
        <w:r w:rsidRPr="008C23F0">
          <w:rPr>
            <w:rStyle w:val="Hyperlink"/>
            <w:rFonts w:asciiTheme="minorHAnsi" w:hAnsiTheme="minorHAnsi" w:cstheme="minorHAnsi"/>
            <w:lang w:val="en-US"/>
          </w:rPr>
          <w:t>authority</w:t>
        </w:r>
        <w:r w:rsidRPr="008C23F0">
          <w:rPr>
            <w:rStyle w:val="Hyperlink"/>
            <w:rFonts w:asciiTheme="minorHAnsi" w:hAnsiTheme="minorHAnsi" w:cstheme="minorHAnsi"/>
          </w:rPr>
          <w:t>.20110803095633355</w:t>
        </w:r>
      </w:hyperlink>
      <w:r w:rsidR="00B920B4">
        <w:rPr>
          <w:rFonts w:asciiTheme="minorHAnsi" w:hAnsiTheme="minorHAnsi" w:cstheme="minorHAnsi"/>
          <w:color w:val="000000" w:themeColor="text1"/>
        </w:rPr>
        <w:t>,</w:t>
      </w:r>
    </w:p>
    <w:p w14:paraId="5E76CC3F" w14:textId="77777777" w:rsidR="00774ECB" w:rsidRDefault="00F740F8" w:rsidP="00475017">
      <w:pPr>
        <w:pStyle w:val="ListParagraph"/>
        <w:spacing w:line="259" w:lineRule="auto"/>
        <w:rPr>
          <w:rFonts w:asciiTheme="minorHAnsi" w:hAnsiTheme="minorHAnsi" w:cstheme="minorHAnsi"/>
          <w:color w:val="000000" w:themeColor="text1"/>
        </w:rPr>
      </w:pPr>
      <w:hyperlink r:id="rId30" w:history="1">
        <w:r w:rsidR="00B920B4" w:rsidRPr="008C23F0">
          <w:rPr>
            <w:rStyle w:val="Hyperlink"/>
            <w:rFonts w:asciiTheme="minorHAnsi" w:hAnsiTheme="minorHAnsi" w:cstheme="minorHAnsi"/>
          </w:rPr>
          <w:t>https://profiles.umassmed.edu/display/115933</w:t>
        </w:r>
      </w:hyperlink>
      <w:r w:rsidR="00B920B4">
        <w:rPr>
          <w:rFonts w:asciiTheme="minorHAnsi" w:hAnsiTheme="minorHAnsi" w:cstheme="minorHAnsi"/>
          <w:color w:val="000000" w:themeColor="text1"/>
        </w:rPr>
        <w:t>,</w:t>
      </w:r>
    </w:p>
    <w:p w14:paraId="58BEBB93" w14:textId="7C89112E" w:rsidR="00AB6649" w:rsidRDefault="00F740F8" w:rsidP="00475017">
      <w:pPr>
        <w:pStyle w:val="ListParagraph"/>
        <w:spacing w:line="259" w:lineRule="auto"/>
        <w:rPr>
          <w:rFonts w:asciiTheme="minorHAnsi" w:hAnsiTheme="minorHAnsi" w:cstheme="minorHAnsi"/>
          <w:color w:val="000000" w:themeColor="text1"/>
          <w:lang w:val="en-US"/>
        </w:rPr>
      </w:pPr>
      <w:hyperlink r:id="rId31" w:history="1">
        <w:r w:rsidR="00774ECB" w:rsidRPr="008C23F0">
          <w:rPr>
            <w:rStyle w:val="Hyperlink"/>
            <w:rFonts w:asciiTheme="minorHAnsi" w:hAnsiTheme="minorHAnsi" w:cstheme="minorHAnsi"/>
          </w:rPr>
          <w:t>https://en.wikipedia.org/wiki/Conserved_sequence</w:t>
        </w:r>
      </w:hyperlink>
      <w:r w:rsidR="00774ECB">
        <w:rPr>
          <w:rFonts w:asciiTheme="minorHAnsi" w:hAnsiTheme="minorHAnsi" w:cstheme="minorHAnsi"/>
          <w:color w:val="000000" w:themeColor="text1"/>
        </w:rPr>
        <w:t xml:space="preserve"> </w:t>
      </w:r>
      <w:r w:rsidR="00745719" w:rsidRPr="00745719">
        <w:rPr>
          <w:rFonts w:asciiTheme="minorHAnsi" w:hAnsiTheme="minorHAnsi" w:cstheme="minorHAnsi"/>
          <w:color w:val="000000" w:themeColor="text1"/>
        </w:rPr>
        <w:t xml:space="preserve"> )</w:t>
      </w:r>
    </w:p>
    <w:p w14:paraId="1CAE7D96" w14:textId="77777777" w:rsidR="00CE637F" w:rsidRDefault="00CE637F" w:rsidP="00475017">
      <w:pPr>
        <w:pStyle w:val="ListParagraph"/>
        <w:spacing w:line="259" w:lineRule="auto"/>
        <w:rPr>
          <w:rFonts w:asciiTheme="minorHAnsi" w:hAnsiTheme="minorHAnsi" w:cstheme="minorHAnsi"/>
          <w:color w:val="000000" w:themeColor="text1"/>
          <w:lang w:val="en-US"/>
        </w:rPr>
      </w:pPr>
    </w:p>
    <w:p w14:paraId="4CF2D71B" w14:textId="59FCCBF9" w:rsidR="00CE637F" w:rsidRPr="00822A3A" w:rsidRDefault="00C476B1" w:rsidP="00AB163B">
      <w:pPr>
        <w:pStyle w:val="ListParagraph"/>
        <w:numPr>
          <w:ilvl w:val="0"/>
          <w:numId w:val="27"/>
        </w:numPr>
        <w:spacing w:line="259" w:lineRule="auto"/>
        <w:rPr>
          <w:rFonts w:asciiTheme="minorHAnsi" w:hAnsiTheme="minorHAnsi" w:cstheme="minorHAnsi"/>
          <w:color w:val="000000" w:themeColor="text1"/>
        </w:rPr>
      </w:pPr>
      <w:r>
        <w:rPr>
          <w:rFonts w:asciiTheme="minorHAnsi" w:hAnsiTheme="minorHAnsi" w:cstheme="minorHAnsi"/>
          <w:color w:val="000000" w:themeColor="text1"/>
        </w:rPr>
        <w:t>Το</w:t>
      </w:r>
      <w:r w:rsidRPr="00C476B1">
        <w:rPr>
          <w:rFonts w:asciiTheme="minorHAnsi" w:hAnsiTheme="minorHAnsi" w:cstheme="minorHAnsi"/>
          <w:color w:val="000000" w:themeColor="text1"/>
        </w:rPr>
        <w:t xml:space="preserve"> </w:t>
      </w:r>
      <w:r w:rsidRPr="00C476B1">
        <w:rPr>
          <w:rFonts w:asciiTheme="minorHAnsi" w:hAnsiTheme="minorHAnsi" w:cstheme="minorHAnsi"/>
          <w:color w:val="000000" w:themeColor="text1"/>
          <w:lang w:val="pt-PT"/>
        </w:rPr>
        <w:t>molecular</w:t>
      </w:r>
      <w:r w:rsidRPr="00C476B1">
        <w:rPr>
          <w:rFonts w:asciiTheme="minorHAnsi" w:hAnsiTheme="minorHAnsi" w:cstheme="minorHAnsi"/>
          <w:color w:val="000000" w:themeColor="text1"/>
        </w:rPr>
        <w:t xml:space="preserve"> </w:t>
      </w:r>
      <w:proofErr w:type="spellStart"/>
      <w:r w:rsidRPr="00C476B1">
        <w:rPr>
          <w:rFonts w:asciiTheme="minorHAnsi" w:hAnsiTheme="minorHAnsi" w:cstheme="minorHAnsi"/>
          <w:color w:val="000000" w:themeColor="text1"/>
          <w:lang w:val="pt-PT"/>
        </w:rPr>
        <w:t>potential</w:t>
      </w:r>
      <w:proofErr w:type="spellEnd"/>
      <w:r w:rsidRPr="00C476B1">
        <w:rPr>
          <w:rFonts w:asciiTheme="minorHAnsi" w:hAnsiTheme="minorHAnsi" w:cstheme="minorHAnsi"/>
          <w:color w:val="000000" w:themeColor="text1"/>
        </w:rPr>
        <w:t xml:space="preserve"> </w:t>
      </w:r>
      <w:r>
        <w:rPr>
          <w:rFonts w:asciiTheme="minorHAnsi" w:hAnsiTheme="minorHAnsi" w:cstheme="minorHAnsi"/>
          <w:color w:val="000000" w:themeColor="text1"/>
        </w:rPr>
        <w:t>περιγράφεται</w:t>
      </w:r>
      <w:r w:rsidRPr="00C476B1">
        <w:rPr>
          <w:rFonts w:asciiTheme="minorHAnsi" w:hAnsiTheme="minorHAnsi" w:cstheme="minorHAnsi"/>
          <w:color w:val="000000" w:themeColor="text1"/>
        </w:rPr>
        <w:t xml:space="preserve"> </w:t>
      </w:r>
      <w:r>
        <w:rPr>
          <w:rFonts w:asciiTheme="minorHAnsi" w:hAnsiTheme="minorHAnsi" w:cstheme="minorHAnsi"/>
          <w:color w:val="000000" w:themeColor="text1"/>
        </w:rPr>
        <w:t>από μια συνάρτηση</w:t>
      </w:r>
      <w:r w:rsidR="00CE4D1B">
        <w:rPr>
          <w:rFonts w:asciiTheme="minorHAnsi" w:hAnsiTheme="minorHAnsi" w:cstheme="minorHAnsi"/>
          <w:color w:val="000000" w:themeColor="text1"/>
        </w:rPr>
        <w:t xml:space="preserve"> που περιγράφει τους όρους με τους οποίους τα σωματίδια που αποτελούν ένα βιολογικό μόριο </w:t>
      </w:r>
      <w:r w:rsidR="005707C3">
        <w:rPr>
          <w:rFonts w:asciiTheme="minorHAnsi" w:hAnsiTheme="minorHAnsi" w:cstheme="minorHAnsi"/>
          <w:color w:val="000000" w:themeColor="text1"/>
        </w:rPr>
        <w:t xml:space="preserve">κινούνται και </w:t>
      </w:r>
      <w:proofErr w:type="spellStart"/>
      <w:r w:rsidR="005707C3">
        <w:rPr>
          <w:rFonts w:asciiTheme="minorHAnsi" w:hAnsiTheme="minorHAnsi" w:cstheme="minorHAnsi"/>
          <w:color w:val="000000" w:themeColor="text1"/>
        </w:rPr>
        <w:t>αλληλεπιδρούν</w:t>
      </w:r>
      <w:proofErr w:type="spellEnd"/>
      <w:r w:rsidR="005707C3">
        <w:rPr>
          <w:rFonts w:asciiTheme="minorHAnsi" w:hAnsiTheme="minorHAnsi" w:cstheme="minorHAnsi"/>
          <w:color w:val="000000" w:themeColor="text1"/>
        </w:rPr>
        <w:t xml:space="preserve"> σε μια προσομοίωση με χρήση υπολογιστή.</w:t>
      </w:r>
      <w:r w:rsidR="007B1C71">
        <w:rPr>
          <w:rFonts w:asciiTheme="minorHAnsi" w:hAnsiTheme="minorHAnsi" w:cstheme="minorHAnsi"/>
          <w:color w:val="000000" w:themeColor="text1"/>
        </w:rPr>
        <w:t xml:space="preserve"> Τέτοιου είδους προσομοίωση</w:t>
      </w:r>
      <w:r w:rsidR="00AB163B">
        <w:rPr>
          <w:rFonts w:asciiTheme="minorHAnsi" w:hAnsiTheme="minorHAnsi" w:cstheme="minorHAnsi"/>
          <w:color w:val="000000" w:themeColor="text1"/>
        </w:rPr>
        <w:t xml:space="preserve"> με </w:t>
      </w:r>
      <w:r w:rsidR="00AB163B">
        <w:rPr>
          <w:rFonts w:asciiTheme="minorHAnsi" w:hAnsiTheme="minorHAnsi" w:cstheme="minorHAnsi"/>
          <w:color w:val="000000" w:themeColor="text1"/>
          <w:lang w:val="en-US"/>
        </w:rPr>
        <w:t>molecular</w:t>
      </w:r>
      <w:r w:rsidR="00AB163B" w:rsidRPr="00AB163B">
        <w:rPr>
          <w:rFonts w:asciiTheme="minorHAnsi" w:hAnsiTheme="minorHAnsi" w:cstheme="minorHAnsi"/>
          <w:color w:val="000000" w:themeColor="text1"/>
        </w:rPr>
        <w:t xml:space="preserve"> </w:t>
      </w:r>
      <w:r w:rsidR="00AB163B">
        <w:rPr>
          <w:rFonts w:asciiTheme="minorHAnsi" w:hAnsiTheme="minorHAnsi" w:cstheme="minorHAnsi"/>
          <w:color w:val="000000" w:themeColor="text1"/>
          <w:lang w:val="en-US"/>
        </w:rPr>
        <w:t>dynamics</w:t>
      </w:r>
      <w:r w:rsidR="007B1C71">
        <w:rPr>
          <w:rFonts w:asciiTheme="minorHAnsi" w:hAnsiTheme="minorHAnsi" w:cstheme="minorHAnsi"/>
          <w:color w:val="000000" w:themeColor="text1"/>
        </w:rPr>
        <w:t xml:space="preserve"> είναι συνηθισμένη στη μελέτη πρωτεϊνών γιατί επιτρέπει τη μελέτη </w:t>
      </w:r>
      <w:r w:rsidR="009C7F5B">
        <w:rPr>
          <w:rFonts w:asciiTheme="minorHAnsi" w:hAnsiTheme="minorHAnsi" w:cstheme="minorHAnsi"/>
          <w:color w:val="000000" w:themeColor="text1"/>
        </w:rPr>
        <w:t xml:space="preserve">της κίνησης των </w:t>
      </w:r>
      <w:r w:rsidR="007B1C71">
        <w:rPr>
          <w:rFonts w:asciiTheme="minorHAnsi" w:hAnsiTheme="minorHAnsi" w:cstheme="minorHAnsi"/>
          <w:color w:val="000000" w:themeColor="text1"/>
        </w:rPr>
        <w:t xml:space="preserve">σωματιδίων </w:t>
      </w:r>
      <w:r w:rsidR="009C7F5B">
        <w:rPr>
          <w:rFonts w:asciiTheme="minorHAnsi" w:hAnsiTheme="minorHAnsi" w:cstheme="minorHAnsi"/>
          <w:color w:val="000000" w:themeColor="text1"/>
        </w:rPr>
        <w:t>με προσεγγιστικό τρόπο, κάτι που δεν είναι εύκολο να γίνει σ</w:t>
      </w:r>
      <w:r w:rsidR="00AB163B">
        <w:rPr>
          <w:rFonts w:asciiTheme="minorHAnsi" w:hAnsiTheme="minorHAnsi" w:cstheme="minorHAnsi"/>
          <w:color w:val="000000" w:themeColor="text1"/>
        </w:rPr>
        <w:t>το εργαστήριο.</w:t>
      </w:r>
    </w:p>
    <w:p w14:paraId="3F6EB329" w14:textId="1297DE68" w:rsidR="00822A3A" w:rsidRPr="00822A3A" w:rsidRDefault="00822A3A" w:rsidP="00822A3A">
      <w:pPr>
        <w:pStyle w:val="ListParagraph"/>
        <w:spacing w:line="259" w:lineRule="auto"/>
        <w:rPr>
          <w:rFonts w:asciiTheme="minorHAnsi" w:hAnsiTheme="minorHAnsi" w:cstheme="minorHAnsi"/>
          <w:color w:val="000000" w:themeColor="text1"/>
        </w:rPr>
      </w:pPr>
      <w:r>
        <w:rPr>
          <w:rFonts w:asciiTheme="minorHAnsi" w:hAnsiTheme="minorHAnsi" w:cstheme="minorHAnsi"/>
          <w:color w:val="000000" w:themeColor="text1"/>
          <w:lang w:val="en-US"/>
        </w:rPr>
        <w:t>(</w:t>
      </w:r>
      <w:r>
        <w:rPr>
          <w:rFonts w:asciiTheme="minorHAnsi" w:hAnsiTheme="minorHAnsi" w:cstheme="minorHAnsi"/>
          <w:color w:val="000000" w:themeColor="text1"/>
        </w:rPr>
        <w:t>πηγή</w:t>
      </w:r>
      <w:r>
        <w:rPr>
          <w:rFonts w:asciiTheme="minorHAnsi" w:hAnsiTheme="minorHAnsi" w:cstheme="minorHAnsi"/>
          <w:color w:val="000000" w:themeColor="text1"/>
          <w:lang w:val="en-US"/>
        </w:rPr>
        <w:t xml:space="preserve">: </w:t>
      </w:r>
      <w:r>
        <w:rPr>
          <w:rFonts w:asciiTheme="minorHAnsi" w:hAnsiTheme="minorHAnsi" w:cstheme="minorHAnsi"/>
          <w:color w:val="000000" w:themeColor="text1"/>
        </w:rPr>
        <w:t>διαφάνειες μαθήματος)</w:t>
      </w:r>
    </w:p>
    <w:p w14:paraId="2F6198DF" w14:textId="77777777" w:rsidR="00D1792E" w:rsidRPr="00C476B1" w:rsidRDefault="00D1792E" w:rsidP="00D1792E">
      <w:pPr>
        <w:pStyle w:val="ListParagraph"/>
        <w:spacing w:after="0" w:line="259" w:lineRule="auto"/>
      </w:pPr>
    </w:p>
    <w:p w14:paraId="066E16B5" w14:textId="77777777" w:rsidR="00E818FE" w:rsidRPr="00C476B1" w:rsidRDefault="00E818FE" w:rsidP="00E818FE">
      <w:pPr>
        <w:spacing w:line="259" w:lineRule="auto"/>
      </w:pPr>
    </w:p>
    <w:p w14:paraId="4A3989C0" w14:textId="77777777" w:rsidR="00D1792E" w:rsidRPr="007A0E84" w:rsidRDefault="00E818FE" w:rsidP="00D1792E">
      <w:pPr>
        <w:suppressAutoHyphens w:val="0"/>
        <w:autoSpaceDE w:val="0"/>
        <w:autoSpaceDN w:val="0"/>
        <w:adjustRightInd w:val="0"/>
        <w:jc w:val="left"/>
        <w:rPr>
          <w:b/>
          <w:bCs/>
          <w:color w:val="131413"/>
          <w:sz w:val="28"/>
          <w:szCs w:val="28"/>
          <w:lang w:val="en-US" w:eastAsia="en-GB" w:bidi="he-IL"/>
        </w:rPr>
      </w:pPr>
      <w:r w:rsidRPr="007A0E84">
        <w:rPr>
          <w:b/>
          <w:bCs/>
          <w:sz w:val="28"/>
          <w:szCs w:val="28"/>
          <w:lang w:val="en-US"/>
        </w:rPr>
        <w:t xml:space="preserve">1o Paper: </w:t>
      </w:r>
      <w:r w:rsidR="00D1792E" w:rsidRPr="007A0E84">
        <w:rPr>
          <w:b/>
          <w:bCs/>
          <w:color w:val="131413"/>
          <w:sz w:val="28"/>
          <w:szCs w:val="28"/>
          <w:lang w:val="en-US" w:eastAsia="en-GB" w:bidi="he-IL"/>
        </w:rPr>
        <w:t>Advanced Protein Alignments Based on Sequence, Structure</w:t>
      </w:r>
    </w:p>
    <w:p w14:paraId="1C666557" w14:textId="77777777" w:rsidR="00D1792E" w:rsidRDefault="00D1792E"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and Hydropathy Profiles; The Paradigm of the Viral Polymerase Enzyme</w:t>
      </w:r>
    </w:p>
    <w:p w14:paraId="3E673CAC" w14:textId="77777777" w:rsidR="00F27AC4" w:rsidRDefault="00F27AC4" w:rsidP="00D1792E">
      <w:pPr>
        <w:suppressAutoHyphens w:val="0"/>
        <w:autoSpaceDE w:val="0"/>
        <w:autoSpaceDN w:val="0"/>
        <w:adjustRightInd w:val="0"/>
        <w:jc w:val="left"/>
        <w:rPr>
          <w:b/>
          <w:bCs/>
          <w:color w:val="131413"/>
          <w:sz w:val="28"/>
          <w:szCs w:val="28"/>
          <w:lang w:val="en-US" w:eastAsia="en-GB" w:bidi="he-IL"/>
        </w:rPr>
      </w:pPr>
    </w:p>
    <w:p w14:paraId="7C7D3307" w14:textId="010611AA" w:rsidR="00377F48"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Σύμφωνα με το </w:t>
      </w:r>
      <w:proofErr w:type="spellStart"/>
      <w:r w:rsidRPr="00F27AC4">
        <w:rPr>
          <w:rFonts w:asciiTheme="minorHAnsi" w:hAnsiTheme="minorHAnsi" w:cstheme="minorHAnsi"/>
          <w:color w:val="000000" w:themeColor="text1"/>
          <w:sz w:val="22"/>
          <w:szCs w:val="22"/>
        </w:rPr>
        <w:t>paper</w:t>
      </w:r>
      <w:proofErr w:type="spellEnd"/>
      <w:r w:rsidR="0017595E" w:rsidRPr="0017595E">
        <w:rPr>
          <w:rFonts w:asciiTheme="minorHAnsi" w:hAnsiTheme="minorHAnsi" w:cstheme="minorHAnsi"/>
          <w:color w:val="000000" w:themeColor="text1"/>
          <w:sz w:val="22"/>
          <w:szCs w:val="22"/>
        </w:rPr>
        <w:t xml:space="preserve"> </w:t>
      </w:r>
      <w:r w:rsidR="0017595E">
        <w:rPr>
          <w:rFonts w:asciiTheme="minorHAnsi" w:hAnsiTheme="minorHAnsi" w:cstheme="minorHAnsi"/>
          <w:color w:val="000000" w:themeColor="text1"/>
          <w:sz w:val="22"/>
          <w:szCs w:val="22"/>
        </w:rPr>
        <w:t>αυτό,</w:t>
      </w:r>
      <w:r w:rsidRPr="00F27AC4">
        <w:rPr>
          <w:rFonts w:asciiTheme="minorHAnsi" w:hAnsiTheme="minorHAnsi" w:cstheme="minorHAnsi"/>
          <w:color w:val="000000" w:themeColor="text1"/>
          <w:sz w:val="22"/>
          <w:szCs w:val="22"/>
        </w:rPr>
        <w:t xml:space="preserve"> ένα από τα μειονεκτήματα που έχουν οι αλγόριθμοι αναζήτησης ομοιοτήτων ανάμεσα σε διαφορετικές </w:t>
      </w:r>
      <w:proofErr w:type="spellStart"/>
      <w:r w:rsidRPr="00F27AC4">
        <w:rPr>
          <w:rFonts w:asciiTheme="minorHAnsi" w:hAnsiTheme="minorHAnsi" w:cstheme="minorHAnsi"/>
          <w:color w:val="000000" w:themeColor="text1"/>
          <w:sz w:val="22"/>
          <w:szCs w:val="22"/>
        </w:rPr>
        <w:t>πρωτεϊνες</w:t>
      </w:r>
      <w:proofErr w:type="spellEnd"/>
      <w:r w:rsidRPr="00F27AC4">
        <w:rPr>
          <w:rFonts w:asciiTheme="minorHAnsi" w:hAnsiTheme="minorHAnsi" w:cstheme="minorHAnsi"/>
          <w:color w:val="000000" w:themeColor="text1"/>
          <w:sz w:val="22"/>
          <w:szCs w:val="22"/>
        </w:rPr>
        <w:t xml:space="preserve"> με βάση την ακολουθία των αμινοξέων σε αυτές, είναι ότι δεν λαμβάνουν </w:t>
      </w:r>
      <w:proofErr w:type="spellStart"/>
      <w:r w:rsidRPr="00F27AC4">
        <w:rPr>
          <w:rFonts w:asciiTheme="minorHAnsi" w:hAnsiTheme="minorHAnsi" w:cstheme="minorHAnsi"/>
          <w:color w:val="000000" w:themeColor="text1"/>
          <w:sz w:val="22"/>
          <w:szCs w:val="22"/>
        </w:rPr>
        <w:t>υπ’όψη</w:t>
      </w:r>
      <w:proofErr w:type="spellEnd"/>
      <w:r w:rsidRPr="00F27AC4">
        <w:rPr>
          <w:rFonts w:asciiTheme="minorHAnsi" w:hAnsiTheme="minorHAnsi" w:cstheme="minorHAnsi"/>
          <w:color w:val="000000" w:themeColor="text1"/>
          <w:sz w:val="22"/>
          <w:szCs w:val="22"/>
        </w:rPr>
        <w:t xml:space="preserve"> χαρακτηριστικά της πραγματικής φυσικής και χημικής δομής τους.</w:t>
      </w:r>
    </w:p>
    <w:p w14:paraId="290561EF" w14:textId="6A1B807D"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Για το λόγο αυτό έγινε ανάπτυξη ενός νέου εργαλείου, του PSSP(</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Signature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Structure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Profile</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tool</w:t>
      </w:r>
      <w:proofErr w:type="spellEnd"/>
      <w:r w:rsidR="00F27AC4" w:rsidRPr="00F27AC4">
        <w:rPr>
          <w:rFonts w:asciiTheme="minorHAnsi" w:hAnsiTheme="minorHAnsi" w:cstheme="minorHAnsi"/>
          <w:color w:val="000000" w:themeColor="text1"/>
          <w:sz w:val="22"/>
          <w:szCs w:val="22"/>
        </w:rPr>
        <w:t xml:space="preserve">. Σκοπός του είναι η ταχύτερη αναζήτηση ομοιοτήτων ανάμεσα σε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με βάση </w:t>
      </w:r>
      <w:proofErr w:type="spellStart"/>
      <w:r w:rsidR="00F27AC4" w:rsidRPr="00F27AC4">
        <w:rPr>
          <w:rFonts w:asciiTheme="minorHAnsi" w:hAnsiTheme="minorHAnsi" w:cstheme="minorHAnsi"/>
          <w:color w:val="000000" w:themeColor="text1"/>
          <w:sz w:val="22"/>
          <w:szCs w:val="22"/>
        </w:rPr>
        <w:t>πρωτοταγή</w:t>
      </w:r>
      <w:proofErr w:type="spellEnd"/>
      <w:r w:rsidR="00F27AC4" w:rsidRPr="00F27AC4">
        <w:rPr>
          <w:rFonts w:asciiTheme="minorHAnsi" w:hAnsiTheme="minorHAnsi" w:cstheme="minorHAnsi"/>
          <w:color w:val="000000" w:themeColor="text1"/>
          <w:sz w:val="22"/>
          <w:szCs w:val="22"/>
        </w:rPr>
        <w:t xml:space="preserve"> και δευτεροταγή δομικά χαρακτηριστικά τους. </w:t>
      </w:r>
    </w:p>
    <w:p w14:paraId="3F06578A" w14:textId="3B81A60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Πολλές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παρόλο που δομικά είναι ομόλογες, παρουσιάζουν χαμηλό ποσοστό ομοιότητας μεταξύ των αλληλουχιών των αμινοξέων από τα οποία αποτελούνται (μικρότερο από 10%). Ομόλογες (</w:t>
      </w:r>
      <w:proofErr w:type="spellStart"/>
      <w:r w:rsidR="00F27AC4" w:rsidRPr="00F27AC4">
        <w:rPr>
          <w:rFonts w:asciiTheme="minorHAnsi" w:hAnsiTheme="minorHAnsi" w:cstheme="minorHAnsi"/>
          <w:color w:val="000000" w:themeColor="text1"/>
          <w:sz w:val="22"/>
          <w:szCs w:val="22"/>
        </w:rPr>
        <w:t>homologous</w:t>
      </w:r>
      <w:proofErr w:type="spellEnd"/>
      <w:r w:rsidR="00F27AC4" w:rsidRPr="00F27AC4">
        <w:rPr>
          <w:rFonts w:asciiTheme="minorHAnsi" w:hAnsiTheme="minorHAnsi" w:cstheme="minorHAnsi"/>
          <w:color w:val="000000" w:themeColor="text1"/>
          <w:sz w:val="22"/>
          <w:szCs w:val="22"/>
        </w:rPr>
        <w:t xml:space="preserve">) είναι δύο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που ανήκουν στην ίδια "οικογένεια", έχουν την ίδια λειτουργικότητα και δομικά είναι όμοιες κατά περισσότερο από 30%. Τέτοια παραδείγματα είναι τα ένζυμα των οικογενειών </w:t>
      </w:r>
      <w:proofErr w:type="spellStart"/>
      <w:r w:rsidR="00F27AC4" w:rsidRPr="006134FE">
        <w:rPr>
          <w:rFonts w:asciiTheme="minorHAnsi" w:hAnsiTheme="minorHAnsi" w:cstheme="minorHAnsi"/>
          <w:color w:val="000000" w:themeColor="text1"/>
          <w:sz w:val="22"/>
          <w:szCs w:val="22"/>
        </w:rPr>
        <w:t>helicases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ελικάσες</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proteases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πρωτεάσεις</w:t>
      </w:r>
      <w:proofErr w:type="spellEnd"/>
      <w:r w:rsidR="00F27AC4" w:rsidRPr="006134FE">
        <w:rPr>
          <w:rFonts w:asciiTheme="minorHAnsi" w:hAnsiTheme="minorHAnsi" w:cstheme="minorHAnsi"/>
          <w:color w:val="000000" w:themeColor="text1"/>
          <w:sz w:val="22"/>
          <w:szCs w:val="22"/>
        </w:rPr>
        <w:t xml:space="preserve">) και </w:t>
      </w:r>
      <w:proofErr w:type="spellStart"/>
      <w:r w:rsidR="00F27AC4" w:rsidRPr="006134FE">
        <w:rPr>
          <w:rFonts w:asciiTheme="minorHAnsi" w:hAnsiTheme="minorHAnsi" w:cstheme="minorHAnsi"/>
          <w:color w:val="000000" w:themeColor="text1"/>
          <w:sz w:val="22"/>
          <w:szCs w:val="22"/>
        </w:rPr>
        <w:t>polymerases</w:t>
      </w:r>
      <w:proofErr w:type="spellEnd"/>
      <w:r w:rsidR="00F27AC4" w:rsidRPr="006134FE">
        <w:rPr>
          <w:rFonts w:asciiTheme="minorHAnsi" w:hAnsiTheme="minorHAnsi" w:cstheme="minorHAnsi"/>
          <w:color w:val="000000" w:themeColor="text1"/>
          <w:sz w:val="22"/>
          <w:szCs w:val="22"/>
        </w:rPr>
        <w:t xml:space="preserve"> (</w:t>
      </w:r>
      <w:proofErr w:type="spellStart"/>
      <w:r w:rsidR="00F27AC4" w:rsidRPr="006134FE">
        <w:rPr>
          <w:rFonts w:asciiTheme="minorHAnsi" w:hAnsiTheme="minorHAnsi" w:cstheme="minorHAnsi"/>
          <w:color w:val="000000" w:themeColor="text1"/>
          <w:sz w:val="22"/>
          <w:szCs w:val="22"/>
        </w:rPr>
        <w:t>πολυμεράσεις</w:t>
      </w:r>
      <w:proofErr w:type="spellEnd"/>
      <w:r w:rsidR="00F27AC4" w:rsidRPr="006134FE">
        <w:rPr>
          <w:rFonts w:asciiTheme="minorHAnsi" w:hAnsiTheme="minorHAnsi" w:cstheme="minorHAnsi"/>
          <w:color w:val="000000" w:themeColor="text1"/>
          <w:sz w:val="22"/>
          <w:szCs w:val="22"/>
        </w:rPr>
        <w:t>).</w:t>
      </w:r>
    </w:p>
    <w:p w14:paraId="00AE5E04" w14:textId="67C24417" w:rsidR="00F27AC4" w:rsidRPr="00F27AC4" w:rsidRDefault="00377F48" w:rsidP="00F27AC4">
      <w:pPr>
        <w:rPr>
          <w:rFonts w:asciiTheme="minorHAnsi" w:hAnsiTheme="minorHAnsi" w:cstheme="minorHAnsi"/>
          <w:strike/>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Το λογισμικό που προτείνεται είναι ανοικτού κώδικα και το εργαλείο PSSP βασίζεται σε αυτό. Αξιοποιεί την βάση δεδομένων RCSB </w:t>
      </w:r>
      <w:proofErr w:type="spellStart"/>
      <w:r w:rsidR="00F27AC4" w:rsidRPr="00F27AC4">
        <w:rPr>
          <w:rFonts w:asciiTheme="minorHAnsi" w:hAnsiTheme="minorHAnsi" w:cstheme="minorHAnsi"/>
          <w:color w:val="000000" w:themeColor="text1"/>
          <w:sz w:val="22"/>
          <w:szCs w:val="22"/>
        </w:rPr>
        <w:t>Protein</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Data</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Base</w:t>
      </w:r>
      <w:proofErr w:type="spellEnd"/>
      <w:r w:rsidR="00F27AC4" w:rsidRPr="00F27AC4">
        <w:rPr>
          <w:rFonts w:asciiTheme="minorHAnsi" w:hAnsiTheme="minorHAnsi" w:cstheme="minorHAnsi"/>
          <w:color w:val="000000" w:themeColor="text1"/>
          <w:sz w:val="22"/>
          <w:szCs w:val="22"/>
        </w:rPr>
        <w:t xml:space="preserve"> για να ανακτά με </w:t>
      </w:r>
      <w:proofErr w:type="spellStart"/>
      <w:r w:rsidR="00F27AC4" w:rsidRPr="00F27AC4">
        <w:rPr>
          <w:rFonts w:asciiTheme="minorHAnsi" w:hAnsiTheme="minorHAnsi" w:cstheme="minorHAnsi"/>
          <w:color w:val="000000" w:themeColor="text1"/>
          <w:sz w:val="22"/>
          <w:szCs w:val="22"/>
        </w:rPr>
        <w:t>blast</w:t>
      </w:r>
      <w:proofErr w:type="spellEnd"/>
      <w:r w:rsidR="00F27AC4" w:rsidRPr="00F27AC4">
        <w:rPr>
          <w:rFonts w:asciiTheme="minorHAnsi" w:hAnsiTheme="minorHAnsi" w:cstheme="minorHAnsi"/>
          <w:color w:val="000000" w:themeColor="text1"/>
          <w:sz w:val="22"/>
          <w:szCs w:val="22"/>
        </w:rPr>
        <w:t xml:space="preserve"> αναζήτηση αποθηκευμένες δευτεροταγείς πληροφορίες για τη δομή των πρωτεϊνών όταν υπάρχουν αποθηκευμένες στη βάση PDB. Η πρόβλεψη της τρισδιάστατης δομής πρωτεϊνών που έχουν άγνωστη δομή γίνεται με χρήση της δομής άλλων ομόλογων με αυτές πρωτεϊνών ως πρότυπα (</w:t>
      </w:r>
      <w:proofErr w:type="spellStart"/>
      <w:r w:rsidR="00F27AC4" w:rsidRPr="00F27AC4">
        <w:rPr>
          <w:rFonts w:asciiTheme="minorHAnsi" w:hAnsiTheme="minorHAnsi" w:cstheme="minorHAnsi"/>
          <w:color w:val="000000" w:themeColor="text1"/>
          <w:sz w:val="22"/>
          <w:szCs w:val="22"/>
        </w:rPr>
        <w:t>templates</w:t>
      </w:r>
      <w:proofErr w:type="spellEnd"/>
      <w:r w:rsidR="00F27AC4" w:rsidRPr="00F27AC4">
        <w:rPr>
          <w:rFonts w:asciiTheme="minorHAnsi" w:hAnsiTheme="minorHAnsi" w:cstheme="minorHAnsi"/>
          <w:color w:val="000000" w:themeColor="text1"/>
          <w:sz w:val="22"/>
          <w:szCs w:val="22"/>
        </w:rPr>
        <w:t>) και ευθυγράμμιση των ακολουθιών τους. Όταν δεν υπάρχουν πληροφορίες στην PDB για κάποιο συγκεκριμένο μοντέλο πρωτεϊνών, το λογισμικό τις προβλέπει με μερική στοίχιση και αντιγραφή της γεωμετρίας της δομής των προτύπων και μετά τις επαληθεύει χρησιμοποιώντας και άλλα εργαλεία. Οι συγκρίσεις γίνονται έτσι με μεγαλύτερη ακρίβεια, ενώ γίνεται καλύτερη πρόβλεψη της δομής άγνωστων μορίων πρωτεϊνών, επειδή εξετάζονται τόσο η σειρά της αλληλουχίας αμινοξέων  όσο και η τρισδιάστατη δομή των πρωτεϊνών που έχουν ήδη καταγραφεί.</w:t>
      </w:r>
    </w:p>
    <w:p w14:paraId="4F5E5D57" w14:textId="4121B68E"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Οι πληροφορίες που χρησιμοποιούνται για την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της δομής των πρωτεϊνών είναι δευτεροταγείς, αλλά εξαιρούνται οι πλευρικές αλυσίδες. Ένα μητρώο </w:t>
      </w:r>
      <w:r w:rsidR="00F27AC4" w:rsidRPr="001E6EC2">
        <w:rPr>
          <w:rFonts w:asciiTheme="minorHAnsi" w:hAnsiTheme="minorHAnsi" w:cstheme="minorHAnsi"/>
          <w:color w:val="000000" w:themeColor="text1"/>
          <w:sz w:val="22"/>
          <w:szCs w:val="22"/>
        </w:rPr>
        <w:t>ομοιότητας (</w:t>
      </w:r>
      <w:proofErr w:type="spellStart"/>
      <w:r w:rsidR="00F27AC4" w:rsidRPr="001E6EC2">
        <w:rPr>
          <w:rFonts w:asciiTheme="minorHAnsi" w:hAnsiTheme="minorHAnsi" w:cstheme="minorHAnsi"/>
          <w:color w:val="000000" w:themeColor="text1"/>
          <w:sz w:val="22"/>
          <w:szCs w:val="22"/>
        </w:rPr>
        <w:t>similarity</w:t>
      </w:r>
      <w:proofErr w:type="spellEnd"/>
      <w:r w:rsidR="00F27AC4" w:rsidRPr="001E6EC2">
        <w:rPr>
          <w:rFonts w:asciiTheme="minorHAnsi" w:hAnsiTheme="minorHAnsi" w:cstheme="minorHAnsi"/>
          <w:color w:val="000000" w:themeColor="text1"/>
          <w:sz w:val="22"/>
          <w:szCs w:val="22"/>
        </w:rPr>
        <w:t xml:space="preserve"> </w:t>
      </w:r>
      <w:proofErr w:type="spellStart"/>
      <w:r w:rsidR="00F27AC4" w:rsidRPr="001E6EC2">
        <w:rPr>
          <w:rFonts w:asciiTheme="minorHAnsi" w:hAnsiTheme="minorHAnsi" w:cstheme="minorHAnsi"/>
          <w:color w:val="000000" w:themeColor="text1"/>
          <w:sz w:val="22"/>
          <w:szCs w:val="22"/>
        </w:rPr>
        <w:t>matrix</w:t>
      </w:r>
      <w:proofErr w:type="spellEnd"/>
      <w:r w:rsidR="00F27AC4" w:rsidRPr="001E6EC2">
        <w:rPr>
          <w:rFonts w:asciiTheme="minorHAnsi" w:hAnsiTheme="minorHAnsi" w:cstheme="minorHAnsi"/>
          <w:color w:val="000000" w:themeColor="text1"/>
          <w:sz w:val="22"/>
          <w:szCs w:val="22"/>
        </w:rPr>
        <w:t>)</w:t>
      </w:r>
      <w:r w:rsidR="00F27AC4" w:rsidRPr="001450FA">
        <w:rPr>
          <w:rFonts w:asciiTheme="minorHAnsi" w:hAnsiTheme="minorHAnsi" w:cstheme="minorHAnsi"/>
          <w:color w:val="000000" w:themeColor="text1"/>
          <w:sz w:val="22"/>
          <w:szCs w:val="22"/>
        </w:rPr>
        <w:t xml:space="preserve"> </w:t>
      </w:r>
      <w:r w:rsidR="00F27AC4" w:rsidRPr="00F27AC4">
        <w:rPr>
          <w:rFonts w:asciiTheme="minorHAnsi" w:hAnsiTheme="minorHAnsi" w:cstheme="minorHAnsi"/>
          <w:color w:val="000000" w:themeColor="text1"/>
          <w:sz w:val="22"/>
          <w:szCs w:val="22"/>
        </w:rPr>
        <w:t>που κατασκευάζεται με βάση τα σκορ ομοιότητας(</w:t>
      </w:r>
      <w:proofErr w:type="spellStart"/>
      <w:r w:rsidR="00F27AC4" w:rsidRPr="00F27AC4">
        <w:rPr>
          <w:rFonts w:asciiTheme="minorHAnsi" w:hAnsiTheme="minorHAnsi" w:cstheme="minorHAnsi"/>
          <w:color w:val="000000" w:themeColor="text1"/>
          <w:sz w:val="22"/>
          <w:szCs w:val="22"/>
        </w:rPr>
        <w:t>similarity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scores</w:t>
      </w:r>
      <w:proofErr w:type="spellEnd"/>
      <w:r w:rsidR="00F27AC4" w:rsidRPr="00F27AC4">
        <w:rPr>
          <w:rFonts w:asciiTheme="minorHAnsi" w:hAnsiTheme="minorHAnsi" w:cstheme="minorHAnsi"/>
          <w:color w:val="000000" w:themeColor="text1"/>
          <w:sz w:val="22"/>
          <w:szCs w:val="22"/>
        </w:rPr>
        <w:t xml:space="preserve">) και περιέχει τις δευτεροταγείς πληροφορίες των μορίων χρησιμοποιείται ώστε να μεταφράσει μια σειρά αμινοξέων σε σχηματική μορφή σύμφωνα με τις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-πρότυπα όταν είναι απαραίτητο. Αυτό το μητρώο κατασκευάζεται με βάση τις ιδιότητες </w:t>
      </w:r>
      <w:proofErr w:type="spellStart"/>
      <w:r w:rsidR="00F27AC4" w:rsidRPr="00F27AC4">
        <w:rPr>
          <w:rFonts w:asciiTheme="minorHAnsi" w:hAnsiTheme="minorHAnsi" w:cstheme="minorHAnsi"/>
          <w:color w:val="000000" w:themeColor="text1"/>
          <w:sz w:val="22"/>
          <w:szCs w:val="22"/>
        </w:rPr>
        <w:t>υδροπάθειας</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hydropathicity</w:t>
      </w:r>
      <w:proofErr w:type="spellEnd"/>
      <w:r w:rsidR="00F27AC4" w:rsidRPr="00F27AC4">
        <w:rPr>
          <w:rFonts w:asciiTheme="minorHAnsi" w:hAnsiTheme="minorHAnsi" w:cstheme="minorHAnsi"/>
          <w:color w:val="000000" w:themeColor="text1"/>
          <w:sz w:val="22"/>
          <w:szCs w:val="22"/>
        </w:rPr>
        <w:t xml:space="preserve">) των μορίων, που αφορά το </w:t>
      </w:r>
      <w:proofErr w:type="spellStart"/>
      <w:r w:rsidR="00F27AC4" w:rsidRPr="00F27AC4">
        <w:rPr>
          <w:rFonts w:asciiTheme="minorHAnsi" w:hAnsiTheme="minorHAnsi" w:cstheme="minorHAnsi"/>
          <w:color w:val="000000" w:themeColor="text1"/>
          <w:sz w:val="22"/>
          <w:szCs w:val="22"/>
        </w:rPr>
        <w:t>folding</w:t>
      </w:r>
      <w:proofErr w:type="spellEnd"/>
      <w:r w:rsidR="00F27AC4" w:rsidRPr="00F27AC4">
        <w:rPr>
          <w:rFonts w:asciiTheme="minorHAnsi" w:hAnsiTheme="minorHAnsi" w:cstheme="minorHAnsi"/>
          <w:color w:val="000000" w:themeColor="text1"/>
          <w:sz w:val="22"/>
          <w:szCs w:val="22"/>
        </w:rPr>
        <w:t xml:space="preserve"> πρωτεϊνών και συνδέεται άμεσα με τις φυσικοχημικές ιδιότητές τους και τη δομή τους. H σύγκριση βασισμένη στην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επιτρέπει να εντοπίζεται η ομοιότητα και σε περιπτώσεις μακρινής συγγένειας μεταξύ πρωτεϊνών όταν δεν παρατηρείται απλά με σύγκριση των αλληλουχιών των αμινοξέων τους.</w:t>
      </w:r>
    </w:p>
    <w:p w14:paraId="29DD8440" w14:textId="18FB2F86"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ab/>
      </w:r>
      <w:r w:rsidR="00F27AC4" w:rsidRPr="00F27AC4">
        <w:rPr>
          <w:rFonts w:asciiTheme="minorHAnsi" w:hAnsiTheme="minorHAnsi" w:cstheme="minorHAnsi"/>
          <w:color w:val="000000" w:themeColor="text1"/>
          <w:sz w:val="22"/>
          <w:szCs w:val="22"/>
        </w:rPr>
        <w:t xml:space="preserve">Μια εικόνα για τη δευτεροταγή δομή των πρωτεϊνών μπορεί να δοθεί όταν αυτές βρίσκονται σε επαφή με το νερό. Η </w:t>
      </w:r>
      <w:proofErr w:type="spellStart"/>
      <w:r w:rsidR="00F27AC4" w:rsidRPr="00F27AC4">
        <w:rPr>
          <w:rFonts w:asciiTheme="minorHAnsi" w:hAnsiTheme="minorHAnsi" w:cstheme="minorHAnsi"/>
          <w:color w:val="000000" w:themeColor="text1"/>
          <w:sz w:val="22"/>
          <w:szCs w:val="22"/>
        </w:rPr>
        <w:t>υδροπάθεια</w:t>
      </w:r>
      <w:proofErr w:type="spellEnd"/>
      <w:r w:rsidR="00F27AC4" w:rsidRPr="00F27AC4">
        <w:rPr>
          <w:rFonts w:asciiTheme="minorHAnsi" w:hAnsiTheme="minorHAnsi" w:cstheme="minorHAnsi"/>
          <w:color w:val="000000" w:themeColor="text1"/>
          <w:sz w:val="22"/>
          <w:szCs w:val="22"/>
        </w:rPr>
        <w:t xml:space="preserve"> μελετάει τις ιδιότητες του μορίου που συμβαίνουν λόγω της υδροφοβίας ή </w:t>
      </w:r>
      <w:proofErr w:type="spellStart"/>
      <w:r w:rsidR="00F27AC4" w:rsidRPr="00F27AC4">
        <w:rPr>
          <w:rFonts w:asciiTheme="minorHAnsi" w:hAnsiTheme="minorHAnsi" w:cstheme="minorHAnsi"/>
          <w:color w:val="000000" w:themeColor="text1"/>
          <w:sz w:val="22"/>
          <w:szCs w:val="22"/>
        </w:rPr>
        <w:t>υδροφιλίας</w:t>
      </w:r>
      <w:proofErr w:type="spellEnd"/>
      <w:r w:rsidR="00F27AC4" w:rsidRPr="00F27AC4">
        <w:rPr>
          <w:rFonts w:asciiTheme="minorHAnsi" w:hAnsiTheme="minorHAnsi" w:cstheme="minorHAnsi"/>
          <w:color w:val="000000" w:themeColor="text1"/>
          <w:sz w:val="22"/>
          <w:szCs w:val="22"/>
        </w:rPr>
        <w:t xml:space="preserve"> των αμινοξέων του. Υδροφοβία(</w:t>
      </w:r>
      <w:proofErr w:type="spellStart"/>
      <w:r w:rsidR="00F27AC4" w:rsidRPr="00F27AC4">
        <w:rPr>
          <w:rFonts w:asciiTheme="minorHAnsi" w:hAnsiTheme="minorHAnsi" w:cstheme="minorHAnsi"/>
          <w:color w:val="000000" w:themeColor="text1"/>
          <w:sz w:val="22"/>
          <w:szCs w:val="22"/>
        </w:rPr>
        <w:t>hydrophoby</w:t>
      </w:r>
      <w:proofErr w:type="spellEnd"/>
      <w:r w:rsidR="00F27AC4" w:rsidRPr="00F27AC4">
        <w:rPr>
          <w:rFonts w:asciiTheme="minorHAnsi" w:hAnsiTheme="minorHAnsi" w:cstheme="minorHAnsi"/>
          <w:color w:val="000000" w:themeColor="text1"/>
          <w:sz w:val="22"/>
          <w:szCs w:val="22"/>
        </w:rPr>
        <w:t xml:space="preserve">) είναι η τάση μη-πολικών ουσιών να απωθούνται όταν έρχονται σε επαφή με νερό. Βασίζεται στις χημικές ιδιότητες των πλευρικών </w:t>
      </w:r>
      <w:proofErr w:type="spellStart"/>
      <w:r w:rsidR="00F27AC4" w:rsidRPr="00F27AC4">
        <w:rPr>
          <w:rFonts w:asciiTheme="minorHAnsi" w:hAnsiTheme="minorHAnsi" w:cstheme="minorHAnsi"/>
          <w:color w:val="000000" w:themeColor="text1"/>
          <w:sz w:val="22"/>
          <w:szCs w:val="22"/>
        </w:rPr>
        <w:t>αλυσίδών</w:t>
      </w:r>
      <w:proofErr w:type="spellEnd"/>
      <w:r w:rsidR="00F27AC4" w:rsidRPr="00F27AC4">
        <w:rPr>
          <w:rFonts w:asciiTheme="minorHAnsi" w:hAnsiTheme="minorHAnsi" w:cstheme="minorHAnsi"/>
          <w:color w:val="000000" w:themeColor="text1"/>
          <w:sz w:val="22"/>
          <w:szCs w:val="22"/>
        </w:rPr>
        <w:t xml:space="preserve"> του μορίου(αφού αυτές έχουν την ελευθερία κίνησης) και βοηθάει να καθορίσουμε τον προσανατολισμό των πλευρικών αλυσίδων στις 3 διαστάσεις. Αν οι πλευρικές αλυσίδες είναι υδρόφοβες, μέσα στο νερό διπλώνουν προς τον πυρήνα του μορίου. Τα 20 γνωστά αμινοξέα έχουν κατηγοριοποιηθεί με βάση έναν δείκτη υδροφοβίας(</w:t>
      </w:r>
      <w:proofErr w:type="spellStart"/>
      <w:r w:rsidR="00F27AC4" w:rsidRPr="00F27AC4">
        <w:rPr>
          <w:rFonts w:asciiTheme="minorHAnsi" w:hAnsiTheme="minorHAnsi" w:cstheme="minorHAnsi"/>
          <w:color w:val="000000" w:themeColor="text1"/>
          <w:sz w:val="22"/>
          <w:szCs w:val="22"/>
        </w:rPr>
        <w:t>amino</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acid</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hydropathy</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index</w:t>
      </w:r>
      <w:proofErr w:type="spellEnd"/>
      <w:r w:rsidR="00F27AC4" w:rsidRPr="00F27AC4">
        <w:rPr>
          <w:rFonts w:asciiTheme="minorHAnsi" w:hAnsiTheme="minorHAnsi" w:cstheme="minorHAnsi"/>
          <w:color w:val="000000" w:themeColor="text1"/>
          <w:sz w:val="22"/>
          <w:szCs w:val="22"/>
        </w:rPr>
        <w:t xml:space="preserve">) σε τρείς κλάσεις: τα υδρόφοβα (I, V, F, C, M, A, W), τα ουδέτερα (G, T, S, Y, P, H) και τα υδρόφιλα (D, N, E, Q, K, R). Ο προσδιορισμός των κλίσεων των υδρόφοβων ή </w:t>
      </w:r>
      <w:proofErr w:type="spellStart"/>
      <w:r w:rsidR="00F27AC4" w:rsidRPr="00F27AC4">
        <w:rPr>
          <w:rFonts w:asciiTheme="minorHAnsi" w:hAnsiTheme="minorHAnsi" w:cstheme="minorHAnsi"/>
          <w:color w:val="000000" w:themeColor="text1"/>
          <w:sz w:val="22"/>
          <w:szCs w:val="22"/>
        </w:rPr>
        <w:t>υδρόφυλων</w:t>
      </w:r>
      <w:proofErr w:type="spellEnd"/>
      <w:r w:rsidR="00F27AC4" w:rsidRPr="00F27AC4">
        <w:rPr>
          <w:rFonts w:asciiTheme="minorHAnsi" w:hAnsiTheme="minorHAnsi" w:cstheme="minorHAnsi"/>
          <w:color w:val="000000" w:themeColor="text1"/>
          <w:sz w:val="22"/>
          <w:szCs w:val="22"/>
        </w:rPr>
        <w:t xml:space="preserve"> πλευρικών αλυσίδων γίνεται με πολλούς τρόπους. Ένας είναι να μετρηθούν μέσα στο νερό και μετά σε ένα μη αντιδραστικό περιβάλλον ως ισοτροπικές, αφαιρώντας την διαφορά ενέργειας σε κάθε κατάσταση. Ένας άλλος τρόπος βασίζεται στον υπολογισμό του μέσου όρου της θέσης των ατομικών συντεταγμένων 12 πρωτεϊνών. Ένας τρίτος τρόπος είναι ο συνδυασμός των παραπάνω.</w:t>
      </w:r>
    </w:p>
    <w:p w14:paraId="32276371" w14:textId="775AF501"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Τα αμινοξέα με μεγάλες μη πολικές πλευρικές αλυσίδες τείνουν να είναι υδροφοβικά,</w:t>
      </w:r>
    </w:p>
    <w:p w14:paraId="2C1EB7E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ενώ τα πολύ πολικά τείνουν να είναι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Πολλά αμινοξέα έχουν και </w:t>
      </w:r>
      <w:proofErr w:type="spellStart"/>
      <w:r w:rsidRPr="00F27AC4">
        <w:rPr>
          <w:rFonts w:asciiTheme="minorHAnsi" w:hAnsiTheme="minorHAnsi" w:cstheme="minorHAnsi"/>
          <w:color w:val="000000" w:themeColor="text1"/>
          <w:sz w:val="22"/>
          <w:szCs w:val="22"/>
        </w:rPr>
        <w:t>υδροφιλικά</w:t>
      </w:r>
      <w:proofErr w:type="spellEnd"/>
      <w:r w:rsidRPr="00F27AC4">
        <w:rPr>
          <w:rFonts w:asciiTheme="minorHAnsi" w:hAnsiTheme="minorHAnsi" w:cstheme="minorHAnsi"/>
          <w:color w:val="000000" w:themeColor="text1"/>
          <w:sz w:val="22"/>
          <w:szCs w:val="22"/>
        </w:rPr>
        <w:t xml:space="preserve"> και</w:t>
      </w:r>
    </w:p>
    <w:p w14:paraId="3180CD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υδροφοβικά τμήματα. Για τη μέτρησή τους χωρίζουμε τις περιόδους μέτρησης. Οι δομές των</w:t>
      </w:r>
    </w:p>
    <w:p w14:paraId="3552489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πρωτεϊνών σχετίζονται με πολλά πράγματα όπως τη δυναμική ενέργεια των μορίων, την</w:t>
      </w:r>
    </w:p>
    <w:p w14:paraId="30B7955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εντροπία και τις ηλεκτροστατικές δυνάμεις. Όμως η </w:t>
      </w:r>
      <w:proofErr w:type="spellStart"/>
      <w:r w:rsidRPr="00F27AC4">
        <w:rPr>
          <w:rFonts w:asciiTheme="minorHAnsi" w:hAnsiTheme="minorHAnsi" w:cstheme="minorHAnsi"/>
          <w:color w:val="000000" w:themeColor="text1"/>
          <w:sz w:val="22"/>
          <w:szCs w:val="22"/>
        </w:rPr>
        <w:t>υδροπάθεια</w:t>
      </w:r>
      <w:proofErr w:type="spellEnd"/>
      <w:r w:rsidRPr="00F27AC4">
        <w:rPr>
          <w:rFonts w:asciiTheme="minorHAnsi" w:hAnsiTheme="minorHAnsi" w:cstheme="minorHAnsi"/>
          <w:color w:val="000000" w:themeColor="text1"/>
          <w:sz w:val="22"/>
          <w:szCs w:val="22"/>
        </w:rPr>
        <w:t xml:space="preserve"> είναι </w:t>
      </w:r>
      <w:proofErr w:type="spellStart"/>
      <w:r w:rsidRPr="00F27AC4">
        <w:rPr>
          <w:rFonts w:asciiTheme="minorHAnsi" w:hAnsiTheme="minorHAnsi" w:cstheme="minorHAnsi"/>
          <w:color w:val="000000" w:themeColor="text1"/>
          <w:sz w:val="22"/>
          <w:szCs w:val="22"/>
        </w:rPr>
        <w:t>υπέυθυνη</w:t>
      </w:r>
      <w:proofErr w:type="spellEnd"/>
      <w:r w:rsidRPr="00F27AC4">
        <w:rPr>
          <w:rFonts w:asciiTheme="minorHAnsi" w:hAnsiTheme="minorHAnsi" w:cstheme="minorHAnsi"/>
          <w:color w:val="000000" w:themeColor="text1"/>
          <w:sz w:val="22"/>
          <w:szCs w:val="22"/>
        </w:rPr>
        <w:t xml:space="preserve"> για το </w:t>
      </w:r>
      <w:proofErr w:type="spellStart"/>
      <w:r w:rsidRPr="005D2B5E">
        <w:rPr>
          <w:rFonts w:asciiTheme="minorHAnsi" w:hAnsiTheme="minorHAnsi" w:cstheme="minorHAnsi"/>
          <w:color w:val="000000" w:themeColor="text1"/>
          <w:sz w:val="22"/>
          <w:szCs w:val="22"/>
        </w:rPr>
        <w:t>folding</w:t>
      </w:r>
      <w:proofErr w:type="spellEnd"/>
      <w:r w:rsidRPr="005D2B5E">
        <w:rPr>
          <w:rFonts w:asciiTheme="minorHAnsi" w:hAnsiTheme="minorHAnsi" w:cstheme="minorHAnsi"/>
          <w:color w:val="000000" w:themeColor="text1"/>
          <w:sz w:val="22"/>
          <w:szCs w:val="22"/>
        </w:rPr>
        <w:t xml:space="preserve"> πρωτεϊνών</w:t>
      </w:r>
      <w:r w:rsidRPr="00F27AC4">
        <w:rPr>
          <w:rFonts w:asciiTheme="minorHAnsi" w:hAnsiTheme="minorHAnsi" w:cstheme="minorHAnsi"/>
          <w:color w:val="000000" w:themeColor="text1"/>
          <w:sz w:val="22"/>
          <w:szCs w:val="22"/>
        </w:rPr>
        <w:t xml:space="preserve"> και αποτελεί τον βασικότερο παράγοντα που καθορίζει </w:t>
      </w:r>
      <w:proofErr w:type="spellStart"/>
      <w:r w:rsidRPr="00F27AC4">
        <w:rPr>
          <w:rFonts w:asciiTheme="minorHAnsi" w:hAnsiTheme="minorHAnsi" w:cstheme="minorHAnsi"/>
          <w:color w:val="000000" w:themeColor="text1"/>
          <w:sz w:val="22"/>
          <w:szCs w:val="22"/>
        </w:rPr>
        <w:t>ποιά</w:t>
      </w:r>
      <w:proofErr w:type="spellEnd"/>
      <w:r w:rsidRPr="00F27AC4">
        <w:rPr>
          <w:rFonts w:asciiTheme="minorHAnsi" w:hAnsiTheme="minorHAnsi" w:cstheme="minorHAnsi"/>
          <w:color w:val="000000" w:themeColor="text1"/>
          <w:sz w:val="22"/>
          <w:szCs w:val="22"/>
        </w:rPr>
        <w:t xml:space="preserve"> θα είναι η τρισδιάστατη δομή μιας </w:t>
      </w:r>
      <w:proofErr w:type="spellStart"/>
      <w:r w:rsidRPr="00F27AC4">
        <w:rPr>
          <w:rFonts w:asciiTheme="minorHAnsi" w:hAnsiTheme="minorHAnsi" w:cstheme="minorHAnsi"/>
          <w:color w:val="000000" w:themeColor="text1"/>
          <w:sz w:val="22"/>
          <w:szCs w:val="22"/>
        </w:rPr>
        <w:t>πρωτεϊνης</w:t>
      </w:r>
      <w:proofErr w:type="spellEnd"/>
      <w:r w:rsidRPr="00F27AC4">
        <w:rPr>
          <w:rFonts w:asciiTheme="minorHAnsi" w:hAnsiTheme="minorHAnsi" w:cstheme="minorHAnsi"/>
          <w:color w:val="000000" w:themeColor="text1"/>
          <w:sz w:val="22"/>
          <w:szCs w:val="22"/>
        </w:rPr>
        <w:t>.</w:t>
      </w:r>
    </w:p>
    <w:p w14:paraId="0DE9AF5C" w14:textId="77761295"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Η περιοδικότητα πολικών και μη πολικών αμινοξέων, είναι καθοριστικός παράγοντας για τη δευτερογενή δομή των </w:t>
      </w:r>
      <w:proofErr w:type="spellStart"/>
      <w:r w:rsidR="00F27AC4" w:rsidRPr="00F27AC4">
        <w:rPr>
          <w:rFonts w:asciiTheme="minorHAnsi" w:hAnsiTheme="minorHAnsi" w:cstheme="minorHAnsi"/>
          <w:color w:val="000000" w:themeColor="text1"/>
          <w:sz w:val="22"/>
          <w:szCs w:val="22"/>
        </w:rPr>
        <w:t>αυτο-συναρμολογούμενων</w:t>
      </w:r>
      <w:proofErr w:type="spellEnd"/>
      <w:r w:rsidR="00F27AC4" w:rsidRPr="00F27AC4">
        <w:rPr>
          <w:rFonts w:asciiTheme="minorHAnsi" w:hAnsiTheme="minorHAnsi" w:cstheme="minorHAnsi"/>
          <w:color w:val="000000" w:themeColor="text1"/>
          <w:sz w:val="22"/>
          <w:szCs w:val="22"/>
        </w:rPr>
        <w:t xml:space="preserve"> </w:t>
      </w:r>
      <w:proofErr w:type="spellStart"/>
      <w:r w:rsidR="00F27AC4" w:rsidRPr="00F27AC4">
        <w:rPr>
          <w:rFonts w:asciiTheme="minorHAnsi" w:hAnsiTheme="minorHAnsi" w:cstheme="minorHAnsi"/>
          <w:color w:val="000000" w:themeColor="text1"/>
          <w:sz w:val="22"/>
          <w:szCs w:val="22"/>
        </w:rPr>
        <w:t>ολιγομετρικών</w:t>
      </w:r>
      <w:proofErr w:type="spellEnd"/>
      <w:r w:rsidR="00F27AC4" w:rsidRPr="00F27AC4">
        <w:rPr>
          <w:rFonts w:asciiTheme="minorHAnsi" w:hAnsiTheme="minorHAnsi" w:cstheme="minorHAnsi"/>
          <w:color w:val="000000" w:themeColor="text1"/>
          <w:sz w:val="22"/>
          <w:szCs w:val="22"/>
        </w:rPr>
        <w:t xml:space="preserve"> πεπτιδίων. Παρόλο που τα αμινοξέα μοιάζουν να διαφέρουν κάποιες φορές στη δομή τους, μέσα στο νερό, ο σχηματισμός υδρόφιλων δομών δείχνει πατέντες που μπορεί να είναι κοινές και αυτό έχει τεράστια σημασία. Αυτές οι πατέντες, που είναι κοινές ανάμεσα σε οικογένειες, μπορούν εύκολα να διακριθούν όταν βάλουμε ένα μόριο μέσα στο νερό και θα ήταν πολύ δύσκολο να παρατηρηθούν διαφορετικά. Αυτό έκανε δυνατή την ταυτοποίηση μέχρι και πιο μακρινών συγγενικών πρωτεϊνών. Ομόλογες </w:t>
      </w:r>
      <w:proofErr w:type="spellStart"/>
      <w:r w:rsidR="00F27AC4" w:rsidRPr="00F27AC4">
        <w:rPr>
          <w:rFonts w:asciiTheme="minorHAnsi" w:hAnsiTheme="minorHAnsi" w:cstheme="minorHAnsi"/>
          <w:color w:val="000000" w:themeColor="text1"/>
          <w:sz w:val="22"/>
          <w:szCs w:val="22"/>
        </w:rPr>
        <w:t>πρωτεϊνες</w:t>
      </w:r>
      <w:proofErr w:type="spellEnd"/>
      <w:r w:rsidR="00F27AC4" w:rsidRPr="00F27AC4">
        <w:rPr>
          <w:rFonts w:asciiTheme="minorHAnsi" w:hAnsiTheme="minorHAnsi" w:cstheme="minorHAnsi"/>
          <w:color w:val="000000" w:themeColor="text1"/>
          <w:sz w:val="22"/>
          <w:szCs w:val="22"/>
        </w:rPr>
        <w:t xml:space="preserve"> μιας οικογένειας με παρόμοιες δομές, έχει βρεθεί να εμφανίζουν πολλές ομοιότητες όσον αφορά την </w:t>
      </w:r>
      <w:proofErr w:type="spellStart"/>
      <w:r w:rsidR="00F27AC4" w:rsidRPr="00F27AC4">
        <w:rPr>
          <w:rFonts w:asciiTheme="minorHAnsi" w:hAnsiTheme="minorHAnsi" w:cstheme="minorHAnsi"/>
          <w:color w:val="000000" w:themeColor="text1"/>
          <w:sz w:val="22"/>
          <w:szCs w:val="22"/>
        </w:rPr>
        <w:t>υδροπάθειά</w:t>
      </w:r>
      <w:proofErr w:type="spellEnd"/>
      <w:r w:rsidR="00F27AC4" w:rsidRPr="00F27AC4">
        <w:rPr>
          <w:rFonts w:asciiTheme="minorHAnsi" w:hAnsiTheme="minorHAnsi" w:cstheme="minorHAnsi"/>
          <w:color w:val="000000" w:themeColor="text1"/>
          <w:sz w:val="22"/>
          <w:szCs w:val="22"/>
        </w:rPr>
        <w:t xml:space="preserve"> τους, παρόλο που είχαν </w:t>
      </w:r>
      <w:proofErr w:type="spellStart"/>
      <w:r w:rsidR="00F27AC4" w:rsidRPr="00F27AC4">
        <w:rPr>
          <w:rFonts w:asciiTheme="minorHAnsi" w:hAnsiTheme="minorHAnsi" w:cstheme="minorHAnsi"/>
          <w:color w:val="000000" w:themeColor="text1"/>
          <w:sz w:val="22"/>
          <w:szCs w:val="22"/>
        </w:rPr>
        <w:t>μηδαμηνές</w:t>
      </w:r>
      <w:proofErr w:type="spellEnd"/>
      <w:r w:rsidR="00F27AC4" w:rsidRPr="00F27AC4">
        <w:rPr>
          <w:rFonts w:asciiTheme="minorHAnsi" w:hAnsiTheme="minorHAnsi" w:cstheme="minorHAnsi"/>
          <w:color w:val="000000" w:themeColor="text1"/>
          <w:sz w:val="22"/>
          <w:szCs w:val="22"/>
        </w:rPr>
        <w:t xml:space="preserve"> ομοιότητες στην αλληλουχία αμινοξέων. </w:t>
      </w:r>
    </w:p>
    <w:p w14:paraId="6684B4FB" w14:textId="35B9DA6B"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Συνοπτικά, ο αλγόριθμος που χρησιμοποιεί το προτεινόμενο λογισμικό-εργαλείο για να ψάχνει ομόλογα μόρια πρωτεϊνών ακολουθεί τα εξής βήματα:</w:t>
      </w:r>
    </w:p>
    <w:p w14:paraId="0C20005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 Αφού δεχθεί ως είσοδο από το χρήστη είτε μια ακολουθία αμινοξέων ή μια πρωτεϊνική ακολουθία που έχει προηγουμένως υποστεί </w:t>
      </w:r>
      <w:r w:rsidRPr="00437B6C">
        <w:rPr>
          <w:rFonts w:asciiTheme="minorHAnsi" w:hAnsiTheme="minorHAnsi" w:cstheme="minorHAnsi"/>
          <w:color w:val="000000" w:themeColor="text1"/>
          <w:sz w:val="22"/>
          <w:szCs w:val="22"/>
        </w:rPr>
        <w:t>DSSP-</w:t>
      </w:r>
      <w:proofErr w:type="spellStart"/>
      <w:r w:rsidRPr="00437B6C">
        <w:rPr>
          <w:rFonts w:asciiTheme="minorHAnsi" w:hAnsiTheme="minorHAnsi" w:cstheme="minorHAnsi"/>
          <w:color w:val="000000" w:themeColor="text1"/>
          <w:sz w:val="22"/>
          <w:szCs w:val="22"/>
        </w:rPr>
        <w:t>formatting</w:t>
      </w:r>
      <w:proofErr w:type="spellEnd"/>
      <w:r w:rsidRPr="00F27AC4">
        <w:rPr>
          <w:rFonts w:asciiTheme="minorHAnsi" w:hAnsiTheme="minorHAnsi" w:cstheme="minorHAnsi"/>
          <w:color w:val="000000" w:themeColor="text1"/>
          <w:sz w:val="22"/>
          <w:szCs w:val="22"/>
        </w:rPr>
        <w:t>, ψάχνει στη βιολογική βάση δεδομένων για παρόμοια μοντέλα μορίων.</w:t>
      </w:r>
    </w:p>
    <w:p w14:paraId="42B9C67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1.1. Χρησιμοποιεί γρήγορες μεθόδους εξαντλητικής αναζήτησης. Ψάχνει στη βάση, μέσω μιας </w:t>
      </w:r>
      <w:proofErr w:type="spellStart"/>
      <w:r w:rsidRPr="00F27AC4">
        <w:rPr>
          <w:rFonts w:asciiTheme="minorHAnsi" w:hAnsiTheme="minorHAnsi" w:cstheme="minorHAnsi"/>
          <w:color w:val="000000" w:themeColor="text1"/>
          <w:sz w:val="22"/>
          <w:szCs w:val="22"/>
        </w:rPr>
        <w:t>ευρετικής</w:t>
      </w:r>
      <w:proofErr w:type="spellEnd"/>
      <w:r w:rsidRPr="00F27AC4">
        <w:rPr>
          <w:rFonts w:asciiTheme="minorHAnsi" w:hAnsiTheme="minorHAnsi" w:cstheme="minorHAnsi"/>
          <w:color w:val="000000" w:themeColor="text1"/>
          <w:sz w:val="22"/>
          <w:szCs w:val="22"/>
        </w:rPr>
        <w:t xml:space="preserve"> συνάρτησης, τμήματα ίδιων δομών πρωτεϊνών, με την είσοδο(άγνωστη δομή). Αν η ομοιότητα είναι μεγάλη, η άγνωστη δομή θα αντιγράψει στοιχεία από το σκελετό και τις πλευρικές αλυσίδες. Αν η ομοιότητα είναι μικρή, θα αντιγράψει μόνο το σκελετό. Σε μηδέν ομοιότητα δεν αντιγράφει τίποτα.</w:t>
      </w:r>
    </w:p>
    <w:p w14:paraId="6BFEF02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1.2. Υπολογίζει ένα </w:t>
      </w:r>
      <w:proofErr w:type="spellStart"/>
      <w:r w:rsidRPr="00F27AC4">
        <w:rPr>
          <w:rFonts w:asciiTheme="minorHAnsi" w:hAnsiTheme="minorHAnsi" w:cstheme="minorHAnsi"/>
          <w:color w:val="000000" w:themeColor="text1"/>
          <w:sz w:val="22"/>
          <w:szCs w:val="22"/>
        </w:rPr>
        <w:t>σκόρ</w:t>
      </w:r>
      <w:proofErr w:type="spellEnd"/>
      <w:r w:rsidRPr="00F27AC4">
        <w:rPr>
          <w:rFonts w:asciiTheme="minorHAnsi" w:hAnsiTheme="minorHAnsi" w:cstheme="minorHAnsi"/>
          <w:color w:val="000000" w:themeColor="text1"/>
          <w:sz w:val="22"/>
          <w:szCs w:val="22"/>
        </w:rPr>
        <w:t xml:space="preserve"> ομοιότητας ανάμεσα στην είσοδο και τα μοντέλα της βάσης δεδομένων. Κατασκευάζει το μητρώο ομοιότητας και διατάσσει τα πιθανά μοντέλα.</w:t>
      </w:r>
    </w:p>
    <w:p w14:paraId="2E4F37B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1.3. Χρησιμοποιεί μια μέθοδο για μια ακόμη καλύτερη </w:t>
      </w:r>
      <w:proofErr w:type="spellStart"/>
      <w:r w:rsidRPr="00F27AC4">
        <w:rPr>
          <w:rFonts w:asciiTheme="minorHAnsi" w:hAnsiTheme="minorHAnsi" w:cstheme="minorHAnsi"/>
          <w:color w:val="000000" w:themeColor="text1"/>
          <w:sz w:val="22"/>
          <w:szCs w:val="22"/>
        </w:rPr>
        <w:t>ταξινόμιση</w:t>
      </w:r>
      <w:proofErr w:type="spellEnd"/>
      <w:r w:rsidRPr="00F27AC4">
        <w:rPr>
          <w:rFonts w:asciiTheme="minorHAnsi" w:hAnsiTheme="minorHAnsi" w:cstheme="minorHAnsi"/>
          <w:color w:val="000000" w:themeColor="text1"/>
          <w:sz w:val="22"/>
          <w:szCs w:val="22"/>
        </w:rPr>
        <w:t>.</w:t>
      </w:r>
    </w:p>
    <w:p w14:paraId="30187E82"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1.4. Παράγει μια πολλαπλή αντιστοίχιση με τα καλύτερα μοντέλα.</w:t>
      </w:r>
    </w:p>
    <w:p w14:paraId="36BA08B6"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2. Τέλος για να ελεγχθεί η ποιότητα της αντιγραφής, ελέγχεται αν τα τελικά στοιχεία έχουν ίδιες ιδιότητες </w:t>
      </w:r>
      <w:proofErr w:type="spellStart"/>
      <w:r w:rsidRPr="00F27AC4">
        <w:rPr>
          <w:rFonts w:asciiTheme="minorHAnsi" w:hAnsiTheme="minorHAnsi" w:cstheme="minorHAnsi"/>
          <w:color w:val="000000" w:themeColor="text1"/>
          <w:sz w:val="22"/>
          <w:szCs w:val="22"/>
        </w:rPr>
        <w:t>υδροπάθειας</w:t>
      </w:r>
      <w:proofErr w:type="spellEnd"/>
      <w:r w:rsidRPr="00F27AC4">
        <w:rPr>
          <w:rFonts w:asciiTheme="minorHAnsi" w:hAnsiTheme="minorHAnsi" w:cstheme="minorHAnsi"/>
          <w:color w:val="000000" w:themeColor="text1"/>
          <w:sz w:val="22"/>
          <w:szCs w:val="22"/>
        </w:rPr>
        <w:t>.</w:t>
      </w:r>
    </w:p>
    <w:p w14:paraId="313B0303" w14:textId="212CA46F"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Λίγα πράγματα για τη λειτουργία της </w:t>
      </w:r>
      <w:proofErr w:type="spellStart"/>
      <w:r w:rsidR="00F27AC4" w:rsidRPr="00F27AC4">
        <w:rPr>
          <w:rFonts w:asciiTheme="minorHAnsi" w:hAnsiTheme="minorHAnsi" w:cstheme="minorHAnsi"/>
          <w:color w:val="000000" w:themeColor="text1"/>
          <w:sz w:val="22"/>
          <w:szCs w:val="22"/>
        </w:rPr>
        <w:t>διεπαφής</w:t>
      </w:r>
      <w:proofErr w:type="spellEnd"/>
      <w:r w:rsidR="00F27AC4" w:rsidRPr="00F27AC4">
        <w:rPr>
          <w:rFonts w:asciiTheme="minorHAnsi" w:hAnsiTheme="minorHAnsi" w:cstheme="minorHAnsi"/>
          <w:color w:val="000000" w:themeColor="text1"/>
          <w:sz w:val="22"/>
          <w:szCs w:val="22"/>
        </w:rPr>
        <w:t xml:space="preserve"> λογισμικού:</w:t>
      </w:r>
    </w:p>
    <w:p w14:paraId="3FEF494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Αρχικά, το λογισμικό δίνει επιλογές εισαγωγής τύπου-ερωτήματος. Ο χρήστης μπορεί να επιλέξει μια σειρά αμινοξέων ή DSSP-δευτεροταγών στοιχείων σειρών πρωτεϊνών.</w:t>
      </w:r>
    </w:p>
    <w:p w14:paraId="59DA212C"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Η αναζήτηση για όμοια μοντέλα γίνεται είτε με τις κλασσικές σειρές αμινοξέων είτε</w:t>
      </w:r>
    </w:p>
    <w:p w14:paraId="203777AB"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lastRenderedPageBreak/>
        <w:t>με δευτερογενή στοιχεία με το STRAP μοντέλο. Το μοντέλο STRAP προβλέπει μια</w:t>
      </w:r>
    </w:p>
    <w:p w14:paraId="0AF69711"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πρώτη εικόνα για την δομή. Έπειτα κάνει αναζήτηση για δευτερογενή ταιριάσματα με</w:t>
      </w:r>
    </w:p>
    <w:p w14:paraId="310E26A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άλλα μόρια. Μετά γίνεται αναζήτηση στη βάση δεδομένων πρωτεϊνών.</w:t>
      </w:r>
    </w:p>
    <w:p w14:paraId="06ED35A7"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Η αναζήτηση ομοιότητας ακολουθεί δύο βήματα: Πρώτα γίνεται αναζήτηση </w:t>
      </w:r>
      <w:proofErr w:type="spellStart"/>
      <w:r w:rsidRPr="00F27AC4">
        <w:rPr>
          <w:rFonts w:asciiTheme="minorHAnsi" w:hAnsiTheme="minorHAnsi" w:cstheme="minorHAnsi"/>
          <w:color w:val="000000" w:themeColor="text1"/>
          <w:sz w:val="22"/>
          <w:szCs w:val="22"/>
        </w:rPr>
        <w:t>blast</w:t>
      </w:r>
      <w:proofErr w:type="spellEnd"/>
      <w:r w:rsidRPr="00F27AC4">
        <w:rPr>
          <w:rFonts w:asciiTheme="minorHAnsi" w:hAnsiTheme="minorHAnsi" w:cstheme="minorHAnsi"/>
          <w:color w:val="000000" w:themeColor="text1"/>
          <w:sz w:val="22"/>
          <w:szCs w:val="22"/>
        </w:rPr>
        <w:t>, με την οποία παράγεται ένα προσωρινό αρχείο με όλες τις ακολουθίες που έχουν πάνω από 30% ομοιότητα με τη δοσμένη πρωτεϊνική ακολουθία. Στη συνέχεια με τη βοήθεια ενός μητρώου (</w:t>
      </w:r>
      <w:proofErr w:type="spellStart"/>
      <w:r w:rsidRPr="00F27AC4">
        <w:rPr>
          <w:rFonts w:asciiTheme="minorHAnsi" w:hAnsiTheme="minorHAnsi" w:cstheme="minorHAnsi"/>
          <w:color w:val="000000" w:themeColor="text1"/>
          <w:sz w:val="22"/>
          <w:szCs w:val="22"/>
        </w:rPr>
        <w:t>hydropathicity</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matrix</w:t>
      </w:r>
      <w:proofErr w:type="spellEnd"/>
      <w:r w:rsidRPr="00F27AC4">
        <w:rPr>
          <w:rFonts w:asciiTheme="minorHAnsi" w:hAnsiTheme="minorHAnsi" w:cstheme="minorHAnsi"/>
          <w:color w:val="000000" w:themeColor="text1"/>
          <w:sz w:val="22"/>
          <w:szCs w:val="22"/>
        </w:rPr>
        <w:t xml:space="preserve">) οι είσοδοι κατατάσσονται με βάση το </w:t>
      </w:r>
      <w:proofErr w:type="spellStart"/>
      <w:r w:rsidRPr="00F27AC4">
        <w:rPr>
          <w:rFonts w:asciiTheme="minorHAnsi" w:hAnsiTheme="minorHAnsi" w:cstheme="minorHAnsi"/>
          <w:color w:val="000000" w:themeColor="text1"/>
          <w:sz w:val="22"/>
          <w:szCs w:val="22"/>
        </w:rPr>
        <w:t>προφιλ</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υδροπάθειάς</w:t>
      </w:r>
      <w:proofErr w:type="spellEnd"/>
      <w:r w:rsidRPr="00F27AC4">
        <w:rPr>
          <w:rFonts w:asciiTheme="minorHAnsi" w:hAnsiTheme="minorHAnsi" w:cstheme="minorHAnsi"/>
          <w:color w:val="000000" w:themeColor="text1"/>
          <w:sz w:val="22"/>
          <w:szCs w:val="22"/>
        </w:rPr>
        <w:t xml:space="preserve"> τους. Υπολογίζονται οι στοιχίσεις μεταξύ τους και τα ποσοστά ομοιότητας, τα οποία στη συνέχεια </w:t>
      </w:r>
      <w:proofErr w:type="spellStart"/>
      <w:r w:rsidRPr="00F27AC4">
        <w:rPr>
          <w:rFonts w:asciiTheme="minorHAnsi" w:hAnsiTheme="minorHAnsi" w:cstheme="minorHAnsi"/>
          <w:color w:val="000000" w:themeColor="text1"/>
          <w:sz w:val="22"/>
          <w:szCs w:val="22"/>
        </w:rPr>
        <w:t>αναπαριστώνται</w:t>
      </w:r>
      <w:proofErr w:type="spellEnd"/>
      <w:r w:rsidRPr="00F27AC4">
        <w:rPr>
          <w:rFonts w:asciiTheme="minorHAnsi" w:hAnsiTheme="minorHAnsi" w:cstheme="minorHAnsi"/>
          <w:color w:val="000000" w:themeColor="text1"/>
          <w:sz w:val="22"/>
          <w:szCs w:val="22"/>
        </w:rPr>
        <w:t xml:space="preserve"> γραφικά και προβάλλονται στο χρήστη σύμφωνα με το IMGT </w:t>
      </w:r>
      <w:proofErr w:type="spellStart"/>
      <w:r w:rsidRPr="00F27AC4">
        <w:rPr>
          <w:rFonts w:asciiTheme="minorHAnsi" w:hAnsiTheme="minorHAnsi" w:cstheme="minorHAnsi"/>
          <w:color w:val="000000" w:themeColor="text1"/>
          <w:sz w:val="22"/>
          <w:szCs w:val="22"/>
        </w:rPr>
        <w:t>coloring</w:t>
      </w:r>
      <w:proofErr w:type="spellEnd"/>
      <w:r w:rsidRPr="00F27AC4">
        <w:rPr>
          <w:rFonts w:asciiTheme="minorHAnsi" w:hAnsiTheme="minorHAnsi" w:cstheme="minorHAnsi"/>
          <w:color w:val="000000" w:themeColor="text1"/>
          <w:sz w:val="22"/>
          <w:szCs w:val="22"/>
        </w:rPr>
        <w:t xml:space="preserve"> </w:t>
      </w:r>
      <w:proofErr w:type="spellStart"/>
      <w:r w:rsidRPr="00F27AC4">
        <w:rPr>
          <w:rFonts w:asciiTheme="minorHAnsi" w:hAnsiTheme="minorHAnsi" w:cstheme="minorHAnsi"/>
          <w:color w:val="000000" w:themeColor="text1"/>
          <w:sz w:val="22"/>
          <w:szCs w:val="22"/>
        </w:rPr>
        <w:t>scheme</w:t>
      </w:r>
      <w:proofErr w:type="spellEnd"/>
      <w:r w:rsidRPr="00F27AC4">
        <w:rPr>
          <w:rFonts w:asciiTheme="minorHAnsi" w:hAnsiTheme="minorHAnsi" w:cstheme="minorHAnsi"/>
          <w:color w:val="000000" w:themeColor="text1"/>
          <w:sz w:val="22"/>
          <w:szCs w:val="22"/>
        </w:rPr>
        <w:t xml:space="preserve"> for </w:t>
      </w:r>
      <w:proofErr w:type="spellStart"/>
      <w:r w:rsidRPr="00F27AC4">
        <w:rPr>
          <w:rFonts w:asciiTheme="minorHAnsi" w:hAnsiTheme="minorHAnsi" w:cstheme="minorHAnsi"/>
          <w:color w:val="000000" w:themeColor="text1"/>
          <w:sz w:val="22"/>
          <w:szCs w:val="22"/>
        </w:rPr>
        <w:t>hydropathy</w:t>
      </w:r>
      <w:proofErr w:type="spellEnd"/>
      <w:r w:rsidRPr="00F27AC4">
        <w:rPr>
          <w:rFonts w:asciiTheme="minorHAnsi" w:hAnsiTheme="minorHAnsi" w:cstheme="minorHAnsi"/>
          <w:color w:val="000000" w:themeColor="text1"/>
          <w:sz w:val="22"/>
          <w:szCs w:val="22"/>
        </w:rPr>
        <w:t>. Στα αποτελέσματα χρησιμοποιούνται χρώματα για να περιγράψουν κατά πόσο το μοντέλο</w:t>
      </w:r>
    </w:p>
    <w:p w14:paraId="552FF380"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είναι ακριβές. Τα πανομοιότυπα στοιχεία χρωματίζονται πράσινα, τα υδρόφοβα μπλε, τα ουδέτερα κόκκινα και τα υδρόφιλα κίτρινα. Οι δευτεροταγείς πληροφορίες κωδικοποιούνται με αλφάβητο 8 συμβόλων για τα αμινοξέα αντί για 20. Αυτό </w:t>
      </w:r>
      <w:proofErr w:type="spellStart"/>
      <w:r w:rsidRPr="00F27AC4">
        <w:rPr>
          <w:rFonts w:asciiTheme="minorHAnsi" w:hAnsiTheme="minorHAnsi" w:cstheme="minorHAnsi"/>
          <w:color w:val="000000" w:themeColor="text1"/>
          <w:sz w:val="22"/>
          <w:szCs w:val="22"/>
        </w:rPr>
        <w:t>επιτυχγάνει</w:t>
      </w:r>
      <w:proofErr w:type="spellEnd"/>
      <w:r w:rsidRPr="00F27AC4">
        <w:rPr>
          <w:rFonts w:asciiTheme="minorHAnsi" w:hAnsiTheme="minorHAnsi" w:cstheme="minorHAnsi"/>
          <w:color w:val="000000" w:themeColor="text1"/>
          <w:sz w:val="22"/>
          <w:szCs w:val="22"/>
        </w:rPr>
        <w:t xml:space="preserve"> μεγαλύτερη ταχύτητα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w:t>
      </w:r>
    </w:p>
    <w:p w14:paraId="4E77DD14" w14:textId="7E4DAC14"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Για τον έλεγχο της αποτελεσματικότητας του εργαλείου επιλέχθηκε να γίνει </w:t>
      </w:r>
      <w:proofErr w:type="spellStart"/>
      <w:r w:rsidR="00F27AC4" w:rsidRPr="00F27AC4">
        <w:rPr>
          <w:rFonts w:asciiTheme="minorHAnsi" w:hAnsiTheme="minorHAnsi" w:cstheme="minorHAnsi"/>
          <w:color w:val="000000" w:themeColor="text1"/>
          <w:sz w:val="22"/>
          <w:szCs w:val="22"/>
        </w:rPr>
        <w:t>μοντελοποίηση</w:t>
      </w:r>
      <w:proofErr w:type="spellEnd"/>
      <w:r w:rsidR="00F27AC4" w:rsidRPr="00F27AC4">
        <w:rPr>
          <w:rFonts w:asciiTheme="minorHAnsi" w:hAnsiTheme="minorHAnsi" w:cstheme="minorHAnsi"/>
          <w:color w:val="000000" w:themeColor="text1"/>
          <w:sz w:val="22"/>
          <w:szCs w:val="22"/>
        </w:rPr>
        <w:t xml:space="preserve"> του ιού της </w:t>
      </w:r>
      <w:proofErr w:type="spellStart"/>
      <w:r w:rsidR="00F27AC4" w:rsidRPr="00F27AC4">
        <w:rPr>
          <w:rFonts w:asciiTheme="minorHAnsi" w:hAnsiTheme="minorHAnsi" w:cstheme="minorHAnsi"/>
          <w:color w:val="000000" w:themeColor="text1"/>
          <w:sz w:val="22"/>
          <w:szCs w:val="22"/>
        </w:rPr>
        <w:t>πολυμεράσης</w:t>
      </w:r>
      <w:proofErr w:type="spellEnd"/>
      <w:r w:rsidR="00F27AC4" w:rsidRPr="00F27AC4">
        <w:rPr>
          <w:rFonts w:asciiTheme="minorHAnsi" w:hAnsiTheme="minorHAnsi" w:cstheme="minorHAnsi"/>
          <w:color w:val="000000" w:themeColor="text1"/>
          <w:sz w:val="22"/>
          <w:szCs w:val="22"/>
        </w:rPr>
        <w:t xml:space="preserve"> με το πακέτο MOE για αναπαράσταση πρωτεϊνών 3-</w:t>
      </w:r>
    </w:p>
    <w:p w14:paraId="676916A3"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διαστάσεων. Οι υπολογισμοί μοριακών δυναμικών έγιναν με το GROMACS, λαμβάνοντας </w:t>
      </w:r>
      <w:proofErr w:type="spellStart"/>
      <w:r w:rsidRPr="00F27AC4">
        <w:rPr>
          <w:rFonts w:asciiTheme="minorHAnsi" w:hAnsiTheme="minorHAnsi" w:cstheme="minorHAnsi"/>
          <w:color w:val="000000" w:themeColor="text1"/>
          <w:sz w:val="22"/>
          <w:szCs w:val="22"/>
        </w:rPr>
        <w:t>υπόψην</w:t>
      </w:r>
      <w:proofErr w:type="spellEnd"/>
    </w:p>
    <w:p w14:paraId="45966B44"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τοπολογία και σύστημα. Το εργαλείο αυτό περιέχει και βάση με τις τοπολογίες</w:t>
      </w:r>
    </w:p>
    <w:p w14:paraId="369DF9CD" w14:textId="77777777" w:rsidR="00F27AC4" w:rsidRPr="00F27AC4" w:rsidRDefault="00F27AC4" w:rsidP="00F27AC4">
      <w:pPr>
        <w:rPr>
          <w:rFonts w:asciiTheme="minorHAnsi" w:hAnsiTheme="minorHAnsi" w:cstheme="minorHAnsi"/>
          <w:color w:val="000000" w:themeColor="text1"/>
          <w:sz w:val="22"/>
          <w:szCs w:val="22"/>
        </w:rPr>
      </w:pPr>
      <w:proofErr w:type="spellStart"/>
      <w:r w:rsidRPr="00F27AC4">
        <w:rPr>
          <w:rFonts w:asciiTheme="minorHAnsi" w:hAnsiTheme="minorHAnsi" w:cstheme="minorHAnsi"/>
          <w:color w:val="000000" w:themeColor="text1"/>
          <w:sz w:val="22"/>
          <w:szCs w:val="22"/>
        </w:rPr>
        <w:t>νουκλεοτιδίων</w:t>
      </w:r>
      <w:proofErr w:type="spellEnd"/>
      <w:r w:rsidRPr="00F27AC4">
        <w:rPr>
          <w:rFonts w:asciiTheme="minorHAnsi" w:hAnsiTheme="minorHAnsi" w:cstheme="minorHAnsi"/>
          <w:color w:val="000000" w:themeColor="text1"/>
          <w:sz w:val="22"/>
          <w:szCs w:val="22"/>
        </w:rPr>
        <w:t xml:space="preserve"> και αμινοξέων. Κάποιες δυσκολίες εντοπίζονται όμως λόγω της πολυπλοκότητάς</w:t>
      </w:r>
    </w:p>
    <w:p w14:paraId="65850F1A" w14:textId="77777777" w:rsidR="00F27AC4" w:rsidRPr="00F27AC4" w:rsidRDefault="00F27AC4" w:rsidP="00F27AC4">
      <w:pPr>
        <w:rPr>
          <w:rFonts w:asciiTheme="minorHAnsi" w:hAnsiTheme="minorHAnsi" w:cstheme="minorHAnsi"/>
          <w:color w:val="000000" w:themeColor="text1"/>
          <w:sz w:val="22"/>
          <w:szCs w:val="22"/>
        </w:rPr>
      </w:pPr>
      <w:r w:rsidRPr="00F27AC4">
        <w:rPr>
          <w:rFonts w:asciiTheme="minorHAnsi" w:hAnsiTheme="minorHAnsi" w:cstheme="minorHAnsi"/>
          <w:color w:val="000000" w:themeColor="text1"/>
          <w:sz w:val="22"/>
          <w:szCs w:val="22"/>
        </w:rPr>
        <w:t xml:space="preserve">του. Ένας έλεγχος που έγινε με συναρτήσεις του ΜΟΕ έδειξε ότι τα λάθη στην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ήταν ασήμαντα και ότι το μοντέλο που παράχθηκε ήταν ικανοποιητικά ακριβές. Η </w:t>
      </w:r>
      <w:proofErr w:type="spellStart"/>
      <w:r w:rsidRPr="00F27AC4">
        <w:rPr>
          <w:rFonts w:asciiTheme="minorHAnsi" w:hAnsiTheme="minorHAnsi" w:cstheme="minorHAnsi"/>
          <w:color w:val="000000" w:themeColor="text1"/>
          <w:sz w:val="22"/>
          <w:szCs w:val="22"/>
        </w:rPr>
        <w:t>μοντελοποίηση</w:t>
      </w:r>
      <w:proofErr w:type="spellEnd"/>
      <w:r w:rsidRPr="00F27AC4">
        <w:rPr>
          <w:rFonts w:asciiTheme="minorHAnsi" w:hAnsiTheme="minorHAnsi" w:cstheme="minorHAnsi"/>
          <w:color w:val="000000" w:themeColor="text1"/>
          <w:sz w:val="22"/>
          <w:szCs w:val="22"/>
        </w:rPr>
        <w:t xml:space="preserve"> της HCV </w:t>
      </w:r>
      <w:proofErr w:type="spellStart"/>
      <w:r w:rsidRPr="00F27AC4">
        <w:rPr>
          <w:rFonts w:asciiTheme="minorHAnsi" w:hAnsiTheme="minorHAnsi" w:cstheme="minorHAnsi"/>
          <w:color w:val="000000" w:themeColor="text1"/>
          <w:sz w:val="22"/>
          <w:szCs w:val="22"/>
        </w:rPr>
        <w:t>πολυμεράσης</w:t>
      </w:r>
      <w:proofErr w:type="spellEnd"/>
      <w:r w:rsidRPr="00F27AC4">
        <w:rPr>
          <w:rFonts w:asciiTheme="minorHAnsi" w:hAnsiTheme="minorHAnsi" w:cstheme="minorHAnsi"/>
          <w:color w:val="000000" w:themeColor="text1"/>
          <w:sz w:val="22"/>
          <w:szCs w:val="22"/>
        </w:rPr>
        <w:t xml:space="preserve"> δεν θα ήταν δυνατή με χρήση προγενέστερων τεχνικών </w:t>
      </w:r>
      <w:proofErr w:type="spellStart"/>
      <w:r w:rsidRPr="00F27AC4">
        <w:rPr>
          <w:rFonts w:asciiTheme="minorHAnsi" w:hAnsiTheme="minorHAnsi" w:cstheme="minorHAnsi"/>
          <w:color w:val="000000" w:themeColor="text1"/>
          <w:sz w:val="22"/>
          <w:szCs w:val="22"/>
        </w:rPr>
        <w:t>μοντελοποίησης</w:t>
      </w:r>
      <w:proofErr w:type="spellEnd"/>
      <w:r w:rsidRPr="00F27AC4">
        <w:rPr>
          <w:rFonts w:asciiTheme="minorHAnsi" w:hAnsiTheme="minorHAnsi" w:cstheme="minorHAnsi"/>
          <w:color w:val="000000" w:themeColor="text1"/>
          <w:sz w:val="22"/>
          <w:szCs w:val="22"/>
        </w:rPr>
        <w:t>. Το παράδειγμα αυτό δείχνει τη χρησιμότητα του εργαλείου-πλατφόρμας PSSP.</w:t>
      </w:r>
    </w:p>
    <w:p w14:paraId="12F85F52" w14:textId="0A929E20" w:rsidR="00F27AC4" w:rsidRPr="00F27AC4" w:rsidRDefault="00377F48" w:rsidP="00F27AC4">
      <w:pPr>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Δυστυχώς όταν μπαίνουμε στη σελίδα του λογισμικού </w:t>
      </w:r>
      <w:r w:rsidR="00295B2A">
        <w:rPr>
          <w:rFonts w:asciiTheme="minorHAnsi" w:hAnsiTheme="minorHAnsi" w:cstheme="minorHAnsi"/>
          <w:color w:val="000000" w:themeColor="text1"/>
          <w:sz w:val="22"/>
          <w:szCs w:val="22"/>
        </w:rPr>
        <w:t xml:space="preserve">για </w:t>
      </w:r>
      <w:r w:rsidR="00F27AC4" w:rsidRPr="00F27AC4">
        <w:rPr>
          <w:rFonts w:asciiTheme="minorHAnsi" w:hAnsiTheme="minorHAnsi" w:cstheme="minorHAnsi"/>
          <w:color w:val="000000" w:themeColor="text1"/>
          <w:sz w:val="22"/>
          <w:szCs w:val="22"/>
        </w:rPr>
        <w:t xml:space="preserve">να πειραματιστούμε με αυτό αφού πατάμε </w:t>
      </w:r>
      <w:proofErr w:type="spellStart"/>
      <w:r w:rsidR="00F27AC4" w:rsidRPr="00F27AC4">
        <w:rPr>
          <w:rFonts w:asciiTheme="minorHAnsi" w:hAnsiTheme="minorHAnsi" w:cstheme="minorHAnsi"/>
          <w:color w:val="000000" w:themeColor="text1"/>
          <w:sz w:val="22"/>
          <w:szCs w:val="22"/>
        </w:rPr>
        <w:t>enter</w:t>
      </w:r>
      <w:proofErr w:type="spellEnd"/>
      <w:r w:rsidR="00F27AC4" w:rsidRPr="00F27AC4">
        <w:rPr>
          <w:rFonts w:asciiTheme="minorHAnsi" w:hAnsiTheme="minorHAnsi" w:cstheme="minorHAnsi"/>
          <w:color w:val="000000" w:themeColor="text1"/>
          <w:sz w:val="22"/>
          <w:szCs w:val="22"/>
        </w:rPr>
        <w:t xml:space="preserve"> οδηγούμαστε στον σύνδεσμο: </w:t>
      </w:r>
      <w:hyperlink r:id="rId32" w:history="1">
        <w:r w:rsidR="00F27AC4" w:rsidRPr="00F27AC4">
          <w:rPr>
            <w:rStyle w:val="Hyperlink"/>
            <w:rFonts w:asciiTheme="minorHAnsi" w:hAnsiTheme="minorHAnsi" w:cstheme="minorHAnsi"/>
            <w:sz w:val="22"/>
            <w:szCs w:val="22"/>
          </w:rPr>
          <w:t>http://ww25.bioinfoteam.com/?subid1=20240406-2046-3316-8900-afcc8ae4214a</w:t>
        </w:r>
      </w:hyperlink>
      <w:r w:rsidR="00F27AC4" w:rsidRPr="00F27AC4">
        <w:rPr>
          <w:rFonts w:asciiTheme="minorHAnsi" w:hAnsiTheme="minorHAnsi" w:cstheme="minorHAnsi"/>
          <w:color w:val="000000" w:themeColor="text1"/>
          <w:sz w:val="22"/>
          <w:szCs w:val="22"/>
        </w:rPr>
        <w:t xml:space="preserve"> που οδηγεί σε σελίδα που δεν φορτώνει σωστά.</w:t>
      </w:r>
    </w:p>
    <w:p w14:paraId="4B37F563" w14:textId="77110BBA" w:rsidR="00F27AC4" w:rsidRPr="00F27AC4" w:rsidRDefault="00377F48" w:rsidP="00F27AC4">
      <w:pPr>
        <w:rPr>
          <w:rFonts w:asciiTheme="minorHAnsi" w:hAnsiTheme="minorHAnsi" w:cstheme="minorHAnsi"/>
          <w:color w:val="000000" w:themeColor="text1"/>
          <w:sz w:val="22"/>
          <w:szCs w:val="22"/>
        </w:rPr>
      </w:pPr>
      <w:r w:rsidRPr="00295B2A">
        <w:rPr>
          <w:rFonts w:asciiTheme="minorHAnsi" w:hAnsiTheme="minorHAnsi" w:cstheme="minorHAnsi"/>
          <w:color w:val="000000" w:themeColor="text1"/>
          <w:sz w:val="22"/>
          <w:szCs w:val="22"/>
        </w:rPr>
        <w:tab/>
      </w:r>
      <w:r w:rsidR="00F27AC4" w:rsidRPr="00F27AC4">
        <w:rPr>
          <w:rFonts w:asciiTheme="minorHAnsi" w:hAnsiTheme="minorHAnsi" w:cstheme="minorHAnsi"/>
          <w:color w:val="000000" w:themeColor="text1"/>
          <w:sz w:val="22"/>
          <w:szCs w:val="22"/>
        </w:rPr>
        <w:t xml:space="preserve">Κατά την μελέτη του συγκεκριμένου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σταθήκαμε περισσότερο στην περιγραφή και ανάλυση όρων. Μια ιδέα συνέχισης της εργασίας σε συνδυασμό με το προηγούμενο </w:t>
      </w:r>
      <w:proofErr w:type="spellStart"/>
      <w:r w:rsidR="00F27AC4" w:rsidRPr="00F27AC4">
        <w:rPr>
          <w:rFonts w:asciiTheme="minorHAnsi" w:hAnsiTheme="minorHAnsi" w:cstheme="minorHAnsi"/>
          <w:color w:val="000000" w:themeColor="text1"/>
          <w:sz w:val="22"/>
          <w:szCs w:val="22"/>
        </w:rPr>
        <w:t>paper</w:t>
      </w:r>
      <w:proofErr w:type="spellEnd"/>
      <w:r w:rsidR="00F27AC4" w:rsidRPr="00F27AC4">
        <w:rPr>
          <w:rFonts w:asciiTheme="minorHAnsi" w:hAnsiTheme="minorHAnsi" w:cstheme="minorHAnsi"/>
          <w:color w:val="000000" w:themeColor="text1"/>
          <w:sz w:val="22"/>
          <w:szCs w:val="22"/>
        </w:rPr>
        <w:t xml:space="preserve"> είναι η περαιτέρω ανάπτυξη του εργαλείου ώστε εκτός από τις συγκρίσεις </w:t>
      </w:r>
      <w:proofErr w:type="spellStart"/>
      <w:r w:rsidR="00F27AC4" w:rsidRPr="00F27AC4">
        <w:rPr>
          <w:rFonts w:asciiTheme="minorHAnsi" w:hAnsiTheme="minorHAnsi" w:cstheme="minorHAnsi"/>
          <w:color w:val="000000" w:themeColor="text1"/>
          <w:sz w:val="22"/>
          <w:szCs w:val="22"/>
        </w:rPr>
        <w:t>υδροπαθειών</w:t>
      </w:r>
      <w:proofErr w:type="spellEnd"/>
      <w:r w:rsidR="00F27AC4" w:rsidRPr="00F27AC4">
        <w:rPr>
          <w:rFonts w:asciiTheme="minorHAnsi" w:hAnsiTheme="minorHAnsi" w:cstheme="minorHAnsi"/>
          <w:color w:val="000000" w:themeColor="text1"/>
          <w:sz w:val="22"/>
          <w:szCs w:val="22"/>
        </w:rPr>
        <w:t xml:space="preserve"> να συγκρίνεται ταυτόχρονα και η ηλεκτροστατική δυναμική για κάθε ομοιότητα.</w:t>
      </w:r>
    </w:p>
    <w:p w14:paraId="676AB1F6" w14:textId="77777777" w:rsidR="001C5D6D" w:rsidRPr="00F27AC4" w:rsidRDefault="001C5D6D" w:rsidP="00D1792E">
      <w:pPr>
        <w:suppressAutoHyphens w:val="0"/>
        <w:autoSpaceDE w:val="0"/>
        <w:autoSpaceDN w:val="0"/>
        <w:adjustRightInd w:val="0"/>
        <w:jc w:val="left"/>
        <w:rPr>
          <w:b/>
          <w:bCs/>
          <w:color w:val="131413"/>
          <w:sz w:val="28"/>
          <w:szCs w:val="28"/>
          <w:lang w:eastAsia="en-GB" w:bidi="he-IL"/>
        </w:rPr>
      </w:pPr>
    </w:p>
    <w:p w14:paraId="0B9C9515" w14:textId="77777777" w:rsidR="00954799" w:rsidRPr="00F27AC4" w:rsidRDefault="00954799" w:rsidP="00D1792E">
      <w:pPr>
        <w:suppressAutoHyphens w:val="0"/>
        <w:autoSpaceDE w:val="0"/>
        <w:autoSpaceDN w:val="0"/>
        <w:adjustRightInd w:val="0"/>
        <w:jc w:val="left"/>
        <w:rPr>
          <w:b/>
          <w:bCs/>
          <w:color w:val="131413"/>
          <w:sz w:val="24"/>
          <w:szCs w:val="24"/>
          <w:lang w:eastAsia="en-GB" w:bidi="he-IL"/>
        </w:rPr>
      </w:pPr>
    </w:p>
    <w:p w14:paraId="2C345868" w14:textId="4DF6EF1A" w:rsidR="00954799" w:rsidRPr="006134FE" w:rsidRDefault="00C92394" w:rsidP="00D1792E">
      <w:pPr>
        <w:suppressAutoHyphens w:val="0"/>
        <w:autoSpaceDE w:val="0"/>
        <w:autoSpaceDN w:val="0"/>
        <w:adjustRightInd w:val="0"/>
        <w:jc w:val="left"/>
        <w:rPr>
          <w:b/>
          <w:bCs/>
          <w:color w:val="131413"/>
          <w:sz w:val="28"/>
          <w:szCs w:val="28"/>
          <w:lang w:val="en-US" w:eastAsia="en-GB" w:bidi="he-IL"/>
        </w:rPr>
      </w:pPr>
      <w:r w:rsidRPr="007A0E84">
        <w:rPr>
          <w:b/>
          <w:bCs/>
          <w:color w:val="131413"/>
          <w:sz w:val="28"/>
          <w:szCs w:val="28"/>
          <w:lang w:val="en-US" w:eastAsia="en-GB" w:bidi="he-IL"/>
        </w:rPr>
        <w:t>2</w:t>
      </w:r>
      <w:r w:rsidRPr="007A0E84">
        <w:rPr>
          <w:b/>
          <w:bCs/>
          <w:color w:val="131413"/>
          <w:sz w:val="28"/>
          <w:szCs w:val="28"/>
          <w:vertAlign w:val="superscript"/>
          <w:lang w:eastAsia="en-GB" w:bidi="he-IL"/>
        </w:rPr>
        <w:t>ο</w:t>
      </w:r>
      <w:r w:rsidRPr="007A0E84">
        <w:rPr>
          <w:b/>
          <w:bCs/>
          <w:color w:val="131413"/>
          <w:sz w:val="28"/>
          <w:szCs w:val="28"/>
          <w:lang w:val="en-US" w:eastAsia="en-GB" w:bidi="he-IL"/>
        </w:rPr>
        <w:t xml:space="preserve"> Paper: Protein signatures using electrostatic molecular surfaces in harmonic space</w:t>
      </w:r>
    </w:p>
    <w:p w14:paraId="75890EA0" w14:textId="77777777" w:rsidR="00AE3071" w:rsidRPr="006134FE" w:rsidRDefault="00AE3071" w:rsidP="00D1792E">
      <w:pPr>
        <w:suppressAutoHyphens w:val="0"/>
        <w:autoSpaceDE w:val="0"/>
        <w:autoSpaceDN w:val="0"/>
        <w:adjustRightInd w:val="0"/>
        <w:jc w:val="left"/>
        <w:rPr>
          <w:b/>
          <w:bCs/>
          <w:color w:val="131413"/>
          <w:sz w:val="28"/>
          <w:szCs w:val="28"/>
          <w:lang w:val="en-US" w:eastAsia="en-GB" w:bidi="he-IL"/>
        </w:rPr>
      </w:pPr>
    </w:p>
    <w:p w14:paraId="57466FCB"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Η δημοσίευση καταλήγει σε έναν αλγόριθμο-μέθοδο που καταφέρνει να αποθηκεύει και να αναλύει</w:t>
      </w:r>
    </w:p>
    <w:p w14:paraId="443BA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τρισδιάστατα μοντέλα πρωτεϊνών, χρησιμοποιώντας ελάχιστη υπολογιστική ισχύ για τις συγκρίσεις. Βασίζεται πάνω σε κάποια βασικά μαθηματικά εργαλεία-θεωρήματα, όπως της διακύμανσης, της</w:t>
      </w:r>
    </w:p>
    <w:p w14:paraId="406A40D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συνάρτησης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 xml:space="preserve">-συσχέτισης,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(DTF), της στατιστικής ανάλυσης, του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και του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(PSD).</w:t>
      </w:r>
    </w:p>
    <w:p w14:paraId="474704C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Μετά την κατασκευή και επεξήγηση της μεθόδου, η εργασία αναφέρει τα θετικά αποτελέσματά της εφαρμογής της πάνω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w:t>
      </w:r>
      <w:proofErr w:type="spellStart"/>
      <w:r w:rsidRPr="00AE3071">
        <w:rPr>
          <w:rFonts w:asciiTheme="minorHAnsi" w:hAnsiTheme="minorHAnsi" w:cstheme="minorHAnsi"/>
          <w:color w:val="000000" w:themeColor="text1"/>
          <w:sz w:val="22"/>
          <w:szCs w:val="22"/>
        </w:rPr>
        <w:t>έντζυμα</w:t>
      </w:r>
      <w:proofErr w:type="spellEnd"/>
      <w:r w:rsidRPr="00AE3071">
        <w:rPr>
          <w:rFonts w:asciiTheme="minorHAnsi" w:hAnsiTheme="minorHAnsi" w:cstheme="minorHAnsi"/>
          <w:color w:val="000000" w:themeColor="text1"/>
          <w:sz w:val="22"/>
          <w:szCs w:val="22"/>
        </w:rPr>
        <w:t xml:space="preserve"> ιών που σχετίζονται με διαδεδομένες ασθένειες όπως </w:t>
      </w:r>
      <w:proofErr w:type="spellStart"/>
      <w:r w:rsidRPr="00AE3071">
        <w:rPr>
          <w:rFonts w:asciiTheme="minorHAnsi" w:hAnsiTheme="minorHAnsi" w:cstheme="minorHAnsi"/>
          <w:color w:val="000000" w:themeColor="text1"/>
          <w:sz w:val="22"/>
          <w:szCs w:val="22"/>
        </w:rPr>
        <w:t>Ηπατίτηδα</w:t>
      </w:r>
      <w:proofErr w:type="spellEnd"/>
      <w:r w:rsidRPr="00AE3071">
        <w:rPr>
          <w:rFonts w:asciiTheme="minorHAnsi" w:hAnsiTheme="minorHAnsi" w:cstheme="minorHAnsi"/>
          <w:color w:val="000000" w:themeColor="text1"/>
          <w:sz w:val="22"/>
          <w:szCs w:val="22"/>
        </w:rPr>
        <w:t xml:space="preserve"> C , Δάγκειος πυρετός, Κίτρινος πυρετός , Ιογενής διάρροια των βοοειδών και Πυρετός του δυτικού Νείλου. </w:t>
      </w:r>
    </w:p>
    <w:p w14:paraId="0A8FEDE3"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βρέθηκε ότι οι μετρήσεις μέσω PSD ορίζουν τα διαφορετικά μόρια με μοναδικό τρόπο, δηλαδή δίνουν σε κάθε διαφορετικό μόριο μοναδική «υπογραφή» και έτσι μπορεί να γίνει η αναγνώρισή τους αποδοτικότερη. Η μόνη δυσκολία έγκειται στη σωστή εφαρμογή της μεθόδου σε τόσο μικρή κλίμακα.</w:t>
      </w:r>
    </w:p>
    <w:p w14:paraId="4EA5E6E5" w14:textId="156C2C1C"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lastRenderedPageBreak/>
        <w:tab/>
        <w:t>Ένα από τα</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 xml:space="preserve">μαθηματικά εργαλεία που χρησιμοποιήθηκαν είναι η διακύμανση. Η διακύμανση δείχνει το πόσο πολύ απλώνεται ένα σύνολο αριθμών (ή τιμών όταν μιλάμε για μια συνάρτηση ή σήμα), από την στατιστική μέση τιμή του. Με </w:t>
      </w:r>
      <w:proofErr w:type="spellStart"/>
      <w:r w:rsidRPr="00AE3071">
        <w:rPr>
          <w:rFonts w:asciiTheme="minorHAnsi" w:hAnsiTheme="minorHAnsi" w:cstheme="minorHAnsi"/>
          <w:color w:val="000000" w:themeColor="text1"/>
          <w:sz w:val="22"/>
          <w:szCs w:val="22"/>
        </w:rPr>
        <w:t>Χi</w:t>
      </w:r>
      <w:proofErr w:type="spellEnd"/>
      <w:r w:rsidRPr="00AE3071">
        <w:rPr>
          <w:rFonts w:asciiTheme="minorHAnsi" w:hAnsiTheme="minorHAnsi" w:cstheme="minorHAnsi"/>
          <w:color w:val="000000" w:themeColor="text1"/>
          <w:sz w:val="22"/>
          <w:szCs w:val="22"/>
        </w:rPr>
        <w:t xml:space="preserve">=δείγματα, μ=στατιστική μέση τιμή  ? (πηγή: </w:t>
      </w:r>
      <w:hyperlink r:id="rId33" w:history="1">
        <w:r w:rsidRPr="00AE3071">
          <w:rPr>
            <w:rStyle w:val="Hyperlink"/>
            <w:rFonts w:asciiTheme="minorHAnsi" w:hAnsiTheme="minorHAnsi" w:cstheme="minorHAnsi"/>
            <w:color w:val="000000" w:themeColor="text1"/>
            <w:sz w:val="22"/>
            <w:szCs w:val="22"/>
          </w:rPr>
          <w:t>https://eclass.upatras.gr/modules/document/file.php/CEID1081/lecture5.pdf</w:t>
        </w:r>
      </w:hyperlink>
      <w:r w:rsidRPr="00AE3071">
        <w:rPr>
          <w:rFonts w:asciiTheme="minorHAnsi" w:hAnsiTheme="minorHAnsi" w:cstheme="minorHAnsi"/>
          <w:color w:val="000000" w:themeColor="text1"/>
          <w:sz w:val="22"/>
          <w:szCs w:val="22"/>
        </w:rPr>
        <w:t xml:space="preserve"> ).</w:t>
      </w:r>
    </w:p>
    <w:p w14:paraId="4D97B95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συνάρτηση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ενός σήματος, εκφράζει την διακύμανση του σήματος την χρονική στιγμή t συγκριτικά με μια επόμενη χρονική στιγμή </w:t>
      </w:r>
      <w:proofErr w:type="spellStart"/>
      <w:r w:rsidRPr="00AE3071">
        <w:rPr>
          <w:rFonts w:asciiTheme="minorHAnsi" w:hAnsiTheme="minorHAnsi" w:cstheme="minorHAnsi"/>
          <w:color w:val="000000" w:themeColor="text1"/>
          <w:sz w:val="22"/>
          <w:szCs w:val="22"/>
        </w:rPr>
        <w:t>t+τ</w:t>
      </w:r>
      <w:proofErr w:type="spellEnd"/>
      <w:r w:rsidRPr="00AE3071">
        <w:rPr>
          <w:rFonts w:asciiTheme="minorHAnsi" w:hAnsiTheme="minorHAnsi" w:cstheme="minorHAnsi"/>
          <w:color w:val="000000" w:themeColor="text1"/>
          <w:sz w:val="22"/>
          <w:szCs w:val="22"/>
        </w:rPr>
        <w:t xml:space="preserve">. Είναι σημαντική διότι μας δείχνει την ταχύτητα μεταβολής της διακύμανσης. Αν η διακύμανση αλλάζει γρήγορα, η R(τ) συγκλίνει άμεσα, ενώ αν η διακύμανση αλλάζει αργά, η R(τ) συγκλίνει αργά. Η εξίσωση της </w:t>
      </w:r>
      <w:proofErr w:type="spellStart"/>
      <w:r w:rsidRPr="00AE3071">
        <w:rPr>
          <w:rFonts w:asciiTheme="minorHAnsi" w:hAnsiTheme="minorHAnsi" w:cstheme="minorHAnsi"/>
          <w:color w:val="000000" w:themeColor="text1"/>
          <w:sz w:val="22"/>
          <w:szCs w:val="22"/>
        </w:rPr>
        <w:t>αυτο</w:t>
      </w:r>
      <w:proofErr w:type="spellEnd"/>
      <w:r w:rsidRPr="00AE3071">
        <w:rPr>
          <w:rFonts w:asciiTheme="minorHAnsi" w:hAnsiTheme="minorHAnsi" w:cstheme="minorHAnsi"/>
          <w:color w:val="000000" w:themeColor="text1"/>
          <w:sz w:val="22"/>
          <w:szCs w:val="22"/>
        </w:rPr>
        <w:t>-συσχέτισης είναι:</w:t>
      </w:r>
    </w:p>
    <w:p w14:paraId="50ADB90F" w14:textId="77777777" w:rsidR="00AE3071" w:rsidRPr="00AE3071" w:rsidRDefault="00AE3071" w:rsidP="00AE3071">
      <w:pPr>
        <w:rPr>
          <w:rFonts w:asciiTheme="minorHAnsi" w:hAnsiTheme="minorHAnsi" w:cstheme="minorHAnsi"/>
          <w:color w:val="FF0000"/>
          <w:sz w:val="22"/>
          <w:szCs w:val="22"/>
        </w:rPr>
      </w:pPr>
      <w:r w:rsidRPr="00AE3071">
        <w:rPr>
          <w:rFonts w:asciiTheme="minorHAnsi" w:hAnsiTheme="minorHAnsi" w:cstheme="minorHAnsi"/>
          <w:color w:val="FF0000"/>
          <w:sz w:val="22"/>
          <w:szCs w:val="22"/>
        </w:rPr>
        <w:t>?</w:t>
      </w:r>
    </w:p>
    <w:p w14:paraId="33A163B8" w14:textId="77777777" w:rsidR="00AE3071" w:rsidRPr="00AE3071" w:rsidRDefault="00AE3071" w:rsidP="00AE3071">
      <w:pPr>
        <w:rPr>
          <w:rFonts w:asciiTheme="minorHAnsi" w:hAnsiTheme="minorHAnsi" w:cstheme="minorHAnsi"/>
          <w:color w:val="000000" w:themeColor="text1"/>
          <w:sz w:val="22"/>
          <w:szCs w:val="22"/>
        </w:rPr>
      </w:pPr>
    </w:p>
    <w:p w14:paraId="517B599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Όπως φαίνεται μετρήθηκε η μεταβολή της διακύμανσης χωρίς κάποια αφαίρεση (όπως στον παραπάνω τύπο του </w:t>
      </w:r>
      <w:proofErr w:type="spellStart"/>
      <w:r w:rsidRPr="00AE3071">
        <w:rPr>
          <w:rFonts w:asciiTheme="minorHAnsi" w:hAnsiTheme="minorHAnsi" w:cstheme="minorHAnsi"/>
          <w:color w:val="000000" w:themeColor="text1"/>
          <w:sz w:val="22"/>
          <w:szCs w:val="22"/>
        </w:rPr>
        <w:t>var</w:t>
      </w:r>
      <w:proofErr w:type="spellEnd"/>
      <w:r w:rsidRPr="00AE3071">
        <w:rPr>
          <w:rFonts w:asciiTheme="minorHAnsi" w:hAnsiTheme="minorHAnsi" w:cstheme="minorHAnsi"/>
          <w:color w:val="000000" w:themeColor="text1"/>
          <w:sz w:val="22"/>
          <w:szCs w:val="22"/>
        </w:rPr>
        <w:t xml:space="preserve">). Αυτό διότι, αντί για αφαίρεση τέθηκαν τα άκρα του ολοκληρώματος σε Τ και -Τ. Ο όρος της μέσης τιμής επιτυγχάνεται διαιρώντας με 2Τ, που στον διακριτό χώρο θα ήταν ο αριθμός των δειγμάτων της δειγματοληψίας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(πηγή: </w:t>
      </w:r>
      <w:hyperlink r:id="rId34" w:history="1">
        <w:r w:rsidRPr="00AE3071">
          <w:rPr>
            <w:rStyle w:val="Hyperlink"/>
            <w:rFonts w:asciiTheme="minorHAnsi" w:hAnsiTheme="minorHAnsi" w:cstheme="minorHAnsi"/>
            <w:color w:val="000000" w:themeColor="text1"/>
            <w:sz w:val="22"/>
            <w:szCs w:val="22"/>
          </w:rPr>
          <w:t>https://physics.mcmaster.ca/phys4d06/LectureSlides-Ch9_Autocorr-Power-Noise.pdf</w:t>
        </w:r>
      </w:hyperlink>
      <w:r w:rsidRPr="00AE3071">
        <w:rPr>
          <w:rFonts w:asciiTheme="minorHAnsi" w:hAnsiTheme="minorHAnsi" w:cstheme="minorHAnsi"/>
          <w:color w:val="000000" w:themeColor="text1"/>
          <w:sz w:val="22"/>
          <w:szCs w:val="22"/>
        </w:rPr>
        <w:t xml:space="preserve"> ).</w:t>
      </w:r>
    </w:p>
    <w:p w14:paraId="0427F3B6"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 όρος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δηλώνεται στην εργασία και ως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spectrum</w:t>
      </w:r>
      <w:proofErr w:type="spellEnd"/>
      <w:r w:rsidRPr="00AE3071">
        <w:rPr>
          <w:rFonts w:asciiTheme="minorHAnsi" w:hAnsiTheme="minorHAnsi" w:cstheme="minorHAnsi"/>
          <w:color w:val="000000" w:themeColor="text1"/>
          <w:sz w:val="22"/>
          <w:szCs w:val="22"/>
        </w:rPr>
        <w:t xml:space="preserve"> of </w:t>
      </w:r>
      <w:proofErr w:type="spellStart"/>
      <w:r w:rsidRPr="00AE3071">
        <w:rPr>
          <w:rFonts w:asciiTheme="minorHAnsi" w:hAnsiTheme="minorHAnsi" w:cstheme="minorHAnsi"/>
          <w:color w:val="000000" w:themeColor="text1"/>
          <w:sz w:val="22"/>
          <w:szCs w:val="22"/>
        </w:rPr>
        <w:t>surface</w:t>
      </w:r>
      <w:proofErr w:type="spellEnd"/>
      <w:r w:rsidRPr="00AE3071">
        <w:rPr>
          <w:rFonts w:asciiTheme="minorHAnsi" w:hAnsiTheme="minorHAnsi" w:cstheme="minorHAnsi"/>
          <w:color w:val="000000" w:themeColor="text1"/>
          <w:sz w:val="22"/>
          <w:szCs w:val="22"/>
        </w:rPr>
        <w:t xml:space="preserve">. Το PSD ενός σήματος είναι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της συνάρτησης </w:t>
      </w:r>
      <w:proofErr w:type="spellStart"/>
      <w:r w:rsidRPr="00AE3071">
        <w:rPr>
          <w:rFonts w:asciiTheme="minorHAnsi" w:hAnsiTheme="minorHAnsi" w:cstheme="minorHAnsi"/>
          <w:color w:val="000000" w:themeColor="text1"/>
          <w:sz w:val="22"/>
          <w:szCs w:val="22"/>
        </w:rPr>
        <w:t>αυτοσυσχέτισης</w:t>
      </w:r>
      <w:proofErr w:type="spellEnd"/>
      <w:r w:rsidRPr="00AE3071">
        <w:rPr>
          <w:rFonts w:asciiTheme="minorHAnsi" w:hAnsiTheme="minorHAnsi" w:cstheme="minorHAnsi"/>
          <w:color w:val="000000" w:themeColor="text1"/>
          <w:sz w:val="22"/>
          <w:szCs w:val="22"/>
        </w:rPr>
        <w:t xml:space="preserve"> του σήματος. Μέσω του μετασχηματισμού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προκύπτει η αποσύνθεσή των σημάτων(των επιφανειών στη συγκεκριμένη εργασία) σε πολλά έως άπειρα απλούστερα σήματα διάφορων συχνοτήτων. Λόγω της φύσης της R(τ), στη μέτρηση PSD περιέχεται στατιστικά η τιμή του σήματος σε όλες τις </w:t>
      </w:r>
      <w:proofErr w:type="spellStart"/>
      <w:r w:rsidRPr="00AE3071">
        <w:rPr>
          <w:rFonts w:asciiTheme="minorHAnsi" w:hAnsiTheme="minorHAnsi" w:cstheme="minorHAnsi"/>
          <w:color w:val="000000" w:themeColor="text1"/>
          <w:sz w:val="22"/>
          <w:szCs w:val="22"/>
        </w:rPr>
        <w:t>κυματομορφές</w:t>
      </w:r>
      <w:proofErr w:type="spellEnd"/>
      <w:r w:rsidRPr="00AE3071">
        <w:rPr>
          <w:rFonts w:asciiTheme="minorHAnsi" w:hAnsiTheme="minorHAnsi" w:cstheme="minorHAnsi"/>
          <w:color w:val="000000" w:themeColor="text1"/>
          <w:sz w:val="22"/>
          <w:szCs w:val="22"/>
        </w:rPr>
        <w:t xml:space="preserve"> (το άθροισμά τους), χωρίς να αποθηκεύεται πουθενά η φάση. Αυτό όμως είναι που χρειάζεται αργότερα στον ορισμό του MESP.</w:t>
      </w:r>
    </w:p>
    <w:p w14:paraId="0BBD2D0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Ένα μεγάλο πλεονέκτημα του PSD ως μαθηματικού εργαλείου είναι ότι οι στατιστικές πληροφορίες που περιέχει για μια επιφάνεια δεν επηρεάζονται από το μέγεθος του σχήματος ή την αναπαράσταση της επιφάνειας σε </w:t>
      </w:r>
      <w:proofErr w:type="spellStart"/>
      <w:r w:rsidRPr="00AE3071">
        <w:rPr>
          <w:rFonts w:asciiTheme="minorHAnsi" w:hAnsiTheme="minorHAnsi" w:cstheme="minorHAnsi"/>
          <w:color w:val="000000" w:themeColor="text1"/>
          <w:sz w:val="22"/>
          <w:szCs w:val="22"/>
        </w:rPr>
        <w:t>pixels</w:t>
      </w:r>
      <w:proofErr w:type="spellEnd"/>
      <w:r w:rsidRPr="00AE3071">
        <w:rPr>
          <w:rFonts w:asciiTheme="minorHAnsi" w:hAnsiTheme="minorHAnsi" w:cstheme="minorHAnsi"/>
          <w:color w:val="000000" w:themeColor="text1"/>
          <w:sz w:val="22"/>
          <w:szCs w:val="22"/>
        </w:rPr>
        <w:t>. Στην περίπτωση που είναι τέλεια γνωστή η εξεταζόμενη επιφάνεια ως συνεχής χαρτογράφηση υψομέτρων h(</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σε οριζόντια θέση </w:t>
      </w:r>
      <w:proofErr w:type="spellStart"/>
      <w:r w:rsidRPr="00AE3071">
        <w:rPr>
          <w:rFonts w:asciiTheme="minorHAnsi" w:hAnsiTheme="minorHAnsi" w:cstheme="minorHAnsi"/>
          <w:color w:val="000000" w:themeColor="text1"/>
          <w:sz w:val="22"/>
          <w:szCs w:val="22"/>
        </w:rPr>
        <w:t>x,y</w:t>
      </w:r>
      <w:proofErr w:type="spellEnd"/>
      <w:r w:rsidRPr="00AE3071">
        <w:rPr>
          <w:rFonts w:asciiTheme="minorHAnsi" w:hAnsiTheme="minorHAnsi" w:cstheme="minorHAnsi"/>
          <w:color w:val="000000" w:themeColor="text1"/>
          <w:sz w:val="22"/>
          <w:szCs w:val="22"/>
        </w:rPr>
        <w:t xml:space="preserve"> με μηδενική μέση τιμή, οι 3 διαστάσεις μπορούν να υπολογιστούν με την μέθοδο </w:t>
      </w:r>
      <w:proofErr w:type="spellStart"/>
      <w:r w:rsidRPr="00AE3071">
        <w:rPr>
          <w:rFonts w:asciiTheme="minorHAnsi" w:hAnsiTheme="minorHAnsi" w:cstheme="minorHAnsi"/>
          <w:color w:val="000000" w:themeColor="text1"/>
          <w:sz w:val="22"/>
          <w:szCs w:val="22"/>
        </w:rPr>
        <w:t>real-space</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topology</w:t>
      </w:r>
      <w:proofErr w:type="spellEnd"/>
      <w:r w:rsidRPr="00AE3071">
        <w:rPr>
          <w:rFonts w:asciiTheme="minorHAnsi" w:hAnsiTheme="minorHAnsi" w:cstheme="minorHAnsi"/>
          <w:color w:val="000000" w:themeColor="text1"/>
          <w:sz w:val="22"/>
          <w:szCs w:val="22"/>
        </w:rPr>
        <w:t xml:space="preserve">. Η μέση τετραγωνική ρίζα δίνεται ως: </w:t>
      </w:r>
      <w:r w:rsidRPr="00AE3071">
        <w:rPr>
          <w:rFonts w:asciiTheme="minorHAnsi" w:hAnsiTheme="minorHAnsi" w:cstheme="minorHAnsi"/>
          <w:color w:val="FF0000"/>
          <w:sz w:val="22"/>
          <w:szCs w:val="22"/>
        </w:rPr>
        <w:t>?</w:t>
      </w:r>
    </w:p>
    <w:p w14:paraId="73759AA4"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 όπου οι δύο αγκύλες υποδηλώνουν την μέση τιμή στον x-y άξονα, που υποδηλώνεται μέσω της h. Η κλίση ισούται με την παράγωγο, δηλαδή με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όπου το </w:t>
      </w:r>
      <w:r w:rsidRPr="00AE3071">
        <w:rPr>
          <w:rFonts w:asciiTheme="minorHAnsi" w:hAnsiTheme="minorHAnsi" w:cstheme="minorHAnsi"/>
          <w:color w:val="FF0000"/>
          <w:sz w:val="22"/>
          <w:szCs w:val="22"/>
        </w:rPr>
        <w:t>?</w:t>
      </w:r>
      <w:r w:rsidRPr="00AE3071">
        <w:rPr>
          <w:rFonts w:asciiTheme="minorHAnsi" w:hAnsiTheme="minorHAnsi" w:cstheme="minorHAnsi"/>
          <w:color w:val="000000" w:themeColor="text1"/>
          <w:sz w:val="22"/>
          <w:szCs w:val="22"/>
        </w:rPr>
        <w:t xml:space="preserve"> υποδεικνύει τη μερική παράγωγο του h. Η</w:t>
      </w:r>
    </w:p>
    <w:p w14:paraId="01BA86C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καμπυλότητα δίνεται από το ? . Από αυτές τις διαστάσεις συνήθως μόνο μία είναι κυρίαρχη. Έτσι για παράδειγμα για όταν θέλουμε να μετρήσουμε την τραχύτητα μεταξύ δύο επιφανειών αρκεί η τετραγωνική διαφορά υψών </w:t>
      </w:r>
      <w:proofErr w:type="spellStart"/>
      <w:r w:rsidRPr="00AE3071">
        <w:rPr>
          <w:rFonts w:asciiTheme="minorHAnsi" w:hAnsiTheme="minorHAnsi" w:cstheme="minorHAnsi"/>
          <w:color w:val="000000" w:themeColor="text1"/>
          <w:sz w:val="22"/>
          <w:szCs w:val="22"/>
        </w:rPr>
        <w:t>hrms</w:t>
      </w:r>
      <w:proofErr w:type="spellEnd"/>
      <w:r w:rsidRPr="00AE3071">
        <w:rPr>
          <w:rFonts w:asciiTheme="minorHAnsi" w:hAnsiTheme="minorHAnsi" w:cstheme="minorHAnsi"/>
          <w:color w:val="000000" w:themeColor="text1"/>
          <w:sz w:val="22"/>
          <w:szCs w:val="22"/>
        </w:rPr>
        <w:t xml:space="preserve">. Οι τιμές είναι μοναδικές για κάθε επιφάνεια αν μετρηθούν με αρκετή ακρίβεια, και αυτό είναι μια πολύ χρήσιμη ιδιότητα για τον προσδιορισμό μιας </w:t>
      </w:r>
      <w:proofErr w:type="spellStart"/>
      <w:r w:rsidRPr="00AE3071">
        <w:rPr>
          <w:rFonts w:asciiTheme="minorHAnsi" w:hAnsiTheme="minorHAnsi" w:cstheme="minorHAnsi"/>
          <w:color w:val="000000" w:themeColor="text1"/>
          <w:sz w:val="22"/>
          <w:szCs w:val="22"/>
        </w:rPr>
        <w:t>πρωτεϊνης</w:t>
      </w:r>
      <w:proofErr w:type="spellEnd"/>
      <w:r w:rsidRPr="00AE3071">
        <w:rPr>
          <w:rFonts w:asciiTheme="minorHAnsi" w:hAnsiTheme="minorHAnsi" w:cstheme="minorHAnsi"/>
          <w:color w:val="000000" w:themeColor="text1"/>
          <w:sz w:val="22"/>
          <w:szCs w:val="22"/>
        </w:rPr>
        <w:t>. Το πρόβλημα στα πραγματικά συστήματα έγκειται στο να υπολογιστεί με άπειρη ακρίβεια η τριάδα των υψών, άρα θα πρέπει να γίνουν συμβιβασμοί, να χρησιμοποιηθούν τεχνικές προσαρμοσμένες στις ιδιαιτερότητες κάθε συστήματος και να επαληθεύονται τα αποτελέσματα κάθε μοντέλου.</w:t>
      </w:r>
    </w:p>
    <w:p w14:paraId="6BD079A5"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Πιο συγκεκριμένα υπάρχει αλγόριθμος για μείωση των σφαλμάτων μέτρησης αλλά και αναπαράστασης στον τρισδιάστατο χώρο. Υπάρχουν επίσης και αλγόριθμοι για ακρίβεια όταν πρόκειται για απειροελάχιστα μικρές επιφάνειες. Αυτοί οι αλγόριθμοι είναι πιθανό να αξιοποιήθηκαν στην παρούσα εργασία.</w:t>
      </w:r>
    </w:p>
    <w:p w14:paraId="37D79F7D" w14:textId="44FC0FF0"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Οι συγγραφείς</w:t>
      </w:r>
      <w:r w:rsidR="001D1570">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δεν αναφέρθηκαν πολύ στις τεχνικές ακρίβειας μέτρησης, διότι αυτές μπορούν να αλλάξουν σε κάθε περίσταση. Επικεντρώθηκαν περισσότερο στον αλγόριθμο υλοποίησης και ανέφεραν ονομαστικά-αριθμητικά τις</w:t>
      </w:r>
      <w:r w:rsidRPr="00AE3071">
        <w:rPr>
          <w:rFonts w:asciiTheme="minorHAnsi" w:hAnsiTheme="minorHAnsi" w:cstheme="minorHAnsi"/>
          <w:strike/>
          <w:color w:val="000000" w:themeColor="text1"/>
          <w:sz w:val="22"/>
          <w:szCs w:val="22"/>
        </w:rPr>
        <w:t xml:space="preserve"> </w:t>
      </w:r>
      <w:r w:rsidRPr="00AE3071">
        <w:rPr>
          <w:rFonts w:asciiTheme="minorHAnsi" w:hAnsiTheme="minorHAnsi" w:cstheme="minorHAnsi"/>
          <w:color w:val="000000" w:themeColor="text1"/>
          <w:sz w:val="22"/>
          <w:szCs w:val="22"/>
        </w:rPr>
        <w:t>κατανομές και τα ανεκτά μεγέθη των σφαλμάτων της πειραματικής επαλήθευσής τους. Έτσι αναφέρονται κάποια πράγματα απλά ονομαστικά.</w:t>
      </w:r>
    </w:p>
    <w:p w14:paraId="660E4238"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Α: Ποικιλίες στον ορισμό του PSD μπορεί να περιλαμβάνουν διαφορετικές μονάδες μέτρησης. Στην εργασία γίνονται υπολογισμοί στις 3 διαστάσεις και πιο συγκεκριμένα στην σφαίρα του </w:t>
      </w:r>
      <w:proofErr w:type="spellStart"/>
      <w:r w:rsidRPr="00AE3071">
        <w:rPr>
          <w:rFonts w:asciiTheme="minorHAnsi" w:hAnsiTheme="minorHAnsi" w:cstheme="minorHAnsi"/>
          <w:color w:val="000000" w:themeColor="text1"/>
        </w:rPr>
        <w:t>Fourier</w:t>
      </w:r>
      <w:proofErr w:type="spellEnd"/>
      <w:r w:rsidRPr="00AE3071">
        <w:rPr>
          <w:rFonts w:asciiTheme="minorHAnsi" w:hAnsiTheme="minorHAnsi" w:cstheme="minorHAnsi"/>
          <w:color w:val="000000" w:themeColor="text1"/>
        </w:rPr>
        <w:t>.</w:t>
      </w:r>
    </w:p>
    <w:p w14:paraId="4C0F46F1"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lastRenderedPageBreak/>
        <w:t>Στρατηγική Α: Χρήση μιας προτεινόμενης μεθόδου ανάλογα αν το σχήμα είναι ισοτροπικό ή μη. Ισοτροπικό είναι ένα σχήμα όταν οι ιδιότητές του διαφέρουν ανάλογα την κατεύθυνση των μετρήσεων. Στην εργασία που μελετούμε έγινε υπόθεση για τους υπολογισμούς ότι τα μόρια είναι ισοτροπικά. Έτσι απορρίπτεται κάθε ενασχόληση με την κατεύθυνση της μέτρησης και η μόνη μέτρηση που καθορίζει την τιμή είναι η απόσταση μεταξύ σημείων.</w:t>
      </w:r>
    </w:p>
    <w:p w14:paraId="01217B46"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 xml:space="preserve">Πρόκληση Β: Όταν χωρίζεται σε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η αρχική μέτρηση της επιφάνειας, αυτές δεν μπορούν να είναι άπειρες όπως στο θεωρητικό μοντέλο. Άρα χρειάζεται προσοχή στην ανακατασκευή του σήματος. Επίσης το εύρος συχνοτήτων είναι περιορισμένο.</w:t>
      </w:r>
    </w:p>
    <w:p w14:paraId="7C82D93C"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Στρατηγική Β: Να συνδυάζονται πολλές μετρήσεις από διαφορετικές διαστάσεις και από διαφορετικές τεχνικές μέτρησης, με άλλα λόγια να γίνεται επαλήθευση. Στην εργασία, έγιναν μετρήσεις των μορίων σε κατάσταση υψηλής και χαμηλής ενέργειας ψάχνοντας τυχόν σημαντικές διαφορές.</w:t>
      </w:r>
    </w:p>
    <w:p w14:paraId="42D4C477" w14:textId="77777777" w:rsidR="00AE3071" w:rsidRPr="00AE3071" w:rsidRDefault="00AE3071" w:rsidP="003D2E18">
      <w:pPr>
        <w:pStyle w:val="ListParagraph"/>
        <w:numPr>
          <w:ilvl w:val="0"/>
          <w:numId w:val="28"/>
        </w:numPr>
        <w:spacing w:after="0" w:line="259" w:lineRule="auto"/>
        <w:rPr>
          <w:rFonts w:asciiTheme="minorHAnsi" w:hAnsiTheme="minorHAnsi" w:cstheme="minorHAnsi"/>
          <w:color w:val="000000" w:themeColor="text1"/>
        </w:rPr>
      </w:pPr>
      <w:r w:rsidRPr="00AE3071">
        <w:rPr>
          <w:rFonts w:asciiTheme="minorHAnsi" w:hAnsiTheme="minorHAnsi" w:cstheme="minorHAnsi"/>
          <w:color w:val="000000" w:themeColor="text1"/>
        </w:rPr>
        <w:t>Πρόκληση Γ: Μέτρηση της τοπογραφίας σε πολύ μικρές κλίμακες.</w:t>
      </w:r>
    </w:p>
    <w:p w14:paraId="7781DD5F" w14:textId="77777777" w:rsidR="00AE3071" w:rsidRPr="00AE3071" w:rsidRDefault="00AE3071" w:rsidP="00AE3071">
      <w:pPr>
        <w:pStyle w:val="ListParagraph"/>
        <w:spacing w:after="0"/>
        <w:ind w:left="1080"/>
        <w:rPr>
          <w:rFonts w:asciiTheme="minorHAnsi" w:hAnsiTheme="minorHAnsi" w:cstheme="minorHAnsi"/>
          <w:color w:val="000000" w:themeColor="text1"/>
        </w:rPr>
      </w:pPr>
      <w:r w:rsidRPr="00AE3071">
        <w:rPr>
          <w:rFonts w:asciiTheme="minorHAnsi" w:hAnsiTheme="minorHAnsi" w:cstheme="minorHAnsi"/>
          <w:color w:val="000000" w:themeColor="text1"/>
        </w:rPr>
        <w:t xml:space="preserve">Στρατηγική Γ: Πρέπει να καθοριστούν τα όρια της ακτίνας και να χρησιμοποιείται απόλυτη τιμή, σε συνδυασμό με καθορισμό της μέγιστης συχνότητας αναπαράστασης. Τα όρια της ακτίνας καθορίστηκαν στην εργασία που μελετάμε. Καθορίστηκε επίσης η διακριτή συχνότητα να είναι διπλάσια από το ρυθμό που αλλάζουν οι συχνότητες στις </w:t>
      </w:r>
      <w:proofErr w:type="spellStart"/>
      <w:r w:rsidRPr="00AE3071">
        <w:rPr>
          <w:rFonts w:asciiTheme="minorHAnsi" w:hAnsiTheme="minorHAnsi" w:cstheme="minorHAnsi"/>
          <w:color w:val="000000" w:themeColor="text1"/>
        </w:rPr>
        <w:t>κυματομορφές</w:t>
      </w:r>
      <w:proofErr w:type="spellEnd"/>
      <w:r w:rsidRPr="00AE3071">
        <w:rPr>
          <w:rFonts w:asciiTheme="minorHAnsi" w:hAnsiTheme="minorHAnsi" w:cstheme="minorHAnsi"/>
          <w:color w:val="000000" w:themeColor="text1"/>
        </w:rPr>
        <w:t xml:space="preserve">, με σεβασμό στο θεώρημα </w:t>
      </w:r>
      <w:proofErr w:type="spellStart"/>
      <w:r w:rsidRPr="00AE3071">
        <w:rPr>
          <w:rFonts w:asciiTheme="minorHAnsi" w:hAnsiTheme="minorHAnsi" w:cstheme="minorHAnsi"/>
          <w:color w:val="000000" w:themeColor="text1"/>
        </w:rPr>
        <w:t>Nyqist</w:t>
      </w:r>
      <w:proofErr w:type="spellEnd"/>
      <w:r w:rsidRPr="00AE3071">
        <w:rPr>
          <w:rFonts w:asciiTheme="minorHAnsi" w:hAnsiTheme="minorHAnsi" w:cstheme="minorHAnsi"/>
          <w:color w:val="000000" w:themeColor="text1"/>
        </w:rPr>
        <w:t>.</w:t>
      </w:r>
    </w:p>
    <w:p w14:paraId="4C16850A" w14:textId="77777777" w:rsidR="00AE3071" w:rsidRPr="00AE3071" w:rsidRDefault="00AE3071" w:rsidP="00AE3071">
      <w:pPr>
        <w:rPr>
          <w:rFonts w:asciiTheme="minorHAnsi" w:hAnsiTheme="minorHAnsi" w:cstheme="minorHAnsi"/>
          <w:strike/>
          <w:color w:val="000000" w:themeColor="text1"/>
          <w:sz w:val="22"/>
          <w:szCs w:val="22"/>
        </w:rPr>
      </w:pPr>
      <w:r w:rsidRPr="00AE3071">
        <w:rPr>
          <w:rFonts w:asciiTheme="minorHAnsi" w:hAnsiTheme="minorHAnsi" w:cstheme="minorHAnsi"/>
          <w:color w:val="000000" w:themeColor="text1"/>
          <w:sz w:val="22"/>
          <w:szCs w:val="22"/>
        </w:rPr>
        <w:tab/>
        <w:t xml:space="preserve">Η εργασία, που στηρίζεται στις παραπάνω μαθηματικές γνώσεις τις οποίες μπορούμε πλέον να κατανοήσουμε διαισθητικά, βασίζεται και σε μια ακόμη καινοτομία, το </w:t>
      </w:r>
      <w:proofErr w:type="spellStart"/>
      <w:r w:rsidRPr="00AE3071">
        <w:rPr>
          <w:rFonts w:asciiTheme="minorHAnsi" w:hAnsiTheme="minorHAnsi" w:cstheme="minorHAnsi"/>
          <w:color w:val="000000" w:themeColor="text1"/>
          <w:sz w:val="22"/>
          <w:szCs w:val="22"/>
        </w:rPr>
        <w:t>Molecular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electrostatic</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potential</w:t>
      </w:r>
      <w:proofErr w:type="spellEnd"/>
      <w:r w:rsidRPr="00AE3071">
        <w:rPr>
          <w:rFonts w:asciiTheme="minorHAnsi" w:hAnsiTheme="minorHAnsi" w:cstheme="minorHAnsi"/>
          <w:color w:val="000000" w:themeColor="text1"/>
          <w:sz w:val="22"/>
          <w:szCs w:val="22"/>
        </w:rPr>
        <w:t xml:space="preserve"> (MESP). Το MESP μπορεί να αποτελέσει ένδειξη για τις χημικές ιδιότητες των μορίων. Κατά μία έννοια είναι η ενέργεια που βρίσκεται αποθηκευμένη σε κάθε μόριο, μετριέται με το </w:t>
      </w:r>
      <w:proofErr w:type="spellStart"/>
      <w:r w:rsidRPr="00AE3071">
        <w:rPr>
          <w:rFonts w:asciiTheme="minorHAnsi" w:hAnsiTheme="minorHAnsi" w:cstheme="minorHAnsi"/>
          <w:color w:val="000000" w:themeColor="text1"/>
          <w:sz w:val="22"/>
          <w:szCs w:val="22"/>
        </w:rPr>
        <w:t>Density</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Functional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Theory</w:t>
      </w:r>
      <w:proofErr w:type="spellEnd"/>
      <w:r w:rsidRPr="00AE3071">
        <w:rPr>
          <w:rFonts w:asciiTheme="minorHAnsi" w:hAnsiTheme="minorHAnsi" w:cstheme="minorHAnsi"/>
          <w:color w:val="000000" w:themeColor="text1"/>
          <w:sz w:val="22"/>
          <w:szCs w:val="22"/>
        </w:rPr>
        <w:t xml:space="preserve"> (DFT) και με στατιστικά στοιχεία. Το DFT με τη σειρά του χρησιμοποιεί το PSD και πλέον γίνεται αντιληπτό μετρώντας την επιφάνεια του μορίου με το PSD μπορούν να βγουν συμπεράσματα για τις ιδιότητές του. Αυτό είναι και το βασικό θεώρημα της εργασίας που </w:t>
      </w:r>
      <w:r w:rsidRPr="00AE3071">
        <w:rPr>
          <w:rFonts w:asciiTheme="minorHAnsi" w:hAnsiTheme="minorHAnsi" w:cstheme="minorHAnsi"/>
          <w:strike/>
          <w:color w:val="000000" w:themeColor="text1"/>
          <w:sz w:val="22"/>
          <w:szCs w:val="22"/>
        </w:rPr>
        <w:t>θα</w:t>
      </w:r>
      <w:r w:rsidRPr="00AE3071">
        <w:rPr>
          <w:rFonts w:asciiTheme="minorHAnsi" w:hAnsiTheme="minorHAnsi" w:cstheme="minorHAnsi"/>
          <w:color w:val="000000" w:themeColor="text1"/>
          <w:sz w:val="22"/>
          <w:szCs w:val="22"/>
        </w:rPr>
        <w:t xml:space="preserve"> αναλύουμε. Όσον αφορά το MESP, πληροφορίες είναι διαθέσιμες στον σύνδεσμο που υπάρχει στο </w:t>
      </w:r>
      <w:proofErr w:type="spellStart"/>
      <w:r w:rsidRPr="00AE3071">
        <w:rPr>
          <w:rFonts w:asciiTheme="minorHAnsi" w:hAnsiTheme="minorHAnsi" w:cstheme="minorHAnsi"/>
          <w:color w:val="000000" w:themeColor="text1"/>
          <w:sz w:val="22"/>
          <w:szCs w:val="22"/>
        </w:rPr>
        <w:t>abstract</w:t>
      </w:r>
      <w:proofErr w:type="spellEnd"/>
      <w:r w:rsidRPr="00AE3071">
        <w:rPr>
          <w:rFonts w:asciiTheme="minorHAnsi" w:hAnsiTheme="minorHAnsi" w:cstheme="minorHAnsi"/>
          <w:color w:val="000000" w:themeColor="text1"/>
          <w:sz w:val="22"/>
          <w:szCs w:val="22"/>
        </w:rPr>
        <w:t xml:space="preserve"> της εργασίας: </w:t>
      </w:r>
      <w:hyperlink r:id="rId35" w:history="1">
        <w:r w:rsidRPr="00AE3071">
          <w:rPr>
            <w:rStyle w:val="Hyperlink"/>
            <w:rFonts w:asciiTheme="minorHAnsi" w:hAnsiTheme="minorHAnsi" w:cstheme="minorHAnsi"/>
            <w:color w:val="000000" w:themeColor="text1"/>
            <w:sz w:val="22"/>
            <w:szCs w:val="22"/>
          </w:rPr>
          <w:t>https://pubs.rsc.org/en/content/articlelanding/2022/cp/d2cp03244a</w:t>
        </w:r>
      </w:hyperlink>
      <w:r w:rsidRPr="00AE3071">
        <w:rPr>
          <w:rFonts w:asciiTheme="minorHAnsi" w:hAnsiTheme="minorHAnsi" w:cstheme="minorHAnsi"/>
          <w:color w:val="000000" w:themeColor="text1"/>
          <w:sz w:val="22"/>
          <w:szCs w:val="22"/>
        </w:rPr>
        <w:t xml:space="preserve"> .</w:t>
      </w:r>
    </w:p>
    <w:p w14:paraId="16FAB078" w14:textId="77777777" w:rsidR="00AE3071" w:rsidRPr="00AE3071" w:rsidRDefault="00AE3071" w:rsidP="00AE3071">
      <w:pPr>
        <w:rPr>
          <w:rFonts w:asciiTheme="minorHAnsi" w:hAnsiTheme="minorHAnsi" w:cstheme="minorHAnsi"/>
          <w:strike/>
          <w:color w:val="000000" w:themeColor="text1"/>
          <w:sz w:val="22"/>
          <w:szCs w:val="22"/>
        </w:rPr>
      </w:pPr>
    </w:p>
    <w:p w14:paraId="2A50AB4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Το βασικό κείμενο που αναλύουμε, αναφέρεται αρχικά στη μεγάλη ανάγκη για αποδοτική διαχείριση γενετικών πληροφοριών. Τα τελευταία χρόνια το κόστος της ανάλυσης και η ποσότητα της γενετικής πληροφορίας έχουν εκτοξευθεί. Οι σημερινές δυνατότητες των υπολογιστικών συστημάτων δεν επαρκούν για γρήγορη και αποδοτική ανάλυση, και καθώς είναι αδύνατο να αναβαθμίζεται διαρκώς το υλικό των υπολογιστών για να ανταπεξέρχονται στις υπολογιστικές απαιτήσεις, είναι ανάγκη να βρεθεί μια λύση μέσω του λογισμικού, που να αξιοποιεί με τον βέλτιστο τρόπο το υπάρχον υλικό. Κάτι τέτοιο προβλέπεται ότι θα είναι ιδιαίτερα σημαντικό στο μέλλον, όπου είναι πιθανό η ιατρική να είναι «εξατομικευμένη».</w:t>
      </w:r>
    </w:p>
    <w:p w14:paraId="73C7D22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Η αναζήτηση ομοιοτήτων ανάμεσα σε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βασίζεται κατά κύριο λόγο στις ομοιότητες των ακολουθιών των στοιχείων τους. Μια προσέγγιση για να λυθεί το πρόβλημα της αναζήτησης ομοιοτήτων χρησιμοποιούνται </w:t>
      </w:r>
      <w:proofErr w:type="spellStart"/>
      <w:r w:rsidRPr="00AE3071">
        <w:rPr>
          <w:rFonts w:asciiTheme="minorHAnsi" w:hAnsiTheme="minorHAnsi" w:cstheme="minorHAnsi"/>
          <w:color w:val="000000" w:themeColor="text1"/>
          <w:sz w:val="22"/>
          <w:szCs w:val="22"/>
        </w:rPr>
        <w:t>αυτοοργανούμενοι</w:t>
      </w:r>
      <w:proofErr w:type="spellEnd"/>
      <w:r w:rsidRPr="00AE3071">
        <w:rPr>
          <w:rFonts w:asciiTheme="minorHAnsi" w:hAnsiTheme="minorHAnsi" w:cstheme="minorHAnsi"/>
          <w:color w:val="000000" w:themeColor="text1"/>
          <w:sz w:val="22"/>
          <w:szCs w:val="22"/>
        </w:rPr>
        <w:t xml:space="preserve"> χάρτες </w:t>
      </w:r>
      <w:r w:rsidRPr="00285F2E">
        <w:rPr>
          <w:rFonts w:asciiTheme="minorHAnsi" w:hAnsiTheme="minorHAnsi" w:cstheme="minorHAnsi"/>
          <w:color w:val="000000" w:themeColor="text1"/>
          <w:sz w:val="22"/>
          <w:szCs w:val="22"/>
        </w:rPr>
        <w:t>(</w:t>
      </w:r>
      <w:proofErr w:type="spellStart"/>
      <w:r w:rsidRPr="00285F2E">
        <w:rPr>
          <w:rFonts w:asciiTheme="minorHAnsi" w:hAnsiTheme="minorHAnsi" w:cstheme="minorHAnsi"/>
          <w:color w:val="000000" w:themeColor="text1"/>
          <w:sz w:val="22"/>
          <w:szCs w:val="22"/>
        </w:rPr>
        <w:t>self-organizing</w:t>
      </w:r>
      <w:proofErr w:type="spellEnd"/>
      <w:r w:rsidRPr="00285F2E">
        <w:rPr>
          <w:rFonts w:asciiTheme="minorHAnsi" w:hAnsiTheme="minorHAnsi" w:cstheme="minorHAnsi"/>
          <w:color w:val="000000" w:themeColor="text1"/>
          <w:sz w:val="22"/>
          <w:szCs w:val="22"/>
        </w:rPr>
        <w:t xml:space="preserve"> </w:t>
      </w:r>
      <w:proofErr w:type="spellStart"/>
      <w:r w:rsidRPr="00285F2E">
        <w:rPr>
          <w:rFonts w:asciiTheme="minorHAnsi" w:hAnsiTheme="minorHAnsi" w:cstheme="minorHAnsi"/>
          <w:color w:val="000000" w:themeColor="text1"/>
          <w:sz w:val="22"/>
          <w:szCs w:val="22"/>
        </w:rPr>
        <w:t>maps</w:t>
      </w:r>
      <w:proofErr w:type="spellEnd"/>
      <w:r w:rsidRPr="00285F2E">
        <w:rPr>
          <w:rFonts w:asciiTheme="minorHAnsi" w:hAnsiTheme="minorHAnsi" w:cstheme="minorHAnsi"/>
          <w:color w:val="000000" w:themeColor="text1"/>
          <w:sz w:val="22"/>
          <w:szCs w:val="22"/>
        </w:rPr>
        <w:t>).</w:t>
      </w:r>
      <w:r w:rsidRPr="00AE3071">
        <w:rPr>
          <w:rFonts w:asciiTheme="minorHAnsi" w:hAnsiTheme="minorHAnsi" w:cstheme="minorHAnsi"/>
          <w:color w:val="000000" w:themeColor="text1"/>
          <w:sz w:val="22"/>
          <w:szCs w:val="22"/>
        </w:rPr>
        <w:t xml:space="preserve"> Οι χάρτες αυτοί πρωτεϊνών και αμινοξέων μπορούν να προσδιορίσουν την οικογένεια των στοιχείων αυτών. Έχουν όμως ένα μειονέκτημα, ότι δεν μπορούν να προσδιορίσουν τη λειτουργία τους. Οι λειτουργίες των μορίων σχετίζονται πολύ με την δομή τους (ΜESP) και το σχήμα τους γιατί διαφορετικές μοριακές επιφάνειες πρωτεϊνών κωδικοποιούν διαφορετικές λειτουργικές πληροφορίες. </w:t>
      </w:r>
    </w:p>
    <w:p w14:paraId="53D5282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Έτσι η εργασία αυτή προτείνει έναν νέο τρόπο </w:t>
      </w:r>
      <w:proofErr w:type="spellStart"/>
      <w:r w:rsidRPr="00AE3071">
        <w:rPr>
          <w:rFonts w:asciiTheme="minorHAnsi" w:hAnsiTheme="minorHAnsi" w:cstheme="minorHAnsi"/>
          <w:color w:val="000000" w:themeColor="text1"/>
          <w:sz w:val="22"/>
          <w:szCs w:val="22"/>
        </w:rPr>
        <w:t>αναγώρισής</w:t>
      </w:r>
      <w:proofErr w:type="spellEnd"/>
      <w:r w:rsidRPr="00AE3071">
        <w:rPr>
          <w:rFonts w:asciiTheme="minorHAnsi" w:hAnsiTheme="minorHAnsi" w:cstheme="minorHAnsi"/>
          <w:color w:val="000000" w:themeColor="text1"/>
          <w:sz w:val="22"/>
          <w:szCs w:val="22"/>
        </w:rPr>
        <w:t xml:space="preserve"> των μορίων. Όπως αναλύθηκε παραπάνω, οι μετρήσεις σχημάτων με PSD έχουν ένα βαθμό μοναδικότητας και αυτό είναι το στοιχείο που αξιοποιεί η εργασία. Υπάρχουν μέθοδοι που μελετούν με </w:t>
      </w:r>
      <w:proofErr w:type="spellStart"/>
      <w:r w:rsidRPr="00AE3071">
        <w:rPr>
          <w:rFonts w:asciiTheme="minorHAnsi" w:hAnsiTheme="minorHAnsi" w:cstheme="minorHAnsi"/>
          <w:color w:val="000000" w:themeColor="text1"/>
          <w:sz w:val="22"/>
          <w:szCs w:val="22"/>
        </w:rPr>
        <w:t>ακριβεία</w:t>
      </w:r>
      <w:proofErr w:type="spellEnd"/>
      <w:r w:rsidRPr="00AE3071">
        <w:rPr>
          <w:rFonts w:asciiTheme="minorHAnsi" w:hAnsiTheme="minorHAnsi" w:cstheme="minorHAnsi"/>
          <w:color w:val="000000" w:themeColor="text1"/>
          <w:sz w:val="22"/>
          <w:szCs w:val="22"/>
        </w:rPr>
        <w:t xml:space="preserve"> τη δομή των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αλλά </w:t>
      </w:r>
      <w:r w:rsidRPr="00AE3071">
        <w:rPr>
          <w:rFonts w:asciiTheme="minorHAnsi" w:hAnsiTheme="minorHAnsi" w:cstheme="minorHAnsi"/>
          <w:color w:val="000000" w:themeColor="text1"/>
          <w:sz w:val="22"/>
          <w:szCs w:val="22"/>
        </w:rPr>
        <w:lastRenderedPageBreak/>
        <w:t xml:space="preserve">χρειάζονται πολύ χρόνο και πόρους, απαιτούν ευθυγράμμιση των επιφανειών και δεν είναι αποδοτικές σε χώρο/χρόνο. Με το PSD αναλύονται λιγότερο ακριβείς μετρήσεις και χρησιμοποιείται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ο οποίος ανεξαρτήτως κλίμακας αναπαριστά την ίδια πληροφορία. Το μοντέλο παρέχει πολύ γρήγορες συγκρίσεις, κάτι πολύ βασικό, αφού εξετάζει απλά την διαφορά των μετρήσεων PSD και δεν κολλάει σε συγκρίσεις ολόκληρου του σχήματος του μορίου.</w:t>
      </w:r>
    </w:p>
    <w:p w14:paraId="3373780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Για την εκπαίδευση του μοντέλου χρησιμοποιήθηκαν δείγματα από 4 διαφορετικές οικογένειες </w:t>
      </w:r>
      <w:proofErr w:type="spellStart"/>
      <w:r w:rsidRPr="00AE3071">
        <w:rPr>
          <w:rFonts w:asciiTheme="minorHAnsi" w:hAnsiTheme="minorHAnsi" w:cstheme="minorHAnsi"/>
          <w:color w:val="000000" w:themeColor="text1"/>
          <w:sz w:val="22"/>
          <w:szCs w:val="22"/>
        </w:rPr>
        <w:t>πρωτεϊνων</w:t>
      </w:r>
      <w:proofErr w:type="spellEnd"/>
      <w:r w:rsidRPr="00AE3071">
        <w:rPr>
          <w:rFonts w:asciiTheme="minorHAnsi" w:hAnsiTheme="minorHAnsi" w:cstheme="minorHAnsi"/>
          <w:color w:val="000000" w:themeColor="text1"/>
          <w:sz w:val="22"/>
          <w:szCs w:val="22"/>
        </w:rPr>
        <w:t xml:space="preserve">: 12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4 </w:t>
      </w:r>
      <w:proofErr w:type="spellStart"/>
      <w:r w:rsidRPr="00AE3071">
        <w:rPr>
          <w:rFonts w:asciiTheme="minorHAnsi" w:hAnsiTheme="minorHAnsi" w:cstheme="minorHAnsi"/>
          <w:color w:val="000000" w:themeColor="text1"/>
          <w:sz w:val="22"/>
          <w:szCs w:val="22"/>
        </w:rPr>
        <w:t>πολυμεράσες</w:t>
      </w:r>
      <w:proofErr w:type="spellEnd"/>
      <w:r w:rsidRPr="00AE3071">
        <w:rPr>
          <w:rFonts w:asciiTheme="minorHAnsi" w:hAnsiTheme="minorHAnsi" w:cstheme="minorHAnsi"/>
          <w:color w:val="000000" w:themeColor="text1"/>
          <w:sz w:val="22"/>
          <w:szCs w:val="22"/>
        </w:rPr>
        <w:t xml:space="preserve">, 6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ή </w:t>
      </w:r>
      <w:proofErr w:type="spellStart"/>
      <w:r w:rsidRPr="00AE3071">
        <w:rPr>
          <w:rFonts w:asciiTheme="minorHAnsi" w:hAnsiTheme="minorHAnsi" w:cstheme="minorHAnsi"/>
          <w:color w:val="000000" w:themeColor="text1"/>
          <w:sz w:val="22"/>
          <w:szCs w:val="22"/>
        </w:rPr>
        <w:t>μεθυλάσεις</w:t>
      </w:r>
      <w:proofErr w:type="spellEnd"/>
      <w:r w:rsidRPr="00AE3071">
        <w:rPr>
          <w:rFonts w:asciiTheme="minorHAnsi" w:hAnsiTheme="minorHAnsi" w:cstheme="minorHAnsi"/>
          <w:color w:val="000000" w:themeColor="text1"/>
          <w:sz w:val="22"/>
          <w:szCs w:val="22"/>
        </w:rPr>
        <w:t xml:space="preserve"> και 4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 xml:space="preserve">. Επίσης χρησιμοποιήθηκε η </w:t>
      </w:r>
      <w:proofErr w:type="spellStart"/>
      <w:r w:rsidRPr="00AE3071">
        <w:rPr>
          <w:rFonts w:asciiTheme="minorHAnsi" w:hAnsiTheme="minorHAnsi" w:cstheme="minorHAnsi"/>
          <w:color w:val="000000" w:themeColor="text1"/>
          <w:sz w:val="22"/>
          <w:szCs w:val="22"/>
        </w:rPr>
        <w:t>πρωτεϊνη</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κινάση</w:t>
      </w:r>
      <w:proofErr w:type="spellEnd"/>
      <w:r w:rsidRPr="00AE3071">
        <w:rPr>
          <w:rFonts w:asciiTheme="minorHAnsi" w:hAnsiTheme="minorHAnsi" w:cstheme="minorHAnsi"/>
          <w:color w:val="000000" w:themeColor="text1"/>
          <w:sz w:val="22"/>
          <w:szCs w:val="22"/>
        </w:rPr>
        <w:t xml:space="preserve"> ποντικιού (Mouse </w:t>
      </w:r>
      <w:proofErr w:type="spellStart"/>
      <w:r w:rsidRPr="00AE3071">
        <w:rPr>
          <w:rFonts w:asciiTheme="minorHAnsi" w:hAnsiTheme="minorHAnsi" w:cstheme="minorHAnsi"/>
          <w:color w:val="000000" w:themeColor="text1"/>
          <w:sz w:val="22"/>
          <w:szCs w:val="22"/>
        </w:rPr>
        <w:t>kinase</w:t>
      </w:r>
      <w:proofErr w:type="spellEnd"/>
      <w:r w:rsidRPr="00AE3071">
        <w:rPr>
          <w:rFonts w:asciiTheme="minorHAnsi" w:hAnsiTheme="minorHAnsi" w:cstheme="minorHAnsi"/>
          <w:color w:val="000000" w:themeColor="text1"/>
          <w:sz w:val="22"/>
          <w:szCs w:val="22"/>
        </w:rPr>
        <w:t xml:space="preserve">) λόγω της πολύ διαφορετικής δομής της με τις υπόλοιπες.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πρώτης οικογένειας είναι </w:t>
      </w:r>
      <w:proofErr w:type="spellStart"/>
      <w:r w:rsidRPr="00AE3071">
        <w:rPr>
          <w:rFonts w:asciiTheme="minorHAnsi" w:hAnsiTheme="minorHAnsi" w:cstheme="minorHAnsi"/>
          <w:color w:val="000000" w:themeColor="text1"/>
          <w:sz w:val="22"/>
          <w:szCs w:val="22"/>
        </w:rPr>
        <w:t>υπέυθυνες</w:t>
      </w:r>
      <w:proofErr w:type="spellEnd"/>
      <w:r w:rsidRPr="00AE3071">
        <w:rPr>
          <w:rFonts w:asciiTheme="minorHAnsi" w:hAnsiTheme="minorHAnsi" w:cstheme="minorHAnsi"/>
          <w:color w:val="000000" w:themeColor="text1"/>
          <w:sz w:val="22"/>
          <w:szCs w:val="22"/>
        </w:rPr>
        <w:t xml:space="preserve"> για το ξεδίπλωμα της έλικας DNA ή RNA κατά την αντιγραφή του </w:t>
      </w:r>
      <w:proofErr w:type="spellStart"/>
      <w:r w:rsidRPr="00AE3071">
        <w:rPr>
          <w:rFonts w:asciiTheme="minorHAnsi" w:hAnsiTheme="minorHAnsi" w:cstheme="minorHAnsi"/>
          <w:color w:val="000000" w:themeColor="text1"/>
          <w:sz w:val="22"/>
          <w:szCs w:val="22"/>
        </w:rPr>
        <w:t>γονιδιώματος</w:t>
      </w:r>
      <w:proofErr w:type="spellEnd"/>
      <w:r w:rsidRPr="00AE3071">
        <w:rPr>
          <w:rFonts w:asciiTheme="minorHAnsi" w:hAnsiTheme="minorHAnsi" w:cstheme="minorHAnsi"/>
          <w:color w:val="000000" w:themeColor="text1"/>
          <w:sz w:val="22"/>
          <w:szCs w:val="22"/>
        </w:rPr>
        <w:t xml:space="preserve"> ιών.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δεύτερης οικογένειας, είναι ένζυμα που αντιγράφουν γενετικό υλικό.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τρίτης οικογένειας, είναι ένζυμα που μεταφέρουν </w:t>
      </w:r>
      <w:proofErr w:type="spellStart"/>
      <w:r w:rsidRPr="00AE3071">
        <w:rPr>
          <w:rFonts w:asciiTheme="minorHAnsi" w:hAnsiTheme="minorHAnsi" w:cstheme="minorHAnsi"/>
          <w:color w:val="000000" w:themeColor="text1"/>
          <w:sz w:val="22"/>
          <w:szCs w:val="22"/>
        </w:rPr>
        <w:t>methyl</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groups</w:t>
      </w:r>
      <w:proofErr w:type="spellEnd"/>
      <w:r w:rsidRPr="00AE3071">
        <w:rPr>
          <w:rFonts w:asciiTheme="minorHAnsi" w:hAnsiTheme="minorHAnsi" w:cstheme="minorHAnsi"/>
          <w:color w:val="000000" w:themeColor="text1"/>
          <w:sz w:val="22"/>
          <w:szCs w:val="22"/>
        </w:rPr>
        <w:t xml:space="preserve"> από δωρητές σε </w:t>
      </w:r>
      <w:proofErr w:type="spellStart"/>
      <w:r w:rsidRPr="00AE3071">
        <w:rPr>
          <w:rFonts w:asciiTheme="minorHAnsi" w:hAnsiTheme="minorHAnsi" w:cstheme="minorHAnsi"/>
          <w:color w:val="000000" w:themeColor="text1"/>
          <w:sz w:val="22"/>
          <w:szCs w:val="22"/>
        </w:rPr>
        <w:t>αποδοχείς</w:t>
      </w:r>
      <w:proofErr w:type="spellEnd"/>
      <w:r w:rsidRPr="00AE3071">
        <w:rPr>
          <w:rFonts w:asciiTheme="minorHAnsi" w:hAnsiTheme="minorHAnsi" w:cstheme="minorHAnsi"/>
          <w:color w:val="000000" w:themeColor="text1"/>
          <w:sz w:val="22"/>
          <w:szCs w:val="22"/>
        </w:rPr>
        <w:t xml:space="preserve">.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της τέταρτης οικογένειας χρησιμοποιούνται από τους ιούς για μοριακή αναγνώριση.</w:t>
      </w:r>
    </w:p>
    <w:p w14:paraId="6FCF8B8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Το μεγαλύτερο μέρος των σχημάτων των πρωτεϊνών που χρησιμοποιήθηκαν ως </w:t>
      </w:r>
      <w:proofErr w:type="spellStart"/>
      <w:r w:rsidRPr="00AE3071">
        <w:rPr>
          <w:rFonts w:asciiTheme="minorHAnsi" w:hAnsiTheme="minorHAnsi" w:cstheme="minorHAnsi"/>
          <w:color w:val="000000" w:themeColor="text1"/>
          <w:sz w:val="22"/>
          <w:szCs w:val="22"/>
        </w:rPr>
        <w:t>treatment</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set</w:t>
      </w:r>
      <w:proofErr w:type="spellEnd"/>
      <w:r w:rsidRPr="00AE3071">
        <w:rPr>
          <w:rFonts w:asciiTheme="minorHAnsi" w:hAnsiTheme="minorHAnsi" w:cstheme="minorHAnsi"/>
          <w:color w:val="000000" w:themeColor="text1"/>
          <w:sz w:val="22"/>
          <w:szCs w:val="22"/>
        </w:rPr>
        <w:t xml:space="preserve"> ανακτήθηκε από την βάση RCSB όπου σχηματίστηκαν με κρυσταλλογραφία ακτινών Χ.</w:t>
      </w:r>
    </w:p>
    <w:p w14:paraId="08290A6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Από την πρώτη οικογένεια επιλέχθηκαν οι 1Α1V και 80ΗΜ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Ηπατίτιδας C, οι</w:t>
      </w:r>
    </w:p>
    <w:p w14:paraId="29818A42"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1ΥΜF, 1YKS και 2V80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και οι 2JLU, 2BHR, 2BMF και 2JLQ</w:t>
      </w:r>
    </w:p>
    <w:p w14:paraId="69A1C237" w14:textId="77777777" w:rsidR="00AE3071" w:rsidRPr="00AE3071" w:rsidRDefault="00AE3071" w:rsidP="00AE3071">
      <w:pPr>
        <w:rPr>
          <w:rFonts w:asciiTheme="minorHAnsi" w:hAnsiTheme="minorHAnsi" w:cstheme="minorHAnsi"/>
          <w:color w:val="000000" w:themeColor="text1"/>
          <w:sz w:val="22"/>
          <w:szCs w:val="22"/>
        </w:rPr>
      </w:pP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Δάγκειου πυρετού. Από τη δεύτερη οικογένεια επιλέχθηκαν οι 2CJQ, 2HCS και SHCN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Δυτικού Νείλου. Από την τρίτη οικογένεια επιλέχθηκαν οι 3EVA, 3EVΒ, 3EVC, 3EVE και 3EVF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του Κίτρινου πυρετού. Από την τέταρτη οικογένεια επιλέχθηκαν οι 1NB7, 4DVN, 4DW4 και 4DW3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ιού της ιογενούς διάρροιας βοοειδών.</w:t>
      </w:r>
    </w:p>
    <w:p w14:paraId="7DA4B9AE" w14:textId="77777777" w:rsidR="00AE3071" w:rsidRPr="00AE3071" w:rsidRDefault="00AE3071" w:rsidP="00AE3071">
      <w:pPr>
        <w:rPr>
          <w:rFonts w:asciiTheme="minorHAnsi" w:hAnsiTheme="minorHAnsi" w:cstheme="minorHAnsi"/>
          <w:color w:val="000000" w:themeColor="text1"/>
          <w:sz w:val="22"/>
          <w:szCs w:val="22"/>
        </w:rPr>
      </w:pPr>
    </w:p>
    <w:p w14:paraId="33743229"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Οι επιφάνειες του ηλεκτροστατικού δυναμικού των μορίων ακολουθούν τη μη-γραμμική εξίσωση των </w:t>
      </w:r>
      <w:proofErr w:type="spellStart"/>
      <w:r w:rsidRPr="00AE3071">
        <w:rPr>
          <w:rFonts w:asciiTheme="minorHAnsi" w:hAnsiTheme="minorHAnsi" w:cstheme="minorHAnsi"/>
          <w:color w:val="000000" w:themeColor="text1"/>
          <w:sz w:val="22"/>
          <w:szCs w:val="22"/>
        </w:rPr>
        <w:t>Poisson-Boltzmann</w:t>
      </w:r>
      <w:proofErr w:type="spellEnd"/>
      <w:r w:rsidRPr="00AE3071">
        <w:rPr>
          <w:rFonts w:asciiTheme="minorHAnsi" w:hAnsiTheme="minorHAnsi" w:cstheme="minorHAnsi"/>
          <w:color w:val="000000" w:themeColor="text1"/>
          <w:sz w:val="22"/>
          <w:szCs w:val="22"/>
        </w:rPr>
        <w:t xml:space="preserve"> αρκετά ικανοποιητικά. Για τον υπολογισμό της δυναμικής ενέργειας χρησιμοποιήθηκε η μέθοδος της πεπερασμένης διαφοράς όπως είναι υλοποιημένη στο λογισμικό APBS. Χρησιμοποιήθηκαν όρια στο μέγιστο μήκος της ακτίνας. Η θερμοκρασία τέθηκε στους 300 Κ και η πίεση στο 1 </w:t>
      </w:r>
      <w:proofErr w:type="spellStart"/>
      <w:r w:rsidRPr="00AE3071">
        <w:rPr>
          <w:rFonts w:asciiTheme="minorHAnsi" w:hAnsiTheme="minorHAnsi" w:cstheme="minorHAnsi"/>
          <w:color w:val="000000" w:themeColor="text1"/>
          <w:sz w:val="22"/>
          <w:szCs w:val="22"/>
        </w:rPr>
        <w:t>atm</w:t>
      </w:r>
      <w:proofErr w:type="spellEnd"/>
      <w:r w:rsidRPr="00AE3071">
        <w:rPr>
          <w:rFonts w:asciiTheme="minorHAnsi" w:hAnsiTheme="minorHAnsi" w:cstheme="minorHAnsi"/>
          <w:color w:val="000000" w:themeColor="text1"/>
          <w:sz w:val="22"/>
          <w:szCs w:val="22"/>
        </w:rPr>
        <w:t xml:space="preserve">. Μετρήθηκαν οι τιμές της ηλεκτροστατικής δύναμης (ως πλάτος του σήματος) σε διάφορες κορυφές αλλά και οι διαφορές μεταξύ των σημείων (για ακόμη πιο αποδοτική αναπαράσταση). Συγκεκριμένα, μεταξύ δύο σημείων μετρήθηκε η διασπορά, με ελάχιστα διαφορετική εξίσωση για το R(τ) που αναλύθηκε παραπάνω: </w:t>
      </w:r>
      <w:r w:rsidRPr="00AE3071">
        <w:rPr>
          <w:rFonts w:asciiTheme="minorHAnsi" w:hAnsiTheme="minorHAnsi" w:cstheme="minorHAnsi"/>
          <w:color w:val="FF0000"/>
          <w:sz w:val="22"/>
          <w:szCs w:val="22"/>
        </w:rPr>
        <w:t>?</w:t>
      </w:r>
    </w:p>
    <w:p w14:paraId="0BB522BE"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Η μέση τιμή του </w:t>
      </w:r>
      <w:proofErr w:type="spellStart"/>
      <w:r w:rsidRPr="00AE3071">
        <w:rPr>
          <w:rFonts w:asciiTheme="minorHAnsi" w:hAnsiTheme="minorHAnsi" w:cstheme="minorHAnsi"/>
          <w:color w:val="000000" w:themeColor="text1"/>
          <w:sz w:val="22"/>
          <w:szCs w:val="22"/>
        </w:rPr>
        <w:t>κανονικοποιημένου</w:t>
      </w:r>
      <w:proofErr w:type="spellEnd"/>
      <w:r w:rsidRPr="00AE3071">
        <w:rPr>
          <w:rFonts w:asciiTheme="minorHAnsi" w:hAnsiTheme="minorHAnsi" w:cstheme="minorHAnsi"/>
          <w:color w:val="000000" w:themeColor="text1"/>
          <w:sz w:val="22"/>
          <w:szCs w:val="22"/>
        </w:rPr>
        <w:t xml:space="preserve"> όγκου ήταν 1/L*L*L.</w:t>
      </w:r>
    </w:p>
    <w:p w14:paraId="3F029051"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Έπειτα έγινε διαχωρισμός σε </w:t>
      </w:r>
      <w:proofErr w:type="spellStart"/>
      <w:r w:rsidRPr="00AE3071">
        <w:rPr>
          <w:rFonts w:asciiTheme="minorHAnsi" w:hAnsiTheme="minorHAnsi" w:cstheme="minorHAnsi"/>
          <w:color w:val="000000" w:themeColor="text1"/>
          <w:sz w:val="22"/>
          <w:szCs w:val="22"/>
        </w:rPr>
        <w:t>κυματοσυναρτήσεις</w:t>
      </w:r>
      <w:proofErr w:type="spellEnd"/>
      <w:r w:rsidRPr="00AE3071">
        <w:rPr>
          <w:rFonts w:asciiTheme="minorHAnsi" w:hAnsiTheme="minorHAnsi" w:cstheme="minorHAnsi"/>
          <w:color w:val="000000" w:themeColor="text1"/>
          <w:sz w:val="22"/>
          <w:szCs w:val="22"/>
        </w:rPr>
        <w:t xml:space="preserve"> μέσω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με επιλογή ιδανικού κ=2π/ν που δεν μπορεί να επιτευχθεί. Μετά από απλοποιήσεις η τελική εξίσωση ήταν:  </w:t>
      </w:r>
      <w:r w:rsidRPr="00AE3071">
        <w:rPr>
          <w:rFonts w:asciiTheme="minorHAnsi" w:hAnsiTheme="minorHAnsi" w:cstheme="minorHAnsi"/>
          <w:color w:val="FF0000"/>
          <w:sz w:val="22"/>
          <w:szCs w:val="22"/>
        </w:rPr>
        <w:t>?</w:t>
      </w:r>
    </w:p>
    <w:p w14:paraId="60673D3A" w14:textId="0908E60D" w:rsidR="00AE3071" w:rsidRPr="00A02992"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 xml:space="preserve">που υπολογίζει διαφορές πλάτους μεταξύ ενός σήματος και δεν ενδιαφέρεται για τη φάση του. Μετά επιλέχθηκε για την αναπαράσταση ένα μέγεθος που να μπορεί να είναι διπλάσιο από την μικρότερη συχνότητα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σύμφωνα με το </w:t>
      </w:r>
      <w:proofErr w:type="spellStart"/>
      <w:r w:rsidRPr="00AE3071">
        <w:rPr>
          <w:rFonts w:asciiTheme="minorHAnsi" w:hAnsiTheme="minorHAnsi" w:cstheme="minorHAnsi"/>
          <w:color w:val="000000" w:themeColor="text1"/>
          <w:sz w:val="22"/>
          <w:szCs w:val="22"/>
        </w:rPr>
        <w:t>Nyquist</w:t>
      </w:r>
      <w:proofErr w:type="spellEnd"/>
      <w:r w:rsidRPr="00AE3071">
        <w:rPr>
          <w:rFonts w:asciiTheme="minorHAnsi" w:hAnsiTheme="minorHAnsi" w:cstheme="minorHAnsi"/>
          <w:color w:val="000000" w:themeColor="text1"/>
          <w:sz w:val="22"/>
          <w:szCs w:val="22"/>
        </w:rPr>
        <w:t xml:space="preserve">. Για τις αποκλίσεις και τα λάθη χρησιμοποιήθηκε </w:t>
      </w:r>
      <w:proofErr w:type="spellStart"/>
      <w:r w:rsidRPr="00AE3071">
        <w:rPr>
          <w:rFonts w:asciiTheme="minorHAnsi" w:hAnsiTheme="minorHAnsi" w:cstheme="minorHAnsi"/>
          <w:color w:val="000000" w:themeColor="text1"/>
          <w:sz w:val="22"/>
          <w:szCs w:val="22"/>
        </w:rPr>
        <w:t>Gaussian</w:t>
      </w:r>
      <w:proofErr w:type="spellEnd"/>
      <w:r w:rsidRPr="00AE3071">
        <w:rPr>
          <w:rFonts w:asciiTheme="minorHAnsi" w:hAnsiTheme="minorHAnsi" w:cstheme="minorHAnsi"/>
          <w:color w:val="000000" w:themeColor="text1"/>
          <w:sz w:val="22"/>
          <w:szCs w:val="22"/>
        </w:rPr>
        <w:t xml:space="preserve"> ομοιόμορφη κατανομή. Παίρνοντας το μέσο όρο των σημείων 2-κορυφών, εξασφαλίστηκε αναπαράσταση σε 1 διάσταση, μέσω και των </w:t>
      </w:r>
      <w:proofErr w:type="spellStart"/>
      <w:r w:rsidRPr="00AE3071">
        <w:rPr>
          <w:rFonts w:asciiTheme="minorHAnsi" w:hAnsiTheme="minorHAnsi" w:cstheme="minorHAnsi"/>
          <w:color w:val="000000" w:themeColor="text1"/>
          <w:sz w:val="22"/>
          <w:szCs w:val="22"/>
        </w:rPr>
        <w:t>κυματομορφών</w:t>
      </w:r>
      <w:proofErr w:type="spellEnd"/>
      <w:r w:rsidRPr="00AE3071">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ab/>
        <w:t xml:space="preserve">Παρατηρήθηκε ότι τα </w:t>
      </w:r>
      <w:proofErr w:type="spellStart"/>
      <w:r w:rsidRPr="00AE3071">
        <w:rPr>
          <w:rFonts w:asciiTheme="minorHAnsi" w:hAnsiTheme="minorHAnsi" w:cstheme="minorHAnsi"/>
          <w:color w:val="000000" w:themeColor="text1"/>
          <w:sz w:val="22"/>
          <w:szCs w:val="22"/>
        </w:rPr>
        <w:t>power</w:t>
      </w:r>
      <w:proofErr w:type="spellEnd"/>
      <w:r w:rsidRPr="00AE3071">
        <w:rPr>
          <w:rFonts w:asciiTheme="minorHAnsi" w:hAnsiTheme="minorHAnsi" w:cstheme="minorHAnsi"/>
          <w:color w:val="000000" w:themeColor="text1"/>
          <w:sz w:val="22"/>
          <w:szCs w:val="22"/>
        </w:rPr>
        <w:t xml:space="preserve"> </w:t>
      </w:r>
      <w:proofErr w:type="spellStart"/>
      <w:r w:rsidRPr="00AE3071">
        <w:rPr>
          <w:rFonts w:asciiTheme="minorHAnsi" w:hAnsiTheme="minorHAnsi" w:cstheme="minorHAnsi"/>
          <w:color w:val="000000" w:themeColor="text1"/>
          <w:sz w:val="22"/>
          <w:szCs w:val="22"/>
        </w:rPr>
        <w:t>spectra</w:t>
      </w:r>
      <w:proofErr w:type="spellEnd"/>
      <w:r w:rsidR="0040570D" w:rsidRPr="0040570D">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(φάσματα ενέργειας) όλων των μοριακών επιφανειών έχουν συγκρίσιμα εύρη. Για ευκολότερη σύγκριση των αποτελεσμάτων, διαιρέθηκαν τα φάσματα αυτά με τον μέσο όρο των φασμάτων λευκού θορύβου και εκτιμήθηκε συνολικά ο θόρυβος με βάση το k. Σε όλα τα αντίστοιχα γραφήματα που προέκυψαν, αναπαραστάθηκε γραφικά και το φάσμα της Mouse-</w:t>
      </w:r>
      <w:proofErr w:type="spellStart"/>
      <w:r w:rsidRPr="00AE3071">
        <w:rPr>
          <w:rFonts w:asciiTheme="minorHAnsi" w:hAnsiTheme="minorHAnsi" w:cstheme="minorHAnsi"/>
          <w:color w:val="000000" w:themeColor="text1"/>
          <w:sz w:val="22"/>
          <w:szCs w:val="22"/>
        </w:rPr>
        <w:t>κινάσης</w:t>
      </w:r>
      <w:proofErr w:type="spellEnd"/>
      <w:r w:rsidR="00D34CC3" w:rsidRPr="00D34CC3">
        <w:rPr>
          <w:rFonts w:asciiTheme="minorHAnsi" w:hAnsiTheme="minorHAnsi" w:cstheme="minorHAnsi"/>
          <w:color w:val="000000" w:themeColor="text1"/>
          <w:sz w:val="22"/>
          <w:szCs w:val="22"/>
        </w:rPr>
        <w:t xml:space="preserve"> </w:t>
      </w:r>
      <w:r w:rsidRPr="00AE3071">
        <w:rPr>
          <w:rFonts w:asciiTheme="minorHAnsi" w:hAnsiTheme="minorHAnsi" w:cstheme="minorHAnsi"/>
          <w:color w:val="000000" w:themeColor="text1"/>
          <w:sz w:val="22"/>
          <w:szCs w:val="22"/>
        </w:rPr>
        <w:t>(ένα σχεδόν επίπεδο φάσμα με ανομοιόμορφες κορυφώσεις.</w:t>
      </w:r>
    </w:p>
    <w:p w14:paraId="73A4D70C"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Αποτελέσματα:</w:t>
      </w:r>
    </w:p>
    <w:p w14:paraId="15DAE6AA"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από την πρώτη οικογένεια έχουν όλες παρόμοια δυναμική ενέργεια, κάποιες περισσότερο και κάποιες λιγότερο. Για παράδειγμα οι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του Κίτρινου πυρετού και του Δάγκειου πυρετού είχαν πολλές ομοιότητες. Παρόλα αυτά μπορούσαν να διαχωριστούν μεταξύ τους. Σε σύγκριση με τις HCV </w:t>
      </w:r>
      <w:proofErr w:type="spellStart"/>
      <w:r w:rsidRPr="00AE3071">
        <w:rPr>
          <w:rFonts w:asciiTheme="minorHAnsi" w:hAnsiTheme="minorHAnsi" w:cstheme="minorHAnsi"/>
          <w:color w:val="000000" w:themeColor="text1"/>
          <w:sz w:val="22"/>
          <w:szCs w:val="22"/>
        </w:rPr>
        <w:t>ελικάσες</w:t>
      </w:r>
      <w:proofErr w:type="spellEnd"/>
      <w:r w:rsidRPr="00AE3071">
        <w:rPr>
          <w:rFonts w:asciiTheme="minorHAnsi" w:hAnsiTheme="minorHAnsi" w:cstheme="minorHAnsi"/>
          <w:color w:val="000000" w:themeColor="text1"/>
          <w:sz w:val="22"/>
          <w:szCs w:val="22"/>
        </w:rPr>
        <w:t xml:space="preserve">, το φάσμα ενέργειας της </w:t>
      </w:r>
      <w:proofErr w:type="spellStart"/>
      <w:r w:rsidRPr="00AE3071">
        <w:rPr>
          <w:rFonts w:asciiTheme="minorHAnsi" w:hAnsiTheme="minorHAnsi" w:cstheme="minorHAnsi"/>
          <w:color w:val="000000" w:themeColor="text1"/>
          <w:sz w:val="22"/>
          <w:szCs w:val="22"/>
        </w:rPr>
        <w:t>HCV_helicaseStrB</w:t>
      </w:r>
      <w:proofErr w:type="spellEnd"/>
      <w:r w:rsidRPr="00AE3071">
        <w:rPr>
          <w:rFonts w:asciiTheme="minorHAnsi" w:hAnsiTheme="minorHAnsi" w:cstheme="minorHAnsi"/>
          <w:color w:val="000000" w:themeColor="text1"/>
          <w:sz w:val="22"/>
          <w:szCs w:val="22"/>
        </w:rPr>
        <w:t xml:space="preserve"> παρουσιάζει διαφοροποιήσεις ως προς τις θέσεις των κορυφών. Παρόμοια αποτελέσματα παρατηρήθηκαν για </w:t>
      </w:r>
      <w:r w:rsidRPr="00AE3071">
        <w:rPr>
          <w:rFonts w:asciiTheme="minorHAnsi" w:hAnsiTheme="minorHAnsi" w:cstheme="minorHAnsi"/>
          <w:color w:val="000000" w:themeColor="text1"/>
          <w:sz w:val="22"/>
          <w:szCs w:val="22"/>
        </w:rPr>
        <w:lastRenderedPageBreak/>
        <w:t xml:space="preserve">όλες τις οικογένειες, με μικρές αποκλίσεις σε αριθμούς </w:t>
      </w:r>
      <w:proofErr w:type="spellStart"/>
      <w:r w:rsidRPr="00AE3071">
        <w:rPr>
          <w:rFonts w:asciiTheme="minorHAnsi" w:hAnsiTheme="minorHAnsi" w:cstheme="minorHAnsi"/>
          <w:color w:val="000000" w:themeColor="text1"/>
          <w:sz w:val="22"/>
          <w:szCs w:val="22"/>
        </w:rPr>
        <w:t>νανοκλίμακας</w:t>
      </w:r>
      <w:proofErr w:type="spellEnd"/>
      <w:r w:rsidRPr="00AE3071">
        <w:rPr>
          <w:rFonts w:asciiTheme="minorHAnsi" w:hAnsiTheme="minorHAnsi" w:cstheme="minorHAnsi"/>
          <w:color w:val="000000" w:themeColor="text1"/>
          <w:sz w:val="22"/>
          <w:szCs w:val="22"/>
        </w:rPr>
        <w:t xml:space="preserve">. Όλες οι </w:t>
      </w:r>
      <w:proofErr w:type="spellStart"/>
      <w:r w:rsidRPr="00AE3071">
        <w:rPr>
          <w:rFonts w:asciiTheme="minorHAnsi" w:hAnsiTheme="minorHAnsi" w:cstheme="minorHAnsi"/>
          <w:color w:val="000000" w:themeColor="text1"/>
          <w:sz w:val="22"/>
          <w:szCs w:val="22"/>
        </w:rPr>
        <w:t>πολυμεράσεις</w:t>
      </w:r>
      <w:proofErr w:type="spellEnd"/>
      <w:r w:rsidRPr="00AE3071">
        <w:rPr>
          <w:rFonts w:asciiTheme="minorHAnsi" w:hAnsiTheme="minorHAnsi" w:cstheme="minorHAnsi"/>
          <w:color w:val="000000" w:themeColor="text1"/>
          <w:sz w:val="22"/>
          <w:szCs w:val="22"/>
        </w:rPr>
        <w:t xml:space="preserve"> είχαν το ίδιο μοτίβο μεταξύ τους, όμοια και οι </w:t>
      </w:r>
      <w:proofErr w:type="spellStart"/>
      <w:r w:rsidRPr="00AE3071">
        <w:rPr>
          <w:rFonts w:asciiTheme="minorHAnsi" w:hAnsiTheme="minorHAnsi" w:cstheme="minorHAnsi"/>
          <w:color w:val="000000" w:themeColor="text1"/>
          <w:sz w:val="22"/>
          <w:szCs w:val="22"/>
        </w:rPr>
        <w:t>μεθυλτρανσφεράσεις</w:t>
      </w:r>
      <w:proofErr w:type="spellEnd"/>
      <w:r w:rsidRPr="00AE3071">
        <w:rPr>
          <w:rFonts w:asciiTheme="minorHAnsi" w:hAnsiTheme="minorHAnsi" w:cstheme="minorHAnsi"/>
          <w:color w:val="000000" w:themeColor="text1"/>
          <w:sz w:val="22"/>
          <w:szCs w:val="22"/>
        </w:rPr>
        <w:t xml:space="preserve"> και οι </w:t>
      </w:r>
      <w:proofErr w:type="spellStart"/>
      <w:r w:rsidRPr="00AE3071">
        <w:rPr>
          <w:rFonts w:asciiTheme="minorHAnsi" w:hAnsiTheme="minorHAnsi" w:cstheme="minorHAnsi"/>
          <w:color w:val="000000" w:themeColor="text1"/>
          <w:sz w:val="22"/>
          <w:szCs w:val="22"/>
        </w:rPr>
        <w:t>γλυκοπρωτεϊνες</w:t>
      </w:r>
      <w:proofErr w:type="spellEnd"/>
      <w:r w:rsidRPr="00AE3071">
        <w:rPr>
          <w:rFonts w:asciiTheme="minorHAnsi" w:hAnsiTheme="minorHAnsi" w:cstheme="minorHAnsi"/>
          <w:color w:val="000000" w:themeColor="text1"/>
          <w:sz w:val="22"/>
          <w:szCs w:val="22"/>
        </w:rPr>
        <w:t>.</w:t>
      </w:r>
    </w:p>
    <w:p w14:paraId="09CFD29D"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 xml:space="preserve">Σύμφωνα και με τα γραφήματα παρακάτω, είναι διακριτό με γυμνό μάτι ένα μοτίβο στις ελικοειδείς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και επίσης μπορούμε να ξεχωρίσουμε ανάλογα την ένταση της δυναμικής τους ενέργειας σε ποια οικογένεια ανήκουν. Μπορούμε επίσης να διακρίνουμε ένα διαφορετικό μοτίβο στις πολυμερείς </w:t>
      </w:r>
      <w:proofErr w:type="spellStart"/>
      <w:r w:rsidRPr="00AE3071">
        <w:rPr>
          <w:rFonts w:asciiTheme="minorHAnsi" w:hAnsiTheme="minorHAnsi" w:cstheme="minorHAnsi"/>
          <w:color w:val="000000" w:themeColor="text1"/>
          <w:sz w:val="22"/>
          <w:szCs w:val="22"/>
        </w:rPr>
        <w:t>πρωτεϊνες</w:t>
      </w:r>
      <w:proofErr w:type="spellEnd"/>
      <w:r w:rsidRPr="00AE3071">
        <w:rPr>
          <w:rFonts w:asciiTheme="minorHAnsi" w:hAnsiTheme="minorHAnsi" w:cstheme="minorHAnsi"/>
          <w:color w:val="000000" w:themeColor="text1"/>
          <w:sz w:val="22"/>
          <w:szCs w:val="22"/>
        </w:rPr>
        <w:t xml:space="preserve"> αλλά να καταλάβουμε αν είναι πολυμερείς ή όχι.</w:t>
      </w:r>
    </w:p>
    <w:p w14:paraId="04CF961F" w14:textId="77777777" w:rsidR="00AE3071" w:rsidRPr="00AE3071" w:rsidRDefault="00AE3071" w:rsidP="00AE3071">
      <w:pPr>
        <w:rPr>
          <w:rFonts w:asciiTheme="minorHAnsi" w:hAnsiTheme="minorHAnsi" w:cstheme="minorHAnsi"/>
          <w:color w:val="000000" w:themeColor="text1"/>
          <w:sz w:val="22"/>
          <w:szCs w:val="22"/>
        </w:rPr>
      </w:pPr>
      <w:r w:rsidRPr="00AE3071">
        <w:rPr>
          <w:rFonts w:asciiTheme="minorHAnsi" w:hAnsiTheme="minorHAnsi" w:cstheme="minorHAnsi"/>
          <w:color w:val="000000" w:themeColor="text1"/>
          <w:sz w:val="22"/>
          <w:szCs w:val="22"/>
        </w:rPr>
        <w:tab/>
        <w:t>Συμπεράσματα:</w:t>
      </w:r>
    </w:p>
    <w:p w14:paraId="2ABEE8DF" w14:textId="1B59646C" w:rsidR="00AE3071" w:rsidRPr="005F4578" w:rsidRDefault="00AE3071" w:rsidP="00AD0528">
      <w:pPr>
        <w:rPr>
          <w:color w:val="000000" w:themeColor="text1"/>
        </w:rPr>
      </w:pPr>
      <w:r w:rsidRPr="00AE3071">
        <w:rPr>
          <w:rFonts w:asciiTheme="minorHAnsi" w:hAnsiTheme="minorHAnsi" w:cstheme="minorHAnsi"/>
          <w:color w:val="000000" w:themeColor="text1"/>
          <w:sz w:val="22"/>
          <w:szCs w:val="22"/>
        </w:rPr>
        <w:tab/>
        <w:t xml:space="preserve">Αν μελετηθούν σε βάθος τα παραπάνω μοντέλα (πχ: μέσω τεχνητής νοημοσύνης) και βρεθούν τα λεπτά όρια ώστε να μπορούμε να ξεχωρίσουμε, μέσω του PSD, την οικογένεια και την λειτουργία των μορίων, σε συνδυασμό με την αναπαράσταση σε μονοδιάστατα διανύσματα που επιτρέπει ο μετασχηματισμός </w:t>
      </w:r>
      <w:proofErr w:type="spellStart"/>
      <w:r w:rsidRPr="00AE3071">
        <w:rPr>
          <w:rFonts w:asciiTheme="minorHAnsi" w:hAnsiTheme="minorHAnsi" w:cstheme="minorHAnsi"/>
          <w:color w:val="000000" w:themeColor="text1"/>
          <w:sz w:val="22"/>
          <w:szCs w:val="22"/>
        </w:rPr>
        <w:t>Fourier</w:t>
      </w:r>
      <w:proofErr w:type="spellEnd"/>
      <w:r w:rsidRPr="00AE3071">
        <w:rPr>
          <w:rFonts w:asciiTheme="minorHAnsi" w:hAnsiTheme="minorHAnsi" w:cstheme="minorHAnsi"/>
          <w:color w:val="000000" w:themeColor="text1"/>
          <w:sz w:val="22"/>
          <w:szCs w:val="22"/>
        </w:rPr>
        <w:t xml:space="preserve">, η αναζήτηση και σύγκριση μορίων στη </w:t>
      </w:r>
      <w:proofErr w:type="spellStart"/>
      <w:r w:rsidRPr="00AE3071">
        <w:rPr>
          <w:rFonts w:asciiTheme="minorHAnsi" w:hAnsiTheme="minorHAnsi" w:cstheme="minorHAnsi"/>
          <w:color w:val="000000" w:themeColor="text1"/>
          <w:sz w:val="22"/>
          <w:szCs w:val="22"/>
        </w:rPr>
        <w:t>βιοπληροφορική</w:t>
      </w:r>
      <w:proofErr w:type="spellEnd"/>
      <w:r w:rsidRPr="00AE3071">
        <w:rPr>
          <w:rFonts w:asciiTheme="minorHAnsi" w:hAnsiTheme="minorHAnsi" w:cstheme="minorHAnsi"/>
          <w:color w:val="000000" w:themeColor="text1"/>
          <w:sz w:val="22"/>
          <w:szCs w:val="22"/>
        </w:rPr>
        <w:t xml:space="preserve"> μπορούν αλλάξουν ριζικά (πηγή: </w:t>
      </w:r>
      <w:hyperlink r:id="rId36" w:history="1">
        <w:r w:rsidRPr="00AE3071">
          <w:rPr>
            <w:rStyle w:val="Hyperlink"/>
            <w:rFonts w:asciiTheme="minorHAnsi" w:hAnsiTheme="minorHAnsi" w:cstheme="minorHAnsi"/>
            <w:color w:val="000000" w:themeColor="text1"/>
            <w:sz w:val="22"/>
            <w:szCs w:val="22"/>
          </w:rPr>
          <w:t>https://peerj.com/articles/185/#</w:t>
        </w:r>
      </w:hyperlink>
      <w:r w:rsidRPr="00AE3071">
        <w:rPr>
          <w:rFonts w:asciiTheme="minorHAnsi" w:hAnsiTheme="minorHAnsi" w:cstheme="minorHAnsi"/>
          <w:color w:val="000000" w:themeColor="text1"/>
          <w:sz w:val="22"/>
          <w:szCs w:val="22"/>
        </w:rPr>
        <w:t>)</w:t>
      </w:r>
      <w:r w:rsidR="00AD0528" w:rsidRPr="00AE3071">
        <w:rPr>
          <w:rFonts w:asciiTheme="minorHAnsi" w:hAnsiTheme="minorHAnsi" w:cstheme="minorHAnsi"/>
          <w:color w:val="000000" w:themeColor="text1"/>
          <w:sz w:val="22"/>
          <w:szCs w:val="22"/>
        </w:rPr>
        <w:t>.</w:t>
      </w:r>
    </w:p>
    <w:p w14:paraId="3999AB1E" w14:textId="77777777" w:rsidR="00AE3071" w:rsidRPr="00AE3071" w:rsidRDefault="00AE3071" w:rsidP="00D1792E">
      <w:pPr>
        <w:suppressAutoHyphens w:val="0"/>
        <w:autoSpaceDE w:val="0"/>
        <w:autoSpaceDN w:val="0"/>
        <w:adjustRightInd w:val="0"/>
        <w:jc w:val="left"/>
        <w:rPr>
          <w:b/>
          <w:bCs/>
          <w:color w:val="131413"/>
          <w:sz w:val="28"/>
          <w:szCs w:val="28"/>
          <w:lang w:eastAsia="en-GB" w:bidi="he-IL"/>
        </w:rPr>
      </w:pPr>
    </w:p>
    <w:p w14:paraId="622EA658" w14:textId="77777777" w:rsidR="00D00086" w:rsidRPr="00AE3071" w:rsidRDefault="00D00086" w:rsidP="00D1792E">
      <w:pPr>
        <w:suppressAutoHyphens w:val="0"/>
        <w:autoSpaceDE w:val="0"/>
        <w:autoSpaceDN w:val="0"/>
        <w:adjustRightInd w:val="0"/>
        <w:jc w:val="left"/>
        <w:rPr>
          <w:b/>
          <w:bCs/>
          <w:color w:val="131413"/>
          <w:sz w:val="28"/>
          <w:szCs w:val="28"/>
          <w:lang w:eastAsia="en-GB" w:bidi="he-IL"/>
        </w:rPr>
      </w:pPr>
    </w:p>
    <w:p w14:paraId="12859D7A" w14:textId="45D5564C" w:rsidR="00E818FE" w:rsidRDefault="00954799" w:rsidP="00D00086">
      <w:pPr>
        <w:suppressAutoHyphens w:val="0"/>
        <w:autoSpaceDE w:val="0"/>
        <w:autoSpaceDN w:val="0"/>
        <w:adjustRightInd w:val="0"/>
        <w:jc w:val="left"/>
        <w:rPr>
          <w:b/>
          <w:bCs/>
          <w:sz w:val="28"/>
          <w:szCs w:val="28"/>
          <w:lang w:val="en-US" w:eastAsia="el-GR"/>
        </w:rPr>
      </w:pPr>
      <w:r w:rsidRPr="007A0E84">
        <w:rPr>
          <w:b/>
          <w:bCs/>
          <w:sz w:val="28"/>
          <w:szCs w:val="28"/>
          <w:lang w:val="en-US" w:eastAsia="el-GR"/>
        </w:rPr>
        <w:t>3</w:t>
      </w:r>
      <w:r w:rsidRPr="007A0E84">
        <w:rPr>
          <w:b/>
          <w:bCs/>
          <w:sz w:val="28"/>
          <w:szCs w:val="28"/>
          <w:vertAlign w:val="superscript"/>
          <w:lang w:eastAsia="el-GR"/>
        </w:rPr>
        <w:t>ο</w:t>
      </w:r>
      <w:r w:rsidRPr="007A0E84">
        <w:rPr>
          <w:b/>
          <w:bCs/>
          <w:sz w:val="28"/>
          <w:szCs w:val="28"/>
          <w:lang w:val="en-US" w:eastAsia="el-GR"/>
        </w:rPr>
        <w:t xml:space="preserve"> Paper: Antibody Clustering Using a Machine Learning Pipeline that Fuses Genetic, Structural, and Physicochemical Properties</w:t>
      </w:r>
    </w:p>
    <w:p w14:paraId="1AAA7B9D" w14:textId="77777777" w:rsidR="003361D8" w:rsidRDefault="003361D8" w:rsidP="00D00086">
      <w:pPr>
        <w:suppressAutoHyphens w:val="0"/>
        <w:autoSpaceDE w:val="0"/>
        <w:autoSpaceDN w:val="0"/>
        <w:adjustRightInd w:val="0"/>
        <w:jc w:val="left"/>
        <w:rPr>
          <w:b/>
          <w:bCs/>
          <w:sz w:val="28"/>
          <w:szCs w:val="28"/>
          <w:lang w:val="en-US" w:eastAsia="el-GR"/>
        </w:rPr>
      </w:pPr>
    </w:p>
    <w:p w14:paraId="7AE12AB2" w14:textId="77777777" w:rsidR="006E62E9" w:rsidRPr="00A02992"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Στο </w:t>
      </w:r>
      <w:r w:rsidRPr="006E62E9">
        <w:rPr>
          <w:rFonts w:asciiTheme="minorHAnsi" w:hAnsiTheme="minorHAnsi" w:cstheme="minorHAnsi"/>
          <w:sz w:val="22"/>
          <w:szCs w:val="22"/>
          <w:lang w:val="en-US" w:eastAsia="el-GR"/>
        </w:rPr>
        <w:t>paper</w:t>
      </w:r>
      <w:r w:rsidRPr="006E62E9">
        <w:rPr>
          <w:rFonts w:asciiTheme="minorHAnsi" w:hAnsiTheme="minorHAnsi" w:cstheme="minorHAnsi"/>
          <w:sz w:val="22"/>
          <w:szCs w:val="22"/>
          <w:lang w:eastAsia="el-GR"/>
        </w:rPr>
        <w:t xml:space="preserve"> αυτό παρουσιάζεται μια υβριδική προσέγγιση για την αναγνώριση και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ομάδων αντισωμάτων. Η </w:t>
      </w:r>
      <w:proofErr w:type="spellStart"/>
      <w:r w:rsidRPr="006E62E9">
        <w:rPr>
          <w:rFonts w:asciiTheme="minorHAnsi" w:hAnsiTheme="minorHAnsi" w:cstheme="minorHAnsi"/>
          <w:sz w:val="22"/>
          <w:szCs w:val="22"/>
          <w:lang w:eastAsia="el-GR"/>
        </w:rPr>
        <w:t>συσταδοποίηση</w:t>
      </w:r>
      <w:proofErr w:type="spellEnd"/>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clustering</w:t>
      </w:r>
      <w:r w:rsidRPr="006E62E9">
        <w:rPr>
          <w:rFonts w:asciiTheme="minorHAnsi" w:hAnsiTheme="minorHAnsi" w:cstheme="minorHAnsi"/>
          <w:sz w:val="22"/>
          <w:szCs w:val="22"/>
          <w:lang w:eastAsia="el-GR"/>
        </w:rPr>
        <w:t xml:space="preserve">)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των αντισωμάτων είναι σημαντική για τη βελτίωση τους με στόχο να χρησιμοποιηθούν σε ανοσολογικές θεραπείες. 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 Δεδομένου του τεράστιου αριθμού αντισωμάτων από διαφορετικά είδη οργανισμών και τις νέες διαθέσιμες (μέσω προσομοίωσης) τρισδιάστατες κατασκευές των μεταβλητών περιοχών </w:t>
      </w:r>
      <w:r w:rsidRPr="00D80EF6">
        <w:rPr>
          <w:rFonts w:asciiTheme="minorHAnsi" w:hAnsiTheme="minorHAnsi" w:cstheme="minorHAnsi"/>
          <w:sz w:val="22"/>
          <w:szCs w:val="22"/>
          <w:lang w:val="en-US" w:eastAsia="el-GR"/>
        </w:rPr>
        <w:t>heavy</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VH</w:t>
      </w:r>
      <w:r w:rsidRPr="00D80EF6">
        <w:rPr>
          <w:rFonts w:asciiTheme="minorHAnsi" w:hAnsiTheme="minorHAnsi" w:cstheme="minorHAnsi"/>
          <w:sz w:val="22"/>
          <w:szCs w:val="22"/>
          <w:lang w:eastAsia="el-GR"/>
        </w:rPr>
        <w:t xml:space="preserve">) και </w:t>
      </w:r>
      <w:r w:rsidRPr="00D80EF6">
        <w:rPr>
          <w:rFonts w:asciiTheme="minorHAnsi" w:hAnsiTheme="minorHAnsi" w:cstheme="minorHAnsi"/>
          <w:sz w:val="22"/>
          <w:szCs w:val="22"/>
          <w:lang w:val="en-US" w:eastAsia="el-GR"/>
        </w:rPr>
        <w:t>light</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chain</w:t>
      </w:r>
      <w:r w:rsidRPr="00D80EF6">
        <w:rPr>
          <w:rFonts w:asciiTheme="minorHAnsi" w:hAnsiTheme="minorHAnsi" w:cstheme="minorHAnsi"/>
          <w:sz w:val="22"/>
          <w:szCs w:val="22"/>
          <w:lang w:eastAsia="el-GR"/>
        </w:rPr>
        <w:t>(</w:t>
      </w:r>
      <w:r w:rsidRPr="00D80EF6">
        <w:rPr>
          <w:rFonts w:asciiTheme="minorHAnsi" w:hAnsiTheme="minorHAnsi" w:cstheme="minorHAnsi"/>
          <w:sz w:val="22"/>
          <w:szCs w:val="22"/>
          <w:lang w:val="en-US" w:eastAsia="el-GR"/>
        </w:rPr>
        <w:t>VL</w:t>
      </w:r>
      <w:r w:rsidRPr="00D80EF6">
        <w:rPr>
          <w:rFonts w:asciiTheme="minorHAnsi" w:hAnsiTheme="minorHAnsi" w:cstheme="minorHAnsi"/>
          <w:sz w:val="22"/>
          <w:szCs w:val="22"/>
          <w:lang w:eastAsia="el-GR"/>
        </w:rPr>
        <w:t>) των αντισωμάτων</w:t>
      </w:r>
      <w:r w:rsidRPr="006E62E9">
        <w:rPr>
          <w:rFonts w:asciiTheme="minorHAnsi" w:hAnsiTheme="minorHAnsi" w:cstheme="minorHAnsi"/>
          <w:sz w:val="22"/>
          <w:szCs w:val="22"/>
          <w:lang w:eastAsia="el-GR"/>
        </w:rPr>
        <w:t xml:space="preserve">, η προσοχή έχει στραφεί στην </w:t>
      </w:r>
      <w:proofErr w:type="spellStart"/>
      <w:r w:rsidRPr="006E62E9">
        <w:rPr>
          <w:rFonts w:asciiTheme="minorHAnsi" w:hAnsiTheme="minorHAnsi" w:cstheme="minorHAnsi"/>
          <w:sz w:val="22"/>
          <w:szCs w:val="22"/>
          <w:lang w:eastAsia="el-GR"/>
        </w:rPr>
        <w:t>υπερμεταβλητή</w:t>
      </w:r>
      <w:proofErr w:type="spellEnd"/>
      <w:r w:rsidRPr="006E62E9">
        <w:rPr>
          <w:rFonts w:asciiTheme="minorHAnsi" w:hAnsiTheme="minorHAnsi" w:cstheme="minorHAnsi"/>
          <w:sz w:val="22"/>
          <w:szCs w:val="22"/>
          <w:lang w:eastAsia="el-GR"/>
        </w:rPr>
        <w:t xml:space="preserve"> περιοχή </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hypervariable</w:t>
      </w:r>
      <w:r w:rsidRPr="00B02671">
        <w:rPr>
          <w:rFonts w:asciiTheme="minorHAnsi" w:hAnsiTheme="minorHAnsi" w:cstheme="minorHAnsi"/>
          <w:sz w:val="22"/>
          <w:szCs w:val="22"/>
          <w:lang w:eastAsia="el-GR"/>
        </w:rPr>
        <w:t xml:space="preserve"> </w:t>
      </w:r>
      <w:r w:rsidRPr="00B02671">
        <w:rPr>
          <w:rFonts w:asciiTheme="minorHAnsi" w:hAnsiTheme="minorHAnsi" w:cstheme="minorHAnsi"/>
          <w:sz w:val="22"/>
          <w:szCs w:val="22"/>
          <w:lang w:val="en-US" w:eastAsia="el-GR"/>
        </w:rPr>
        <w:t>region</w:t>
      </w:r>
      <w:r w:rsidRPr="00B02671">
        <w:rPr>
          <w:rFonts w:asciiTheme="minorHAnsi" w:hAnsiTheme="minorHAnsi" w:cstheme="minorHAnsi"/>
          <w:sz w:val="22"/>
          <w:szCs w:val="22"/>
          <w:lang w:eastAsia="el-GR"/>
        </w:rPr>
        <w:t>(</w:t>
      </w:r>
      <w:r w:rsidRPr="00B02671">
        <w:rPr>
          <w:rFonts w:asciiTheme="minorHAnsi" w:hAnsiTheme="minorHAnsi" w:cstheme="minorHAnsi"/>
          <w:sz w:val="22"/>
          <w:szCs w:val="22"/>
          <w:lang w:val="en-US" w:eastAsia="el-GR"/>
        </w:rPr>
        <w:t>HVR</w:t>
      </w:r>
      <w:r w:rsidRPr="00B02671">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του αντισώματος και συγκεκριμένα στις περιοχές συμπληρωματικότητας </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complementarity</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determining</w:t>
      </w:r>
      <w:r w:rsidRPr="00AE460A">
        <w:rPr>
          <w:rFonts w:asciiTheme="minorHAnsi" w:hAnsiTheme="minorHAnsi" w:cstheme="minorHAnsi"/>
          <w:sz w:val="22"/>
          <w:szCs w:val="22"/>
          <w:lang w:eastAsia="el-GR"/>
        </w:rPr>
        <w:t xml:space="preserve"> </w:t>
      </w:r>
      <w:r w:rsidRPr="00AE460A">
        <w:rPr>
          <w:rFonts w:asciiTheme="minorHAnsi" w:hAnsiTheme="minorHAnsi" w:cstheme="minorHAnsi"/>
          <w:sz w:val="22"/>
          <w:szCs w:val="22"/>
          <w:lang w:val="en-US" w:eastAsia="el-GR"/>
        </w:rPr>
        <w:t>regions</w:t>
      </w:r>
      <w:r w:rsidRPr="00AE460A">
        <w:rPr>
          <w:rFonts w:asciiTheme="minorHAnsi" w:hAnsiTheme="minorHAnsi" w:cstheme="minorHAnsi"/>
          <w:sz w:val="22"/>
          <w:szCs w:val="22"/>
          <w:lang w:eastAsia="el-GR"/>
        </w:rPr>
        <w:t>(</w:t>
      </w:r>
      <w:r w:rsidRPr="00AE460A">
        <w:rPr>
          <w:rFonts w:asciiTheme="minorHAnsi" w:hAnsiTheme="minorHAnsi" w:cstheme="minorHAnsi"/>
          <w:sz w:val="22"/>
          <w:szCs w:val="22"/>
          <w:lang w:val="en-US" w:eastAsia="el-GR"/>
        </w:rPr>
        <w:t>CDRs</w:t>
      </w:r>
      <w:r w:rsidRPr="00AE460A">
        <w:rPr>
          <w:rFonts w:asciiTheme="minorHAnsi" w:hAnsiTheme="minorHAnsi" w:cstheme="minorHAnsi"/>
          <w:sz w:val="22"/>
          <w:szCs w:val="22"/>
          <w:lang w:eastAsia="el-GR"/>
        </w:rPr>
        <w:t>))</w:t>
      </w:r>
      <w:r w:rsidRPr="006E62E9">
        <w:rPr>
          <w:rFonts w:asciiTheme="minorHAnsi" w:hAnsiTheme="minorHAnsi" w:cstheme="minorHAnsi"/>
          <w:sz w:val="22"/>
          <w:szCs w:val="22"/>
          <w:lang w:eastAsia="el-GR"/>
        </w:rPr>
        <w:t xml:space="preserve"> που συμμετέχουν κυρίως στην αλληλεπίδραση αντισώματος-αντιγόνου.</w:t>
      </w:r>
    </w:p>
    <w:p w14:paraId="68E00CE9" w14:textId="6E23A02B" w:rsidR="006E62E9" w:rsidRPr="006E62E9" w:rsidRDefault="009302F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Η προτεινόμενη προσέγγιση σύμφωνα με τους συγγραφείς διατηρεί τα πλεονεκτήματα της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006E62E9" w:rsidRPr="006E62E9">
        <w:rPr>
          <w:rFonts w:asciiTheme="minorHAnsi" w:hAnsiTheme="minorHAnsi" w:cstheme="minorHAnsi"/>
          <w:sz w:val="22"/>
          <w:szCs w:val="22"/>
          <w:lang w:eastAsia="el-GR"/>
        </w:rPr>
        <w:t>συσταδοποίησης</w:t>
      </w:r>
      <w:proofErr w:type="spellEnd"/>
      <w:r w:rsidR="006E62E9" w:rsidRPr="006E62E9">
        <w:rPr>
          <w:rFonts w:asciiTheme="minorHAnsi" w:hAnsiTheme="minorHAnsi" w:cstheme="minorHAnsi"/>
          <w:sz w:val="22"/>
          <w:szCs w:val="22"/>
          <w:lang w:eastAsia="el-GR"/>
        </w:rPr>
        <w:t>, και ότι μπορεί να εφαρμοστεί και για άλλες κατηγορίες πρωτεϊνών πέρα από τα αντισώματα.</w:t>
      </w:r>
    </w:p>
    <w:p w14:paraId="765C377C" w14:textId="69887806" w:rsidR="006E62E9" w:rsidRPr="006E62E9" w:rsidRDefault="00FD6DB8"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Οι περισσότερες </w:t>
      </w:r>
      <w:proofErr w:type="spellStart"/>
      <w:r w:rsidR="006E62E9" w:rsidRPr="006E62E9">
        <w:rPr>
          <w:rFonts w:asciiTheme="minorHAnsi" w:hAnsiTheme="minorHAnsi" w:cstheme="minorHAnsi"/>
          <w:sz w:val="22"/>
          <w:szCs w:val="22"/>
          <w:lang w:eastAsia="el-GR"/>
        </w:rPr>
        <w:t>υπερμεταβλητές</w:t>
      </w:r>
      <w:proofErr w:type="spellEnd"/>
      <w:r w:rsidR="006E62E9" w:rsidRPr="006E62E9">
        <w:rPr>
          <w:rFonts w:asciiTheme="minorHAnsi" w:hAnsiTheme="minorHAnsi" w:cstheme="minorHAnsi"/>
          <w:sz w:val="22"/>
          <w:szCs w:val="22"/>
          <w:lang w:eastAsia="el-GR"/>
        </w:rPr>
        <w:t xml:space="preserve"> περιοχές στα αντισώματα έχουν έναν μικρό αριθμό διακριτών διατάξεων που ονομάζονται κανονικές δομές</w:t>
      </w:r>
      <w:r w:rsidR="00F07150">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w:t>
      </w:r>
      <w:r w:rsidR="00FA3D4C">
        <w:rPr>
          <w:rFonts w:asciiTheme="minorHAnsi" w:hAnsiTheme="minorHAnsi" w:cstheme="minorHAnsi"/>
          <w:sz w:val="22"/>
          <w:szCs w:val="22"/>
          <w:lang w:eastAsia="el-GR"/>
        </w:rPr>
        <w:t>ις</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νέες συστάδες κανονικών δομών σε συγκεκριμένες θέσεις συντήρησης</w:t>
      </w:r>
      <w:r w:rsidR="002A2FF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που είναι υπεύθυνες για τις διαφοροποιήσεις ανάμεσα σε συστάδες αντισωμάτων. Σε μια παλαιότερη προσέγγιση για την κατηγοριοποίηση των παρατηρούμενων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έγινε μελέτη των συστάδων στον εσωτερικό χώρο συντεταγμένων (</w:t>
      </w:r>
      <w:r w:rsidR="006E62E9" w:rsidRPr="006E62E9">
        <w:rPr>
          <w:rFonts w:asciiTheme="minorHAnsi" w:hAnsiTheme="minorHAnsi" w:cstheme="minorHAnsi"/>
          <w:sz w:val="22"/>
          <w:szCs w:val="22"/>
          <w:lang w:val="en-US" w:eastAsia="el-GR"/>
        </w:rPr>
        <w:t>internal</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coordinate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space</w:t>
      </w:r>
      <w:r w:rsidR="006E62E9" w:rsidRPr="006E62E9">
        <w:rPr>
          <w:rFonts w:asciiTheme="minorHAnsi" w:hAnsiTheme="minorHAnsi" w:cstheme="minorHAnsi"/>
          <w:sz w:val="22"/>
          <w:szCs w:val="22"/>
          <w:lang w:eastAsia="el-GR"/>
        </w:rPr>
        <w:t>), ακολουθούμενη από συγχώνευση ομάδων δομών στον Καρτεσιανό χώρο χρησιμοποιώντας την απόκλιση της μέσης τετραγωνικής τιμής.</w:t>
      </w:r>
    </w:p>
    <w:p w14:paraId="4AC97F04" w14:textId="16942685" w:rsidR="006E62E9" w:rsidRPr="006E62E9" w:rsidRDefault="00892F98"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Παρατηρήθηκε </w:t>
      </w:r>
      <w:r>
        <w:rPr>
          <w:rFonts w:asciiTheme="minorHAnsi" w:hAnsiTheme="minorHAnsi" w:cstheme="minorHAnsi"/>
          <w:sz w:val="22"/>
          <w:szCs w:val="22"/>
          <w:lang w:eastAsia="el-GR"/>
        </w:rPr>
        <w:t xml:space="preserve">όμως </w:t>
      </w:r>
      <w:r w:rsidR="006E62E9" w:rsidRPr="006E62E9">
        <w:rPr>
          <w:rFonts w:asciiTheme="minorHAnsi" w:hAnsiTheme="minorHAnsi" w:cstheme="minorHAnsi"/>
          <w:sz w:val="22"/>
          <w:szCs w:val="22"/>
          <w:lang w:eastAsia="el-GR"/>
        </w:rPr>
        <w:t xml:space="preserve">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 Παρατηρήθηκε επίσης ότι όταν το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χωρίστηκε σε δύο περιοχές, κεφαλή (</w:t>
      </w:r>
      <w:r w:rsidR="006E62E9" w:rsidRPr="006E62E9">
        <w:rPr>
          <w:rFonts w:asciiTheme="minorHAnsi" w:hAnsiTheme="minorHAnsi" w:cstheme="minorHAnsi"/>
          <w:sz w:val="22"/>
          <w:szCs w:val="22"/>
          <w:lang w:val="en-US" w:eastAsia="el-GR"/>
        </w:rPr>
        <w:t>head</w:t>
      </w:r>
      <w:r w:rsidR="006E62E9" w:rsidRPr="006E62E9">
        <w:rPr>
          <w:rFonts w:asciiTheme="minorHAnsi" w:hAnsiTheme="minorHAnsi" w:cstheme="minorHAnsi"/>
          <w:sz w:val="22"/>
          <w:szCs w:val="22"/>
          <w:lang w:eastAsia="el-GR"/>
        </w:rPr>
        <w:t>) και σώμα (</w:t>
      </w:r>
      <w:r w:rsidR="006E62E9" w:rsidRPr="006E62E9">
        <w:rPr>
          <w:rFonts w:asciiTheme="minorHAnsi" w:hAnsiTheme="minorHAnsi" w:cstheme="minorHAnsi"/>
          <w:sz w:val="22"/>
          <w:szCs w:val="22"/>
          <w:lang w:val="en-US" w:eastAsia="el-GR"/>
        </w:rPr>
        <w:t>torso</w:t>
      </w:r>
      <w:r w:rsidR="006E62E9" w:rsidRPr="006E62E9">
        <w:rPr>
          <w:rFonts w:asciiTheme="minorHAnsi" w:hAnsiTheme="minorHAnsi" w:cstheme="minorHAnsi"/>
          <w:sz w:val="22"/>
          <w:szCs w:val="22"/>
          <w:lang w:eastAsia="el-GR"/>
        </w:rPr>
        <w:t xml:space="preserve">) και μελετήθηκαν τα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σε αυτό, το σώμα συνήθως έπαιρνε μία από δύο μορφές, ενώ η δομή της κεφαλής </w:t>
      </w:r>
      <w:proofErr w:type="spellStart"/>
      <w:r w:rsidR="006E62E9" w:rsidRPr="006E62E9">
        <w:rPr>
          <w:rFonts w:asciiTheme="minorHAnsi" w:hAnsiTheme="minorHAnsi" w:cstheme="minorHAnsi"/>
          <w:sz w:val="22"/>
          <w:szCs w:val="22"/>
          <w:lang w:eastAsia="el-GR"/>
        </w:rPr>
        <w:t>εξαρτόταν</w:t>
      </w:r>
      <w:proofErr w:type="spellEnd"/>
      <w:r w:rsidR="006E62E9" w:rsidRPr="006E62E9">
        <w:rPr>
          <w:rFonts w:asciiTheme="minorHAnsi" w:hAnsiTheme="minorHAnsi" w:cstheme="minorHAnsi"/>
          <w:sz w:val="22"/>
          <w:szCs w:val="22"/>
          <w:lang w:eastAsia="el-GR"/>
        </w:rPr>
        <w:t xml:space="preserve"> από τη δομή του σώματος. Μπορεί επομένως να γίνει ανάλυση και </w:t>
      </w:r>
      <w:r w:rsidR="006E62E9" w:rsidRPr="006E62E9">
        <w:rPr>
          <w:rFonts w:asciiTheme="minorHAnsi" w:hAnsiTheme="minorHAnsi" w:cstheme="minorHAnsi"/>
          <w:sz w:val="22"/>
          <w:szCs w:val="22"/>
          <w:lang w:eastAsia="el-GR"/>
        </w:rPr>
        <w:lastRenderedPageBreak/>
        <w:t xml:space="preserve">κατηγοριοποίηση με βάση το μήκος των </w:t>
      </w:r>
      <w:r w:rsidR="006E62E9" w:rsidRPr="006E62E9">
        <w:rPr>
          <w:rFonts w:asciiTheme="minorHAnsi" w:hAnsiTheme="minorHAnsi" w:cstheme="minorHAnsi"/>
          <w:sz w:val="22"/>
          <w:szCs w:val="22"/>
          <w:lang w:val="en-US" w:eastAsia="el-GR"/>
        </w:rPr>
        <w:t>CDRs</w:t>
      </w:r>
      <w:r w:rsidR="006E62E9" w:rsidRPr="006E62E9">
        <w:rPr>
          <w:rFonts w:asciiTheme="minorHAnsi" w:hAnsiTheme="minorHAnsi" w:cstheme="minorHAnsi"/>
          <w:sz w:val="22"/>
          <w:szCs w:val="22"/>
          <w:lang w:eastAsia="el-GR"/>
        </w:rPr>
        <w:t xml:space="preserve"> ή δομικές πληροφορίες στην επιφάνεια των σημείων συνένωσης του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w:t>
      </w:r>
    </w:p>
    <w:p w14:paraId="2F1A96BE" w14:textId="4615E808"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Για τους σκοπούς της έρευνας συλλέχθηκαν δείγματα δομών αντισωμάτων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από τη βάση δεδομένων </w:t>
      </w:r>
      <w:r w:rsidR="006E62E9" w:rsidRPr="006E62E9">
        <w:rPr>
          <w:rFonts w:asciiTheme="minorHAnsi" w:hAnsiTheme="minorHAnsi" w:cstheme="minorHAnsi"/>
          <w:sz w:val="22"/>
          <w:szCs w:val="22"/>
          <w:lang w:val="en-US" w:eastAsia="el-GR"/>
        </w:rPr>
        <w:t>Protein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Data</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Bank</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Χρησιμοποιήθηκαν μέθοδοι εξόρυξης δεδομένων,  χαρακτηριστικά της αλληλουχίας και της δομής των αντισωμάτων, ένα υβριδικό μητρώο απόστασης (</w:t>
      </w:r>
      <w:r w:rsidR="006E62E9" w:rsidRPr="006E62E9">
        <w:rPr>
          <w:rFonts w:asciiTheme="minorHAnsi" w:hAnsiTheme="minorHAnsi" w:cstheme="minorHAnsi"/>
          <w:sz w:val="22"/>
          <w:szCs w:val="22"/>
          <w:lang w:val="en-US" w:eastAsia="el-GR"/>
        </w:rPr>
        <w:t>hybrid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distance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matrix</w:t>
      </w:r>
      <w:r w:rsidR="006E62E9" w:rsidRPr="006E62E9">
        <w:rPr>
          <w:rFonts w:asciiTheme="minorHAnsi" w:hAnsiTheme="minorHAnsi" w:cstheme="minorHAnsi"/>
          <w:sz w:val="22"/>
          <w:szCs w:val="22"/>
          <w:lang w:eastAsia="el-GR"/>
        </w:rPr>
        <w:t>) και αλγόριθμοι φυλογενετικής ανάλυσης. Για έλεγχο της ποιότητας τους, τα αποτελέσματα συγκρίθηκαν με τα 3</w:t>
      </w:r>
      <w:r w:rsidR="006E62E9" w:rsidRPr="006E62E9">
        <w:rPr>
          <w:rFonts w:asciiTheme="minorHAnsi" w:hAnsiTheme="minorHAnsi" w:cstheme="minorHAnsi"/>
          <w:sz w:val="22"/>
          <w:szCs w:val="22"/>
          <w:lang w:val="en-US" w:eastAsia="el-GR"/>
        </w:rPr>
        <w:t>D</w:t>
      </w:r>
      <w:r w:rsidR="006E62E9" w:rsidRPr="006E62E9">
        <w:rPr>
          <w:rFonts w:asciiTheme="minorHAnsi" w:hAnsiTheme="minorHAnsi" w:cstheme="minorHAnsi"/>
          <w:sz w:val="22"/>
          <w:szCs w:val="22"/>
          <w:lang w:eastAsia="el-GR"/>
        </w:rPr>
        <w:t xml:space="preserve"> δεδομένα που υπάρχουν στην βάση δεδομένων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Το τελικό σύνολο δεδομένων περιείχε</w:t>
      </w:r>
      <w:r w:rsidR="00621B5F">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eastAsia="el-GR"/>
        </w:rPr>
        <w:t xml:space="preserve">μοναδικά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το καθένα με τουλάχιστον ένα ολοκληρωμένο </w:t>
      </w:r>
      <w:r w:rsidR="006E62E9" w:rsidRPr="006E62E9">
        <w:rPr>
          <w:rFonts w:asciiTheme="minorHAnsi" w:hAnsiTheme="minorHAnsi" w:cstheme="minorHAnsi"/>
          <w:sz w:val="22"/>
          <w:szCs w:val="22"/>
          <w:lang w:val="en-US" w:eastAsia="el-GR"/>
        </w:rPr>
        <w:t>variable</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ενός </w:t>
      </w:r>
      <w:r w:rsidR="006E62E9" w:rsidRPr="006E62E9">
        <w:rPr>
          <w:rFonts w:asciiTheme="minorHAnsi" w:hAnsiTheme="minorHAnsi" w:cstheme="minorHAnsi"/>
          <w:sz w:val="22"/>
          <w:szCs w:val="22"/>
          <w:lang w:val="en-US" w:eastAsia="el-GR"/>
        </w:rPr>
        <w:t>heavy</w:t>
      </w:r>
      <w:r w:rsidR="006E62E9" w:rsidRPr="006E62E9">
        <w:rPr>
          <w:rFonts w:asciiTheme="minorHAnsi" w:hAnsiTheme="minorHAnsi" w:cstheme="minorHAnsi"/>
          <w:sz w:val="22"/>
          <w:szCs w:val="22"/>
          <w:lang w:eastAsia="el-GR"/>
        </w:rPr>
        <w:t xml:space="preserve"> ή </w:t>
      </w:r>
      <w:r w:rsidR="006E62E9" w:rsidRPr="006E62E9">
        <w:rPr>
          <w:rFonts w:asciiTheme="minorHAnsi" w:hAnsiTheme="minorHAnsi" w:cstheme="minorHAnsi"/>
          <w:sz w:val="22"/>
          <w:szCs w:val="22"/>
          <w:lang w:val="en-US" w:eastAsia="el-GR"/>
        </w:rPr>
        <w:t>light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chain</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proofErr w:type="spellStart"/>
      <w:r w:rsidR="006E62E9" w:rsidRPr="006E62E9">
        <w:rPr>
          <w:rFonts w:asciiTheme="minorHAnsi" w:hAnsiTheme="minorHAnsi" w:cstheme="minorHAnsi"/>
          <w:sz w:val="22"/>
          <w:szCs w:val="22"/>
          <w:lang w:eastAsia="el-GR"/>
        </w:rPr>
        <w:t>ατασκευάστηκε</w:t>
      </w:r>
      <w:proofErr w:type="spellEnd"/>
      <w:r w:rsidR="006E62E9" w:rsidRPr="006E62E9">
        <w:rPr>
          <w:rFonts w:asciiTheme="minorHAnsi" w:hAnsiTheme="minorHAnsi" w:cstheme="minorHAnsi"/>
          <w:sz w:val="22"/>
          <w:szCs w:val="22"/>
          <w:lang w:eastAsia="el-GR"/>
        </w:rPr>
        <w:t xml:space="preserve"> μια βάση δεδομένων με τα δομικά τους στοιχεία και ανακαλύφθηκαν πάνω από 50 υπογραφές αντισωμάτων. Στη συνέχεια τα δείγματα αριθμήθηκαν και καθορίστηκαν οι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περιοχές μέσω κανονικών εκφράσεων για τα μοτίβα συντηρημένων ακολουθιών (</w:t>
      </w:r>
      <w:r w:rsidR="006E62E9" w:rsidRPr="006E62E9">
        <w:rPr>
          <w:rFonts w:asciiTheme="minorHAnsi" w:hAnsiTheme="minorHAnsi" w:cstheme="minorHAnsi"/>
          <w:sz w:val="22"/>
          <w:szCs w:val="22"/>
          <w:lang w:val="en-US" w:eastAsia="el-GR"/>
        </w:rPr>
        <w:t>conserved</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sequence</w:t>
      </w:r>
      <w:r w:rsidR="006E62E9" w:rsidRPr="006E62E9">
        <w:rPr>
          <w:rFonts w:asciiTheme="minorHAnsi" w:hAnsiTheme="minorHAnsi" w:cstheme="minorHAnsi"/>
          <w:sz w:val="22"/>
          <w:szCs w:val="22"/>
          <w:lang w:eastAsia="el-GR"/>
        </w:rPr>
        <w:t>).</w:t>
      </w:r>
    </w:p>
    <w:p w14:paraId="2145681B" w14:textId="627F3B61" w:rsidR="006E62E9" w:rsidRPr="006E62E9"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Μελετήθηκαν τα διμερή αντιγόνου-αντισώματος που ανήκαν στο ίδιο </w:t>
      </w:r>
      <w:r w:rsidR="006E62E9" w:rsidRPr="006E62E9">
        <w:rPr>
          <w:rFonts w:asciiTheme="minorHAnsi" w:hAnsiTheme="minorHAnsi" w:cstheme="minorHAnsi"/>
          <w:sz w:val="22"/>
          <w:szCs w:val="22"/>
          <w:lang w:val="en-US" w:eastAsia="el-GR"/>
        </w:rPr>
        <w:t>PDB</w:t>
      </w:r>
      <w:r w:rsidR="006E62E9" w:rsidRPr="006E62E9">
        <w:rPr>
          <w:rFonts w:asciiTheme="minorHAnsi" w:hAnsiTheme="minorHAnsi" w:cstheme="minorHAnsi"/>
          <w:sz w:val="22"/>
          <w:szCs w:val="22"/>
          <w:lang w:eastAsia="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rsidR="006E62E9" w:rsidRPr="006E62E9">
        <w:rPr>
          <w:rFonts w:asciiTheme="minorHAnsi" w:hAnsiTheme="minorHAnsi" w:cstheme="minorHAnsi"/>
          <w:sz w:val="22"/>
          <w:szCs w:val="22"/>
          <w:lang w:val="en-US" w:eastAsia="el-GR"/>
        </w:rPr>
        <w:t>V</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w:t>
      </w:r>
      <w:r w:rsidR="006E62E9" w:rsidRPr="006E62E9">
        <w:rPr>
          <w:rFonts w:asciiTheme="minorHAnsi" w:hAnsiTheme="minorHAnsi" w:cstheme="minorHAnsi"/>
          <w:sz w:val="22"/>
          <w:szCs w:val="22"/>
          <w:lang w:eastAsia="el-GR"/>
        </w:rPr>
        <w:t xml:space="preserve"> και στη συνάρτηση:</w:t>
      </w:r>
    </w:p>
    <w:p w14:paraId="7EB7A447"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0, if all the elements of R(</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ag m ) &gt; 4</w:t>
      </w:r>
    </w:p>
    <w:p w14:paraId="66263B24"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val="en-US" w:eastAsia="el-GR"/>
        </w:rPr>
      </w:pPr>
      <w:r w:rsidRPr="006E62E9">
        <w:rPr>
          <w:rFonts w:asciiTheme="minorHAnsi" w:hAnsiTheme="minorHAnsi" w:cstheme="minorHAnsi"/>
          <w:sz w:val="22"/>
          <w:szCs w:val="22"/>
          <w:lang w:val="en-US" w:eastAsia="el-GR"/>
        </w:rPr>
        <w:t>I (</w:t>
      </w:r>
      <w:proofErr w:type="spellStart"/>
      <w:r w:rsidRPr="006E62E9">
        <w:rPr>
          <w:rFonts w:asciiTheme="minorHAnsi" w:hAnsiTheme="minorHAnsi" w:cstheme="minorHAnsi"/>
          <w:sz w:val="22"/>
          <w:szCs w:val="22"/>
          <w:lang w:val="en-US" w:eastAsia="el-GR"/>
        </w:rPr>
        <w:t>absi</w:t>
      </w:r>
      <w:proofErr w:type="spellEnd"/>
      <w:r w:rsidRPr="006E62E9">
        <w:rPr>
          <w:rFonts w:asciiTheme="minorHAnsi" w:hAnsiTheme="minorHAnsi" w:cstheme="minorHAnsi"/>
          <w:sz w:val="22"/>
          <w:szCs w:val="22"/>
          <w:lang w:val="en-US" w:eastAsia="el-GR"/>
        </w:rPr>
        <w:t xml:space="preserve"> ) = 1, if one of the elements of R (abs ag </w:t>
      </w:r>
      <w:proofErr w:type="spellStart"/>
      <w:r w:rsidRPr="006E62E9">
        <w:rPr>
          <w:rFonts w:asciiTheme="minorHAnsi" w:hAnsiTheme="minorHAnsi" w:cstheme="minorHAnsi"/>
          <w:sz w:val="22"/>
          <w:szCs w:val="22"/>
          <w:lang w:val="en-US" w:eastAsia="el-GR"/>
        </w:rPr>
        <w:t>i</w:t>
      </w:r>
      <w:proofErr w:type="spellEnd"/>
      <w:r w:rsidRPr="006E62E9">
        <w:rPr>
          <w:rFonts w:asciiTheme="minorHAnsi" w:hAnsiTheme="minorHAnsi" w:cstheme="minorHAnsi"/>
          <w:sz w:val="22"/>
          <w:szCs w:val="22"/>
          <w:lang w:val="en-US" w:eastAsia="el-GR"/>
        </w:rPr>
        <w:t xml:space="preserve"> </w:t>
      </w:r>
      <w:proofErr w:type="spellStart"/>
      <w:r w:rsidRPr="006E62E9">
        <w:rPr>
          <w:rFonts w:asciiTheme="minorHAnsi" w:hAnsiTheme="minorHAnsi" w:cstheme="minorHAnsi"/>
          <w:sz w:val="22"/>
          <w:szCs w:val="22"/>
          <w:lang w:val="en-US" w:eastAsia="el-GR"/>
        </w:rPr>
        <w:t>im</w:t>
      </w:r>
      <w:proofErr w:type="spellEnd"/>
      <w:r w:rsidRPr="006E62E9">
        <w:rPr>
          <w:rFonts w:asciiTheme="minorHAnsi" w:hAnsiTheme="minorHAnsi" w:cstheme="minorHAnsi"/>
          <w:sz w:val="22"/>
          <w:szCs w:val="22"/>
          <w:lang w:val="en-US" w:eastAsia="el-GR"/>
        </w:rPr>
        <w:t xml:space="preserve"> ) &lt;= 4</w:t>
      </w:r>
    </w:p>
    <w:p w14:paraId="63B7BDF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 όπου </w:t>
      </w:r>
      <w:r w:rsidRPr="006E62E9">
        <w:rPr>
          <w:rFonts w:asciiTheme="minorHAnsi" w:hAnsiTheme="minorHAnsi" w:cstheme="minorHAnsi"/>
          <w:sz w:val="22"/>
          <w:szCs w:val="22"/>
          <w:lang w:val="en-US" w:eastAsia="el-GR"/>
        </w:rPr>
        <w:t>R</w:t>
      </w:r>
      <w:r w:rsidRPr="006E62E9">
        <w:rPr>
          <w:rFonts w:asciiTheme="minorHAnsi" w:hAnsiTheme="minorHAnsi" w:cstheme="minorHAnsi"/>
          <w:sz w:val="22"/>
          <w:szCs w:val="22"/>
          <w:lang w:eastAsia="el-GR"/>
        </w:rPr>
        <w:t xml:space="preserve"> η </w:t>
      </w:r>
      <w:proofErr w:type="spellStart"/>
      <w:r w:rsidRPr="006E62E9">
        <w:rPr>
          <w:rFonts w:asciiTheme="minorHAnsi" w:hAnsiTheme="minorHAnsi" w:cstheme="minorHAnsi"/>
          <w:sz w:val="22"/>
          <w:szCs w:val="22"/>
          <w:lang w:eastAsia="el-GR"/>
        </w:rPr>
        <w:t>ευκλείδια</w:t>
      </w:r>
      <w:proofErr w:type="spellEnd"/>
      <w:r w:rsidRPr="006E62E9">
        <w:rPr>
          <w:rFonts w:asciiTheme="minorHAnsi" w:hAnsiTheme="minorHAnsi" w:cstheme="minorHAnsi"/>
          <w:sz w:val="22"/>
          <w:szCs w:val="22"/>
          <w:lang w:eastAsia="el-GR"/>
        </w:rPr>
        <w:t xml:space="preserve"> απόσταση μεταξύ δύο σημείων στον τρισδιάστατο χώρο, </w:t>
      </w:r>
      <w:r w:rsidRPr="006E62E9">
        <w:rPr>
          <w:rFonts w:asciiTheme="minorHAnsi" w:hAnsiTheme="minorHAnsi" w:cstheme="minorHAnsi"/>
          <w:sz w:val="22"/>
          <w:szCs w:val="22"/>
          <w:lang w:val="en-US" w:eastAsia="el-GR"/>
        </w:rPr>
        <w:t>abs</w:t>
      </w:r>
      <w:r w:rsidRPr="006E62E9">
        <w:rPr>
          <w:rFonts w:asciiTheme="minorHAnsi" w:hAnsiTheme="minorHAnsi" w:cstheme="minorHAnsi"/>
          <w:sz w:val="22"/>
          <w:szCs w:val="22"/>
          <w:lang w:eastAsia="el-GR"/>
        </w:rPr>
        <w:t xml:space="preserve"> το αντίσωμα, </w:t>
      </w:r>
      <w:r w:rsidRPr="006E62E9">
        <w:rPr>
          <w:rFonts w:asciiTheme="minorHAnsi" w:hAnsiTheme="minorHAnsi" w:cstheme="minorHAnsi"/>
          <w:sz w:val="22"/>
          <w:szCs w:val="22"/>
          <w:lang w:val="en-US" w:eastAsia="el-GR"/>
        </w:rPr>
        <w:t>ag</w:t>
      </w:r>
      <w:r w:rsidRPr="006E62E9">
        <w:rPr>
          <w:rFonts w:asciiTheme="minorHAnsi" w:hAnsiTheme="minorHAnsi" w:cstheme="minorHAnsi"/>
          <w:sz w:val="22"/>
          <w:szCs w:val="22"/>
          <w:lang w:eastAsia="el-GR"/>
        </w:rPr>
        <w:t xml:space="preserve"> το αντιγόνο, </w:t>
      </w:r>
      <w:r w:rsidRPr="006E62E9">
        <w:rPr>
          <w:rFonts w:asciiTheme="minorHAnsi" w:hAnsiTheme="minorHAnsi" w:cstheme="minorHAnsi"/>
          <w:sz w:val="22"/>
          <w:szCs w:val="22"/>
          <w:lang w:val="en-US" w:eastAsia="el-GR"/>
        </w:rPr>
        <w:t>n</w:t>
      </w:r>
      <w:r w:rsidRPr="006E62E9">
        <w:rPr>
          <w:rFonts w:asciiTheme="minorHAnsi" w:hAnsiTheme="minorHAnsi" w:cstheme="minorHAnsi"/>
          <w:sz w:val="22"/>
          <w:szCs w:val="22"/>
          <w:lang w:eastAsia="el-GR"/>
        </w:rPr>
        <w:t xml:space="preserve"> ο αριθμός των ατόμων στο αρχείο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για το αντίσωμα και </w:t>
      </w:r>
      <w:r w:rsidRPr="006E62E9">
        <w:rPr>
          <w:rFonts w:asciiTheme="minorHAnsi" w:hAnsiTheme="minorHAnsi" w:cstheme="minorHAnsi"/>
          <w:sz w:val="22"/>
          <w:szCs w:val="22"/>
          <w:lang w:val="en-US" w:eastAsia="el-GR"/>
        </w:rPr>
        <w:t>m</w:t>
      </w:r>
      <w:r w:rsidRPr="006E62E9">
        <w:rPr>
          <w:rFonts w:asciiTheme="minorHAnsi" w:hAnsiTheme="minorHAnsi" w:cstheme="minorHAnsi"/>
          <w:sz w:val="22"/>
          <w:szCs w:val="22"/>
          <w:lang w:eastAsia="el-GR"/>
        </w:rPr>
        <w:t xml:space="preserve"> ο αριθμός των ατόμων στο </w:t>
      </w:r>
      <w:r w:rsidRPr="006E62E9">
        <w:rPr>
          <w:rFonts w:asciiTheme="minorHAnsi" w:hAnsiTheme="minorHAnsi" w:cstheme="minorHAnsi"/>
          <w:sz w:val="22"/>
          <w:szCs w:val="22"/>
          <w:lang w:val="en-US" w:eastAsia="el-GR"/>
        </w:rPr>
        <w:t>PDB</w:t>
      </w:r>
      <w:r w:rsidRPr="006E62E9">
        <w:rPr>
          <w:rFonts w:asciiTheme="minorHAnsi" w:hAnsiTheme="minorHAnsi" w:cstheme="minorHAnsi"/>
          <w:sz w:val="22"/>
          <w:szCs w:val="22"/>
          <w:lang w:eastAsia="el-GR"/>
        </w:rPr>
        <w:t xml:space="preserve"> αρχείο για το αντιγόνο. Τα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domains</w:t>
      </w:r>
      <w:r w:rsidRPr="006E62E9">
        <w:rPr>
          <w:rFonts w:asciiTheme="minorHAnsi" w:hAnsiTheme="minorHAnsi" w:cstheme="minorHAnsi"/>
          <w:sz w:val="22"/>
          <w:szCs w:val="22"/>
          <w:lang w:eastAsia="el-GR"/>
        </w:rPr>
        <w:t xml:space="preserve"> για τα αντισώματα και οι τρισδιάστατες κατασκευές για τα αντιγόνα θεωρήθηκαν τρισδιάστατα σημεία στο χώρο. Όλες οι εντοπιζόμενες αλληλεπιδράσεις αντικαταστάθηκαν στις πρωτεϊνικές αλληλουχίες με 0 ή 1 και κάθε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αντικαταστάθηκε με 0 ή 1 αν μία ή περισσότερες αλληλεπιδράσεις εντοπίστηκαν σε αυτήν. Το αποτέλεσμα ήταν ένα διάνυσμα «υπογραφής» 5 τιμών όπου κάθε τιμή αντιστοιχούσε σε μια περιοχή του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w:t>
      </w:r>
    </w:p>
    <w:p w14:paraId="1AFF065F"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Το υβριδικό μητρώο αποστάσεων υπολογίστηκε από τη συνάρτηση: </w:t>
      </w:r>
    </w:p>
    <w:p w14:paraId="44A41DFD"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val="en-US" w:eastAsia="el-GR"/>
        </w:rPr>
        <w:t>H</w:t>
      </w:r>
      <w:r w:rsidRPr="006E62E9">
        <w:rPr>
          <w:rFonts w:asciiTheme="minorHAnsi" w:hAnsiTheme="minorHAnsi" w:cstheme="minorHAnsi"/>
          <w:sz w:val="22"/>
          <w:szCs w:val="22"/>
          <w:lang w:eastAsia="el-GR"/>
        </w:rPr>
        <w:t xml:space="preserve"> = </w:t>
      </w:r>
      <w:r w:rsidRPr="006E62E9">
        <w:rPr>
          <w:rFonts w:asciiTheme="minorHAnsi" w:hAnsiTheme="minorHAnsi" w:cstheme="minorHAnsi"/>
          <w:sz w:val="22"/>
          <w:szCs w:val="22"/>
          <w:lang w:val="en-US" w:eastAsia="el-GR"/>
        </w:rPr>
        <w:t>A</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B</w:t>
      </w:r>
      <w:r w:rsidRPr="006E62E9">
        <w:rPr>
          <w:rFonts w:asciiTheme="minorHAnsi" w:hAnsiTheme="minorHAnsi" w:cstheme="minorHAnsi"/>
          <w:sz w:val="22"/>
          <w:szCs w:val="22"/>
          <w:lang w:eastAsia="el-GR"/>
        </w:rPr>
        <w:t>,</w:t>
      </w:r>
    </w:p>
    <w:p w14:paraId="671F4494" w14:textId="4C63CEBE"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 xml:space="preserve">όπου  Α </w:t>
      </w:r>
      <w:r w:rsidRPr="006E62E9">
        <w:rPr>
          <w:rFonts w:asciiTheme="minorHAnsi" w:hAnsiTheme="minorHAnsi" w:cstheme="minorHAnsi"/>
          <w:sz w:val="22"/>
          <w:szCs w:val="22"/>
          <w:lang w:val="en-US" w:eastAsia="el-GR"/>
        </w:rPr>
        <w:t>Jukes</w:t>
      </w:r>
      <w:r w:rsidRPr="006E62E9">
        <w:rPr>
          <w:rFonts w:asciiTheme="minorHAnsi" w:hAnsiTheme="minorHAnsi" w:cstheme="minorHAnsi"/>
          <w:sz w:val="22"/>
          <w:szCs w:val="22"/>
          <w:lang w:eastAsia="el-GR"/>
        </w:rPr>
        <w:t>-</w:t>
      </w:r>
      <w:r w:rsidRPr="006E62E9">
        <w:rPr>
          <w:rFonts w:asciiTheme="minorHAnsi" w:hAnsiTheme="minorHAnsi" w:cstheme="minorHAnsi"/>
          <w:sz w:val="22"/>
          <w:szCs w:val="22"/>
          <w:lang w:val="en-US" w:eastAsia="el-GR"/>
        </w:rPr>
        <w:t>Cantor</w:t>
      </w:r>
      <w:r w:rsidRPr="006E62E9">
        <w:rPr>
          <w:rFonts w:asciiTheme="minorHAnsi" w:hAnsiTheme="minorHAnsi" w:cstheme="minorHAnsi"/>
          <w:sz w:val="22"/>
          <w:szCs w:val="22"/>
          <w:lang w:eastAsia="el-GR"/>
        </w:rPr>
        <w:t xml:space="preserve"> μητρώο και Β μητρώο για τις αποστάσεις μεταξύ ατόμων στα αντισώματα. Οι υβριδικές αποστάσεις που υπολογίστηκαν αναλύθηκαν ιεραρχικά και υποβλήθηκαν σε πολλαπλή στοίχιση μέσω του εργαλείου </w:t>
      </w:r>
      <w:r w:rsidRPr="006E62E9">
        <w:rPr>
          <w:rFonts w:asciiTheme="minorHAnsi" w:hAnsiTheme="minorHAnsi" w:cstheme="minorHAnsi"/>
          <w:sz w:val="22"/>
          <w:szCs w:val="22"/>
          <w:lang w:val="en-US" w:eastAsia="el-GR"/>
        </w:rPr>
        <w:t>MATLAB</w:t>
      </w:r>
      <w:r w:rsidRPr="006E62E9">
        <w:rPr>
          <w:rFonts w:asciiTheme="minorHAnsi" w:hAnsiTheme="minorHAnsi" w:cstheme="minorHAnsi"/>
          <w:sz w:val="22"/>
          <w:szCs w:val="22"/>
          <w:lang w:eastAsia="el-GR"/>
        </w:rPr>
        <w:t xml:space="preserve">. Έγινε φυλογενετική ανάλυση και τα αποτελέσματα </w:t>
      </w:r>
      <w:proofErr w:type="spellStart"/>
      <w:r w:rsidRPr="006E62E9">
        <w:rPr>
          <w:rFonts w:asciiTheme="minorHAnsi" w:hAnsiTheme="minorHAnsi" w:cstheme="minorHAnsi"/>
          <w:sz w:val="22"/>
          <w:szCs w:val="22"/>
          <w:lang w:eastAsia="el-GR"/>
        </w:rPr>
        <w:t>οπτικοποιήθηκαν</w:t>
      </w:r>
      <w:proofErr w:type="spellEnd"/>
      <w:r w:rsidRPr="006E62E9">
        <w:rPr>
          <w:rFonts w:asciiTheme="minorHAnsi" w:hAnsiTheme="minorHAnsi" w:cstheme="minorHAnsi"/>
          <w:sz w:val="22"/>
          <w:szCs w:val="22"/>
          <w:lang w:eastAsia="el-GR"/>
        </w:rPr>
        <w:t xml:space="preserve"> σε μορφή δέντρων με χρήση ακτινοβολίας. Κάθε μοναδικό </w:t>
      </w:r>
      <w:r w:rsidRPr="006E62E9">
        <w:rPr>
          <w:rFonts w:asciiTheme="minorHAnsi" w:hAnsiTheme="minorHAnsi" w:cstheme="minorHAnsi"/>
          <w:sz w:val="22"/>
          <w:szCs w:val="22"/>
          <w:lang w:val="en-US" w:eastAsia="el-GR"/>
        </w:rPr>
        <w:t>V</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domain</w:t>
      </w:r>
      <w:r w:rsidRPr="006E62E9">
        <w:rPr>
          <w:rFonts w:asciiTheme="minorHAnsi" w:hAnsiTheme="minorHAnsi" w:cstheme="minorHAnsi"/>
          <w:sz w:val="22"/>
          <w:szCs w:val="22"/>
          <w:lang w:eastAsia="el-GR"/>
        </w:rPr>
        <w:t xml:space="preserve"> αντισώματος προστέθηκε στη βάση με τις δομικές πληροφορίες και διαχωρίστηκε σε δύο μέρη, τα “</w:t>
      </w:r>
      <w:r w:rsidRPr="006E62E9">
        <w:rPr>
          <w:rFonts w:asciiTheme="minorHAnsi" w:hAnsiTheme="minorHAnsi" w:cstheme="minorHAnsi"/>
          <w:sz w:val="22"/>
          <w:szCs w:val="22"/>
          <w:lang w:val="en-US" w:eastAsia="el-GR"/>
        </w:rPr>
        <w:t>heavy</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και “</w:t>
      </w:r>
      <w:r w:rsidRPr="006E62E9">
        <w:rPr>
          <w:rFonts w:asciiTheme="minorHAnsi" w:hAnsiTheme="minorHAnsi" w:cstheme="minorHAnsi"/>
          <w:sz w:val="22"/>
          <w:szCs w:val="22"/>
          <w:lang w:val="en-US" w:eastAsia="el-GR"/>
        </w:rPr>
        <w:t>light</w:t>
      </w:r>
      <w:r w:rsidRPr="006E62E9">
        <w:rPr>
          <w:rFonts w:asciiTheme="minorHAnsi" w:hAnsiTheme="minorHAnsi" w:cstheme="minorHAnsi"/>
          <w:sz w:val="22"/>
          <w:szCs w:val="22"/>
          <w:lang w:eastAsia="el-GR"/>
        </w:rPr>
        <w:t xml:space="preserve"> </w:t>
      </w:r>
      <w:r w:rsidRPr="006E62E9">
        <w:rPr>
          <w:rFonts w:asciiTheme="minorHAnsi" w:hAnsiTheme="minorHAnsi" w:cstheme="minorHAnsi"/>
          <w:sz w:val="22"/>
          <w:szCs w:val="22"/>
          <w:lang w:val="en-US" w:eastAsia="el-GR"/>
        </w:rPr>
        <w:t>chains</w:t>
      </w:r>
      <w:r w:rsidRPr="006E62E9">
        <w:rPr>
          <w:rFonts w:asciiTheme="minorHAnsi" w:hAnsiTheme="minorHAnsi" w:cstheme="minorHAnsi"/>
          <w:sz w:val="22"/>
          <w:szCs w:val="22"/>
          <w:lang w:eastAsia="el-GR"/>
        </w:rPr>
        <w:t xml:space="preserve">” και σημειώθηκαν τα αντισώματα που σχημάτιζαν διμερές σύμπλεγμα με κάποιο αντιγόνο. Τα δεδομένα της βάσης συμπληρώθηκαν με τις απαραίτητες πληροφορίες από τη βάση </w:t>
      </w:r>
      <w:r w:rsidRPr="006E62E9">
        <w:rPr>
          <w:rFonts w:asciiTheme="minorHAnsi" w:hAnsiTheme="minorHAnsi" w:cstheme="minorHAnsi"/>
          <w:sz w:val="22"/>
          <w:szCs w:val="22"/>
          <w:lang w:val="en-US" w:eastAsia="el-GR"/>
        </w:rPr>
        <w:t>NCBI</w:t>
      </w:r>
      <w:r w:rsidRPr="006E62E9">
        <w:rPr>
          <w:rFonts w:asciiTheme="minorHAnsi" w:hAnsiTheme="minorHAnsi" w:cstheme="minorHAnsi"/>
          <w:sz w:val="22"/>
          <w:szCs w:val="22"/>
          <w:lang w:eastAsia="el-GR"/>
        </w:rPr>
        <w:t xml:space="preserve">. </w:t>
      </w:r>
      <w:r w:rsidR="00076887">
        <w:rPr>
          <w:rFonts w:asciiTheme="minorHAnsi" w:hAnsiTheme="minorHAnsi" w:cstheme="minorHAnsi"/>
          <w:sz w:val="22"/>
          <w:szCs w:val="22"/>
          <w:lang w:eastAsia="el-GR"/>
        </w:rPr>
        <w:t>Τέλος, ό</w:t>
      </w:r>
      <w:r w:rsidRPr="006E62E9">
        <w:rPr>
          <w:rFonts w:asciiTheme="minorHAnsi" w:hAnsiTheme="minorHAnsi" w:cstheme="minorHAnsi"/>
          <w:sz w:val="22"/>
          <w:szCs w:val="22"/>
          <w:lang w:eastAsia="el-GR"/>
        </w:rPr>
        <w:t>λα τα δεδομένα της βάσης χωρίστηκαν σε συστοιχίες με βάση την υπογραφή τους.</w:t>
      </w:r>
    </w:p>
    <w:p w14:paraId="3596E185" w14:textId="29B9F6AB"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r w:rsidRPr="006E62E9">
        <w:rPr>
          <w:rFonts w:asciiTheme="minorHAnsi" w:hAnsiTheme="minorHAnsi" w:cstheme="minorHAnsi"/>
          <w:sz w:val="22"/>
          <w:szCs w:val="22"/>
          <w:lang w:eastAsia="el-GR"/>
        </w:rPr>
        <w:tab/>
        <w:t xml:space="preserve">Τα </w:t>
      </w:r>
      <w:r w:rsidRPr="009F653E">
        <w:rPr>
          <w:rFonts w:asciiTheme="minorHAnsi" w:hAnsiTheme="minorHAnsi" w:cstheme="minorHAnsi"/>
          <w:sz w:val="22"/>
          <w:szCs w:val="22"/>
          <w:lang w:eastAsia="el-GR"/>
        </w:rPr>
        <w:t>φυλογενετικά δέντρα</w:t>
      </w:r>
      <w:r w:rsidRPr="006E62E9">
        <w:rPr>
          <w:rFonts w:asciiTheme="minorHAnsi" w:hAnsiTheme="minorHAnsi" w:cstheme="minorHAnsi"/>
          <w:sz w:val="22"/>
          <w:szCs w:val="22"/>
          <w:lang w:eastAsia="el-GR"/>
        </w:rPr>
        <w:t xml:space="preserve"> που κατασκευάστηκαν από το μοντέλο είχαν παρόμοια τοπολογία και μοτίβα διακλάδωσης. Τα </w:t>
      </w:r>
      <w:r w:rsidRPr="009F653E">
        <w:rPr>
          <w:rFonts w:asciiTheme="minorHAnsi" w:hAnsiTheme="minorHAnsi" w:cstheme="minorHAnsi"/>
          <w:sz w:val="22"/>
          <w:szCs w:val="22"/>
          <w:lang w:eastAsia="el-GR"/>
        </w:rPr>
        <w:t>αντισώματα</w:t>
      </w:r>
      <w:r w:rsidRPr="006E62E9">
        <w:rPr>
          <w:rFonts w:asciiTheme="minorHAnsi" w:hAnsiTheme="minorHAnsi" w:cstheme="minorHAnsi"/>
          <w:sz w:val="22"/>
          <w:szCs w:val="22"/>
          <w:lang w:eastAsia="el-GR"/>
        </w:rPr>
        <w:t xml:space="preserve">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w:t>
      </w:r>
      <w:r w:rsidR="00877C14">
        <w:rPr>
          <w:rFonts w:asciiTheme="minorHAnsi" w:hAnsiTheme="minorHAnsi" w:cstheme="minorHAnsi"/>
          <w:sz w:val="22"/>
          <w:szCs w:val="22"/>
          <w:lang w:eastAsia="el-GR"/>
        </w:rPr>
        <w:t>ίστηκε</w:t>
      </w:r>
      <w:r w:rsidRPr="006E62E9">
        <w:rPr>
          <w:rFonts w:asciiTheme="minorHAnsi" w:hAnsiTheme="minorHAnsi" w:cstheme="minorHAnsi"/>
          <w:sz w:val="22"/>
          <w:szCs w:val="22"/>
          <w:lang w:eastAsia="el-GR"/>
        </w:rPr>
        <w:t xml:space="preserve">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14:paraId="0E47844E" w14:textId="784C345F" w:rsidR="006E62E9" w:rsidRPr="006E62E9" w:rsidRDefault="00877C14"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Τα αποτελέσματα </w:t>
      </w:r>
      <w:r>
        <w:rPr>
          <w:rFonts w:asciiTheme="minorHAnsi" w:hAnsiTheme="minorHAnsi" w:cstheme="minorHAnsi"/>
          <w:sz w:val="22"/>
          <w:szCs w:val="22"/>
          <w:lang w:eastAsia="el-GR"/>
        </w:rPr>
        <w:t xml:space="preserve">της </w:t>
      </w:r>
      <w:r w:rsidR="001277BB">
        <w:rPr>
          <w:rFonts w:asciiTheme="minorHAnsi" w:hAnsiTheme="minorHAnsi" w:cstheme="minorHAnsi"/>
          <w:sz w:val="22"/>
          <w:szCs w:val="22"/>
          <w:lang w:eastAsia="el-GR"/>
        </w:rPr>
        <w:t xml:space="preserve">μελέτης </w:t>
      </w:r>
      <w:r w:rsidR="006E62E9" w:rsidRPr="006E62E9">
        <w:rPr>
          <w:rFonts w:asciiTheme="minorHAnsi" w:hAnsiTheme="minorHAnsi" w:cstheme="minorHAnsi"/>
          <w:sz w:val="22"/>
          <w:szCs w:val="22"/>
          <w:lang w:eastAsia="el-GR"/>
        </w:rPr>
        <w:t>έδειξαν ότι δεν υ</w:t>
      </w:r>
      <w:r w:rsidR="001277BB">
        <w:rPr>
          <w:rFonts w:asciiTheme="minorHAnsi" w:hAnsiTheme="minorHAnsi" w:cstheme="minorHAnsi"/>
          <w:sz w:val="22"/>
          <w:szCs w:val="22"/>
          <w:lang w:eastAsia="el-GR"/>
        </w:rPr>
        <w:t>πάρχει</w:t>
      </w:r>
      <w:r w:rsidR="006E62E9" w:rsidRPr="006E62E9">
        <w:rPr>
          <w:rFonts w:asciiTheme="minorHAnsi" w:hAnsiTheme="minorHAnsi" w:cstheme="minorHAnsi"/>
          <w:sz w:val="22"/>
          <w:szCs w:val="22"/>
          <w:lang w:eastAsia="el-GR"/>
        </w:rPr>
        <w:t xml:space="preserve"> αλληλεπίδραση μόνο μεταξύ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και αντιγόνων, αλλά ότι διαφορετικά αμινοξέα </w:t>
      </w:r>
      <w:proofErr w:type="spellStart"/>
      <w:r w:rsidR="006E62E9" w:rsidRPr="006E62E9">
        <w:rPr>
          <w:rFonts w:asciiTheme="minorHAnsi" w:hAnsiTheme="minorHAnsi" w:cstheme="minorHAnsi"/>
          <w:sz w:val="22"/>
          <w:szCs w:val="22"/>
          <w:lang w:eastAsia="el-GR"/>
        </w:rPr>
        <w:t>αλληλεπιδρούν</w:t>
      </w:r>
      <w:proofErr w:type="spellEnd"/>
      <w:r w:rsidR="006E62E9" w:rsidRPr="006E62E9">
        <w:rPr>
          <w:rFonts w:asciiTheme="minorHAnsi" w:hAnsiTheme="minorHAnsi" w:cstheme="minorHAnsi"/>
          <w:sz w:val="22"/>
          <w:szCs w:val="22"/>
          <w:lang w:eastAsia="el-GR"/>
        </w:rPr>
        <w:t xml:space="preserve"> με τα αντιγόνα, και μάλιστα με διαφορετική συχνότητα από περιοχή σε περιοχή. Σε κάποιες περιπτώσεις υπ</w:t>
      </w:r>
      <w:r w:rsidR="001277BB">
        <w:rPr>
          <w:rFonts w:asciiTheme="minorHAnsi" w:hAnsiTheme="minorHAnsi" w:cstheme="minorHAnsi"/>
          <w:sz w:val="22"/>
          <w:szCs w:val="22"/>
          <w:lang w:eastAsia="el-GR"/>
        </w:rPr>
        <w:t xml:space="preserve">άρχει </w:t>
      </w:r>
      <w:r w:rsidR="006E62E9" w:rsidRPr="006E62E9">
        <w:rPr>
          <w:rFonts w:asciiTheme="minorHAnsi" w:hAnsiTheme="minorHAnsi" w:cstheme="minorHAnsi"/>
          <w:sz w:val="22"/>
          <w:szCs w:val="22"/>
          <w:lang w:eastAsia="el-GR"/>
        </w:rPr>
        <w:t xml:space="preserve">αλληλεπίδραση μόνο με την περιοχή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w:t>
      </w:r>
      <w:r w:rsidR="006E62E9" w:rsidRPr="006E62E9">
        <w:rPr>
          <w:rFonts w:asciiTheme="minorHAnsi" w:hAnsiTheme="minorHAnsi" w:cstheme="minorHAnsi"/>
          <w:sz w:val="22"/>
          <w:szCs w:val="22"/>
          <w:lang w:val="en-US" w:eastAsia="el-GR"/>
        </w:rPr>
        <w:t>fragment</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region</w:t>
      </w:r>
      <w:r w:rsidR="006E62E9" w:rsidRPr="006E62E9">
        <w:rPr>
          <w:rFonts w:asciiTheme="minorHAnsi" w:hAnsiTheme="minorHAnsi" w:cstheme="minorHAnsi"/>
          <w:sz w:val="22"/>
          <w:szCs w:val="22"/>
          <w:lang w:eastAsia="el-GR"/>
        </w:rPr>
        <w:t xml:space="preserve">) του αντισώματος μέσα στα </w:t>
      </w:r>
      <w:r w:rsidR="006E62E9" w:rsidRPr="006E62E9">
        <w:rPr>
          <w:rFonts w:asciiTheme="minorHAnsi" w:hAnsiTheme="minorHAnsi" w:cstheme="minorHAnsi"/>
          <w:sz w:val="22"/>
          <w:szCs w:val="22"/>
          <w:lang w:val="en-US" w:eastAsia="el-GR"/>
        </w:rPr>
        <w:t>VL</w:t>
      </w:r>
      <w:r w:rsidR="006E62E9" w:rsidRPr="006E62E9">
        <w:rPr>
          <w:rFonts w:asciiTheme="minorHAnsi" w:hAnsiTheme="minorHAnsi" w:cstheme="minorHAnsi"/>
          <w:sz w:val="22"/>
          <w:szCs w:val="22"/>
          <w:lang w:eastAsia="el-GR"/>
        </w:rPr>
        <w:t xml:space="preserve"> και </w:t>
      </w:r>
      <w:r w:rsidR="006E62E9" w:rsidRPr="006E62E9">
        <w:rPr>
          <w:rFonts w:asciiTheme="minorHAnsi" w:hAnsiTheme="minorHAnsi" w:cstheme="minorHAnsi"/>
          <w:sz w:val="22"/>
          <w:szCs w:val="22"/>
          <w:lang w:val="en-US" w:eastAsia="el-GR"/>
        </w:rPr>
        <w:t>VH</w:t>
      </w:r>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domains</w:t>
      </w:r>
      <w:r w:rsidR="006E62E9" w:rsidRPr="006E62E9">
        <w:rPr>
          <w:rFonts w:asciiTheme="minorHAnsi" w:hAnsiTheme="minorHAnsi" w:cstheme="minorHAnsi"/>
          <w:sz w:val="22"/>
          <w:szCs w:val="22"/>
          <w:lang w:eastAsia="el-GR"/>
        </w:rPr>
        <w:t xml:space="preserve">. Επιπλέον, πολλά αμινοξέα «κλειδιά» φαίνεται να παρουσιάζουν διαφορές στην κάθε εμφάνισή τους, ενώ κάποια άλλα φαίνεται να χάνονται. Αυτή η παρατήρηση είναι σημαντική για την πειραματική κατασκευή αντισωμάτων, πιθανών και νέων, που πιθανόν θα χρησιμοποιηθούν σε θεραπείες στο μέλλον. Στον μηχανισμό αλληλεπίδρασης του </w:t>
      </w:r>
      <w:r w:rsidR="006E62E9" w:rsidRPr="006E62E9">
        <w:rPr>
          <w:rFonts w:asciiTheme="minorHAnsi" w:hAnsiTheme="minorHAnsi" w:cstheme="minorHAnsi"/>
          <w:sz w:val="22"/>
          <w:szCs w:val="22"/>
          <w:lang w:val="en-US" w:eastAsia="el-GR"/>
        </w:rPr>
        <w:t>CDR</w:t>
      </w:r>
      <w:r w:rsidR="006E62E9" w:rsidRPr="006E62E9">
        <w:rPr>
          <w:rFonts w:asciiTheme="minorHAnsi" w:hAnsiTheme="minorHAnsi" w:cstheme="minorHAnsi"/>
          <w:sz w:val="22"/>
          <w:szCs w:val="22"/>
          <w:lang w:eastAsia="el-GR"/>
        </w:rPr>
        <w:t xml:space="preserve"> καθοριστικές ήταν οι </w:t>
      </w:r>
      <w:proofErr w:type="spellStart"/>
      <w:r w:rsidR="006E62E9" w:rsidRPr="006E62E9">
        <w:rPr>
          <w:rFonts w:asciiTheme="minorHAnsi" w:hAnsiTheme="minorHAnsi" w:cstheme="minorHAnsi"/>
          <w:sz w:val="22"/>
          <w:szCs w:val="22"/>
          <w:lang w:eastAsia="el-GR"/>
        </w:rPr>
        <w:t>τυροσίνη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tyrosine</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lastRenderedPageBreak/>
        <w:t>σερίνη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serine</w:t>
      </w:r>
      <w:r w:rsidR="006E62E9" w:rsidRPr="006E62E9">
        <w:rPr>
          <w:rFonts w:asciiTheme="minorHAnsi" w:hAnsiTheme="minorHAnsi" w:cstheme="minorHAnsi"/>
          <w:sz w:val="22"/>
          <w:szCs w:val="22"/>
          <w:lang w:eastAsia="el-GR"/>
        </w:rPr>
        <w:t xml:space="preserve">), ενώ στον μηχανισμό αλληλεπίδρασης των περιοχών </w:t>
      </w:r>
      <w:r w:rsidR="006E62E9" w:rsidRPr="006E62E9">
        <w:rPr>
          <w:rFonts w:asciiTheme="minorHAnsi" w:hAnsiTheme="minorHAnsi" w:cstheme="minorHAnsi"/>
          <w:sz w:val="22"/>
          <w:szCs w:val="22"/>
          <w:lang w:val="en-US" w:eastAsia="el-GR"/>
        </w:rPr>
        <w:t>FR</w:t>
      </w:r>
      <w:r w:rsidR="006E62E9" w:rsidRPr="006E62E9">
        <w:rPr>
          <w:rFonts w:asciiTheme="minorHAnsi" w:hAnsiTheme="minorHAnsi" w:cstheme="minorHAnsi"/>
          <w:sz w:val="22"/>
          <w:szCs w:val="22"/>
          <w:lang w:eastAsia="el-GR"/>
        </w:rPr>
        <w:t xml:space="preserve"> οι </w:t>
      </w:r>
      <w:proofErr w:type="spellStart"/>
      <w:r w:rsidR="006E62E9" w:rsidRPr="006E62E9">
        <w:rPr>
          <w:rFonts w:asciiTheme="minorHAnsi" w:hAnsiTheme="minorHAnsi" w:cstheme="minorHAnsi"/>
          <w:sz w:val="22"/>
          <w:szCs w:val="22"/>
          <w:lang w:eastAsia="el-GR"/>
        </w:rPr>
        <w:t>γλυκίνη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glycine</w:t>
      </w:r>
      <w:r w:rsidR="006E62E9" w:rsidRPr="006E62E9">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eastAsia="el-GR"/>
        </w:rPr>
        <w:t>τρυπτοφάνη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tryptophan</w:t>
      </w:r>
      <w:r w:rsidR="006E62E9" w:rsidRPr="006E62E9">
        <w:rPr>
          <w:rFonts w:asciiTheme="minorHAnsi" w:hAnsiTheme="minorHAnsi" w:cstheme="minorHAnsi"/>
          <w:sz w:val="22"/>
          <w:szCs w:val="22"/>
          <w:lang w:eastAsia="el-GR"/>
        </w:rPr>
        <w:t xml:space="preserve">) και </w:t>
      </w:r>
      <w:proofErr w:type="spellStart"/>
      <w:r w:rsidR="006E62E9" w:rsidRPr="006E62E9">
        <w:rPr>
          <w:rFonts w:asciiTheme="minorHAnsi" w:hAnsiTheme="minorHAnsi" w:cstheme="minorHAnsi"/>
          <w:sz w:val="22"/>
          <w:szCs w:val="22"/>
          <w:lang w:eastAsia="el-GR"/>
        </w:rPr>
        <w:t>φαινυλαλανίνη</w:t>
      </w:r>
      <w:proofErr w:type="spellEnd"/>
      <w:r w:rsidR="006E62E9" w:rsidRPr="006E62E9">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phenylalanine</w:t>
      </w:r>
      <w:r w:rsidR="006E62E9" w:rsidRPr="006E62E9">
        <w:rPr>
          <w:rFonts w:asciiTheme="minorHAnsi" w:hAnsiTheme="minorHAnsi" w:cstheme="minorHAnsi"/>
          <w:sz w:val="22"/>
          <w:szCs w:val="22"/>
          <w:lang w:eastAsia="el-GR"/>
        </w:rPr>
        <w:t>).</w:t>
      </w:r>
    </w:p>
    <w:p w14:paraId="126E200E" w14:textId="72494519" w:rsidR="006E62E9" w:rsidRPr="006E62E9" w:rsidRDefault="005F3249"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r>
      <w:r w:rsidR="006E62E9" w:rsidRPr="006E62E9">
        <w:rPr>
          <w:rFonts w:asciiTheme="minorHAnsi" w:hAnsiTheme="minorHAnsi" w:cstheme="minorHAnsi"/>
          <w:sz w:val="22"/>
          <w:szCs w:val="22"/>
          <w:lang w:eastAsia="el-GR"/>
        </w:rPr>
        <w:t xml:space="preserve">Ένα από τα θετικά του προτεινόμενου μοντέλου </w:t>
      </w:r>
      <w:r>
        <w:rPr>
          <w:rFonts w:asciiTheme="minorHAnsi" w:hAnsiTheme="minorHAnsi" w:cstheme="minorHAnsi"/>
          <w:sz w:val="22"/>
          <w:szCs w:val="22"/>
          <w:lang w:eastAsia="el-GR"/>
        </w:rPr>
        <w:t xml:space="preserve">σύμφωνα με τους συγγραφείς </w:t>
      </w:r>
      <w:r w:rsidR="006E62E9" w:rsidRPr="006E62E9">
        <w:rPr>
          <w:rFonts w:asciiTheme="minorHAnsi" w:hAnsiTheme="minorHAnsi" w:cstheme="minorHAnsi"/>
          <w:sz w:val="22"/>
          <w:szCs w:val="22"/>
          <w:lang w:eastAsia="el-GR"/>
        </w:rPr>
        <w:t>είναι ότι με τη χρήση του συνδυασμού των αποστάσεων στο υβριδικό μητρώο μπορ</w:t>
      </w:r>
      <w:r w:rsidR="00397561">
        <w:rPr>
          <w:rFonts w:asciiTheme="minorHAnsi" w:hAnsiTheme="minorHAnsi" w:cstheme="minorHAnsi"/>
          <w:sz w:val="22"/>
          <w:szCs w:val="22"/>
          <w:lang w:eastAsia="el-GR"/>
        </w:rPr>
        <w:t>εί</w:t>
      </w:r>
      <w:r w:rsidR="006E62E9" w:rsidRPr="006E62E9">
        <w:rPr>
          <w:rFonts w:asciiTheme="minorHAnsi" w:hAnsiTheme="minorHAnsi" w:cstheme="minorHAnsi"/>
          <w:sz w:val="22"/>
          <w:szCs w:val="22"/>
          <w:lang w:eastAsia="el-GR"/>
        </w:rPr>
        <w:t xml:space="preserve"> να γίνει </w:t>
      </w:r>
      <w:proofErr w:type="spellStart"/>
      <w:r w:rsidR="006E62E9" w:rsidRPr="006E62E9">
        <w:rPr>
          <w:rFonts w:asciiTheme="minorHAnsi" w:hAnsiTheme="minorHAnsi" w:cstheme="minorHAnsi"/>
          <w:sz w:val="22"/>
          <w:szCs w:val="22"/>
          <w:lang w:eastAsia="el-GR"/>
        </w:rPr>
        <w:t>συσταδοποίηση</w:t>
      </w:r>
      <w:proofErr w:type="spellEnd"/>
      <w:r w:rsidR="006E62E9" w:rsidRPr="006E62E9">
        <w:rPr>
          <w:rFonts w:asciiTheme="minorHAnsi" w:hAnsiTheme="minorHAnsi" w:cstheme="minorHAnsi"/>
          <w:sz w:val="22"/>
          <w:szCs w:val="22"/>
          <w:lang w:eastAsia="el-GR"/>
        </w:rPr>
        <w:t xml:space="preserve"> άγνωστων μορίων αντισωμάτων με γνωστά</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εύκολα και βέλτιστα</w:t>
      </w:r>
      <w:r w:rsidR="00397561">
        <w:rPr>
          <w:rFonts w:asciiTheme="minorHAnsi" w:hAnsiTheme="minorHAnsi" w:cstheme="minorHAnsi"/>
          <w:sz w:val="22"/>
          <w:szCs w:val="22"/>
          <w:lang w:eastAsia="el-GR"/>
        </w:rPr>
        <w:t>,</w:t>
      </w:r>
      <w:r w:rsidR="006E62E9" w:rsidRPr="006E62E9">
        <w:rPr>
          <w:rFonts w:asciiTheme="minorHAnsi" w:hAnsiTheme="minorHAnsi" w:cstheme="minorHAnsi"/>
          <w:sz w:val="22"/>
          <w:szCs w:val="22"/>
          <w:lang w:eastAsia="el-GR"/>
        </w:rPr>
        <w:t xml:space="preserve"> χωρίς να χρειάζονται επιπλέον </w:t>
      </w:r>
      <w:proofErr w:type="spellStart"/>
      <w:r w:rsidR="006E62E9" w:rsidRPr="006E62E9">
        <w:rPr>
          <w:rFonts w:asciiTheme="minorHAnsi" w:hAnsiTheme="minorHAnsi" w:cstheme="minorHAnsi"/>
          <w:sz w:val="22"/>
          <w:szCs w:val="22"/>
          <w:lang w:eastAsia="el-GR"/>
        </w:rPr>
        <w:t>ευρετικές</w:t>
      </w:r>
      <w:proofErr w:type="spellEnd"/>
      <w:r w:rsidR="006E62E9" w:rsidRPr="006E62E9">
        <w:rPr>
          <w:rFonts w:asciiTheme="minorHAnsi" w:hAnsiTheme="minorHAnsi" w:cstheme="minorHAnsi"/>
          <w:sz w:val="22"/>
          <w:szCs w:val="22"/>
          <w:lang w:eastAsia="el-GR"/>
        </w:rPr>
        <w:t xml:space="preserve"> τεχνικές, οι οποίες θα απαιτούσαν και περισσότερο χρόνο. Το μοντέλο επίσης επ</w:t>
      </w:r>
      <w:r w:rsidR="00397561">
        <w:rPr>
          <w:rFonts w:asciiTheme="minorHAnsi" w:hAnsiTheme="minorHAnsi" w:cstheme="minorHAnsi"/>
          <w:sz w:val="22"/>
          <w:szCs w:val="22"/>
          <w:lang w:eastAsia="el-GR"/>
        </w:rPr>
        <w:t>ιτρέπει</w:t>
      </w:r>
      <w:r w:rsidR="006E62E9" w:rsidRPr="006E62E9">
        <w:rPr>
          <w:rFonts w:asciiTheme="minorHAnsi" w:hAnsiTheme="minorHAnsi" w:cstheme="minorHAnsi"/>
          <w:sz w:val="22"/>
          <w:szCs w:val="22"/>
          <w:lang w:eastAsia="el-GR"/>
        </w:rPr>
        <w:t xml:space="preserve"> να ληφθούν υπόψη και οι τρισδιάστατες δομές</w:t>
      </w:r>
      <w:r w:rsidR="00397561">
        <w:rPr>
          <w:rFonts w:asciiTheme="minorHAnsi" w:hAnsiTheme="minorHAnsi" w:cstheme="minorHAnsi"/>
          <w:sz w:val="22"/>
          <w:szCs w:val="22"/>
          <w:lang w:eastAsia="el-GR"/>
        </w:rPr>
        <w:t xml:space="preserve"> των μορίων</w:t>
      </w:r>
      <w:r w:rsidR="006E62E9" w:rsidRPr="006E62E9">
        <w:rPr>
          <w:rFonts w:asciiTheme="minorHAnsi" w:hAnsiTheme="minorHAnsi" w:cstheme="minorHAnsi"/>
          <w:sz w:val="22"/>
          <w:szCs w:val="22"/>
          <w:lang w:eastAsia="el-GR"/>
        </w:rPr>
        <w:t xml:space="preserve">. Η συνάρτηση που χρησιμοποιήθηκε είναι ευέλικτη γιατί αντιστοιχεί κάθε συσχέτιση σε επίπεδο αλληλουχίας με την ομοιότητα σε επίπεδο τρισδιάστατης δομής. </w:t>
      </w:r>
    </w:p>
    <w:p w14:paraId="474F0894" w14:textId="736C1C5D" w:rsidR="006E62E9" w:rsidRPr="006E62E9" w:rsidRDefault="00397561"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ab/>
        <w:t>Σ</w:t>
      </w:r>
      <w:r w:rsidR="006E62E9" w:rsidRPr="006E62E9">
        <w:rPr>
          <w:rFonts w:asciiTheme="minorHAnsi" w:hAnsiTheme="minorHAnsi" w:cstheme="minorHAnsi"/>
          <w:sz w:val="22"/>
          <w:szCs w:val="22"/>
          <w:lang w:eastAsia="el-GR"/>
        </w:rPr>
        <w:t xml:space="preserve">υμπεράσματα της συγκεκριμένης μελέτης </w:t>
      </w:r>
      <w:r>
        <w:rPr>
          <w:rFonts w:asciiTheme="minorHAnsi" w:hAnsiTheme="minorHAnsi" w:cstheme="minorHAnsi"/>
          <w:sz w:val="22"/>
          <w:szCs w:val="22"/>
          <w:lang w:eastAsia="el-GR"/>
        </w:rPr>
        <w:t>είναι</w:t>
      </w:r>
      <w:r w:rsidR="006E62E9" w:rsidRPr="006E62E9">
        <w:rPr>
          <w:rFonts w:asciiTheme="minorHAnsi" w:hAnsiTheme="minorHAnsi" w:cstheme="minorHAnsi"/>
          <w:sz w:val="22"/>
          <w:szCs w:val="22"/>
          <w:lang w:eastAsia="el-GR"/>
        </w:rPr>
        <w:t xml:space="preserve"> ότι η κατηγοριοποίηση των αντισωμάτων σε συστάδες αποτελεί  πρόκληση για την ανοσολογία. Ακόμα και αν δύο αντισώματα έχουν ακριβώς την ίδια αλληλουχία μπορεί στον τρισδιάστατο χώρο να παρουσιάζουν εντελώς διαφορετική δομή και συμπεριφορά απέναντι στα αντιγόνα. Για να αντιμετωπιστεί το πρόβλημα, πρέπει να ληφθούν υπόψη όλες οι απαιτούμενες βιολογικές παράμετροι σε κάποιας μορφής υβριδικό μοντέλο, όπως το προτεινόμενο. Τα αποτελέσματα της χρήσης τέτοιων μοντέλων θα μπορούσαν να οδηγήσουν σε ριζοσπαστικές ανακαλύψεις που αφορούν την έρευνα γύρω από την ανοσολογία, την βιοτεχνολογία, τη διάγνωση, την ανοσοθεραπεία και άλλους τομείς. </w:t>
      </w:r>
    </w:p>
    <w:p w14:paraId="3E090183" w14:textId="77777777" w:rsidR="006E62E9" w:rsidRPr="006E62E9" w:rsidRDefault="006E62E9" w:rsidP="006E62E9">
      <w:pPr>
        <w:suppressAutoHyphens w:val="0"/>
        <w:autoSpaceDE w:val="0"/>
        <w:autoSpaceDN w:val="0"/>
        <w:adjustRightInd w:val="0"/>
        <w:rPr>
          <w:rFonts w:asciiTheme="minorHAnsi" w:hAnsiTheme="minorHAnsi" w:cstheme="minorHAnsi"/>
          <w:sz w:val="22"/>
          <w:szCs w:val="22"/>
          <w:lang w:eastAsia="el-GR"/>
        </w:rPr>
      </w:pPr>
    </w:p>
    <w:p w14:paraId="7A8BE011" w14:textId="2A9939CA" w:rsidR="006E62E9" w:rsidRPr="00A96953" w:rsidRDefault="00153770" w:rsidP="006E62E9">
      <w:pPr>
        <w:suppressAutoHyphens w:val="0"/>
        <w:autoSpaceDE w:val="0"/>
        <w:autoSpaceDN w:val="0"/>
        <w:adjustRightInd w:val="0"/>
        <w:rPr>
          <w:rFonts w:asciiTheme="minorHAnsi" w:hAnsiTheme="minorHAnsi" w:cstheme="minorHAnsi"/>
          <w:sz w:val="22"/>
          <w:szCs w:val="22"/>
          <w:lang w:eastAsia="el-GR"/>
        </w:rPr>
      </w:pPr>
      <w:r>
        <w:rPr>
          <w:rFonts w:asciiTheme="minorHAnsi" w:hAnsiTheme="minorHAnsi" w:cstheme="minorHAnsi"/>
          <w:sz w:val="22"/>
          <w:szCs w:val="22"/>
          <w:lang w:eastAsia="el-GR"/>
        </w:rPr>
        <w:t xml:space="preserve">Επεκτάσεις της </w:t>
      </w:r>
      <w:r w:rsidR="00A96953">
        <w:rPr>
          <w:rFonts w:asciiTheme="minorHAnsi" w:hAnsiTheme="minorHAnsi" w:cstheme="minorHAnsi"/>
          <w:sz w:val="22"/>
          <w:szCs w:val="22"/>
          <w:lang w:eastAsia="el-GR"/>
        </w:rPr>
        <w:t>παραπάνω δημοσίευσης</w:t>
      </w:r>
      <w:r w:rsidR="00A96953" w:rsidRPr="00A96953">
        <w:rPr>
          <w:rFonts w:asciiTheme="minorHAnsi" w:hAnsiTheme="minorHAnsi" w:cstheme="minorHAnsi"/>
          <w:sz w:val="22"/>
          <w:szCs w:val="22"/>
          <w:lang w:eastAsia="el-GR"/>
        </w:rPr>
        <w:t>:</w:t>
      </w:r>
    </w:p>
    <w:p w14:paraId="631FF871" w14:textId="77777777" w:rsidR="006E62E9" w:rsidRPr="00A96953" w:rsidRDefault="006E62E9" w:rsidP="006E62E9">
      <w:pPr>
        <w:suppressAutoHyphens w:val="0"/>
        <w:autoSpaceDE w:val="0"/>
        <w:autoSpaceDN w:val="0"/>
        <w:adjustRightInd w:val="0"/>
        <w:rPr>
          <w:rFonts w:asciiTheme="minorHAnsi" w:hAnsiTheme="minorHAnsi" w:cstheme="minorHAnsi"/>
          <w:sz w:val="22"/>
          <w:szCs w:val="22"/>
          <w:lang w:eastAsia="el-GR"/>
        </w:rPr>
      </w:pPr>
    </w:p>
    <w:p w14:paraId="2085BEB1" w14:textId="77777777" w:rsidR="00B57B77" w:rsidRPr="00B57B77" w:rsidRDefault="006E62E9" w:rsidP="00B57B77">
      <w:pPr>
        <w:pStyle w:val="ListParagraph"/>
        <w:numPr>
          <w:ilvl w:val="0"/>
          <w:numId w:val="30"/>
        </w:numPr>
        <w:autoSpaceDE w:val="0"/>
        <w:autoSpaceDN w:val="0"/>
        <w:adjustRightInd w:val="0"/>
        <w:spacing w:after="0"/>
        <w:rPr>
          <w:rFonts w:asciiTheme="minorHAnsi" w:hAnsiTheme="minorHAnsi" w:cstheme="minorHAnsi"/>
          <w:lang w:eastAsia="el-GR"/>
        </w:rPr>
      </w:pPr>
      <w:r w:rsidRPr="00A96953">
        <w:rPr>
          <w:rFonts w:asciiTheme="minorHAnsi" w:hAnsiTheme="minorHAnsi" w:cstheme="minorHAnsi"/>
          <w:lang w:eastAsia="el-GR"/>
        </w:rPr>
        <w:t xml:space="preserve">Μια εφαρμογή της </w:t>
      </w:r>
      <w:proofErr w:type="spellStart"/>
      <w:r w:rsidRPr="00A96953">
        <w:rPr>
          <w:rFonts w:asciiTheme="minorHAnsi" w:hAnsiTheme="minorHAnsi" w:cstheme="minorHAnsi"/>
          <w:lang w:eastAsia="el-GR"/>
        </w:rPr>
        <w:t>συσταδοποίησης</w:t>
      </w:r>
      <w:proofErr w:type="spellEnd"/>
      <w:r w:rsidRPr="00A96953">
        <w:rPr>
          <w:rFonts w:asciiTheme="minorHAnsi" w:hAnsiTheme="minorHAnsi" w:cstheme="minorHAnsi"/>
          <w:lang w:eastAsia="el-GR"/>
        </w:rPr>
        <w:t xml:space="preserve"> αντισωμάτων με ερευνητικό ενδιαφέρον είναι το </w:t>
      </w:r>
      <w:r w:rsidRPr="00A96953">
        <w:rPr>
          <w:rFonts w:asciiTheme="minorHAnsi" w:hAnsiTheme="minorHAnsi" w:cstheme="minorHAnsi"/>
          <w:lang w:val="en-US" w:eastAsia="el-GR"/>
        </w:rPr>
        <w:t>antibody</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engineering</w:t>
      </w:r>
      <w:r w:rsidRPr="00A96953">
        <w:rPr>
          <w:rFonts w:asciiTheme="minorHAnsi" w:hAnsiTheme="minorHAnsi" w:cstheme="minorHAnsi"/>
          <w:lang w:eastAsia="el-GR"/>
        </w:rPr>
        <w:t xml:space="preserve">, η κατασκευή δηλαδή, αντισωμάτων σε εργαστηριακό περιβάλλον. Προς το παρόν η βάση δεδομένων </w:t>
      </w:r>
      <w:r w:rsidRPr="00A96953">
        <w:rPr>
          <w:rFonts w:asciiTheme="minorHAnsi" w:hAnsiTheme="minorHAnsi" w:cstheme="minorHAnsi"/>
          <w:lang w:val="en-US" w:eastAsia="el-GR"/>
        </w:rPr>
        <w:t>PDB</w:t>
      </w:r>
      <w:r w:rsidRPr="00A96953">
        <w:rPr>
          <w:rFonts w:asciiTheme="minorHAnsi" w:hAnsiTheme="minorHAnsi" w:cstheme="minorHAnsi"/>
          <w:lang w:eastAsia="el-GR"/>
        </w:rPr>
        <w:t xml:space="preserve"> περιέχει κυρίως θραύσματα (</w:t>
      </w:r>
      <w:r w:rsidRPr="00A96953">
        <w:rPr>
          <w:rFonts w:asciiTheme="minorHAnsi" w:hAnsiTheme="minorHAnsi" w:cstheme="minorHAnsi"/>
          <w:lang w:val="en-US" w:eastAsia="el-GR"/>
        </w:rPr>
        <w:t>fragments</w:t>
      </w:r>
      <w:r w:rsidRPr="00A96953">
        <w:rPr>
          <w:rFonts w:asciiTheme="minorHAnsi" w:hAnsiTheme="minorHAnsi" w:cstheme="minorHAnsi"/>
          <w:lang w:eastAsia="el-GR"/>
        </w:rPr>
        <w:t xml:space="preserve">) αντισωμάτων και κάποια ολόκληρα δείγματα.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των αντισωμάτων έχει μεγάλη σημασία γιατί ο τρόπος που γίνεται η πρόσδεση αντισώματος σε αντιγόνο είναι πολύ συγκεκριμένος και γίνεται σε συγκεκριμένα σημεία της επιφάνειας των μορίων υπό συγκεκριμένη γωνία (</w:t>
      </w:r>
      <w:r w:rsidRPr="00A96953">
        <w:rPr>
          <w:rFonts w:asciiTheme="minorHAnsi" w:hAnsiTheme="minorHAnsi" w:cstheme="minorHAnsi"/>
          <w:lang w:val="en-US" w:eastAsia="el-GR"/>
        </w:rPr>
        <w:t>elbow</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bend</w:t>
      </w:r>
      <w:r w:rsidRPr="00A96953">
        <w:rPr>
          <w:rFonts w:asciiTheme="minorHAnsi" w:hAnsiTheme="minorHAnsi" w:cstheme="minorHAnsi"/>
          <w:lang w:eastAsia="el-GR"/>
        </w:rPr>
        <w:t xml:space="preserve">). Στην πρόσδεση αυτή καθοριστικός είναι ο προσανατολισμός του </w:t>
      </w:r>
      <w:r w:rsidRPr="00A96953">
        <w:rPr>
          <w:rFonts w:asciiTheme="minorHAnsi" w:hAnsiTheme="minorHAnsi" w:cstheme="minorHAnsi"/>
          <w:lang w:val="en-US" w:eastAsia="el-GR"/>
        </w:rPr>
        <w:t>V</w:t>
      </w:r>
      <w:r w:rsidRPr="00A96953">
        <w:rPr>
          <w:rFonts w:asciiTheme="minorHAnsi" w:hAnsiTheme="minorHAnsi" w:cstheme="minorHAnsi"/>
          <w:lang w:eastAsia="el-GR"/>
        </w:rPr>
        <w:t xml:space="preserve"> </w:t>
      </w:r>
      <w:r w:rsidRPr="00A96953">
        <w:rPr>
          <w:rFonts w:asciiTheme="minorHAnsi" w:hAnsiTheme="minorHAnsi" w:cstheme="minorHAnsi"/>
          <w:lang w:val="en-US" w:eastAsia="el-GR"/>
        </w:rPr>
        <w:t>domain</w:t>
      </w:r>
      <w:r w:rsidRPr="00A96953">
        <w:rPr>
          <w:rFonts w:asciiTheme="minorHAnsi" w:hAnsiTheme="minorHAnsi" w:cstheme="minorHAnsi"/>
          <w:lang w:eastAsia="el-GR"/>
        </w:rPr>
        <w:t xml:space="preserve"> και οι κανονικές δομές των </w:t>
      </w:r>
      <w:r w:rsidRPr="00A96953">
        <w:rPr>
          <w:rFonts w:asciiTheme="minorHAnsi" w:hAnsiTheme="minorHAnsi" w:cstheme="minorHAnsi"/>
          <w:lang w:val="en-US" w:eastAsia="el-GR"/>
        </w:rPr>
        <w:t>CDRs</w:t>
      </w:r>
      <w:r w:rsidRPr="00A96953">
        <w:rPr>
          <w:rFonts w:asciiTheme="minorHAnsi" w:hAnsiTheme="minorHAnsi" w:cstheme="minorHAnsi"/>
          <w:lang w:eastAsia="el-GR"/>
        </w:rPr>
        <w:t xml:space="preserve">. Μάλιστα, δομικοί περιορισμοί στο σημείο πρόσδεσης είναι πιθανό να εμποδίσουν την αναγνώριση του αντιγόνου από το αντίσωμα. Η γνώση των κανονικών δομών των μορίων επιτρέπει την ευκολότερη </w:t>
      </w:r>
      <w:proofErr w:type="spellStart"/>
      <w:r w:rsidRPr="00A96953">
        <w:rPr>
          <w:rFonts w:asciiTheme="minorHAnsi" w:hAnsiTheme="minorHAnsi" w:cstheme="minorHAnsi"/>
          <w:lang w:eastAsia="el-GR"/>
        </w:rPr>
        <w:t>μοντελοποίησή</w:t>
      </w:r>
      <w:proofErr w:type="spellEnd"/>
      <w:r w:rsidRPr="00A96953">
        <w:rPr>
          <w:rFonts w:asciiTheme="minorHAnsi" w:hAnsiTheme="minorHAnsi" w:cstheme="minorHAnsi"/>
          <w:lang w:eastAsia="el-GR"/>
        </w:rPr>
        <w:t xml:space="preserve"> τους. Αφού όμως η </w:t>
      </w:r>
      <w:proofErr w:type="spellStart"/>
      <w:r w:rsidRPr="00A96953">
        <w:rPr>
          <w:rFonts w:asciiTheme="minorHAnsi" w:hAnsiTheme="minorHAnsi" w:cstheme="minorHAnsi"/>
          <w:lang w:eastAsia="el-GR"/>
        </w:rPr>
        <w:t>μοντελοποίηση</w:t>
      </w:r>
      <w:proofErr w:type="spellEnd"/>
      <w:r w:rsidRPr="00A96953">
        <w:rPr>
          <w:rFonts w:asciiTheme="minorHAnsi" w:hAnsiTheme="minorHAnsi" w:cstheme="minorHAnsi"/>
          <w:lang w:eastAsia="el-GR"/>
        </w:rPr>
        <w:t xml:space="preserve"> με προσομοίωση σε υπολογιστή είναι προς το παρόν περιορισμένη, η ύπαρξη πληροφορίας σε βάσεις δεδομένων για την συμπεριφορά συστάδων από αντιγόνα μπορεί να διευκολύνει τη σωστή πρόβλεψη της δομής, συνεπώς και την κατασκευή τους ή ακόμα και την βελτίωση της δομής τους στο εργαστήριο.</w:t>
      </w:r>
    </w:p>
    <w:p w14:paraId="0F860C6C" w14:textId="77777777" w:rsidR="00B57B77" w:rsidRDefault="006E62E9" w:rsidP="00B57B77">
      <w:pPr>
        <w:pStyle w:val="ListParagraph"/>
        <w:autoSpaceDE w:val="0"/>
        <w:autoSpaceDN w:val="0"/>
        <w:adjustRightInd w:val="0"/>
        <w:spacing w:after="0"/>
        <w:rPr>
          <w:rFonts w:asciiTheme="minorHAnsi" w:hAnsiTheme="minorHAnsi" w:cstheme="minorHAnsi"/>
          <w:lang w:val="en-US" w:eastAsia="el-GR"/>
        </w:rPr>
      </w:pPr>
      <w:r w:rsidRPr="00B57B77">
        <w:rPr>
          <w:rFonts w:asciiTheme="minorHAnsi" w:hAnsiTheme="minorHAnsi" w:cstheme="minorHAnsi"/>
          <w:lang w:val="en-US" w:eastAsia="el-GR"/>
        </w:rPr>
        <w:t>(π</w:t>
      </w:r>
      <w:proofErr w:type="spellStart"/>
      <w:r w:rsidRPr="00B57B77">
        <w:rPr>
          <w:rFonts w:asciiTheme="minorHAnsi" w:hAnsiTheme="minorHAnsi" w:cstheme="minorHAnsi"/>
          <w:lang w:val="en-US" w:eastAsia="el-GR"/>
        </w:rPr>
        <w:t>ηγή</w:t>
      </w:r>
      <w:proofErr w:type="spellEnd"/>
      <w:r w:rsidRPr="00B57B77">
        <w:rPr>
          <w:rFonts w:asciiTheme="minorHAnsi" w:hAnsiTheme="minorHAnsi" w:cstheme="minorHAnsi"/>
          <w:lang w:val="en-US" w:eastAsia="el-GR"/>
        </w:rPr>
        <w:t>:</w:t>
      </w:r>
    </w:p>
    <w:p w14:paraId="296A1224" w14:textId="26EDD91A" w:rsidR="006E62E9" w:rsidRPr="006134FE" w:rsidRDefault="006E62E9" w:rsidP="00B57B77">
      <w:pPr>
        <w:pStyle w:val="ListParagraph"/>
        <w:autoSpaceDE w:val="0"/>
        <w:autoSpaceDN w:val="0"/>
        <w:adjustRightInd w:val="0"/>
        <w:spacing w:after="0"/>
        <w:rPr>
          <w:rFonts w:asciiTheme="minorHAnsi" w:hAnsiTheme="minorHAnsi" w:cstheme="minorHAnsi"/>
          <w:lang w:val="en-US" w:eastAsia="el-GR"/>
        </w:rPr>
      </w:pPr>
      <w:r w:rsidRPr="006E62E9">
        <w:rPr>
          <w:rFonts w:asciiTheme="minorHAnsi" w:hAnsiTheme="minorHAnsi" w:cstheme="minorHAnsi"/>
          <w:lang w:val="en-US" w:eastAsia="el-GR"/>
        </w:rPr>
        <w:t xml:space="preserve">Chiu ML, Goulet DR, </w:t>
      </w:r>
      <w:proofErr w:type="spellStart"/>
      <w:r w:rsidRPr="006E62E9">
        <w:rPr>
          <w:rFonts w:asciiTheme="minorHAnsi" w:hAnsiTheme="minorHAnsi" w:cstheme="minorHAnsi"/>
          <w:lang w:val="en-US" w:eastAsia="el-GR"/>
        </w:rPr>
        <w:t>Teplyakov</w:t>
      </w:r>
      <w:proofErr w:type="spellEnd"/>
      <w:r w:rsidRPr="006E62E9">
        <w:rPr>
          <w:rFonts w:asciiTheme="minorHAnsi" w:hAnsiTheme="minorHAnsi" w:cstheme="minorHAnsi"/>
          <w:lang w:val="en-US" w:eastAsia="el-GR"/>
        </w:rPr>
        <w:t xml:space="preserve"> A, Gilliland GL. Antibody Structure and Function: The Basis for Engineering Therapeutics. Antibodies</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Basel</w:t>
      </w:r>
      <w:r w:rsidRPr="006134FE">
        <w:rPr>
          <w:rFonts w:asciiTheme="minorHAnsi" w:hAnsiTheme="minorHAnsi" w:cstheme="minorHAnsi"/>
          <w:lang w:val="en-US" w:eastAsia="el-GR"/>
        </w:rPr>
        <w:t xml:space="preserve">). 2019 </w:t>
      </w:r>
      <w:r w:rsidRPr="006E62E9">
        <w:rPr>
          <w:rFonts w:asciiTheme="minorHAnsi" w:hAnsiTheme="minorHAnsi" w:cstheme="minorHAnsi"/>
          <w:lang w:val="en-US" w:eastAsia="el-GR"/>
        </w:rPr>
        <w:t>Dec</w:t>
      </w:r>
      <w:r w:rsidRPr="006134FE">
        <w:rPr>
          <w:rFonts w:asciiTheme="minorHAnsi" w:hAnsiTheme="minorHAnsi" w:cstheme="minorHAnsi"/>
          <w:lang w:val="en-US" w:eastAsia="el-GR"/>
        </w:rPr>
        <w:t xml:space="preserve"> 3;8(4):55. </w:t>
      </w:r>
      <w:proofErr w:type="spellStart"/>
      <w:r w:rsidRPr="006E62E9">
        <w:rPr>
          <w:rFonts w:asciiTheme="minorHAnsi" w:hAnsiTheme="minorHAnsi" w:cstheme="minorHAnsi"/>
          <w:lang w:val="en-US" w:eastAsia="el-GR"/>
        </w:rPr>
        <w:t>doi</w:t>
      </w:r>
      <w:proofErr w:type="spellEnd"/>
      <w:r w:rsidRPr="006134FE">
        <w:rPr>
          <w:rFonts w:asciiTheme="minorHAnsi" w:hAnsiTheme="minorHAnsi" w:cstheme="minorHAnsi"/>
          <w:lang w:val="en-US" w:eastAsia="el-GR"/>
        </w:rPr>
        <w:t>: 10.3390/</w:t>
      </w:r>
      <w:r w:rsidRPr="006E62E9">
        <w:rPr>
          <w:rFonts w:asciiTheme="minorHAnsi" w:hAnsiTheme="minorHAnsi" w:cstheme="minorHAnsi"/>
          <w:lang w:val="en-US" w:eastAsia="el-GR"/>
        </w:rPr>
        <w:t>antib</w:t>
      </w:r>
      <w:r w:rsidRPr="006134FE">
        <w:rPr>
          <w:rFonts w:asciiTheme="minorHAnsi" w:hAnsiTheme="minorHAnsi" w:cstheme="minorHAnsi"/>
          <w:lang w:val="en-US" w:eastAsia="el-GR"/>
        </w:rPr>
        <w:t xml:space="preserve">8040055. </w:t>
      </w:r>
      <w:r w:rsidRPr="006E62E9">
        <w:rPr>
          <w:rFonts w:asciiTheme="minorHAnsi" w:hAnsiTheme="minorHAnsi" w:cstheme="minorHAnsi"/>
          <w:lang w:val="en-US" w:eastAsia="el-GR"/>
        </w:rPr>
        <w:t>PMID</w:t>
      </w:r>
      <w:r w:rsidRPr="006134FE">
        <w:rPr>
          <w:rFonts w:asciiTheme="minorHAnsi" w:hAnsiTheme="minorHAnsi" w:cstheme="minorHAnsi"/>
          <w:lang w:val="en-US" w:eastAsia="el-GR"/>
        </w:rPr>
        <w:t xml:space="preserve">: 31816964; </w:t>
      </w:r>
      <w:r w:rsidRPr="006E62E9">
        <w:rPr>
          <w:rFonts w:asciiTheme="minorHAnsi" w:hAnsiTheme="minorHAnsi" w:cstheme="minorHAnsi"/>
          <w:lang w:val="en-US" w:eastAsia="el-GR"/>
        </w:rPr>
        <w:t>PMCID</w:t>
      </w:r>
      <w:r w:rsidRPr="006134FE">
        <w:rPr>
          <w:rFonts w:asciiTheme="minorHAnsi" w:hAnsiTheme="minorHAnsi" w:cstheme="minorHAnsi"/>
          <w:lang w:val="en-US" w:eastAsia="el-GR"/>
        </w:rPr>
        <w:t xml:space="preserve">: </w:t>
      </w:r>
      <w:r w:rsidRPr="006E62E9">
        <w:rPr>
          <w:rFonts w:asciiTheme="minorHAnsi" w:hAnsiTheme="minorHAnsi" w:cstheme="minorHAnsi"/>
          <w:lang w:val="en-US" w:eastAsia="el-GR"/>
        </w:rPr>
        <w:t>PMC</w:t>
      </w:r>
      <w:r w:rsidRPr="006134FE">
        <w:rPr>
          <w:rFonts w:asciiTheme="minorHAnsi" w:hAnsiTheme="minorHAnsi" w:cstheme="minorHAnsi"/>
          <w:lang w:val="en-US" w:eastAsia="el-GR"/>
        </w:rPr>
        <w:t>6963682.</w:t>
      </w:r>
    </w:p>
    <w:p w14:paraId="66BF1ABE" w14:textId="08888DAA" w:rsidR="006E62E9" w:rsidRPr="00B57B77" w:rsidRDefault="00A96953" w:rsidP="00B57B77">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37" w:history="1">
        <w:r w:rsidR="00B57B77" w:rsidRPr="007B60FB">
          <w:rPr>
            <w:rStyle w:val="Hyperlink"/>
            <w:rFonts w:asciiTheme="minorHAnsi" w:hAnsiTheme="minorHAnsi" w:cstheme="minorHAnsi"/>
            <w:sz w:val="22"/>
            <w:szCs w:val="22"/>
            <w:lang w:val="en-US" w:eastAsia="el-GR"/>
          </w:rPr>
          <w:t>https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www</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ncbi</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nlm</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nih</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gov</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articles</w:t>
        </w:r>
        <w:r w:rsidR="00B57B77" w:rsidRPr="00B57B77">
          <w:rPr>
            <w:rStyle w:val="Hyperlink"/>
            <w:rFonts w:asciiTheme="minorHAnsi" w:hAnsiTheme="minorHAnsi" w:cstheme="minorHAnsi"/>
            <w:sz w:val="22"/>
            <w:szCs w:val="22"/>
            <w:lang w:val="en-US" w:eastAsia="el-GR"/>
          </w:rPr>
          <w:t>/</w:t>
        </w:r>
        <w:r w:rsidR="00B57B77" w:rsidRPr="007B60FB">
          <w:rPr>
            <w:rStyle w:val="Hyperlink"/>
            <w:rFonts w:asciiTheme="minorHAnsi" w:hAnsiTheme="minorHAnsi" w:cstheme="minorHAnsi"/>
            <w:sz w:val="22"/>
            <w:szCs w:val="22"/>
            <w:lang w:val="en-US" w:eastAsia="el-GR"/>
          </w:rPr>
          <w:t>PMC</w:t>
        </w:r>
        <w:r w:rsidR="00B57B77" w:rsidRPr="00B57B77">
          <w:rPr>
            <w:rStyle w:val="Hyperlink"/>
            <w:rFonts w:asciiTheme="minorHAnsi" w:hAnsiTheme="minorHAnsi" w:cstheme="minorHAnsi"/>
            <w:sz w:val="22"/>
            <w:szCs w:val="22"/>
            <w:lang w:val="en-US" w:eastAsia="el-GR"/>
          </w:rPr>
          <w:t>6963682/</w:t>
        </w:r>
      </w:hyperlink>
      <w:r w:rsidR="00B57B77">
        <w:rPr>
          <w:rFonts w:asciiTheme="minorHAnsi" w:hAnsiTheme="minorHAnsi" w:cstheme="minorHAnsi"/>
          <w:sz w:val="22"/>
          <w:szCs w:val="22"/>
          <w:lang w:val="en-US" w:eastAsia="el-GR"/>
        </w:rPr>
        <w:t xml:space="preserve"> </w:t>
      </w:r>
      <w:r w:rsidR="006E62E9" w:rsidRPr="00B57B77">
        <w:rPr>
          <w:rFonts w:asciiTheme="minorHAnsi" w:hAnsiTheme="minorHAnsi" w:cstheme="minorHAnsi"/>
          <w:sz w:val="22"/>
          <w:szCs w:val="22"/>
          <w:lang w:val="en-US" w:eastAsia="el-GR"/>
        </w:rPr>
        <w:t>)</w:t>
      </w:r>
    </w:p>
    <w:p w14:paraId="4C71C696"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43DC40FC" w14:textId="77777777" w:rsidR="006E62E9" w:rsidRPr="00B57B77" w:rsidRDefault="006E62E9" w:rsidP="006E62E9">
      <w:pPr>
        <w:suppressAutoHyphens w:val="0"/>
        <w:autoSpaceDE w:val="0"/>
        <w:autoSpaceDN w:val="0"/>
        <w:adjustRightInd w:val="0"/>
        <w:rPr>
          <w:rFonts w:asciiTheme="minorHAnsi" w:hAnsiTheme="minorHAnsi" w:cstheme="minorHAnsi"/>
          <w:sz w:val="22"/>
          <w:szCs w:val="22"/>
          <w:lang w:val="en-US" w:eastAsia="el-GR"/>
        </w:rPr>
      </w:pPr>
    </w:p>
    <w:p w14:paraId="73B5CAE0" w14:textId="52FDA4EA" w:rsidR="006E62E9" w:rsidRPr="00244373" w:rsidRDefault="006E62E9" w:rsidP="00244373">
      <w:pPr>
        <w:pStyle w:val="ListParagraph"/>
        <w:numPr>
          <w:ilvl w:val="0"/>
          <w:numId w:val="30"/>
        </w:numPr>
        <w:autoSpaceDE w:val="0"/>
        <w:autoSpaceDN w:val="0"/>
        <w:adjustRightInd w:val="0"/>
        <w:rPr>
          <w:rFonts w:asciiTheme="minorHAnsi" w:hAnsiTheme="minorHAnsi" w:cstheme="minorHAnsi"/>
          <w:lang w:eastAsia="el-GR"/>
        </w:rPr>
      </w:pPr>
      <w:r w:rsidRPr="00244373">
        <w:rPr>
          <w:rFonts w:asciiTheme="minorHAnsi" w:hAnsiTheme="minorHAnsi" w:cstheme="minorHAnsi"/>
          <w:lang w:eastAsia="el-GR"/>
        </w:rPr>
        <w:t xml:space="preserve">Το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αντισωμάτων έχει επίσης εφαρμοστεί στην επιλογή ασθενών για συμμετοχή σε δοκιμές θεραπειών με βάση την κατηγοριοποίηση των αντισωμάτων τους σε συστάδες. Έχει σημασία σε τέτοιες δοκιμές τα ανοσολογικά προφίλ των υποψηφίων να εμφανίζουν ποικιλομορφία, για να μπορεί να θεωρηθεί ότι τα συμπεράσματα της έρευνας </w:t>
      </w:r>
      <w:r w:rsidRPr="00244373">
        <w:rPr>
          <w:rFonts w:asciiTheme="minorHAnsi" w:hAnsiTheme="minorHAnsi" w:cstheme="minorHAnsi"/>
          <w:lang w:eastAsia="el-GR"/>
        </w:rPr>
        <w:lastRenderedPageBreak/>
        <w:t>αντιπροσωπεύουν το σύνολο του πληθυσμού. Τ</w:t>
      </w:r>
      <w:r w:rsidRPr="00244373">
        <w:rPr>
          <w:rFonts w:asciiTheme="minorHAnsi" w:hAnsiTheme="minorHAnsi" w:cstheme="minorHAnsi"/>
          <w:lang w:val="en-US" w:eastAsia="el-GR"/>
        </w:rPr>
        <w:t>o</w:t>
      </w:r>
      <w:r w:rsidRPr="00244373">
        <w:rPr>
          <w:rFonts w:asciiTheme="minorHAnsi" w:hAnsiTheme="minorHAnsi" w:cstheme="minorHAnsi"/>
          <w:lang w:eastAsia="el-GR"/>
        </w:rPr>
        <w:t xml:space="preserve"> </w:t>
      </w:r>
      <w:r w:rsidRPr="00244373">
        <w:rPr>
          <w:rFonts w:asciiTheme="minorHAnsi" w:hAnsiTheme="minorHAnsi" w:cstheme="minorHAnsi"/>
          <w:lang w:val="en-US" w:eastAsia="el-GR"/>
        </w:rPr>
        <w:t>clustering</w:t>
      </w:r>
      <w:r w:rsidRPr="00244373">
        <w:rPr>
          <w:rFonts w:asciiTheme="minorHAnsi" w:hAnsiTheme="minorHAnsi" w:cstheme="minorHAnsi"/>
          <w:lang w:eastAsia="el-GR"/>
        </w:rPr>
        <w:t xml:space="preserve"> με βάση το </w:t>
      </w:r>
      <w:r w:rsidRPr="00244373">
        <w:rPr>
          <w:rFonts w:asciiTheme="minorHAnsi" w:hAnsiTheme="minorHAnsi" w:cstheme="minorHAnsi"/>
          <w:lang w:val="en-US" w:eastAsia="el-GR"/>
        </w:rPr>
        <w:t>CDR</w:t>
      </w:r>
      <w:r w:rsidRPr="00244373">
        <w:rPr>
          <w:rFonts w:asciiTheme="minorHAnsi" w:hAnsiTheme="minorHAnsi" w:cstheme="minorHAnsi"/>
          <w:lang w:eastAsia="el-GR"/>
        </w:rPr>
        <w:t xml:space="preserve"> έχει αποδειχθεί χρήσιμο, αν και όχι με πλήρη επιτυχία, στον εντοπισμό ομοιοτήτων και διαφορών ανάμεσα σε σύνολα από δείγματα αντισωμάτων, ειδικά σε συνδυασμό με αλγορίθμους και εργαλεία τεχνητής νοημοσύνης.</w:t>
      </w:r>
    </w:p>
    <w:p w14:paraId="2034F095" w14:textId="1182D96A" w:rsidR="006E62E9" w:rsidRPr="006134FE" w:rsidRDefault="00244373" w:rsidP="006E62E9">
      <w:pPr>
        <w:suppressAutoHyphens w:val="0"/>
        <w:autoSpaceDE w:val="0"/>
        <w:autoSpaceDN w:val="0"/>
        <w:adjustRightInd w:val="0"/>
        <w:rPr>
          <w:rFonts w:asciiTheme="minorHAnsi" w:hAnsiTheme="minorHAnsi" w:cstheme="minorHAnsi"/>
          <w:sz w:val="22"/>
          <w:szCs w:val="22"/>
          <w:lang w:eastAsia="el-GR"/>
        </w:rPr>
      </w:pPr>
      <w:r w:rsidRPr="006134FE">
        <w:rPr>
          <w:rFonts w:asciiTheme="minorHAnsi" w:hAnsiTheme="minorHAnsi" w:cstheme="minorHAnsi"/>
          <w:sz w:val="22"/>
          <w:szCs w:val="22"/>
          <w:lang w:eastAsia="el-GR"/>
        </w:rPr>
        <w:tab/>
      </w:r>
      <w:r w:rsidR="006E62E9" w:rsidRPr="006134FE">
        <w:rPr>
          <w:rFonts w:asciiTheme="minorHAnsi" w:hAnsiTheme="minorHAnsi" w:cstheme="minorHAnsi"/>
          <w:sz w:val="22"/>
          <w:szCs w:val="22"/>
          <w:lang w:eastAsia="el-GR"/>
        </w:rPr>
        <w:t>(πηγή:</w:t>
      </w:r>
    </w:p>
    <w:p w14:paraId="29FE4BB0" w14:textId="70BC9292" w:rsidR="006E62E9" w:rsidRPr="006E62E9" w:rsidRDefault="00244373" w:rsidP="006E62E9">
      <w:pPr>
        <w:suppressAutoHyphens w:val="0"/>
        <w:autoSpaceDE w:val="0"/>
        <w:autoSpaceDN w:val="0"/>
        <w:adjustRightInd w:val="0"/>
        <w:rPr>
          <w:rFonts w:asciiTheme="minorHAnsi" w:hAnsiTheme="minorHAnsi" w:cstheme="minorHAnsi"/>
          <w:sz w:val="22"/>
          <w:szCs w:val="22"/>
          <w:lang w:val="en-US" w:eastAsia="el-GR"/>
        </w:rPr>
      </w:pP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Chomicz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Ko</w:t>
      </w:r>
      <w:r w:rsidR="006E62E9" w:rsidRPr="006134FE">
        <w:rPr>
          <w:rFonts w:asciiTheme="minorHAnsi" w:hAnsiTheme="minorHAnsi" w:cstheme="minorHAnsi"/>
          <w:sz w:val="22"/>
          <w:szCs w:val="22"/>
          <w:lang w:eastAsia="el-GR"/>
        </w:rPr>
        <w:t>ń</w:t>
      </w:r>
      <w:proofErr w:type="spellStart"/>
      <w:r w:rsidR="006E62E9" w:rsidRPr="006E62E9">
        <w:rPr>
          <w:rFonts w:asciiTheme="minorHAnsi" w:hAnsiTheme="minorHAnsi" w:cstheme="minorHAnsi"/>
          <w:sz w:val="22"/>
          <w:szCs w:val="22"/>
          <w:lang w:val="en-US" w:eastAsia="el-GR"/>
        </w:rPr>
        <w:t>czak</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Wr</w:t>
      </w:r>
      <w:proofErr w:type="spellEnd"/>
      <w:r w:rsidR="006E62E9" w:rsidRPr="006134FE">
        <w:rPr>
          <w:rFonts w:asciiTheme="minorHAnsi" w:hAnsiTheme="minorHAnsi" w:cstheme="minorHAnsi"/>
          <w:sz w:val="22"/>
          <w:szCs w:val="22"/>
          <w:lang w:eastAsia="el-GR"/>
        </w:rPr>
        <w:t>ó</w:t>
      </w:r>
      <w:r w:rsidR="006E62E9" w:rsidRPr="006E62E9">
        <w:rPr>
          <w:rFonts w:asciiTheme="minorHAnsi" w:hAnsiTheme="minorHAnsi" w:cstheme="minorHAnsi"/>
          <w:sz w:val="22"/>
          <w:szCs w:val="22"/>
          <w:lang w:val="en-US" w:eastAsia="el-GR"/>
        </w:rPr>
        <w:t>bel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Sat</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awa</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Dudzic</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Janusz</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B</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Tarkowski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Deszy</w:t>
      </w:r>
      <w:proofErr w:type="spellEnd"/>
      <w:r w:rsidR="006E62E9" w:rsidRPr="006134FE">
        <w:rPr>
          <w:rFonts w:asciiTheme="minorHAnsi" w:hAnsiTheme="minorHAnsi" w:cstheme="minorHAnsi"/>
          <w:sz w:val="22"/>
          <w:szCs w:val="22"/>
          <w:lang w:eastAsia="el-GR"/>
        </w:rPr>
        <w:t>ń</w:t>
      </w:r>
      <w:r w:rsidR="006E62E9" w:rsidRPr="006E62E9">
        <w:rPr>
          <w:rFonts w:asciiTheme="minorHAnsi" w:hAnsiTheme="minorHAnsi" w:cstheme="minorHAnsi"/>
          <w:sz w:val="22"/>
          <w:szCs w:val="22"/>
          <w:lang w:val="en-US" w:eastAsia="el-GR"/>
        </w:rPr>
        <w:t>ski</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P</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Gaw</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proofErr w:type="spellStart"/>
      <w:r w:rsidR="006E62E9" w:rsidRPr="006E62E9">
        <w:rPr>
          <w:rFonts w:asciiTheme="minorHAnsi" w:hAnsiTheme="minorHAnsi" w:cstheme="minorHAnsi"/>
          <w:sz w:val="22"/>
          <w:szCs w:val="22"/>
          <w:lang w:val="en-US" w:eastAsia="el-GR"/>
        </w:rPr>
        <w:t>Kostyn</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A</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Or</w:t>
      </w:r>
      <w:r w:rsidR="006E62E9" w:rsidRPr="006134FE">
        <w:rPr>
          <w:rFonts w:asciiTheme="minorHAnsi" w:hAnsiTheme="minorHAnsi" w:cstheme="minorHAnsi"/>
          <w:sz w:val="22"/>
          <w:szCs w:val="22"/>
          <w:lang w:eastAsia="el-GR"/>
        </w:rPr>
        <w:t>ł</w:t>
      </w:r>
      <w:proofErr w:type="spellStart"/>
      <w:r w:rsidR="006E62E9" w:rsidRPr="006E62E9">
        <w:rPr>
          <w:rFonts w:asciiTheme="minorHAnsi" w:hAnsiTheme="minorHAnsi" w:cstheme="minorHAnsi"/>
          <w:sz w:val="22"/>
          <w:szCs w:val="22"/>
          <w:lang w:val="en-US" w:eastAsia="el-GR"/>
        </w:rPr>
        <w:t>owski</w:t>
      </w:r>
      <w:proofErr w:type="spellEnd"/>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Klaus</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T</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Schulte</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L</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Martin</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Comeau</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SR</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Krawczyk</w:t>
      </w:r>
      <w:r w:rsidR="006E62E9" w:rsidRPr="006134FE">
        <w:rPr>
          <w:rFonts w:asciiTheme="minorHAnsi" w:hAnsiTheme="minorHAnsi" w:cstheme="minorHAnsi"/>
          <w:sz w:val="22"/>
          <w:szCs w:val="22"/>
          <w:lang w:eastAsia="el-GR"/>
        </w:rPr>
        <w:t xml:space="preserve"> </w:t>
      </w:r>
      <w:r w:rsidR="006E62E9" w:rsidRPr="006E62E9">
        <w:rPr>
          <w:rFonts w:asciiTheme="minorHAnsi" w:hAnsiTheme="minorHAnsi" w:cstheme="minorHAnsi"/>
          <w:sz w:val="22"/>
          <w:szCs w:val="22"/>
          <w:lang w:val="en-US" w:eastAsia="el-GR"/>
        </w:rPr>
        <w:t>K</w:t>
      </w:r>
      <w:r w:rsidR="006E62E9" w:rsidRPr="006134FE">
        <w:rPr>
          <w:rFonts w:asciiTheme="minorHAnsi" w:hAnsiTheme="minorHAnsi" w:cstheme="minorHAnsi"/>
          <w:sz w:val="22"/>
          <w:szCs w:val="22"/>
          <w:lang w:eastAsia="el-GR"/>
        </w:rPr>
        <w:t xml:space="preserve">. </w:t>
      </w:r>
      <w:r w:rsidRPr="006134FE">
        <w:rPr>
          <w:rFonts w:asciiTheme="minorHAnsi" w:hAnsiTheme="minorHAnsi" w:cstheme="minorHAnsi"/>
          <w:sz w:val="22"/>
          <w:szCs w:val="22"/>
          <w:lang w:eastAsia="el-GR"/>
        </w:rPr>
        <w:tab/>
      </w:r>
      <w:r w:rsidR="006E62E9" w:rsidRPr="006E62E9">
        <w:rPr>
          <w:rFonts w:asciiTheme="minorHAnsi" w:hAnsiTheme="minorHAnsi" w:cstheme="minorHAnsi"/>
          <w:sz w:val="22"/>
          <w:szCs w:val="22"/>
          <w:lang w:val="en-US" w:eastAsia="el-GR"/>
        </w:rPr>
        <w:t xml:space="preserve">Benchmarking antibody clustering methods using sequence, structural, and machine learning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similarity measures for antibody discovery applications. Front Mol </w:t>
      </w:r>
      <w:proofErr w:type="spellStart"/>
      <w:r w:rsidR="006E62E9" w:rsidRPr="006E62E9">
        <w:rPr>
          <w:rFonts w:asciiTheme="minorHAnsi" w:hAnsiTheme="minorHAnsi" w:cstheme="minorHAnsi"/>
          <w:sz w:val="22"/>
          <w:szCs w:val="22"/>
          <w:lang w:val="en-US" w:eastAsia="el-GR"/>
        </w:rPr>
        <w:t>Biosci</w:t>
      </w:r>
      <w:proofErr w:type="spellEnd"/>
      <w:r w:rsidR="006E62E9" w:rsidRPr="006E62E9">
        <w:rPr>
          <w:rFonts w:asciiTheme="minorHAnsi" w:hAnsiTheme="minorHAnsi" w:cstheme="minorHAnsi"/>
          <w:sz w:val="22"/>
          <w:szCs w:val="22"/>
          <w:lang w:val="en-US" w:eastAsia="el-GR"/>
        </w:rPr>
        <w:t xml:space="preserve">. 2024 Mar </w:t>
      </w:r>
      <w:r>
        <w:rPr>
          <w:rFonts w:asciiTheme="minorHAnsi" w:hAnsiTheme="minorHAnsi" w:cstheme="minorHAnsi"/>
          <w:sz w:val="22"/>
          <w:szCs w:val="22"/>
          <w:lang w:val="en-US" w:eastAsia="el-GR"/>
        </w:rPr>
        <w:tab/>
      </w:r>
      <w:r w:rsidR="006E62E9" w:rsidRPr="006E62E9">
        <w:rPr>
          <w:rFonts w:asciiTheme="minorHAnsi" w:hAnsiTheme="minorHAnsi" w:cstheme="minorHAnsi"/>
          <w:sz w:val="22"/>
          <w:szCs w:val="22"/>
          <w:lang w:val="en-US" w:eastAsia="el-GR"/>
        </w:rPr>
        <w:t xml:space="preserve">28;11:1352508. </w:t>
      </w:r>
      <w:proofErr w:type="spellStart"/>
      <w:r w:rsidR="006E62E9" w:rsidRPr="006E62E9">
        <w:rPr>
          <w:rFonts w:asciiTheme="minorHAnsi" w:hAnsiTheme="minorHAnsi" w:cstheme="minorHAnsi"/>
          <w:sz w:val="22"/>
          <w:szCs w:val="22"/>
          <w:lang w:val="en-US" w:eastAsia="el-GR"/>
        </w:rPr>
        <w:t>doi</w:t>
      </w:r>
      <w:proofErr w:type="spellEnd"/>
      <w:r w:rsidR="006E62E9" w:rsidRPr="006E62E9">
        <w:rPr>
          <w:rFonts w:asciiTheme="minorHAnsi" w:hAnsiTheme="minorHAnsi" w:cstheme="minorHAnsi"/>
          <w:sz w:val="22"/>
          <w:szCs w:val="22"/>
          <w:lang w:val="en-US" w:eastAsia="el-GR"/>
        </w:rPr>
        <w:t>: 10.3389/fmolb.2024.1352508. PMID: 38606289; PMCID: PMC11008471.</w:t>
      </w:r>
    </w:p>
    <w:p w14:paraId="72D77F45" w14:textId="32C14BC8" w:rsidR="006E62E9" w:rsidRPr="00244373" w:rsidRDefault="00244373" w:rsidP="00244373">
      <w:pPr>
        <w:suppressAutoHyphens w:val="0"/>
        <w:autoSpaceDE w:val="0"/>
        <w:autoSpaceDN w:val="0"/>
        <w:adjustRightInd w:val="0"/>
        <w:rPr>
          <w:rFonts w:asciiTheme="minorHAnsi" w:hAnsiTheme="minorHAnsi" w:cstheme="minorHAnsi"/>
          <w:sz w:val="22"/>
          <w:szCs w:val="22"/>
          <w:lang w:val="en-US" w:eastAsia="el-GR"/>
        </w:rPr>
      </w:pPr>
      <w:r>
        <w:rPr>
          <w:rFonts w:asciiTheme="minorHAnsi" w:hAnsiTheme="minorHAnsi" w:cstheme="minorHAnsi"/>
          <w:sz w:val="22"/>
          <w:szCs w:val="22"/>
          <w:lang w:val="en-US" w:eastAsia="el-GR"/>
        </w:rPr>
        <w:tab/>
      </w:r>
      <w:hyperlink r:id="rId38" w:history="1">
        <w:r w:rsidRPr="007B60FB">
          <w:rPr>
            <w:rStyle w:val="Hyperlink"/>
            <w:rFonts w:asciiTheme="minorHAnsi" w:hAnsiTheme="minorHAnsi" w:cstheme="minorHAnsi"/>
            <w:sz w:val="22"/>
            <w:szCs w:val="22"/>
            <w:lang w:val="en-US" w:eastAsia="el-GR"/>
          </w:rPr>
          <w:t>https://www.ncbi.nlm.nih.gov/pmc/articles/PMC11008471/</w:t>
        </w:r>
      </w:hyperlink>
      <w:r>
        <w:rPr>
          <w:rFonts w:asciiTheme="minorHAnsi" w:hAnsiTheme="minorHAnsi" w:cstheme="minorHAnsi"/>
          <w:sz w:val="22"/>
          <w:szCs w:val="22"/>
          <w:lang w:val="en-US" w:eastAsia="el-GR"/>
        </w:rPr>
        <w:t xml:space="preserve"> </w:t>
      </w:r>
      <w:r w:rsidR="006E62E9" w:rsidRPr="006E62E9">
        <w:rPr>
          <w:rFonts w:asciiTheme="minorHAnsi" w:hAnsiTheme="minorHAnsi" w:cstheme="minorHAnsi"/>
          <w:sz w:val="22"/>
          <w:szCs w:val="22"/>
          <w:lang w:val="en-US" w:eastAsia="el-GR"/>
        </w:rPr>
        <w:t>)</w:t>
      </w:r>
    </w:p>
    <w:p w14:paraId="0B1CDC4E" w14:textId="77777777" w:rsidR="006E62E9" w:rsidRPr="006E62E9" w:rsidRDefault="006E62E9" w:rsidP="00D00086">
      <w:pPr>
        <w:suppressAutoHyphens w:val="0"/>
        <w:autoSpaceDE w:val="0"/>
        <w:autoSpaceDN w:val="0"/>
        <w:adjustRightInd w:val="0"/>
        <w:jc w:val="left"/>
        <w:rPr>
          <w:b/>
          <w:bCs/>
          <w:sz w:val="28"/>
          <w:szCs w:val="28"/>
          <w:lang w:val="en-US" w:eastAsia="el-GR"/>
        </w:rPr>
      </w:pPr>
    </w:p>
    <w:p w14:paraId="74E322FE" w14:textId="77777777" w:rsidR="00954799" w:rsidRDefault="00954799" w:rsidP="00D00086">
      <w:pPr>
        <w:suppressAutoHyphens w:val="0"/>
        <w:autoSpaceDE w:val="0"/>
        <w:autoSpaceDN w:val="0"/>
        <w:adjustRightInd w:val="0"/>
        <w:jc w:val="left"/>
        <w:rPr>
          <w:b/>
          <w:bCs/>
          <w:sz w:val="24"/>
          <w:szCs w:val="24"/>
          <w:lang w:val="en-US" w:eastAsia="el-GR"/>
        </w:rPr>
      </w:pPr>
    </w:p>
    <w:p w14:paraId="544436CF" w14:textId="4577E9F6" w:rsidR="00954799" w:rsidRPr="007A0E84" w:rsidRDefault="00954799" w:rsidP="00954799">
      <w:pPr>
        <w:suppressAutoHyphens w:val="0"/>
        <w:autoSpaceDE w:val="0"/>
        <w:autoSpaceDN w:val="0"/>
        <w:adjustRightInd w:val="0"/>
        <w:jc w:val="left"/>
        <w:rPr>
          <w:b/>
          <w:bCs/>
          <w:sz w:val="28"/>
          <w:szCs w:val="28"/>
          <w:lang w:val="en-US" w:eastAsia="el-GR"/>
        </w:rPr>
      </w:pPr>
      <w:r w:rsidRPr="007A0E84">
        <w:rPr>
          <w:b/>
          <w:bCs/>
          <w:sz w:val="28"/>
          <w:szCs w:val="28"/>
          <w:lang w:val="en-US" w:eastAsia="el-GR"/>
        </w:rPr>
        <w:t>4</w:t>
      </w:r>
      <w:r w:rsidRPr="007A0E84">
        <w:rPr>
          <w:b/>
          <w:bCs/>
          <w:sz w:val="28"/>
          <w:szCs w:val="28"/>
          <w:vertAlign w:val="superscript"/>
          <w:lang w:eastAsia="el-GR"/>
        </w:rPr>
        <w:t>ο</w:t>
      </w:r>
      <w:r w:rsidRPr="007A0E84">
        <w:rPr>
          <w:b/>
          <w:bCs/>
          <w:sz w:val="28"/>
          <w:szCs w:val="28"/>
          <w:lang w:val="en-US" w:eastAsia="el-GR"/>
        </w:rPr>
        <w:t xml:space="preserve"> Paper: Discovery and Evaluation of Protein Biomarkers as a Signature of Wellness in Late-Stage Cancer Patients in Early Phase Clinical Trials</w:t>
      </w:r>
    </w:p>
    <w:p w14:paraId="646D6839" w14:textId="77777777" w:rsidR="00954799" w:rsidRPr="00954799" w:rsidRDefault="00954799" w:rsidP="00D00086">
      <w:pPr>
        <w:suppressAutoHyphens w:val="0"/>
        <w:autoSpaceDE w:val="0"/>
        <w:autoSpaceDN w:val="0"/>
        <w:adjustRightInd w:val="0"/>
        <w:jc w:val="left"/>
        <w:rPr>
          <w:b/>
          <w:bCs/>
          <w:sz w:val="24"/>
          <w:szCs w:val="24"/>
          <w:lang w:val="en-US" w:eastAsia="el-GR"/>
        </w:rPr>
      </w:pPr>
    </w:p>
    <w:p w14:paraId="3AEA18FB" w14:textId="77777777" w:rsidR="00006B5F" w:rsidRPr="006134FE" w:rsidRDefault="00006B5F" w:rsidP="00006B5F">
      <w:pPr>
        <w:rPr>
          <w:color w:val="000000" w:themeColor="text1"/>
          <w:lang w:val="en-US"/>
        </w:rPr>
      </w:pPr>
    </w:p>
    <w:p w14:paraId="41CD2ECC" w14:textId="77777777" w:rsidR="00006B5F" w:rsidRPr="006134FE" w:rsidRDefault="00006B5F" w:rsidP="00006B5F">
      <w:pPr>
        <w:rPr>
          <w:color w:val="000000" w:themeColor="text1"/>
          <w:lang w:val="en-US"/>
        </w:rPr>
      </w:pPr>
    </w:p>
    <w:p w14:paraId="77892B3D" w14:textId="77777777" w:rsidR="00006B5F" w:rsidRPr="006134FE" w:rsidRDefault="00006B5F" w:rsidP="00006B5F">
      <w:pPr>
        <w:rPr>
          <w:color w:val="000000" w:themeColor="text1"/>
          <w:lang w:val="en-US"/>
        </w:rPr>
      </w:pPr>
    </w:p>
    <w:p w14:paraId="644CA8E9" w14:textId="77777777" w:rsidR="00006B5F" w:rsidRPr="006134FE" w:rsidRDefault="00006B5F" w:rsidP="00006B5F">
      <w:pPr>
        <w:rPr>
          <w:color w:val="000000" w:themeColor="text1"/>
          <w:lang w:val="en-US"/>
        </w:rPr>
      </w:pPr>
    </w:p>
    <w:p w14:paraId="6BF8E642"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Το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περιγράφει την μέθοδο θεραπείας TARGET (</w:t>
      </w:r>
      <w:proofErr w:type="spellStart"/>
      <w:r w:rsidRPr="00006B5F">
        <w:rPr>
          <w:rFonts w:ascii="Calibri" w:hAnsi="Calibri" w:cs="Calibri"/>
          <w:color w:val="000000" w:themeColor="text1"/>
          <w:sz w:val="22"/>
          <w:szCs w:val="22"/>
        </w:rPr>
        <w:t>tumour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characterization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to</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guide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experimental</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targeted</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therapy</w:t>
      </w:r>
      <w:proofErr w:type="spellEnd"/>
      <w:r w:rsidRPr="00006B5F">
        <w:rPr>
          <w:rFonts w:ascii="Calibri" w:hAnsi="Calibri" w:cs="Calibri"/>
          <w:color w:val="000000" w:themeColor="text1"/>
          <w:sz w:val="22"/>
          <w:szCs w:val="22"/>
        </w:rPr>
        <w:t xml:space="preserve">), που έχει στόχο την επιλογή καταλληλότερης θεραπείας για τους ασθενείς, με βάση τα γονίδιά τους. Ιδανικά η επιλογή υποψήφιων ασθενών για κλινικές μελέτες </w:t>
      </w:r>
      <w:proofErr w:type="spellStart"/>
      <w:r w:rsidRPr="00006B5F">
        <w:rPr>
          <w:rFonts w:ascii="Calibri" w:hAnsi="Calibri" w:cs="Calibri"/>
          <w:color w:val="000000" w:themeColor="text1"/>
          <w:sz w:val="22"/>
          <w:szCs w:val="22"/>
        </w:rPr>
        <w:t>συνχά</w:t>
      </w:r>
      <w:proofErr w:type="spellEnd"/>
      <w:r w:rsidRPr="00006B5F">
        <w:rPr>
          <w:rFonts w:ascii="Calibri" w:hAnsi="Calibri" w:cs="Calibri"/>
          <w:color w:val="000000" w:themeColor="text1"/>
          <w:sz w:val="22"/>
          <w:szCs w:val="22"/>
        </w:rPr>
        <w:t xml:space="preserve"> γίνεται με την ανάλυση εξατομικευμένων βιολογικών δεικτών </w:t>
      </w:r>
      <w:r w:rsidRPr="00997F7C">
        <w:rPr>
          <w:rFonts w:ascii="Calibri" w:hAnsi="Calibri" w:cs="Calibri"/>
          <w:color w:val="000000" w:themeColor="text1"/>
          <w:sz w:val="22"/>
          <w:szCs w:val="22"/>
        </w:rPr>
        <w:t>(</w:t>
      </w:r>
      <w:proofErr w:type="spellStart"/>
      <w:r w:rsidRPr="00997F7C">
        <w:rPr>
          <w:rFonts w:ascii="Calibri" w:hAnsi="Calibri" w:cs="Calibri"/>
          <w:color w:val="000000" w:themeColor="text1"/>
          <w:sz w:val="22"/>
          <w:szCs w:val="22"/>
        </w:rPr>
        <w:t>biomarkers</w:t>
      </w:r>
      <w:proofErr w:type="spellEnd"/>
      <w:r w:rsidRPr="00997F7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όμως οι περισσότεροι ασθενείς δεν έχουν καθαρό </w:t>
      </w:r>
      <w:proofErr w:type="spellStart"/>
      <w:r w:rsidRPr="00006B5F">
        <w:rPr>
          <w:rFonts w:ascii="Calibri" w:hAnsi="Calibri" w:cs="Calibri"/>
          <w:color w:val="000000" w:themeColor="text1"/>
          <w:sz w:val="22"/>
          <w:szCs w:val="22"/>
        </w:rPr>
        <w:t>γονιδιωματικό</w:t>
      </w:r>
      <w:proofErr w:type="spellEnd"/>
      <w:r w:rsidRPr="00006B5F">
        <w:rPr>
          <w:rFonts w:ascii="Calibri" w:hAnsi="Calibri" w:cs="Calibri"/>
          <w:color w:val="000000" w:themeColor="text1"/>
          <w:sz w:val="22"/>
          <w:szCs w:val="22"/>
        </w:rPr>
        <w:t xml:space="preserve"> οδηγό </w:t>
      </w:r>
      <w:r w:rsidRPr="00017D2C">
        <w:rPr>
          <w:rFonts w:ascii="Calibri" w:hAnsi="Calibri" w:cs="Calibri"/>
          <w:color w:val="000000" w:themeColor="text1"/>
          <w:sz w:val="22"/>
          <w:szCs w:val="22"/>
        </w:rPr>
        <w:t>(</w:t>
      </w:r>
      <w:proofErr w:type="spellStart"/>
      <w:r w:rsidRPr="00017D2C">
        <w:rPr>
          <w:rFonts w:ascii="Calibri" w:hAnsi="Calibri" w:cs="Calibri"/>
          <w:color w:val="000000" w:themeColor="text1"/>
          <w:sz w:val="22"/>
          <w:szCs w:val="22"/>
        </w:rPr>
        <w:t>genomic</w:t>
      </w:r>
      <w:proofErr w:type="spellEnd"/>
      <w:r w:rsidRPr="00017D2C">
        <w:rPr>
          <w:rFonts w:ascii="Calibri" w:hAnsi="Calibri" w:cs="Calibri"/>
          <w:color w:val="000000" w:themeColor="text1"/>
          <w:sz w:val="22"/>
          <w:szCs w:val="22"/>
        </w:rPr>
        <w:t xml:space="preserve"> </w:t>
      </w:r>
      <w:proofErr w:type="spellStart"/>
      <w:r w:rsidRPr="00017D2C">
        <w:rPr>
          <w:rFonts w:ascii="Calibri" w:hAnsi="Calibri" w:cs="Calibri"/>
          <w:color w:val="000000" w:themeColor="text1"/>
          <w:sz w:val="22"/>
          <w:szCs w:val="22"/>
        </w:rPr>
        <w:t>driver</w:t>
      </w:r>
      <w:proofErr w:type="spellEnd"/>
      <w:r w:rsidRPr="00017D2C">
        <w:rPr>
          <w:rFonts w:ascii="Calibri" w:hAnsi="Calibri" w:cs="Calibri"/>
          <w:color w:val="000000" w:themeColor="text1"/>
          <w:sz w:val="22"/>
          <w:szCs w:val="22"/>
        </w:rPr>
        <w:t>)</w:t>
      </w:r>
      <w:r w:rsidRPr="00006B5F">
        <w:rPr>
          <w:rFonts w:ascii="Calibri" w:hAnsi="Calibri" w:cs="Calibri"/>
          <w:color w:val="000000" w:themeColor="text1"/>
          <w:sz w:val="22"/>
          <w:szCs w:val="22"/>
        </w:rPr>
        <w:t xml:space="preserve"> για την ασθένειά τους. Αντίθετα,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δίνουν πολύ περισσότερη πληροφορία  για την κατάσταση ενός οργανισμού μέχρι και σε κυτταρικό επίπεδο. Επομένως, η ανάλυση του </w:t>
      </w:r>
      <w:proofErr w:type="spellStart"/>
      <w:r w:rsidRPr="00006B5F">
        <w:rPr>
          <w:rFonts w:ascii="Calibri" w:hAnsi="Calibri" w:cs="Calibri"/>
          <w:color w:val="000000" w:themeColor="text1"/>
          <w:sz w:val="22"/>
          <w:szCs w:val="22"/>
        </w:rPr>
        <w:t>πρωτεϊνώματος</w:t>
      </w:r>
      <w:proofErr w:type="spellEnd"/>
      <w:r w:rsidRPr="00006B5F">
        <w:rPr>
          <w:rFonts w:ascii="Calibri" w:hAnsi="Calibri" w:cs="Calibri"/>
          <w:color w:val="000000" w:themeColor="text1"/>
          <w:sz w:val="22"/>
          <w:szCs w:val="22"/>
        </w:rPr>
        <w:t xml:space="preserve"> ενός ασθενούς είναι πολύ καλύτερος δείκτης για την κατάσταση της υγείας του, άρα και για την επιλογή του για συμμετοχή σε κλινικές μελέτες.</w:t>
      </w:r>
    </w:p>
    <w:p w14:paraId="46A6563B" w14:textId="77777777" w:rsidR="00006B5F" w:rsidRPr="00006B5F" w:rsidRDefault="00006B5F" w:rsidP="00006B5F">
      <w:pPr>
        <w:rPr>
          <w:rFonts w:ascii="Calibri" w:hAnsi="Calibri" w:cs="Calibri"/>
          <w:color w:val="000000" w:themeColor="text1"/>
          <w:sz w:val="22"/>
          <w:szCs w:val="22"/>
        </w:rPr>
      </w:pPr>
    </w:p>
    <w:p w14:paraId="7646F0C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Είναι σημαντικό να γίνει προσεκτική επιλογή τόσο για την ασφάλεια των ίδιων των ασθενών όσο και για να είναι έγκυρα τα αποτελέσματα των δοκιμών. Συνηθισμένο κριτήριο επιλογής ενός ασθενή για συμμετοχή σε τέτοιες δοκιμές ήταν ο δείκτης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Status(PS), που υπολόγιζε το προσδόκιμο ζωής του ασθενή με βάση την τρέχουσα κατάσταση της υγείας του.</w:t>
      </w:r>
    </w:p>
    <w:p w14:paraId="1A8F9F85"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Ο βαθμός κατάστασης του ασθενούς (</w:t>
      </w:r>
      <w:r w:rsidRPr="00006B5F">
        <w:rPr>
          <w:rFonts w:ascii="Calibri" w:eastAsia="Roboto" w:hAnsi="Calibri" w:cs="Calibri"/>
          <w:color w:val="000000" w:themeColor="text1"/>
          <w:sz w:val="22"/>
          <w:szCs w:val="22"/>
          <w:lang w:val="en-US"/>
        </w:rPr>
        <w:t>PS</w:t>
      </w:r>
      <w:r w:rsidRPr="00006B5F">
        <w:rPr>
          <w:rFonts w:ascii="Calibri" w:eastAsia="Roboto" w:hAnsi="Calibri" w:cs="Calibri"/>
          <w:color w:val="000000" w:themeColor="text1"/>
          <w:sz w:val="22"/>
          <w:szCs w:val="22"/>
        </w:rPr>
        <w:t xml:space="preserve">) είναι ένας από τους πιο κεντρικούς παράγοντες στην ογκολογική φροντίδα. Παίζει ρόλο τόσο στον προγνωστικό προσδιορισμό όσο και στην καλύτερη θεραπεία για έναν ασθενή με καρκίνο. Ο βαθμός κατάστασης αξιολογεί την ικανότητα του ασθενούς να εκτελεί συγκεκριμένες δραστηριότητες της καθημερινής ζωής χωρίς τη βοήθεια άλλων. Αυτές οι δραστηριότητες περιλαμβάνουν βασικές δραστηριότητες. Υπάρχουν 2 ευρέως χρησιμοποιούμενες κλίμακες για τον βαθμό κατάστασης. Η πιο συνηθισμένη είναι η κλίμακα </w:t>
      </w:r>
      <w:r w:rsidRPr="00006B5F">
        <w:rPr>
          <w:rFonts w:ascii="Calibri" w:eastAsia="Roboto" w:hAnsi="Calibri" w:cs="Calibri"/>
          <w:color w:val="000000" w:themeColor="text1"/>
          <w:sz w:val="22"/>
          <w:szCs w:val="22"/>
          <w:lang w:val="en-US"/>
        </w:rPr>
        <w:t>Zubrod</w:t>
      </w:r>
      <w:r w:rsidRPr="00006B5F">
        <w:rPr>
          <w:rFonts w:ascii="Calibri" w:eastAsia="Roboto" w:hAnsi="Calibri" w:cs="Calibri"/>
          <w:color w:val="000000" w:themeColor="text1"/>
          <w:sz w:val="22"/>
          <w:szCs w:val="22"/>
        </w:rPr>
        <w:t xml:space="preserve"> ή </w:t>
      </w:r>
      <w:r w:rsidRPr="00006B5F">
        <w:rPr>
          <w:rFonts w:ascii="Calibri" w:eastAsia="Roboto" w:hAnsi="Calibri" w:cs="Calibri"/>
          <w:color w:val="000000" w:themeColor="text1"/>
          <w:sz w:val="22"/>
          <w:szCs w:val="22"/>
          <w:lang w:val="en-US"/>
        </w:rPr>
        <w:t>ECOG</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Eastern</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Cooperative</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Oncology</w:t>
      </w:r>
      <w:r w:rsidRPr="00006B5F">
        <w:rPr>
          <w:rFonts w:ascii="Calibri" w:eastAsia="Roboto" w:hAnsi="Calibri" w:cs="Calibri"/>
          <w:color w:val="000000" w:themeColor="text1"/>
          <w:sz w:val="22"/>
          <w:szCs w:val="22"/>
        </w:rPr>
        <w:t xml:space="preserve"> </w:t>
      </w:r>
      <w:r w:rsidRPr="00006B5F">
        <w:rPr>
          <w:rFonts w:ascii="Calibri" w:eastAsia="Roboto" w:hAnsi="Calibri" w:cs="Calibri"/>
          <w:color w:val="000000" w:themeColor="text1"/>
          <w:sz w:val="22"/>
          <w:szCs w:val="22"/>
          <w:lang w:val="en-US"/>
        </w:rPr>
        <w:t>Group</w:t>
      </w:r>
      <w:r w:rsidRPr="00006B5F">
        <w:rPr>
          <w:rFonts w:ascii="Calibri" w:eastAsia="Roboto" w:hAnsi="Calibri" w:cs="Calibri"/>
          <w:color w:val="000000" w:themeColor="text1"/>
          <w:sz w:val="22"/>
          <w:szCs w:val="22"/>
        </w:rPr>
        <w:t xml:space="preserve">). Αυτή η κλίμακα κυμαίνεται από 0 έως 4, με το 0 να αντιστοιχεί σε πλήρη λειτουργικότητα και άνευ συμπτωμάτων, και το 4 να αντιστοιχεί σε ασθενή που βρίσκεται στο κρεβάτι. Η άλλη κλίμακα που χρησιμοποιείται περιστασιακά είναι η κλίμακα </w:t>
      </w:r>
      <w:proofErr w:type="spellStart"/>
      <w:r w:rsidRPr="00006B5F">
        <w:rPr>
          <w:rFonts w:ascii="Calibri" w:eastAsia="Roboto" w:hAnsi="Calibri" w:cs="Calibri"/>
          <w:color w:val="000000" w:themeColor="text1"/>
          <w:sz w:val="22"/>
          <w:szCs w:val="22"/>
          <w:lang w:val="en-US"/>
        </w:rPr>
        <w:t>Karnofsky</w:t>
      </w:r>
      <w:proofErr w:type="spellEnd"/>
      <w:r w:rsidRPr="00006B5F">
        <w:rPr>
          <w:rFonts w:ascii="Calibri" w:eastAsia="Roboto" w:hAnsi="Calibri" w:cs="Calibri"/>
          <w:color w:val="000000" w:themeColor="text1"/>
          <w:sz w:val="22"/>
          <w:szCs w:val="22"/>
        </w:rPr>
        <w:t>. Αυτή η κλίμακα κυμαίνεται από 10 (σε κατάσταση αγωνίας) έως 100 (χωρίς περιορισμούς). Στην παρακάτω εικόνα φαίνεται ένα παράδειγμα χρήσης τέτοιας κλίμακας:</w:t>
      </w:r>
    </w:p>
    <w:p w14:paraId="12E75ECD" w14:textId="77777777" w:rsidR="00006B5F" w:rsidRPr="00006B5F" w:rsidRDefault="00006B5F" w:rsidP="00006B5F">
      <w:pPr>
        <w:rPr>
          <w:rFonts w:ascii="Calibri" w:eastAsia="Roboto" w:hAnsi="Calibri" w:cs="Calibri"/>
          <w:color w:val="000000" w:themeColor="text1"/>
          <w:sz w:val="22"/>
          <w:szCs w:val="22"/>
        </w:rPr>
      </w:pPr>
      <w:r w:rsidRPr="00006B5F">
        <w:rPr>
          <w:noProof/>
          <w:color w:val="000000" w:themeColor="text1"/>
          <w:sz w:val="22"/>
          <w:szCs w:val="22"/>
        </w:rPr>
        <w:lastRenderedPageBreak/>
        <w:drawing>
          <wp:inline distT="0" distB="0" distL="0" distR="0" wp14:anchorId="33911D5C" wp14:editId="1B330871">
            <wp:extent cx="2745845" cy="2865230"/>
            <wp:effectExtent l="0" t="0" r="0" b="0"/>
            <wp:docPr id="388005777" name="Picture 388005777" descr="A chart of health c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05777" name="Picture 388005777" descr="A chart of health care&#10;&#10;Description automatically generated"/>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755024" cy="2874808"/>
                    </a:xfrm>
                    <a:prstGeom prst="rect">
                      <a:avLst/>
                    </a:prstGeom>
                  </pic:spPr>
                </pic:pic>
              </a:graphicData>
            </a:graphic>
          </wp:inline>
        </w:drawing>
      </w:r>
    </w:p>
    <w:p w14:paraId="512C9BC3" w14:textId="77777777" w:rsidR="00006B5F" w:rsidRPr="00006B5F" w:rsidRDefault="00006B5F" w:rsidP="00006B5F">
      <w:pPr>
        <w:rPr>
          <w:rFonts w:ascii="Calibri" w:eastAsia="Roboto" w:hAnsi="Calibri" w:cs="Calibri"/>
          <w:color w:val="000000" w:themeColor="text1"/>
          <w:sz w:val="22"/>
          <w:szCs w:val="22"/>
        </w:rPr>
      </w:pPr>
      <w:r w:rsidRPr="00006B5F">
        <w:rPr>
          <w:rFonts w:ascii="Calibri" w:eastAsia="Roboto" w:hAnsi="Calibri" w:cs="Calibri"/>
          <w:color w:val="000000" w:themeColor="text1"/>
          <w:sz w:val="22"/>
          <w:szCs w:val="22"/>
        </w:rPr>
        <w:t xml:space="preserve">Είναι σημαντικό να σημειωθεί ότι ο βαθμός κατάστασης δεν είναι μόνο ένας αριθμός, αλλά αντιπροσωπεύει τη συνολική κατάσταση του ασθενούς. Οι ιατροί λαμβάνουν υπόψη και άλλους </w:t>
      </w:r>
      <w:proofErr w:type="spellStart"/>
      <w:r w:rsidRPr="00006B5F">
        <w:rPr>
          <w:rFonts w:ascii="Calibri" w:eastAsia="Roboto" w:hAnsi="Calibri" w:cs="Calibri"/>
          <w:color w:val="000000" w:themeColor="text1"/>
          <w:sz w:val="22"/>
          <w:szCs w:val="22"/>
        </w:rPr>
        <w:t>παράγοντεςγια</w:t>
      </w:r>
      <w:proofErr w:type="spellEnd"/>
      <w:r w:rsidRPr="00006B5F">
        <w:rPr>
          <w:rFonts w:ascii="Calibri" w:eastAsia="Roboto" w:hAnsi="Calibri" w:cs="Calibri"/>
          <w:color w:val="000000" w:themeColor="text1"/>
          <w:sz w:val="22"/>
          <w:szCs w:val="22"/>
        </w:rPr>
        <w:t xml:space="preserve"> την κατηγοριοποίηση, όπως τον τύπο του καρκίνου.</w:t>
      </w:r>
    </w:p>
    <w:p w14:paraId="37607802" w14:textId="0373754D" w:rsidR="00006B5F" w:rsidRPr="00006B5F" w:rsidRDefault="00006B5F" w:rsidP="00006B5F">
      <w:pPr>
        <w:rPr>
          <w:rFonts w:ascii="Calibri" w:eastAsia="Helvetica" w:hAnsi="Calibri" w:cs="Calibri"/>
          <w:color w:val="000000" w:themeColor="text1"/>
          <w:sz w:val="22"/>
          <w:szCs w:val="22"/>
        </w:rPr>
      </w:pPr>
      <w:r w:rsidRPr="00006B5F">
        <w:rPr>
          <w:rFonts w:ascii="Calibri" w:hAnsi="Calibri" w:cs="Calibri"/>
          <w:color w:val="000000" w:themeColor="text1"/>
          <w:sz w:val="22"/>
          <w:szCs w:val="22"/>
        </w:rPr>
        <w:t>(πηγή:</w:t>
      </w:r>
      <w:r w:rsidR="00D9249B">
        <w:rPr>
          <w:rFonts w:ascii="Calibri" w:hAnsi="Calibri" w:cs="Calibri"/>
          <w:color w:val="000000" w:themeColor="text1"/>
          <w:sz w:val="22"/>
          <w:szCs w:val="22"/>
        </w:rPr>
        <w:t xml:space="preserve"> </w:t>
      </w:r>
      <w:hyperlink r:id="rId40" w:history="1">
        <w:r w:rsidR="00C10F89" w:rsidRPr="00A95FB8">
          <w:rPr>
            <w:rStyle w:val="Hyperlink"/>
            <w:rFonts w:ascii="Calibri" w:hAnsi="Calibri" w:cs="Calibri"/>
            <w:sz w:val="22"/>
            <w:szCs w:val="22"/>
          </w:rPr>
          <w:t>https://jamanetwork.com/journals/jamaoncology/fullarticle/2432463</w:t>
        </w:r>
      </w:hyperlink>
      <w:r w:rsidR="00C10F89">
        <w:rPr>
          <w:rFonts w:ascii="Calibri" w:hAnsi="Calibri" w:cs="Calibri"/>
          <w:color w:val="000000" w:themeColor="text1"/>
          <w:sz w:val="22"/>
          <w:szCs w:val="22"/>
        </w:rPr>
        <w:t xml:space="preserve"> </w:t>
      </w:r>
      <w:r w:rsidRPr="00006B5F">
        <w:rPr>
          <w:rFonts w:ascii="Calibri" w:eastAsia="Helvetica" w:hAnsi="Calibri" w:cs="Calibri"/>
          <w:color w:val="000000" w:themeColor="text1"/>
          <w:sz w:val="22"/>
          <w:szCs w:val="22"/>
        </w:rPr>
        <w:t>)</w:t>
      </w:r>
    </w:p>
    <w:p w14:paraId="0AE8BB5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Βλέπουμε ότι το PS από το 1948 εξαρτάται μόνο από τη βασική εικόνα της υγείας του ασθενούς. Σο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που μελετάμε συνυπολογίζονται περισσότεροι και πιο σύγχρονοι παράγοντες για να εξελίξουν το δείκτη PS. Με τη σημερινή τεχνολογία πλέον αυτό είναι δυνατό με κάποιο αυξημένο κόστος.</w:t>
      </w:r>
    </w:p>
    <w:p w14:paraId="1D67F7E9" w14:textId="437FEEBD"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συγγραφείς του </w:t>
      </w:r>
      <w:proofErr w:type="spellStart"/>
      <w:r w:rsidRPr="00006B5F">
        <w:rPr>
          <w:rFonts w:ascii="Calibri" w:hAnsi="Calibri" w:cs="Calibri"/>
          <w:color w:val="000000" w:themeColor="text1"/>
          <w:sz w:val="22"/>
          <w:szCs w:val="22"/>
        </w:rPr>
        <w:t>paper</w:t>
      </w:r>
      <w:proofErr w:type="spellEnd"/>
      <w:r w:rsidRPr="00006B5F">
        <w:rPr>
          <w:rFonts w:ascii="Calibri" w:hAnsi="Calibri" w:cs="Calibri"/>
          <w:color w:val="000000" w:themeColor="text1"/>
          <w:sz w:val="22"/>
          <w:szCs w:val="22"/>
        </w:rPr>
        <w:t xml:space="preserve"> δημιούργησαν ένα νέο σκορ υγείας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που κάνει παρόμοιο υπολογισμό του προσδόκιμου ζωής αλλά με βάση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στο αίμα και μελετήθηκε σε ασθενείς που αναμένεται να είναι ζωντανοί τουλάχιστον για έξι μήνες μετά τον υπολογισμό του. Αποτελεί ισχυρότερο και πιο αντικειμενικό δείκτη για τον προσδιορισμό του σταδίου του καρκίνου από το </w:t>
      </w:r>
      <w:proofErr w:type="spellStart"/>
      <w:r w:rsidRPr="00006B5F">
        <w:rPr>
          <w:rFonts w:ascii="Calibri" w:hAnsi="Calibri" w:cs="Calibri"/>
          <w:color w:val="000000" w:themeColor="text1"/>
          <w:sz w:val="22"/>
          <w:szCs w:val="22"/>
        </w:rPr>
        <w:t>Performance</w:t>
      </w:r>
      <w:proofErr w:type="spellEnd"/>
      <w:r w:rsidRPr="00006B5F">
        <w:rPr>
          <w:rFonts w:ascii="Calibri" w:hAnsi="Calibri" w:cs="Calibri"/>
          <w:color w:val="000000" w:themeColor="text1"/>
          <w:sz w:val="22"/>
          <w:szCs w:val="22"/>
        </w:rPr>
        <w:t xml:space="preserve"> Status, γιατί για τον υπολογισμό του εκτός από το PS χρησιμοποιήθηκαν μετρήσεις των επιπέδων LDH, </w:t>
      </w:r>
      <w:proofErr w:type="spellStart"/>
      <w:r w:rsidRPr="00006B5F">
        <w:rPr>
          <w:rFonts w:ascii="Calibri" w:hAnsi="Calibri" w:cs="Calibri"/>
          <w:color w:val="000000" w:themeColor="text1"/>
          <w:sz w:val="22"/>
          <w:szCs w:val="22"/>
        </w:rPr>
        <w:t>albumin</w:t>
      </w:r>
      <w:proofErr w:type="spellEnd"/>
      <w:r w:rsidRPr="00006B5F">
        <w:rPr>
          <w:rFonts w:ascii="Calibri" w:hAnsi="Calibri" w:cs="Calibri"/>
          <w:color w:val="000000" w:themeColor="text1"/>
          <w:sz w:val="22"/>
          <w:szCs w:val="22"/>
        </w:rPr>
        <w:t xml:space="preserve"> και </w:t>
      </w:r>
      <w:proofErr w:type="spellStart"/>
      <w:r w:rsidRPr="00006B5F">
        <w:rPr>
          <w:rFonts w:ascii="Calibri" w:hAnsi="Calibri" w:cs="Calibri"/>
          <w:color w:val="000000" w:themeColor="text1"/>
          <w:sz w:val="22"/>
          <w:szCs w:val="22"/>
        </w:rPr>
        <w:t>Hb</w:t>
      </w:r>
      <w:proofErr w:type="spellEnd"/>
      <w:r w:rsidRPr="00006B5F">
        <w:rPr>
          <w:rFonts w:ascii="Calibri" w:hAnsi="Calibri" w:cs="Calibri"/>
          <w:color w:val="000000" w:themeColor="text1"/>
          <w:sz w:val="22"/>
          <w:szCs w:val="22"/>
        </w:rPr>
        <w:t xml:space="preserve"> στο αίμα. Παράλληλα χρησιμοποιήθηκε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w:t>
      </w:r>
      <w:r w:rsidRPr="007022AB">
        <w:rPr>
          <w:rFonts w:ascii="Calibri" w:hAnsi="Calibri" w:cs="Calibri"/>
          <w:color w:val="000000" w:themeColor="text1"/>
          <w:sz w:val="22"/>
          <w:szCs w:val="22"/>
        </w:rPr>
        <w:t>(</w:t>
      </w:r>
      <w:proofErr w:type="spellStart"/>
      <w:r w:rsidRPr="007022AB">
        <w:rPr>
          <w:rFonts w:ascii="Calibri" w:hAnsi="Calibri" w:cs="Calibri"/>
          <w:color w:val="000000" w:themeColor="text1"/>
          <w:sz w:val="22"/>
          <w:szCs w:val="22"/>
        </w:rPr>
        <w:t>Mass</w:t>
      </w:r>
      <w:proofErr w:type="spellEnd"/>
      <w:r w:rsidRPr="007022AB">
        <w:rPr>
          <w:rFonts w:ascii="Calibri" w:hAnsi="Calibri" w:cs="Calibri"/>
          <w:color w:val="000000" w:themeColor="text1"/>
          <w:sz w:val="22"/>
          <w:szCs w:val="22"/>
        </w:rPr>
        <w:t xml:space="preserve"> </w:t>
      </w:r>
      <w:proofErr w:type="spellStart"/>
      <w:r w:rsidRPr="007022AB">
        <w:rPr>
          <w:rFonts w:ascii="Calibri" w:hAnsi="Calibri" w:cs="Calibri"/>
          <w:color w:val="000000" w:themeColor="text1"/>
          <w:sz w:val="22"/>
          <w:szCs w:val="22"/>
        </w:rPr>
        <w:t>Spectometry</w:t>
      </w:r>
      <w:proofErr w:type="spellEnd"/>
      <w:r w:rsidRPr="007022AB">
        <w:rPr>
          <w:rFonts w:ascii="Calibri" w:hAnsi="Calibri" w:cs="Calibri"/>
          <w:color w:val="000000" w:themeColor="text1"/>
          <w:sz w:val="22"/>
          <w:szCs w:val="22"/>
        </w:rPr>
        <w:t xml:space="preserve"> (MS) </w:t>
      </w:r>
      <w:proofErr w:type="spellStart"/>
      <w:r w:rsidRPr="007022AB">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που δείχνει λεπτομέρειες για τον φαινότυπο κάθε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ειδικά όταν η ανάλυση γίνεται και με τη βοήθεια εργαλείων τεχνητής νοημοσύνης. 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είναι καθοριστική για την έγκαιρη διάγνωση, την πρόβλεψη του τρόπου που μπορεί να εξελιχθεί η ασθένεια και των αιτιών που οδηγούν σε συγκεκριμένη έκβαση, την εύρεση κατάλληλης θεραπείας, και την πρόβλεψη τυχόν ανθεκτικότητας στα φάρμακα/θεραπείες. Ο λόγος είναι ότι λαμβάνει υπόψη την μεγάλη ετερογένεια που υπάρχει στους φαινοτύπους των πρωτεϊνών.</w:t>
      </w:r>
    </w:p>
    <w:p w14:paraId="389E706C"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Το εργαλείο SWATH-MS χρησιμοποιήθηκε για την γρήγορη ταυτοποίηση πρωτεϊνών και την παραγωγή των φασμάτων θραυσμάτων (</w:t>
      </w:r>
      <w:proofErr w:type="spellStart"/>
      <w:r w:rsidRPr="00006B5F">
        <w:rPr>
          <w:rFonts w:ascii="Calibri" w:hAnsi="Calibri" w:cs="Calibri"/>
          <w:color w:val="000000" w:themeColor="text1"/>
          <w:sz w:val="22"/>
          <w:szCs w:val="22"/>
        </w:rPr>
        <w:t>fragment</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spectra</w:t>
      </w:r>
      <w:proofErr w:type="spellEnd"/>
      <w:r w:rsidRPr="00006B5F">
        <w:rPr>
          <w:rFonts w:ascii="Calibri" w:hAnsi="Calibri" w:cs="Calibri"/>
          <w:color w:val="000000" w:themeColor="text1"/>
          <w:sz w:val="22"/>
          <w:szCs w:val="22"/>
        </w:rPr>
        <w:t>) για όλα τα πεπτίδια κάθε δείγματος από αυτά που μελετήθηκαν με την μέθοδο TARGEΤ. Οι υποψήφιοι ασθενείς αντιστοιχίστηκαν σε θεραπείες με βάση το μοριακό έλεγχο (</w:t>
      </w:r>
      <w:proofErr w:type="spellStart"/>
      <w:r w:rsidRPr="00006B5F">
        <w:rPr>
          <w:rFonts w:ascii="Calibri" w:hAnsi="Calibri" w:cs="Calibri"/>
          <w:color w:val="000000" w:themeColor="text1"/>
          <w:sz w:val="22"/>
          <w:szCs w:val="22"/>
        </w:rPr>
        <w:t>molecular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screening</w:t>
      </w:r>
      <w:proofErr w:type="spellEnd"/>
      <w:r w:rsidRPr="00006B5F">
        <w:rPr>
          <w:rFonts w:ascii="Calibri" w:hAnsi="Calibri" w:cs="Calibri"/>
          <w:color w:val="000000" w:themeColor="text1"/>
          <w:sz w:val="22"/>
          <w:szCs w:val="22"/>
        </w:rPr>
        <w:t xml:space="preserve">) και το είδος της ασθένειας και αναπτύχθηκε το </w:t>
      </w:r>
      <w:proofErr w:type="spellStart"/>
      <w:r w:rsidRPr="00006B5F">
        <w:rPr>
          <w:rFonts w:ascii="Calibri" w:hAnsi="Calibri" w:cs="Calibri"/>
          <w:color w:val="000000" w:themeColor="text1"/>
          <w:sz w:val="22"/>
          <w:szCs w:val="22"/>
        </w:rPr>
        <w:t>πρωτεομικό</w:t>
      </w:r>
      <w:proofErr w:type="spellEnd"/>
      <w:r w:rsidRPr="00006B5F">
        <w:rPr>
          <w:rFonts w:ascii="Calibri" w:hAnsi="Calibri" w:cs="Calibri"/>
          <w:color w:val="000000" w:themeColor="text1"/>
          <w:sz w:val="22"/>
          <w:szCs w:val="22"/>
        </w:rPr>
        <w:t xml:space="preserve"> προφίλ τους. Με βάση τα δεδομένα αυτά έγινε προσπάθεια να αναπτυχθεί ένας βελτιωμένος αλγόριθμος.</w:t>
      </w:r>
    </w:p>
    <w:p w14:paraId="314BC3B7"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Η δοκιμή του εργαλείου για μια ομάδα ανακάλυψης (</w:t>
      </w:r>
      <w:proofErr w:type="spellStart"/>
      <w:r w:rsidRPr="00006B5F">
        <w:rPr>
          <w:rFonts w:ascii="Calibri" w:hAnsi="Calibri" w:cs="Calibri"/>
          <w:color w:val="000000" w:themeColor="text1"/>
          <w:sz w:val="22"/>
          <w:szCs w:val="22"/>
        </w:rPr>
        <w:t>discovery</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με 73 ασθενείς και μια ομάδα επιβεβαίωσης (</w:t>
      </w:r>
      <w:proofErr w:type="spellStart"/>
      <w:r w:rsidRPr="00006B5F">
        <w:rPr>
          <w:rFonts w:ascii="Calibri" w:hAnsi="Calibri" w:cs="Calibri"/>
          <w:color w:val="000000" w:themeColor="text1"/>
          <w:sz w:val="22"/>
          <w:szCs w:val="22"/>
        </w:rPr>
        <w:t>validation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cohort</w:t>
      </w:r>
      <w:proofErr w:type="spellEnd"/>
      <w:r w:rsidRPr="00006B5F">
        <w:rPr>
          <w:rFonts w:ascii="Calibri" w:hAnsi="Calibri" w:cs="Calibri"/>
          <w:color w:val="000000" w:themeColor="text1"/>
          <w:sz w:val="22"/>
          <w:szCs w:val="22"/>
        </w:rPr>
        <w:t xml:space="preserve">) με 79 ασθενείς χωρίστηκε σε δύο μέρη. Ο σκοπός ήταν να αξιολογηθούν οι αλληλουχίες σε καρκινικούς όγκους και η ικανότητα να κατηγοριοποιηθούν με βάση αυτό οι ασθενείς σε ομάδες δοκιμών θεραπείας. Συλλέχθηκαν δείγματα από το πλάσμα των ασθενών και στη συνέχεια αφαιρέθηκαν από αυτό οι 12 πιο συνηθισμένες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Το υλικό που προέκυψε αναλύθηκε για ποσότητες </w:t>
      </w:r>
      <w:proofErr w:type="spellStart"/>
      <w:r w:rsidRPr="00006B5F">
        <w:rPr>
          <w:rFonts w:ascii="Calibri" w:hAnsi="Calibri" w:cs="Calibri"/>
          <w:color w:val="000000" w:themeColor="text1"/>
          <w:sz w:val="22"/>
          <w:szCs w:val="22"/>
        </w:rPr>
        <w:t>πρωτεϊνης</w:t>
      </w:r>
      <w:proofErr w:type="spellEnd"/>
      <w:r w:rsidRPr="00006B5F">
        <w:rPr>
          <w:rFonts w:ascii="Calibri" w:hAnsi="Calibri" w:cs="Calibri"/>
          <w:color w:val="000000" w:themeColor="text1"/>
          <w:sz w:val="22"/>
          <w:szCs w:val="22"/>
        </w:rPr>
        <w:t xml:space="preserve"> χρησιμοποιώντας ένα χημικό αντιδραστήριο, εφαρμόστηκε </w:t>
      </w:r>
      <w:proofErr w:type="spellStart"/>
      <w:r w:rsidRPr="00006B5F">
        <w:rPr>
          <w:rFonts w:ascii="Calibri" w:hAnsi="Calibri" w:cs="Calibri"/>
          <w:color w:val="000000" w:themeColor="text1"/>
          <w:sz w:val="22"/>
          <w:szCs w:val="22"/>
        </w:rPr>
        <w:t>φασματομετρία</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spectrometry</w:t>
      </w:r>
      <w:proofErr w:type="spellEnd"/>
      <w:r w:rsidRPr="00006B5F">
        <w:rPr>
          <w:rFonts w:ascii="Calibri" w:hAnsi="Calibri" w:cs="Calibri"/>
          <w:color w:val="000000" w:themeColor="text1"/>
          <w:sz w:val="22"/>
          <w:szCs w:val="22"/>
        </w:rPr>
        <w:t>) και η μέθοδος μεταβλητού παραθύρου (</w:t>
      </w:r>
      <w:proofErr w:type="spellStart"/>
      <w:r w:rsidRPr="00006B5F">
        <w:rPr>
          <w:rFonts w:ascii="Calibri" w:hAnsi="Calibri" w:cs="Calibri"/>
          <w:color w:val="000000" w:themeColor="text1"/>
          <w:sz w:val="22"/>
          <w:szCs w:val="22"/>
        </w:rPr>
        <w:t>variable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lastRenderedPageBreak/>
        <w:t>window</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method</w:t>
      </w:r>
      <w:proofErr w:type="spellEnd"/>
      <w:r w:rsidRPr="00006B5F">
        <w:rPr>
          <w:rFonts w:ascii="Calibri" w:hAnsi="Calibri" w:cs="Calibri"/>
          <w:color w:val="000000" w:themeColor="text1"/>
          <w:sz w:val="22"/>
          <w:szCs w:val="22"/>
        </w:rPr>
        <w:t xml:space="preserve">). Η ανάλυση των δεδομένων έγινε με τη γλώσσα R και υπολογίστηκαν οι συντελεστές της διαφοράς μεταξύ των αντιγράφων. Η σημαντικότητα της παρουσίας ή όχι μεγάλης ποσότητας πρωτεϊνών υπολογίστηκε χρησιμοποιώντας εμπειρική στατιστική </w:t>
      </w:r>
      <w:proofErr w:type="spellStart"/>
      <w:r w:rsidRPr="00006B5F">
        <w:rPr>
          <w:rFonts w:ascii="Calibri" w:hAnsi="Calibri" w:cs="Calibri"/>
          <w:color w:val="000000" w:themeColor="text1"/>
          <w:sz w:val="22"/>
          <w:szCs w:val="22"/>
        </w:rPr>
        <w:t>Bayes</w:t>
      </w:r>
      <w:proofErr w:type="spellEnd"/>
      <w:r w:rsidRPr="00006B5F">
        <w:rPr>
          <w:rFonts w:ascii="Calibri" w:hAnsi="Calibri" w:cs="Calibri"/>
          <w:color w:val="000000" w:themeColor="text1"/>
          <w:sz w:val="22"/>
          <w:szCs w:val="22"/>
        </w:rPr>
        <w:t xml:space="preserve"> για διαφορικές εξισώσεις. Τα δεδομένα που προέκυψαν χωρίστηκαν σε σύνολα εκπαίδευσης και δοκιμής με τον αλγόριθμο μηχανικής μάθησης </w:t>
      </w:r>
      <w:proofErr w:type="spellStart"/>
      <w:r w:rsidRPr="00006B5F">
        <w:rPr>
          <w:rFonts w:ascii="Calibri" w:hAnsi="Calibri" w:cs="Calibri"/>
          <w:color w:val="000000" w:themeColor="text1"/>
          <w:sz w:val="22"/>
          <w:szCs w:val="22"/>
        </w:rPr>
        <w:t>RandomForest</w:t>
      </w:r>
      <w:proofErr w:type="spellEnd"/>
      <w:r w:rsidRPr="00006B5F">
        <w:rPr>
          <w:rFonts w:ascii="Calibri" w:hAnsi="Calibri" w:cs="Calibri"/>
          <w:color w:val="000000" w:themeColor="text1"/>
          <w:sz w:val="22"/>
          <w:szCs w:val="22"/>
        </w:rPr>
        <w:t xml:space="preserve">. Συνολικά δημιουργήθηκαν 1000 μοντέλα και οι </w:t>
      </w:r>
      <w:proofErr w:type="spellStart"/>
      <w:r w:rsidRPr="00006B5F">
        <w:rPr>
          <w:rFonts w:ascii="Calibri" w:hAnsi="Calibri" w:cs="Calibri"/>
          <w:color w:val="000000" w:themeColor="text1"/>
          <w:sz w:val="22"/>
          <w:szCs w:val="22"/>
        </w:rPr>
        <w:t>σημαντικότητες</w:t>
      </w:r>
      <w:proofErr w:type="spellEnd"/>
      <w:r w:rsidRPr="00006B5F">
        <w:rPr>
          <w:rFonts w:ascii="Calibri" w:hAnsi="Calibri" w:cs="Calibri"/>
          <w:color w:val="000000" w:themeColor="text1"/>
          <w:sz w:val="22"/>
          <w:szCs w:val="22"/>
        </w:rPr>
        <w:t xml:space="preserve"> των πρωτεϊνών αξιολογήθηκαν για όλα τα μοντέλα. Η παράμετρος που χρησιμοποιήθηκε για βελτιστοποίηση ήταν η ακρίβεια.</w:t>
      </w:r>
    </w:p>
    <w:p w14:paraId="42A00D36" w14:textId="0AEA723F"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θεραπεία θεωρήθηκε οποιαδήποτε μέθοδος στοχεύει στην αντιμετώπιση ή την επιβράδυνση της ασθένειας, όχι όμως οι μέθοδοι ανακούφισης από δυσάρεστα συμπτώματα. Ορίστηκαν διαφορετικές "γραμμές" θεραπείας για να καθορίσουν πόσο σοβαρά νοσούσαν οι ασθενείς πριν τη θεραπεία τους. Τα σημεία της νόσου (</w:t>
      </w:r>
      <w:proofErr w:type="spellStart"/>
      <w:r w:rsidRPr="00006B5F">
        <w:rPr>
          <w:rFonts w:ascii="Calibri" w:hAnsi="Calibri" w:cs="Calibri"/>
          <w:color w:val="000000" w:themeColor="text1"/>
          <w:sz w:val="22"/>
          <w:szCs w:val="22"/>
        </w:rPr>
        <w:t>sites</w:t>
      </w:r>
      <w:proofErr w:type="spellEnd"/>
      <w:r w:rsidRPr="00006B5F">
        <w:rPr>
          <w:rFonts w:ascii="Calibri" w:hAnsi="Calibri" w:cs="Calibri"/>
          <w:color w:val="000000" w:themeColor="text1"/>
          <w:sz w:val="22"/>
          <w:szCs w:val="22"/>
        </w:rPr>
        <w:t xml:space="preserve"> of </w:t>
      </w:r>
      <w:proofErr w:type="spellStart"/>
      <w:r w:rsidRPr="00006B5F">
        <w:rPr>
          <w:rFonts w:ascii="Calibri" w:hAnsi="Calibri" w:cs="Calibri"/>
          <w:color w:val="000000" w:themeColor="text1"/>
          <w:sz w:val="22"/>
          <w:szCs w:val="22"/>
        </w:rPr>
        <w:t>disease</w:t>
      </w:r>
      <w:proofErr w:type="spellEnd"/>
      <w:r w:rsidRPr="00006B5F">
        <w:rPr>
          <w:rFonts w:ascii="Calibri" w:hAnsi="Calibri" w:cs="Calibri"/>
          <w:color w:val="000000" w:themeColor="text1"/>
          <w:sz w:val="22"/>
          <w:szCs w:val="22"/>
        </w:rPr>
        <w:t>) βρέθηκαν μέσω σαρώσεων υπολογιστικής τομογραφίας. Λήφθηκαν υπ' όψη μόνο αν βρέθηκαν την ώρα του σαρώματος και όχι αν είχαν αφαιρεθεί με χειρουργείο και δεν είχαν επανεμφανιστεί. Χρησιμοποιήθηκαν ένα άνω και ένα κάτω διάφραγμα για τη μέτρηση λεμφαδένων (μέγιστο 2 ανά άτομο). Σε ασθενείς με ένα σημείο νόσου αντιστοιχίστηκε ο αριθμός 0, ενώ σε ασθενείς με περισσότερα από ένα αντιστοιχίστηκε ο αριθμός 2.</w:t>
      </w:r>
    </w:p>
    <w:p w14:paraId="1127A045"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Ως χρόνος επιβίωσης (</w:t>
      </w:r>
      <w:proofErr w:type="spellStart"/>
      <w:r w:rsidRPr="00006B5F">
        <w:rPr>
          <w:rFonts w:ascii="Calibri" w:hAnsi="Calibri" w:cs="Calibri"/>
          <w:color w:val="000000" w:themeColor="text1"/>
          <w:sz w:val="22"/>
          <w:szCs w:val="22"/>
        </w:rPr>
        <w:t>survival</w:t>
      </w:r>
      <w:proofErr w:type="spellEnd"/>
      <w:r w:rsidRPr="00006B5F">
        <w:rPr>
          <w:rFonts w:ascii="Calibri" w:hAnsi="Calibri" w:cs="Calibri"/>
          <w:color w:val="000000" w:themeColor="text1"/>
          <w:sz w:val="22"/>
          <w:szCs w:val="22"/>
        </w:rPr>
        <w:t xml:space="preserve">) ορίστηκε το διάστημα από την ημερομηνία της συγκατάθεσης του ασθενή για ανάλυση των δεδομένων του με το TARGET μέχρι την ημερομηνία θανάτου του από οποιαδήποτε αιτία. Ο συνολικός χρόνος επιβίωσης καθορίστηκε με καμπύλες </w:t>
      </w:r>
      <w:proofErr w:type="spellStart"/>
      <w:r w:rsidRPr="00006B5F">
        <w:rPr>
          <w:rFonts w:ascii="Calibri" w:hAnsi="Calibri" w:cs="Calibri"/>
          <w:color w:val="000000" w:themeColor="text1"/>
          <w:sz w:val="22"/>
          <w:szCs w:val="22"/>
        </w:rPr>
        <w:t>Kaplan</w:t>
      </w:r>
      <w:proofErr w:type="spellEnd"/>
      <w:r w:rsidRPr="00006B5F">
        <w:rPr>
          <w:rFonts w:ascii="Calibri" w:hAnsi="Calibri" w:cs="Calibri"/>
          <w:color w:val="000000" w:themeColor="text1"/>
          <w:sz w:val="22"/>
          <w:szCs w:val="22"/>
        </w:rPr>
        <w:t>–</w:t>
      </w:r>
      <w:proofErr w:type="spellStart"/>
      <w:r w:rsidRPr="00006B5F">
        <w:rPr>
          <w:rFonts w:ascii="Calibri" w:hAnsi="Calibri" w:cs="Calibri"/>
          <w:color w:val="000000" w:themeColor="text1"/>
          <w:sz w:val="22"/>
          <w:szCs w:val="22"/>
        </w:rPr>
        <w:t>Meier</w:t>
      </w:r>
      <w:proofErr w:type="spellEnd"/>
      <w:r w:rsidRPr="00006B5F">
        <w:rPr>
          <w:rFonts w:ascii="Calibri" w:hAnsi="Calibri" w:cs="Calibri"/>
          <w:color w:val="000000" w:themeColor="text1"/>
          <w:sz w:val="22"/>
          <w:szCs w:val="22"/>
        </w:rPr>
        <w:t>.</w:t>
      </w:r>
    </w:p>
    <w:p w14:paraId="383C2DC4"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Τα αποτελέσματα της δοκιμής έδειξαν ότι 77 συνολικά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διέφεραν ανάμεσα στα δείγματα ασθενών που πέθαναν μέσα σε 6 μήνες από τη λήψη πλάσματος και αυτούς που πέθαναν μετά τους 6 μήνες. Χρησιμοποιήθηκαν τεχνικές μηχανικής μάθησης για να </w:t>
      </w:r>
      <w:proofErr w:type="spellStart"/>
      <w:r w:rsidRPr="00006B5F">
        <w:rPr>
          <w:rFonts w:ascii="Calibri" w:hAnsi="Calibri" w:cs="Calibri"/>
          <w:color w:val="000000" w:themeColor="text1"/>
          <w:sz w:val="22"/>
          <w:szCs w:val="22"/>
        </w:rPr>
        <w:t>ταυτοποιηθούν</w:t>
      </w:r>
      <w:proofErr w:type="spellEnd"/>
      <w:r w:rsidRPr="00006B5F">
        <w:rPr>
          <w:rFonts w:ascii="Calibri" w:hAnsi="Calibri" w:cs="Calibri"/>
          <w:color w:val="000000" w:themeColor="text1"/>
          <w:sz w:val="22"/>
          <w:szCs w:val="22"/>
        </w:rPr>
        <w:t xml:space="preserve">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και να γίνει στατιστική ανάλυση.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φιλτραρίστηκαν περισσότερο με παλινδρόμηση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Cox</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regression</w:t>
      </w:r>
      <w:proofErr w:type="spellEnd"/>
      <w:r w:rsidRPr="00006B5F">
        <w:rPr>
          <w:rFonts w:ascii="Calibri" w:hAnsi="Calibri" w:cs="Calibri"/>
          <w:color w:val="000000" w:themeColor="text1"/>
          <w:sz w:val="22"/>
          <w:szCs w:val="22"/>
        </w:rPr>
        <w:t xml:space="preserve">). Βρέθηκε ότι τρεις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είχαν σημαντική συσχέτιση με την επιβίωση. Μια από αυτές, η </w:t>
      </w:r>
      <w:proofErr w:type="spellStart"/>
      <w:r w:rsidRPr="00006B5F">
        <w:rPr>
          <w:rFonts w:ascii="Calibri" w:hAnsi="Calibri" w:cs="Calibri"/>
          <w:color w:val="000000" w:themeColor="text1"/>
          <w:sz w:val="22"/>
          <w:szCs w:val="22"/>
        </w:rPr>
        <w:t>Leucine-rich</w:t>
      </w:r>
      <w:proofErr w:type="spellEnd"/>
      <w:r w:rsidRPr="00006B5F">
        <w:rPr>
          <w:rFonts w:ascii="Calibri" w:hAnsi="Calibri" w:cs="Calibri"/>
          <w:color w:val="000000" w:themeColor="text1"/>
          <w:sz w:val="22"/>
          <w:szCs w:val="22"/>
        </w:rPr>
        <w:t xml:space="preserve"> alpha-2-glycoprotein είχε θετική συσχέτιση, δηλαδή όσο μεγαλύτερη ποσότητά της βρέθηκε στα δείγματα τόσο αυξημένος ήταν ο κίνδυνος θανάτου. Οι άλλες δύο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Apolipoprotein</w:t>
      </w:r>
      <w:proofErr w:type="spellEnd"/>
      <w:r w:rsidRPr="00006B5F">
        <w:rPr>
          <w:rFonts w:ascii="Calibri" w:hAnsi="Calibri" w:cs="Calibri"/>
          <w:color w:val="000000" w:themeColor="text1"/>
          <w:sz w:val="22"/>
          <w:szCs w:val="22"/>
        </w:rPr>
        <w:t xml:space="preserve"> C-III και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είχαν αρνητική συσχέτιση.</w:t>
      </w:r>
    </w:p>
    <w:p w14:paraId="77B4829B"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 xml:space="preserve"> </w:t>
      </w:r>
      <w:r w:rsidRPr="00006B5F">
        <w:rPr>
          <w:rFonts w:ascii="Calibri" w:hAnsi="Calibri" w:cs="Calibri"/>
          <w:color w:val="000000" w:themeColor="text1"/>
          <w:sz w:val="22"/>
          <w:szCs w:val="22"/>
        </w:rPr>
        <w:tab/>
        <w:t xml:space="preserve">Προκειμένου να δημιουργηθεί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 βάση και τις τρεις αυτές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χρησιμοποιήθηκαν διάφορες προσεγγίσεις μαζί με την ανάπτυξη ενός κλινικού εργαλείου. Ο αριθμός 0 χρησιμοποιήθηκε για να υποδείξει μια μείωση στον κίνδυνο θανάτου και σχεδιάστηκε ένα δέντρο αποφάσεων για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όλων των ασθενών.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για κάθε ασθενή προέκυψε από το άθροισμα όλων των πρωτεϊνικών του σκορ. Αν είχαν συνολικό πρωτεϊνικό σκορ από 0 έως 1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0, ενώ αν είχαν συνολικό πρωτεϊνικό σκορ από 2 έως 3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τους ήταν 1. Συνολικά, σημαντική διαφορά στο πλάσμα ασθενών που πέθαναν σε 6 μήνες από τη λήψη δείγματος και στο πλάσμα ασθενών που πέθαναν μετά τους 6 μήνες υπήρχε σε 118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w:t>
      </w:r>
    </w:p>
    <w:p w14:paraId="63035C4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Τα διαφορετικά σκορ αξιολογήθηκαν με χαρακτηριστικές καμπύλες λειτουργίας δέκτη(</w:t>
      </w:r>
      <w:proofErr w:type="spellStart"/>
      <w:r w:rsidRPr="00006B5F">
        <w:rPr>
          <w:rFonts w:ascii="Calibri" w:hAnsi="Calibri" w:cs="Calibri"/>
          <w:color w:val="000000" w:themeColor="text1"/>
          <w:sz w:val="22"/>
          <w:szCs w:val="22"/>
        </w:rPr>
        <w:t>user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receiver</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operatic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characteristics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curves</w:t>
      </w:r>
      <w:proofErr w:type="spellEnd"/>
      <w:r w:rsidRPr="00006B5F">
        <w:rPr>
          <w:rFonts w:ascii="Calibri" w:hAnsi="Calibri" w:cs="Calibri"/>
          <w:color w:val="000000" w:themeColor="text1"/>
          <w:sz w:val="22"/>
          <w:szCs w:val="22"/>
        </w:rPr>
        <w:t xml:space="preserve">), στις οποίες το </w:t>
      </w:r>
      <w:proofErr w:type="spellStart"/>
      <w:r w:rsidRPr="00006B5F">
        <w:rPr>
          <w:rFonts w:ascii="Calibri" w:hAnsi="Calibri" w:cs="Calibri"/>
          <w:color w:val="000000" w:themeColor="text1"/>
          <w:sz w:val="22"/>
          <w:szCs w:val="22"/>
        </w:rPr>
        <w:t>ψευδοθετικό</w:t>
      </w:r>
      <w:proofErr w:type="spellEnd"/>
      <w:r w:rsidRPr="00006B5F">
        <w:rPr>
          <w:rFonts w:ascii="Calibri" w:hAnsi="Calibri" w:cs="Calibri"/>
          <w:color w:val="000000" w:themeColor="text1"/>
          <w:sz w:val="22"/>
          <w:szCs w:val="22"/>
        </w:rPr>
        <w:t xml:space="preserve"> ποσοστό (</w:t>
      </w:r>
      <w:proofErr w:type="spellStart"/>
      <w:r w:rsidRPr="00006B5F">
        <w:rPr>
          <w:rFonts w:ascii="Calibri" w:hAnsi="Calibri" w:cs="Calibri"/>
          <w:color w:val="000000" w:themeColor="text1"/>
          <w:sz w:val="22"/>
          <w:szCs w:val="22"/>
        </w:rPr>
        <w:t>false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specificity</w:t>
      </w:r>
      <w:proofErr w:type="spellEnd"/>
      <w:r w:rsidRPr="00006B5F">
        <w:rPr>
          <w:rFonts w:ascii="Calibri" w:hAnsi="Calibri" w:cs="Calibri"/>
          <w:color w:val="000000" w:themeColor="text1"/>
          <w:sz w:val="22"/>
          <w:szCs w:val="22"/>
        </w:rPr>
        <w:t>, αναπαραστάθηκε γραφικά σε σχέση με το πραγματικό θετικό ποσοστό (</w:t>
      </w:r>
      <w:proofErr w:type="spellStart"/>
      <w:r w:rsidRPr="00006B5F">
        <w:rPr>
          <w:rFonts w:ascii="Calibri" w:hAnsi="Calibri" w:cs="Calibri"/>
          <w:color w:val="000000" w:themeColor="text1"/>
          <w:sz w:val="22"/>
          <w:szCs w:val="22"/>
        </w:rPr>
        <w:t>true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positive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rate</w:t>
      </w:r>
      <w:proofErr w:type="spellEnd"/>
      <w:r w:rsidRPr="00006B5F">
        <w:rPr>
          <w:rFonts w:ascii="Calibri" w:hAnsi="Calibri" w:cs="Calibri"/>
          <w:color w:val="000000" w:themeColor="text1"/>
          <w:sz w:val="22"/>
          <w:szCs w:val="22"/>
        </w:rPr>
        <w:t xml:space="preserve">), αλλιώς </w:t>
      </w:r>
      <w:proofErr w:type="spellStart"/>
      <w:r w:rsidRPr="00006B5F">
        <w:rPr>
          <w:rFonts w:ascii="Calibri" w:hAnsi="Calibri" w:cs="Calibri"/>
          <w:color w:val="000000" w:themeColor="text1"/>
          <w:sz w:val="22"/>
          <w:szCs w:val="22"/>
        </w:rPr>
        <w:t>sensitivity</w:t>
      </w:r>
      <w:proofErr w:type="spellEnd"/>
      <w:r w:rsidRPr="00006B5F">
        <w:rPr>
          <w:rFonts w:ascii="Calibri" w:hAnsi="Calibri" w:cs="Calibri"/>
          <w:color w:val="000000" w:themeColor="text1"/>
          <w:sz w:val="22"/>
          <w:szCs w:val="22"/>
        </w:rPr>
        <w:t>. Στη συνέχεια μελετήθηκαν σαν μέσα πρόβλεψης τα σκορ σε σημεία του γραφήματος που αντιστοιχούσαν σε διαφορετικές χρονικές στιγμές πριν τον θάνατο. Η περίοδος με την μεγαλύτερη κρισιμότητα ήταν οι 9 μήνες.</w:t>
      </w:r>
    </w:p>
    <w:p w14:paraId="12F9210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Απευθείας σύγκριση δεν ήταν δυνατή με βάση τα δεδομένα των ασθενών που συμμετείχαν στη δοκιμή του TARGET. Γι’ αυτό, συγκρίθηκαν μέσω GPS τα δεδομένα από το SWATH-MS και τα επίπεδα </w:t>
      </w:r>
      <w:proofErr w:type="spellStart"/>
      <w:r w:rsidRPr="00006B5F">
        <w:rPr>
          <w:rFonts w:ascii="Calibri" w:hAnsi="Calibri" w:cs="Calibri"/>
          <w:color w:val="000000" w:themeColor="text1"/>
          <w:sz w:val="22"/>
          <w:szCs w:val="22"/>
        </w:rPr>
        <w:t>αλβουμίνης</w:t>
      </w:r>
      <w:proofErr w:type="spellEnd"/>
      <w:r w:rsidRPr="00006B5F">
        <w:rPr>
          <w:rFonts w:ascii="Calibri" w:hAnsi="Calibri" w:cs="Calibri"/>
          <w:color w:val="000000" w:themeColor="text1"/>
          <w:sz w:val="22"/>
          <w:szCs w:val="22"/>
        </w:rPr>
        <w:t xml:space="preserve"> στα </w:t>
      </w:r>
      <w:proofErr w:type="spellStart"/>
      <w:r w:rsidRPr="00006B5F">
        <w:rPr>
          <w:rFonts w:ascii="Calibri" w:hAnsi="Calibri" w:cs="Calibri"/>
          <w:color w:val="000000" w:themeColor="text1"/>
          <w:sz w:val="22"/>
          <w:szCs w:val="22"/>
        </w:rPr>
        <w:t>δέιγματα</w:t>
      </w:r>
      <w:proofErr w:type="spellEnd"/>
      <w:r w:rsidRPr="00006B5F">
        <w:rPr>
          <w:rFonts w:ascii="Calibri" w:hAnsi="Calibri" w:cs="Calibri"/>
          <w:color w:val="000000" w:themeColor="text1"/>
          <w:sz w:val="22"/>
          <w:szCs w:val="22"/>
        </w:rPr>
        <w:t xml:space="preserve"> πλάσματος των ασθενών  μέσω ενός C-</w:t>
      </w:r>
      <w:proofErr w:type="spellStart"/>
      <w:r w:rsidRPr="00006B5F">
        <w:rPr>
          <w:rFonts w:ascii="Calibri" w:hAnsi="Calibri" w:cs="Calibri"/>
          <w:color w:val="000000" w:themeColor="text1"/>
          <w:sz w:val="22"/>
          <w:szCs w:val="22"/>
        </w:rPr>
        <w:t>reactive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protein</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(CRP). Δείγματα ασθενών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CRP μεγαλύτερη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1 και δείγματα με </w:t>
      </w:r>
      <w:proofErr w:type="spellStart"/>
      <w:r w:rsidRPr="00006B5F">
        <w:rPr>
          <w:rFonts w:ascii="Calibri" w:hAnsi="Calibri" w:cs="Calibri"/>
          <w:color w:val="000000" w:themeColor="text1"/>
          <w:sz w:val="22"/>
          <w:szCs w:val="22"/>
        </w:rPr>
        <w:t>κανονικοποιημένη</w:t>
      </w:r>
      <w:proofErr w:type="spellEnd"/>
      <w:r w:rsidRPr="00006B5F">
        <w:rPr>
          <w:rFonts w:ascii="Calibri" w:hAnsi="Calibri" w:cs="Calibri"/>
          <w:color w:val="000000" w:themeColor="text1"/>
          <w:sz w:val="22"/>
          <w:szCs w:val="22"/>
        </w:rPr>
        <w:t xml:space="preserve"> ποσότητα κάτω από 0 έλαβαν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0. Κανένα δείγμα στην ομάδα ανακάλυψης δεν είχε ταυτόχρονα υψηλό CRP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και χαμηλό σκορ για την </w:t>
      </w:r>
      <w:proofErr w:type="spellStart"/>
      <w:r w:rsidRPr="00006B5F">
        <w:rPr>
          <w:rFonts w:ascii="Calibri" w:hAnsi="Calibri" w:cs="Calibri"/>
          <w:color w:val="000000" w:themeColor="text1"/>
          <w:sz w:val="22"/>
          <w:szCs w:val="22"/>
        </w:rPr>
        <w:t>αλβουμίνη</w:t>
      </w:r>
      <w:proofErr w:type="spellEnd"/>
      <w:r w:rsidRPr="00006B5F">
        <w:rPr>
          <w:rFonts w:ascii="Calibri" w:hAnsi="Calibri" w:cs="Calibri"/>
          <w:color w:val="000000" w:themeColor="text1"/>
          <w:sz w:val="22"/>
          <w:szCs w:val="22"/>
        </w:rPr>
        <w:t>.</w:t>
      </w:r>
    </w:p>
    <w:p w14:paraId="7A75240B" w14:textId="77777777" w:rsidR="00006B5F" w:rsidRPr="004135B7"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Αποτελέσματα:</w:t>
      </w:r>
    </w:p>
    <w:p w14:paraId="7AF4A8A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Διαπιστώθηκε ότι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το PS και ο αριθμός των σημείων νόσου ήταν όλα καθοριστικά για την επιβίωση. Όμως μόνο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είχε άμεση συσχέτιση  με την επιβίωση. </w:t>
      </w:r>
      <w:r w:rsidRPr="00006B5F">
        <w:rPr>
          <w:rFonts w:ascii="Calibri" w:hAnsi="Calibri" w:cs="Calibri"/>
          <w:color w:val="000000" w:themeColor="text1"/>
          <w:sz w:val="22"/>
          <w:szCs w:val="22"/>
        </w:rPr>
        <w:lastRenderedPageBreak/>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κατάφερε να προβλέψει σωστά την έκβαση της ασθένειας σε βάθος 6 μηνών για το 75% των ασθενών στην ομάδα ανακάλυψης και 66% των ασθενών στην ομάδα επιβεβαίωσης. Επιπλέον, παρότι το PS από μόνο του είχε λιγότερη επιτυχία στην πρόβλεψη του αποτελέσματος και στην κατηγοριοποίηση των ασθενών, σε συνδυασμό με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μελετήθηκε ως ένα ακόμα ενιαίο σκορ, </w:t>
      </w:r>
      <w:proofErr w:type="spellStart"/>
      <w:r w:rsidRPr="00006B5F">
        <w:rPr>
          <w:rFonts w:ascii="Calibri" w:hAnsi="Calibri" w:cs="Calibri"/>
          <w:color w:val="000000" w:themeColor="text1"/>
          <w:sz w:val="22"/>
          <w:szCs w:val="22"/>
        </w:rPr>
        <w:t>Phase</w:t>
      </w:r>
      <w:proofErr w:type="spellEnd"/>
      <w:r w:rsidRPr="00006B5F">
        <w:rPr>
          <w:rFonts w:ascii="Calibri" w:hAnsi="Calibri" w:cs="Calibri"/>
          <w:color w:val="000000" w:themeColor="text1"/>
          <w:sz w:val="22"/>
          <w:szCs w:val="22"/>
        </w:rPr>
        <w:t xml:space="preserve"> I </w:t>
      </w:r>
      <w:proofErr w:type="spellStart"/>
      <w:r w:rsidRPr="00006B5F">
        <w:rPr>
          <w:rFonts w:ascii="Calibri" w:hAnsi="Calibri" w:cs="Calibri"/>
          <w:color w:val="000000" w:themeColor="text1"/>
          <w:sz w:val="22"/>
          <w:szCs w:val="22"/>
        </w:rPr>
        <w:t>proteomics</w:t>
      </w:r>
      <w:proofErr w:type="spellEnd"/>
      <w:r w:rsidRPr="00006B5F">
        <w:rPr>
          <w:rFonts w:ascii="Calibri" w:hAnsi="Calibri" w:cs="Calibri"/>
          <w:color w:val="000000" w:themeColor="text1"/>
          <w:sz w:val="22"/>
          <w:szCs w:val="22"/>
        </w:rPr>
        <w:t xml:space="preserve"> (PPM)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Αυτό έδειξε ότι υπήρχε σημαντική διαφορά ανάμεσα στις δύο κατηγορίες ασθενών σχετικά με την επιβίωση στην ομάδα ανακάλυψης και στην ομάδα επιβεβαίωσης. Συντριπτικός αριθμός ασθενών στο ένα σύνολο έπασχε από καρκίνο του παχέος εντέρου σε σχέση με το άλλο. Η ανάλυση έδειξε επίσης ότι υπήρχε σημαντική διαφορά στην τελική έκβαση της ασθένειας ανάμεσα στους ασθενείς με καλή και κακή πρόγνωση έκβασης της ασθένειάς τους( </w:t>
      </w:r>
      <w:proofErr w:type="spellStart"/>
      <w:r w:rsidRPr="00006B5F">
        <w:rPr>
          <w:rFonts w:ascii="Calibri" w:hAnsi="Calibri" w:cs="Calibri"/>
          <w:color w:val="000000" w:themeColor="text1"/>
          <w:sz w:val="22"/>
          <w:szCs w:val="22"/>
        </w:rPr>
        <w:t>outcome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στα δύο σύνολα.</w:t>
      </w:r>
    </w:p>
    <w:p w14:paraId="16F7668A"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μείωση στο αναστολέα </w:t>
      </w:r>
      <w:proofErr w:type="spellStart"/>
      <w:r w:rsidRPr="00006B5F">
        <w:rPr>
          <w:rFonts w:ascii="Calibri" w:hAnsi="Calibri" w:cs="Calibri"/>
          <w:color w:val="000000" w:themeColor="text1"/>
          <w:sz w:val="22"/>
          <w:szCs w:val="22"/>
        </w:rPr>
        <w:t>πρωτεάσης</w:t>
      </w:r>
      <w:proofErr w:type="spellEnd"/>
      <w:r w:rsidRPr="00006B5F">
        <w:rPr>
          <w:rFonts w:ascii="Calibri" w:hAnsi="Calibri" w:cs="Calibri"/>
          <w:color w:val="000000" w:themeColor="text1"/>
          <w:sz w:val="22"/>
          <w:szCs w:val="22"/>
        </w:rPr>
        <w:t xml:space="preserve"> στο πλάσμα (</w:t>
      </w:r>
      <w:proofErr w:type="spellStart"/>
      <w:r w:rsidRPr="00006B5F">
        <w:rPr>
          <w:rFonts w:ascii="Calibri" w:hAnsi="Calibri" w:cs="Calibri"/>
          <w:color w:val="000000" w:themeColor="text1"/>
          <w:sz w:val="22"/>
          <w:szCs w:val="22"/>
        </w:rPr>
        <w:t>plasma</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serine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protease</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inhibitor</w:t>
      </w:r>
      <w:proofErr w:type="spellEnd"/>
      <w:r w:rsidRPr="00006B5F">
        <w:rPr>
          <w:rFonts w:ascii="Calibri" w:hAnsi="Calibri" w:cs="Calibri"/>
          <w:color w:val="000000" w:themeColor="text1"/>
          <w:sz w:val="22"/>
          <w:szCs w:val="22"/>
        </w:rPr>
        <w:t xml:space="preserve">) έχει συσχετιστεί με την μετάσταση και επιθετικότητα του καρκίνου. Παρότι οι </w:t>
      </w:r>
      <w:proofErr w:type="spellStart"/>
      <w:r w:rsidRPr="00006B5F">
        <w:rPr>
          <w:rFonts w:ascii="Calibri" w:hAnsi="Calibri" w:cs="Calibri"/>
          <w:color w:val="000000" w:themeColor="text1"/>
          <w:sz w:val="22"/>
          <w:szCs w:val="22"/>
        </w:rPr>
        <w:t>πρωτεϊνες</w:t>
      </w:r>
      <w:proofErr w:type="spellEnd"/>
      <w:r w:rsidRPr="00006B5F">
        <w:rPr>
          <w:rFonts w:ascii="Calibri" w:hAnsi="Calibri" w:cs="Calibri"/>
          <w:color w:val="000000" w:themeColor="text1"/>
          <w:sz w:val="22"/>
          <w:szCs w:val="22"/>
        </w:rPr>
        <w:t xml:space="preserve"> που αφορούν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έχουν συσχετιστεί με συγκεκριμένους τύπους καρκίνου και ο εντοπισμός τους βοηθά την πρόγνωση, η χρησιμότητά τους στον καθορισμό της συνολικής υγείας των ασθενών για μεγάλο εύρος περιπτώσεων καρκίνων δεν έχει παρατηρηθεί ξανά στο παρελθόν.</w:t>
      </w:r>
    </w:p>
    <w:p w14:paraId="2C257B73"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Η </w:t>
      </w:r>
      <w:proofErr w:type="spellStart"/>
      <w:r w:rsidRPr="00006B5F">
        <w:rPr>
          <w:rFonts w:ascii="Calibri" w:hAnsi="Calibri" w:cs="Calibri"/>
          <w:color w:val="000000" w:themeColor="text1"/>
          <w:sz w:val="22"/>
          <w:szCs w:val="22"/>
        </w:rPr>
        <w:t>πρωτεομική</w:t>
      </w:r>
      <w:proofErr w:type="spellEnd"/>
      <w:r w:rsidRPr="00006B5F">
        <w:rPr>
          <w:rFonts w:ascii="Calibri" w:hAnsi="Calibri" w:cs="Calibri"/>
          <w:color w:val="000000" w:themeColor="text1"/>
          <w:sz w:val="22"/>
          <w:szCs w:val="22"/>
        </w:rPr>
        <w:t xml:space="preserve"> ανάλυση για να ανακαλυφθούν νέοι προγνωστικοί βιολογικοί δείκτες με βάση τους οποίους θα μπορούν να </w:t>
      </w:r>
      <w:proofErr w:type="spellStart"/>
      <w:r w:rsidRPr="00006B5F">
        <w:rPr>
          <w:rFonts w:ascii="Calibri" w:hAnsi="Calibri" w:cs="Calibri"/>
          <w:color w:val="000000" w:themeColor="text1"/>
          <w:sz w:val="22"/>
          <w:szCs w:val="22"/>
        </w:rPr>
        <w:t>ταυτοποιούνται</w:t>
      </w:r>
      <w:proofErr w:type="spellEnd"/>
      <w:r w:rsidRPr="00006B5F">
        <w:rPr>
          <w:rFonts w:ascii="Calibri" w:hAnsi="Calibri" w:cs="Calibri"/>
          <w:color w:val="000000" w:themeColor="text1"/>
          <w:sz w:val="22"/>
          <w:szCs w:val="22"/>
        </w:rPr>
        <w:t xml:space="preserve"> ασθενείς των οποίων η ασθένεια προχωρά τόσο γρήγορα που υπάρχει μόνο ένα μικρό χρονικό παράθυρο όπου η αποτελεσματικότητα μη-δοκιμασμένων φαρμάκων μπορεί να είναι αποτελεσματική, είναι μια πολύ σημαντική παρατήρηση. Επιπλέον η ανακάλυψη νέων βιολογικών δεικτών έδειξε την ικανότητα τεχνικών όπως το SWATH-MS να ανακαλύπτουν προηγουμένως άγνωστους βιολογικούς δείκτες .</w:t>
      </w:r>
    </w:p>
    <w:p w14:paraId="34FDB0E9"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ήταν αξιόπιστο στο να προβλέπει την επιβίωση τόσο στην ομάδα ανακάλυψης όσο και στην ομάδα επιβεβαίωσης, ενώ όσο εμπλουτίζεται με πρόσθετες μετρικές, γίνεται ακόμα περισσότερο ακριβές. Παρ’ όλα αυτά,  περιορισμοί της συγκεκριμένης έρευνας ήταν ο μικρός αριθμός δειγμάτων από ασθενείς ενώ είναι άγνωστο κατά πόσο το </w:t>
      </w:r>
      <w:proofErr w:type="spellStart"/>
      <w:r w:rsidRPr="00006B5F">
        <w:rPr>
          <w:rFonts w:ascii="Calibri" w:hAnsi="Calibri" w:cs="Calibri"/>
          <w:color w:val="000000" w:themeColor="text1"/>
          <w:sz w:val="22"/>
          <w:szCs w:val="22"/>
        </w:rPr>
        <w:t>wellness</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w:t>
      </w:r>
      <w:proofErr w:type="spellEnd"/>
      <w:r w:rsidRPr="00006B5F">
        <w:rPr>
          <w:rFonts w:ascii="Calibri" w:hAnsi="Calibri" w:cs="Calibri"/>
          <w:color w:val="000000" w:themeColor="text1"/>
          <w:sz w:val="22"/>
          <w:szCs w:val="22"/>
        </w:rPr>
        <w:t xml:space="preserve"> τελικά επηρεάζεται από την ίδια την ασθένεια του καρκίνου. Τέλος, τα συστήματα που βασίζονται σε </w:t>
      </w:r>
      <w:proofErr w:type="spellStart"/>
      <w:r w:rsidRPr="00006B5F">
        <w:rPr>
          <w:rFonts w:ascii="Calibri" w:hAnsi="Calibri" w:cs="Calibri"/>
          <w:color w:val="000000" w:themeColor="text1"/>
          <w:sz w:val="22"/>
          <w:szCs w:val="22"/>
        </w:rPr>
        <w:t>proteomic</w:t>
      </w:r>
      <w:proofErr w:type="spellEnd"/>
      <w:r w:rsidRPr="00006B5F">
        <w:rPr>
          <w:rFonts w:ascii="Calibri" w:hAnsi="Calibri" w:cs="Calibri"/>
          <w:color w:val="000000" w:themeColor="text1"/>
          <w:sz w:val="22"/>
          <w:szCs w:val="22"/>
        </w:rPr>
        <w:t xml:space="preserve"> </w:t>
      </w:r>
      <w:proofErr w:type="spellStart"/>
      <w:r w:rsidRPr="00006B5F">
        <w:rPr>
          <w:rFonts w:ascii="Calibri" w:hAnsi="Calibri" w:cs="Calibri"/>
          <w:color w:val="000000" w:themeColor="text1"/>
          <w:sz w:val="22"/>
          <w:szCs w:val="22"/>
        </w:rPr>
        <w:t>scores</w:t>
      </w:r>
      <w:proofErr w:type="spellEnd"/>
      <w:r w:rsidRPr="00006B5F">
        <w:rPr>
          <w:rFonts w:ascii="Calibri" w:hAnsi="Calibri" w:cs="Calibri"/>
          <w:color w:val="000000" w:themeColor="text1"/>
          <w:sz w:val="22"/>
          <w:szCs w:val="22"/>
        </w:rPr>
        <w:t xml:space="preserve"> κοστίζουν περισσότερο από το PS. </w:t>
      </w:r>
    </w:p>
    <w:p w14:paraId="0378B516"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 xml:space="preserve">Οι περισσότερες </w:t>
      </w:r>
      <w:proofErr w:type="spellStart"/>
      <w:r w:rsidRPr="00006B5F">
        <w:rPr>
          <w:rFonts w:ascii="Calibri" w:hAnsi="Calibri" w:cs="Calibri"/>
          <w:color w:val="000000" w:themeColor="text1"/>
          <w:sz w:val="22"/>
          <w:szCs w:val="22"/>
        </w:rPr>
        <w:t>πρωϊμες</w:t>
      </w:r>
      <w:proofErr w:type="spellEnd"/>
      <w:r w:rsidRPr="00006B5F">
        <w:rPr>
          <w:rFonts w:ascii="Calibri" w:hAnsi="Calibri" w:cs="Calibri"/>
          <w:color w:val="000000" w:themeColor="text1"/>
          <w:sz w:val="22"/>
          <w:szCs w:val="22"/>
        </w:rPr>
        <w:t xml:space="preserve"> κλινικές δοκιμές απαιτούν προσδόκιμο ζωής 3-6 μήνες. Η υποκειμενική φύση του PS δίνει ανακριβή αποτελέσματα για τους ασθενείς και δυσκολεύει στην επιλογή καταλληλότερης θεραπείας. Μια μέθοδος, όπως τακτικές εξετάσεις αίματος, θα μπορούσε να αποτελέσει ένα πιο αντικειμενικό εναλλακτικό μέτρο καθορισμού της κατάστασης των ασθενών για συμμετοχή σε κλινικές δοκιμές.</w:t>
      </w:r>
    </w:p>
    <w:p w14:paraId="48C7C9AF" w14:textId="77777777" w:rsidR="00006B5F" w:rsidRPr="00006B5F" w:rsidRDefault="00006B5F" w:rsidP="00006B5F">
      <w:pPr>
        <w:rPr>
          <w:rFonts w:ascii="Calibri" w:hAnsi="Calibri" w:cs="Calibri"/>
          <w:color w:val="000000" w:themeColor="text1"/>
          <w:sz w:val="22"/>
          <w:szCs w:val="22"/>
        </w:rPr>
      </w:pPr>
      <w:r w:rsidRPr="00006B5F">
        <w:rPr>
          <w:rFonts w:ascii="Calibri" w:hAnsi="Calibri" w:cs="Calibri"/>
          <w:color w:val="000000" w:themeColor="text1"/>
          <w:sz w:val="22"/>
          <w:szCs w:val="22"/>
        </w:rPr>
        <w:tab/>
        <w:t>Πιθανόν θα μπορούσαν στο μέλλον να αποδειχθούν χρήσιμες τεχνικές βασισμένες στα αντισώματα των τριών πρωτεϊνών που σχετίζονται με τον καρκίνο αν χρησιμοποιηθούν ως προγνωστικοί δείκτες.</w:t>
      </w:r>
    </w:p>
    <w:p w14:paraId="0C070566" w14:textId="77777777" w:rsidR="00C07B04" w:rsidRPr="00006B5F" w:rsidRDefault="00C07B04" w:rsidP="00D00086">
      <w:pPr>
        <w:suppressAutoHyphens w:val="0"/>
        <w:autoSpaceDE w:val="0"/>
        <w:autoSpaceDN w:val="0"/>
        <w:adjustRightInd w:val="0"/>
        <w:jc w:val="left"/>
        <w:rPr>
          <w:rFonts w:asciiTheme="minorHAnsi" w:hAnsiTheme="minorHAnsi" w:cstheme="minorHAnsi"/>
          <w:sz w:val="22"/>
          <w:szCs w:val="22"/>
          <w:lang w:eastAsia="el-GR"/>
        </w:rPr>
      </w:pPr>
    </w:p>
    <w:p w14:paraId="53D7FDC5" w14:textId="6D64D485" w:rsidR="00954799" w:rsidRPr="009560C3" w:rsidRDefault="00C07B04" w:rsidP="00D00086">
      <w:pPr>
        <w:suppressAutoHyphens w:val="0"/>
        <w:autoSpaceDE w:val="0"/>
        <w:autoSpaceDN w:val="0"/>
        <w:adjustRightInd w:val="0"/>
        <w:jc w:val="left"/>
        <w:rPr>
          <w:rFonts w:asciiTheme="minorHAnsi" w:hAnsiTheme="minorHAnsi" w:cstheme="minorHAnsi"/>
          <w:sz w:val="22"/>
          <w:szCs w:val="22"/>
          <w:lang w:eastAsia="el-GR"/>
        </w:rPr>
      </w:pPr>
      <w:r w:rsidRPr="00006B5F">
        <w:rPr>
          <w:rFonts w:asciiTheme="minorHAnsi" w:hAnsiTheme="minorHAnsi" w:cstheme="minorHAnsi"/>
          <w:sz w:val="22"/>
          <w:szCs w:val="22"/>
          <w:lang w:eastAsia="el-GR"/>
        </w:rPr>
        <w:t xml:space="preserve">Επεκτάσεις </w:t>
      </w:r>
      <w:r w:rsidR="009560C3">
        <w:rPr>
          <w:rFonts w:asciiTheme="minorHAnsi" w:hAnsiTheme="minorHAnsi" w:cstheme="minorHAnsi"/>
          <w:sz w:val="22"/>
          <w:szCs w:val="22"/>
          <w:lang w:eastAsia="el-GR"/>
        </w:rPr>
        <w:t xml:space="preserve">για </w:t>
      </w:r>
      <w:r w:rsidRPr="00006B5F">
        <w:rPr>
          <w:rFonts w:asciiTheme="minorHAnsi" w:hAnsiTheme="minorHAnsi" w:cstheme="minorHAnsi"/>
          <w:sz w:val="22"/>
          <w:szCs w:val="22"/>
          <w:lang w:eastAsia="el-GR"/>
        </w:rPr>
        <w:t>τη</w:t>
      </w:r>
      <w:r w:rsidR="009560C3">
        <w:rPr>
          <w:rFonts w:asciiTheme="minorHAnsi" w:hAnsiTheme="minorHAnsi" w:cstheme="minorHAnsi"/>
          <w:sz w:val="22"/>
          <w:szCs w:val="22"/>
          <w:lang w:eastAsia="el-GR"/>
        </w:rPr>
        <w:t>ν</w:t>
      </w:r>
      <w:r w:rsidRPr="00006B5F">
        <w:rPr>
          <w:rFonts w:asciiTheme="minorHAnsi" w:hAnsiTheme="minorHAnsi" w:cstheme="minorHAnsi"/>
          <w:sz w:val="22"/>
          <w:szCs w:val="22"/>
          <w:lang w:eastAsia="el-GR"/>
        </w:rPr>
        <w:t xml:space="preserve"> παραπάνω δημοσίευση</w:t>
      </w:r>
      <w:r w:rsidRPr="009560C3">
        <w:rPr>
          <w:rFonts w:asciiTheme="minorHAnsi" w:hAnsiTheme="minorHAnsi" w:cstheme="minorHAnsi"/>
          <w:sz w:val="22"/>
          <w:szCs w:val="22"/>
          <w:lang w:eastAsia="el-GR"/>
        </w:rPr>
        <w:t>:</w:t>
      </w:r>
    </w:p>
    <w:p w14:paraId="7D9587DA" w14:textId="77777777" w:rsidR="009560C3" w:rsidRPr="009560C3" w:rsidRDefault="009560C3" w:rsidP="00D00086">
      <w:pPr>
        <w:suppressAutoHyphens w:val="0"/>
        <w:autoSpaceDE w:val="0"/>
        <w:autoSpaceDN w:val="0"/>
        <w:adjustRightInd w:val="0"/>
        <w:jc w:val="left"/>
        <w:rPr>
          <w:rFonts w:asciiTheme="minorHAnsi" w:hAnsiTheme="minorHAnsi" w:cstheme="minorHAnsi"/>
          <w:sz w:val="22"/>
          <w:szCs w:val="22"/>
          <w:lang w:eastAsia="el-GR"/>
        </w:rPr>
      </w:pPr>
    </w:p>
    <w:p w14:paraId="5B15C90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Παρόμοιου τύπου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scores</w:t>
      </w:r>
      <w:r w:rsidRPr="009560C3">
        <w:rPr>
          <w:rFonts w:asciiTheme="minorHAnsi" w:hAnsiTheme="minorHAnsi" w:cstheme="minorHAnsi"/>
          <w:sz w:val="22"/>
          <w:szCs w:val="22"/>
          <w:lang w:eastAsia="el-GR"/>
        </w:rPr>
        <w:t xml:space="preserve"> μπορούν, σε συνδυασμό με άλλες σημαντικές παραμέτρους, να χρησιμοποιηθούν για την έγκαιρη διάγνωση ορισμένων μορφών καρκίνου που δεν εντοπίζονται εύκολα από άλλου είδους εξετάσεις. Χαρακτηριστικό παράδειγμα είναι ο καρκίνος του πνεύμονα, όπου η συσχέτιση μεταξύ </w:t>
      </w:r>
      <w:proofErr w:type="spellStart"/>
      <w:r w:rsidRPr="009560C3">
        <w:rPr>
          <w:rFonts w:asciiTheme="minorHAnsi" w:hAnsiTheme="minorHAnsi" w:cstheme="minorHAnsi"/>
          <w:sz w:val="22"/>
          <w:szCs w:val="22"/>
          <w:lang w:eastAsia="el-GR"/>
        </w:rPr>
        <w:t>πρωτεομικής</w:t>
      </w:r>
      <w:proofErr w:type="spellEnd"/>
      <w:r w:rsidRPr="009560C3">
        <w:rPr>
          <w:rFonts w:asciiTheme="minorHAnsi" w:hAnsiTheme="minorHAnsi" w:cstheme="minorHAnsi"/>
          <w:sz w:val="22"/>
          <w:szCs w:val="22"/>
          <w:lang w:eastAsia="el-GR"/>
        </w:rPr>
        <w:t xml:space="preserve"> ανάλυσης και πρόγνωσης σε ασθενείς που υποβάλλονταν σε μερική </w:t>
      </w:r>
      <w:proofErr w:type="spellStart"/>
      <w:r w:rsidRPr="009560C3">
        <w:rPr>
          <w:rFonts w:asciiTheme="minorHAnsi" w:hAnsiTheme="minorHAnsi" w:cstheme="minorHAnsi"/>
          <w:sz w:val="22"/>
          <w:szCs w:val="22"/>
          <w:lang w:eastAsia="el-GR"/>
        </w:rPr>
        <w:t>πνευμονοεκτομή</w:t>
      </w:r>
      <w:proofErr w:type="spellEnd"/>
      <w:r w:rsidRPr="009560C3">
        <w:rPr>
          <w:rFonts w:asciiTheme="minorHAnsi" w:hAnsiTheme="minorHAnsi" w:cstheme="minorHAnsi"/>
          <w:sz w:val="22"/>
          <w:szCs w:val="22"/>
          <w:lang w:eastAsia="el-GR"/>
        </w:rPr>
        <w:t xml:space="preserve"> ήταν μέχρι πρόσφατα ασαφής. Τα διαφορετικά είδη καρκίνου του πνεύμονα συχνά εξελίσσονται πολύ διαφορετικά και απαιτούν διαφορετικές μεθόδους θεραπείας, ειδικά σε περιπτώσεις μετάστασης ή επανεμφάνισης στον ίδιο ασθενή. Η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από μόνη της δεν έχει χρησιμοποιηθεί ευρέως για τον καρκίνο του πνεύμονα. Όμως μπορεί να αξιοποιηθεί σε συνδυασμό με άλλες μετρικές (όπως η μετάσταση λεμφαδένων, το </w:t>
      </w:r>
      <w:r w:rsidRPr="009560C3">
        <w:rPr>
          <w:rFonts w:asciiTheme="minorHAnsi" w:hAnsiTheme="minorHAnsi" w:cstheme="minorHAnsi"/>
          <w:sz w:val="22"/>
          <w:szCs w:val="22"/>
          <w:lang w:val="en-US" w:eastAsia="el-GR"/>
        </w:rPr>
        <w:t>depth</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of</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invasion</w:t>
      </w:r>
      <w:r w:rsidRPr="009560C3">
        <w:rPr>
          <w:rFonts w:asciiTheme="minorHAnsi" w:hAnsiTheme="minorHAnsi" w:cstheme="minorHAnsi"/>
          <w:sz w:val="22"/>
          <w:szCs w:val="22"/>
          <w:lang w:eastAsia="el-GR"/>
        </w:rPr>
        <w:t xml:space="preserve"> και το μέγεθος του καρκινικού όγκου) για την δημιουργία ενός ειδικού σκορ που θα προβλέπει το προσδόκιμο ζωής ειδικά για ασθενείς με καρκίνο του πνεύμονα.</w:t>
      </w:r>
    </w:p>
    <w:p w14:paraId="6DCD2FE9"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73B3E3D8"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val="en-US" w:eastAsia="el-GR"/>
        </w:rPr>
        <w:lastRenderedPageBreak/>
        <w:t xml:space="preserve">Peng J, Zhang J, Zou D, Gong W. Proteomics score: a potential biomarker for the prediction of prognosis in non-small cell lung cancer. </w:t>
      </w:r>
      <w:proofErr w:type="spellStart"/>
      <w:r w:rsidRPr="009560C3">
        <w:rPr>
          <w:rFonts w:asciiTheme="minorHAnsi" w:hAnsiTheme="minorHAnsi" w:cstheme="minorHAnsi"/>
          <w:sz w:val="22"/>
          <w:szCs w:val="22"/>
          <w:lang w:val="en-US" w:eastAsia="el-GR"/>
        </w:rPr>
        <w:t>Transl</w:t>
      </w:r>
      <w:proofErr w:type="spellEnd"/>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Cancer</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Res</w:t>
      </w:r>
      <w:r w:rsidRPr="009560C3">
        <w:rPr>
          <w:rFonts w:asciiTheme="minorHAnsi" w:hAnsiTheme="minorHAnsi" w:cstheme="minorHAnsi"/>
          <w:sz w:val="22"/>
          <w:szCs w:val="22"/>
          <w:lang w:eastAsia="el-GR"/>
        </w:rPr>
        <w:t xml:space="preserve">. 2019 </w:t>
      </w:r>
      <w:r w:rsidRPr="009560C3">
        <w:rPr>
          <w:rFonts w:asciiTheme="minorHAnsi" w:hAnsiTheme="minorHAnsi" w:cstheme="minorHAnsi"/>
          <w:sz w:val="22"/>
          <w:szCs w:val="22"/>
          <w:lang w:val="en-US" w:eastAsia="el-GR"/>
        </w:rPr>
        <w:t>Sep</w:t>
      </w:r>
      <w:r w:rsidRPr="009560C3">
        <w:rPr>
          <w:rFonts w:asciiTheme="minorHAnsi" w:hAnsiTheme="minorHAnsi" w:cstheme="minorHAnsi"/>
          <w:sz w:val="22"/>
          <w:szCs w:val="22"/>
          <w:lang w:eastAsia="el-GR"/>
        </w:rPr>
        <w:t xml:space="preserve">;8(5):1904-1917.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eastAsia="el-GR"/>
        </w:rPr>
        <w:t>: 10.21037/</w:t>
      </w:r>
      <w:proofErr w:type="spellStart"/>
      <w:r w:rsidRPr="009560C3">
        <w:rPr>
          <w:rFonts w:asciiTheme="minorHAnsi" w:hAnsiTheme="minorHAnsi" w:cstheme="minorHAnsi"/>
          <w:sz w:val="22"/>
          <w:szCs w:val="22"/>
          <w:lang w:val="en-US" w:eastAsia="el-GR"/>
        </w:rPr>
        <w:t>tcr</w:t>
      </w:r>
      <w:proofErr w:type="spellEnd"/>
      <w:r w:rsidRPr="009560C3">
        <w:rPr>
          <w:rFonts w:asciiTheme="minorHAnsi" w:hAnsiTheme="minorHAnsi" w:cstheme="minorHAnsi"/>
          <w:sz w:val="22"/>
          <w:szCs w:val="22"/>
          <w:lang w:eastAsia="el-GR"/>
        </w:rPr>
        <w:t xml:space="preserve">.2019.08.39. </w:t>
      </w:r>
      <w:r w:rsidRPr="009560C3">
        <w:rPr>
          <w:rFonts w:asciiTheme="minorHAnsi" w:hAnsiTheme="minorHAnsi" w:cstheme="minorHAnsi"/>
          <w:sz w:val="22"/>
          <w:szCs w:val="22"/>
          <w:lang w:val="en-US" w:eastAsia="el-GR"/>
        </w:rPr>
        <w:t>PMID</w:t>
      </w:r>
      <w:r w:rsidRPr="009560C3">
        <w:rPr>
          <w:rFonts w:asciiTheme="minorHAnsi" w:hAnsiTheme="minorHAnsi" w:cstheme="minorHAnsi"/>
          <w:sz w:val="22"/>
          <w:szCs w:val="22"/>
          <w:lang w:eastAsia="el-GR"/>
        </w:rPr>
        <w:t xml:space="preserve">: 35116940; </w:t>
      </w:r>
      <w:r w:rsidRPr="009560C3">
        <w:rPr>
          <w:rFonts w:asciiTheme="minorHAnsi" w:hAnsiTheme="minorHAnsi" w:cstheme="minorHAnsi"/>
          <w:sz w:val="22"/>
          <w:szCs w:val="22"/>
          <w:lang w:val="en-US" w:eastAsia="el-GR"/>
        </w:rPr>
        <w:t>PMCID</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PMC</w:t>
      </w:r>
      <w:r w:rsidRPr="009560C3">
        <w:rPr>
          <w:rFonts w:asciiTheme="minorHAnsi" w:hAnsiTheme="minorHAnsi" w:cstheme="minorHAnsi"/>
          <w:sz w:val="22"/>
          <w:szCs w:val="22"/>
          <w:lang w:eastAsia="el-GR"/>
        </w:rPr>
        <w:t>8798976.</w:t>
      </w:r>
    </w:p>
    <w:p w14:paraId="39058945" w14:textId="3FBD1FE1" w:rsidR="009560C3" w:rsidRPr="009560C3" w:rsidRDefault="00F740F8" w:rsidP="000E3EE9">
      <w:pPr>
        <w:suppressAutoHyphens w:val="0"/>
        <w:autoSpaceDE w:val="0"/>
        <w:autoSpaceDN w:val="0"/>
        <w:adjustRightInd w:val="0"/>
        <w:rPr>
          <w:rFonts w:asciiTheme="minorHAnsi" w:hAnsiTheme="minorHAnsi" w:cstheme="minorHAnsi"/>
          <w:sz w:val="22"/>
          <w:szCs w:val="22"/>
          <w:lang w:eastAsia="el-GR"/>
        </w:rPr>
      </w:pPr>
      <w:hyperlink r:id="rId41" w:history="1">
        <w:r w:rsidR="000E3EE9" w:rsidRPr="00A95FB8">
          <w:rPr>
            <w:rStyle w:val="Hyperlink"/>
            <w:rFonts w:asciiTheme="minorHAnsi" w:hAnsiTheme="minorHAnsi" w:cstheme="minorHAnsi"/>
            <w:sz w:val="22"/>
            <w:szCs w:val="22"/>
            <w:lang w:val="en-US" w:eastAsia="el-GR"/>
          </w:rPr>
          <w:t>https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www</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ncbi</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nlm</w:t>
        </w:r>
        <w:proofErr w:type="spellEnd"/>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nih</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gov</w:t>
        </w:r>
        <w:r w:rsidR="000E3EE9" w:rsidRPr="00A95FB8">
          <w:rPr>
            <w:rStyle w:val="Hyperlink"/>
            <w:rFonts w:asciiTheme="minorHAnsi" w:hAnsiTheme="minorHAnsi" w:cstheme="minorHAnsi"/>
            <w:sz w:val="22"/>
            <w:szCs w:val="22"/>
            <w:lang w:eastAsia="el-GR"/>
          </w:rPr>
          <w:t>/</w:t>
        </w:r>
        <w:proofErr w:type="spellStart"/>
        <w:r w:rsidR="000E3EE9" w:rsidRPr="00A95FB8">
          <w:rPr>
            <w:rStyle w:val="Hyperlink"/>
            <w:rFonts w:asciiTheme="minorHAnsi" w:hAnsiTheme="minorHAnsi" w:cstheme="minorHAnsi"/>
            <w:sz w:val="22"/>
            <w:szCs w:val="22"/>
            <w:lang w:val="en-US" w:eastAsia="el-GR"/>
          </w:rPr>
          <w:t>pmc</w:t>
        </w:r>
        <w:proofErr w:type="spellEnd"/>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articles</w:t>
        </w:r>
        <w:r w:rsidR="000E3EE9" w:rsidRPr="00A95FB8">
          <w:rPr>
            <w:rStyle w:val="Hyperlink"/>
            <w:rFonts w:asciiTheme="minorHAnsi" w:hAnsiTheme="minorHAnsi" w:cstheme="minorHAnsi"/>
            <w:sz w:val="22"/>
            <w:szCs w:val="22"/>
            <w:lang w:eastAsia="el-GR"/>
          </w:rPr>
          <w:t>/</w:t>
        </w:r>
        <w:r w:rsidR="000E3EE9" w:rsidRPr="00A95FB8">
          <w:rPr>
            <w:rStyle w:val="Hyperlink"/>
            <w:rFonts w:asciiTheme="minorHAnsi" w:hAnsiTheme="minorHAnsi" w:cstheme="minorHAnsi"/>
            <w:sz w:val="22"/>
            <w:szCs w:val="22"/>
            <w:lang w:val="en-US" w:eastAsia="el-GR"/>
          </w:rPr>
          <w:t>PMC</w:t>
        </w:r>
        <w:r w:rsidR="000E3EE9" w:rsidRPr="00A95FB8">
          <w:rPr>
            <w:rStyle w:val="Hyperlink"/>
            <w:rFonts w:asciiTheme="minorHAnsi" w:hAnsiTheme="minorHAnsi" w:cstheme="minorHAnsi"/>
            <w:sz w:val="22"/>
            <w:szCs w:val="22"/>
            <w:lang w:eastAsia="el-GR"/>
          </w:rPr>
          <w:t>8798976/</w:t>
        </w:r>
      </w:hyperlink>
      <w:r w:rsidR="000E3EE9">
        <w:rPr>
          <w:rFonts w:asciiTheme="minorHAnsi" w:hAnsiTheme="minorHAnsi" w:cstheme="minorHAnsi"/>
          <w:sz w:val="22"/>
          <w:szCs w:val="22"/>
          <w:lang w:eastAsia="el-GR"/>
        </w:rPr>
        <w:t xml:space="preserve"> </w:t>
      </w:r>
      <w:r w:rsidR="009560C3" w:rsidRPr="009560C3">
        <w:rPr>
          <w:rFonts w:asciiTheme="minorHAnsi" w:hAnsiTheme="minorHAnsi" w:cstheme="minorHAnsi"/>
          <w:sz w:val="22"/>
          <w:szCs w:val="22"/>
          <w:lang w:eastAsia="el-GR"/>
        </w:rPr>
        <w:t xml:space="preserve"> )</w:t>
      </w:r>
    </w:p>
    <w:p w14:paraId="246FE25A"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p>
    <w:p w14:paraId="734B58B4"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eastAsia="el-GR"/>
        </w:rPr>
      </w:pPr>
      <w:r w:rsidRPr="009560C3">
        <w:rPr>
          <w:rFonts w:asciiTheme="minorHAnsi" w:hAnsiTheme="minorHAnsi" w:cstheme="minorHAnsi"/>
          <w:sz w:val="22"/>
          <w:szCs w:val="22"/>
          <w:lang w:eastAsia="el-GR"/>
        </w:rPr>
        <w:t>Η ανάπτυξη εξατομικευμένων φαρμάκων βασίζεται στη μελέτη βιολογικών δεικτών, ιδιαίτερα για τη θεραπεία του καρκίνου. Βιολογικοί δείκτες μπορούν  να εντοπιστούν με την ανάλυση μοριακών, φυσιολογικών ή ανατομικών χαρακτηριστικών και μπορούν να χρησιμοποιηθούν είτε διάγνωση είτε για πρόβλεψη της ασθένειας. Η στατιστική ανάλυση δειγμάτων όπως του αίματος, μπορούν να προβλέψουν τόσο την εμφάνιση του καρκίνου όσο και την πιθανή εξέλιξή του</w:t>
      </w:r>
    </w:p>
    <w:p w14:paraId="2C96F292"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(π</w:t>
      </w:r>
      <w:proofErr w:type="spellStart"/>
      <w:r w:rsidRPr="009560C3">
        <w:rPr>
          <w:rFonts w:asciiTheme="minorHAnsi" w:hAnsiTheme="minorHAnsi" w:cstheme="minorHAnsi"/>
          <w:sz w:val="22"/>
          <w:szCs w:val="22"/>
          <w:lang w:val="en-US" w:eastAsia="el-GR"/>
        </w:rPr>
        <w:t>ηγή</w:t>
      </w:r>
      <w:proofErr w:type="spellEnd"/>
      <w:r w:rsidRPr="009560C3">
        <w:rPr>
          <w:rFonts w:asciiTheme="minorHAnsi" w:hAnsiTheme="minorHAnsi" w:cstheme="minorHAnsi"/>
          <w:sz w:val="22"/>
          <w:szCs w:val="22"/>
          <w:lang w:val="en-US" w:eastAsia="el-GR"/>
        </w:rPr>
        <w:t>:</w:t>
      </w:r>
    </w:p>
    <w:p w14:paraId="35E48436" w14:textId="77777777" w:rsidR="009560C3" w:rsidRPr="009560C3" w:rsidRDefault="009560C3" w:rsidP="009560C3">
      <w:pPr>
        <w:suppressAutoHyphens w:val="0"/>
        <w:autoSpaceDE w:val="0"/>
        <w:autoSpaceDN w:val="0"/>
        <w:adjustRightInd w:val="0"/>
        <w:rPr>
          <w:rFonts w:asciiTheme="minorHAnsi" w:hAnsiTheme="minorHAnsi" w:cstheme="minorHAnsi"/>
          <w:sz w:val="22"/>
          <w:szCs w:val="22"/>
          <w:lang w:val="en-US" w:eastAsia="el-GR"/>
        </w:rPr>
      </w:pPr>
      <w:r w:rsidRPr="009560C3">
        <w:rPr>
          <w:rFonts w:asciiTheme="minorHAnsi" w:hAnsiTheme="minorHAnsi" w:cstheme="minorHAnsi"/>
          <w:sz w:val="22"/>
          <w:szCs w:val="22"/>
          <w:lang w:val="en-US" w:eastAsia="el-GR"/>
        </w:rPr>
        <w:t xml:space="preserve">Jung SH. Design and Analysis of Cancer Clinical Trials for Personalized Medicine. J Pers Med. 2021 May 4;11(5):376. </w:t>
      </w:r>
      <w:proofErr w:type="spellStart"/>
      <w:r w:rsidRPr="009560C3">
        <w:rPr>
          <w:rFonts w:asciiTheme="minorHAnsi" w:hAnsiTheme="minorHAnsi" w:cstheme="minorHAnsi"/>
          <w:sz w:val="22"/>
          <w:szCs w:val="22"/>
          <w:lang w:val="en-US" w:eastAsia="el-GR"/>
        </w:rPr>
        <w:t>doi</w:t>
      </w:r>
      <w:proofErr w:type="spellEnd"/>
      <w:r w:rsidRPr="009560C3">
        <w:rPr>
          <w:rFonts w:asciiTheme="minorHAnsi" w:hAnsiTheme="minorHAnsi" w:cstheme="minorHAnsi"/>
          <w:sz w:val="22"/>
          <w:szCs w:val="22"/>
          <w:lang w:val="en-US" w:eastAsia="el-GR"/>
        </w:rPr>
        <w:t>: 10.3390/jpm11050376. PMID: 34064394; PMCID: PMC8147797.</w:t>
      </w:r>
    </w:p>
    <w:p w14:paraId="0D06C635" w14:textId="7E1C13F6" w:rsidR="009560C3" w:rsidRPr="006134FE" w:rsidRDefault="00F740F8" w:rsidP="000E3EE9">
      <w:pPr>
        <w:suppressAutoHyphens w:val="0"/>
        <w:autoSpaceDE w:val="0"/>
        <w:autoSpaceDN w:val="0"/>
        <w:adjustRightInd w:val="0"/>
        <w:rPr>
          <w:rFonts w:asciiTheme="minorHAnsi" w:hAnsiTheme="minorHAnsi" w:cstheme="minorHAnsi"/>
          <w:sz w:val="22"/>
          <w:szCs w:val="22"/>
          <w:lang w:val="en-US" w:eastAsia="el-GR"/>
        </w:rPr>
      </w:pPr>
      <w:hyperlink r:id="rId42" w:history="1">
        <w:r w:rsidR="000E3EE9" w:rsidRPr="00A95FB8">
          <w:rPr>
            <w:rStyle w:val="Hyperlink"/>
            <w:rFonts w:asciiTheme="minorHAnsi" w:hAnsiTheme="minorHAnsi" w:cstheme="minorHAnsi"/>
            <w:sz w:val="22"/>
            <w:szCs w:val="22"/>
            <w:lang w:val="en-US" w:eastAsia="el-GR"/>
          </w:rPr>
          <w:t>https://www.ncbi.nlm.nih.gov/pmc/articles/PMC8147797/</w:t>
        </w:r>
      </w:hyperlink>
      <w:r w:rsidR="000E3EE9" w:rsidRPr="000E3EE9">
        <w:rPr>
          <w:rFonts w:asciiTheme="minorHAnsi" w:hAnsiTheme="minorHAnsi" w:cstheme="minorHAnsi"/>
          <w:sz w:val="22"/>
          <w:szCs w:val="22"/>
          <w:lang w:val="en-US" w:eastAsia="el-GR"/>
        </w:rPr>
        <w:t xml:space="preserve"> </w:t>
      </w:r>
      <w:r w:rsidR="009560C3" w:rsidRPr="000E3EE9">
        <w:rPr>
          <w:rFonts w:asciiTheme="minorHAnsi" w:hAnsiTheme="minorHAnsi" w:cstheme="minorHAnsi"/>
          <w:sz w:val="22"/>
          <w:szCs w:val="22"/>
          <w:lang w:val="en-US" w:eastAsia="el-GR"/>
        </w:rPr>
        <w:t>)</w:t>
      </w:r>
    </w:p>
    <w:p w14:paraId="0BB1B2A1" w14:textId="77777777" w:rsidR="000E3EE9" w:rsidRPr="006134FE" w:rsidRDefault="000E3EE9" w:rsidP="000E3EE9">
      <w:pPr>
        <w:suppressAutoHyphens w:val="0"/>
        <w:autoSpaceDE w:val="0"/>
        <w:autoSpaceDN w:val="0"/>
        <w:adjustRightInd w:val="0"/>
        <w:rPr>
          <w:rFonts w:asciiTheme="minorHAnsi" w:hAnsiTheme="minorHAnsi" w:cstheme="minorHAnsi"/>
          <w:sz w:val="22"/>
          <w:szCs w:val="22"/>
          <w:lang w:val="en-US" w:eastAsia="el-GR"/>
        </w:rPr>
      </w:pPr>
    </w:p>
    <w:p w14:paraId="15B01823" w14:textId="57EEA396" w:rsidR="00C07B04" w:rsidRPr="00CE637F" w:rsidRDefault="009560C3" w:rsidP="009560C3">
      <w:pPr>
        <w:suppressAutoHyphens w:val="0"/>
        <w:autoSpaceDE w:val="0"/>
        <w:autoSpaceDN w:val="0"/>
        <w:adjustRightInd w:val="0"/>
        <w:jc w:val="left"/>
        <w:rPr>
          <w:rFonts w:asciiTheme="minorHAnsi" w:hAnsiTheme="minorHAnsi" w:cstheme="minorHAnsi"/>
          <w:sz w:val="22"/>
          <w:szCs w:val="22"/>
          <w:lang w:eastAsia="el-GR"/>
        </w:rPr>
      </w:pPr>
      <w:r w:rsidRPr="009560C3">
        <w:rPr>
          <w:rFonts w:asciiTheme="minorHAnsi" w:hAnsiTheme="minorHAnsi" w:cstheme="minorHAnsi"/>
          <w:sz w:val="22"/>
          <w:szCs w:val="22"/>
          <w:lang w:eastAsia="el-GR"/>
        </w:rPr>
        <w:t xml:space="preserve">Η στατιστική ανάλυση μπορεί να συνδυαστεί με </w:t>
      </w:r>
      <w:proofErr w:type="spellStart"/>
      <w:r w:rsidRPr="009560C3">
        <w:rPr>
          <w:rFonts w:asciiTheme="minorHAnsi" w:hAnsiTheme="minorHAnsi" w:cstheme="minorHAnsi"/>
          <w:sz w:val="22"/>
          <w:szCs w:val="22"/>
          <w:lang w:eastAsia="el-GR"/>
        </w:rPr>
        <w:t>πρωτεομική</w:t>
      </w:r>
      <w:proofErr w:type="spellEnd"/>
      <w:r w:rsidRPr="009560C3">
        <w:rPr>
          <w:rFonts w:asciiTheme="minorHAnsi" w:hAnsiTheme="minorHAnsi" w:cstheme="minorHAnsi"/>
          <w:sz w:val="22"/>
          <w:szCs w:val="22"/>
          <w:lang w:eastAsia="el-GR"/>
        </w:rPr>
        <w:t xml:space="preserve"> ανάλυση και με σκορ όπως το </w:t>
      </w:r>
      <w:r w:rsidRPr="009560C3">
        <w:rPr>
          <w:rFonts w:asciiTheme="minorHAnsi" w:hAnsiTheme="minorHAnsi" w:cstheme="minorHAnsi"/>
          <w:sz w:val="22"/>
          <w:szCs w:val="22"/>
          <w:lang w:val="en-US" w:eastAsia="el-GR"/>
        </w:rPr>
        <w:t>wellness</w:t>
      </w:r>
      <w:r w:rsidRPr="009560C3">
        <w:rPr>
          <w:rFonts w:asciiTheme="minorHAnsi" w:hAnsiTheme="minorHAnsi" w:cstheme="minorHAnsi"/>
          <w:sz w:val="22"/>
          <w:szCs w:val="22"/>
          <w:lang w:eastAsia="el-GR"/>
        </w:rPr>
        <w:t xml:space="preserve"> </w:t>
      </w:r>
      <w:r w:rsidRPr="009560C3">
        <w:rPr>
          <w:rFonts w:asciiTheme="minorHAnsi" w:hAnsiTheme="minorHAnsi" w:cstheme="minorHAnsi"/>
          <w:sz w:val="22"/>
          <w:szCs w:val="22"/>
          <w:lang w:val="en-US" w:eastAsia="el-GR"/>
        </w:rPr>
        <w:t>score</w:t>
      </w:r>
      <w:r w:rsidRPr="009560C3">
        <w:rPr>
          <w:rFonts w:asciiTheme="minorHAnsi" w:hAnsiTheme="minorHAnsi" w:cstheme="minorHAnsi"/>
          <w:sz w:val="22"/>
          <w:szCs w:val="22"/>
          <w:lang w:eastAsia="el-GR"/>
        </w:rPr>
        <w:t xml:space="preserve"> και μπορούν να χρησιμοποιηθούν εργαλεία παρόμοια με το </w:t>
      </w:r>
      <w:r w:rsidRPr="009560C3">
        <w:rPr>
          <w:rFonts w:asciiTheme="minorHAnsi" w:hAnsiTheme="minorHAnsi" w:cstheme="minorHAnsi"/>
          <w:sz w:val="22"/>
          <w:szCs w:val="22"/>
          <w:lang w:val="en-US" w:eastAsia="el-GR"/>
        </w:rPr>
        <w:t>TARGET</w:t>
      </w:r>
      <w:r w:rsidRPr="009560C3">
        <w:rPr>
          <w:rFonts w:asciiTheme="minorHAnsi" w:hAnsiTheme="minorHAnsi" w:cstheme="minorHAnsi"/>
          <w:sz w:val="22"/>
          <w:szCs w:val="22"/>
          <w:lang w:eastAsia="el-GR"/>
        </w:rPr>
        <w:t xml:space="preserve"> ώστε να γίνεται διάγνωση νωρίτερα </w:t>
      </w:r>
      <w:proofErr w:type="spellStart"/>
      <w:r w:rsidRPr="009560C3">
        <w:rPr>
          <w:rFonts w:asciiTheme="minorHAnsi" w:hAnsiTheme="minorHAnsi" w:cstheme="minorHAnsi"/>
          <w:sz w:val="22"/>
          <w:szCs w:val="22"/>
          <w:lang w:eastAsia="el-GR"/>
        </w:rPr>
        <w:t>απ’ότι</w:t>
      </w:r>
      <w:proofErr w:type="spellEnd"/>
      <w:r w:rsidRPr="009560C3">
        <w:rPr>
          <w:rFonts w:asciiTheme="minorHAnsi" w:hAnsiTheme="minorHAnsi" w:cstheme="minorHAnsi"/>
          <w:sz w:val="22"/>
          <w:szCs w:val="22"/>
          <w:lang w:eastAsia="el-GR"/>
        </w:rPr>
        <w:t xml:space="preserve"> είναι σήμερα εφικτό και ακόμα καλύτερη πρόβλεψη.</w:t>
      </w:r>
    </w:p>
    <w:p w14:paraId="43E3DBCF" w14:textId="77777777" w:rsidR="00B60262" w:rsidRPr="00F92FFB" w:rsidRDefault="00B60262" w:rsidP="009560C3">
      <w:pPr>
        <w:suppressAutoHyphens w:val="0"/>
        <w:autoSpaceDE w:val="0"/>
        <w:autoSpaceDN w:val="0"/>
        <w:adjustRightInd w:val="0"/>
        <w:jc w:val="left"/>
        <w:rPr>
          <w:rFonts w:asciiTheme="minorHAnsi" w:hAnsiTheme="minorHAnsi" w:cstheme="minorHAnsi"/>
          <w:sz w:val="22"/>
          <w:szCs w:val="22"/>
          <w:lang w:eastAsia="el-GR"/>
        </w:rPr>
      </w:pPr>
    </w:p>
    <w:p w14:paraId="10806034" w14:textId="77777777" w:rsidR="00B60262" w:rsidRPr="00CE637F" w:rsidRDefault="00B60262" w:rsidP="009560C3">
      <w:pPr>
        <w:suppressAutoHyphens w:val="0"/>
        <w:autoSpaceDE w:val="0"/>
        <w:autoSpaceDN w:val="0"/>
        <w:adjustRightInd w:val="0"/>
        <w:jc w:val="left"/>
        <w:rPr>
          <w:rFonts w:asciiTheme="minorHAnsi" w:hAnsiTheme="minorHAnsi" w:cstheme="minorHAnsi"/>
          <w:sz w:val="22"/>
          <w:szCs w:val="22"/>
          <w:lang w:eastAsia="el-GR"/>
        </w:rPr>
      </w:pPr>
    </w:p>
    <w:p w14:paraId="4AAA75AF" w14:textId="5353E94C" w:rsidR="00B60262" w:rsidRPr="00C07B04" w:rsidRDefault="00B60262" w:rsidP="00B60262">
      <w:pPr>
        <w:pStyle w:val="Web1"/>
        <w:spacing w:before="0" w:after="120" w:line="276" w:lineRule="auto"/>
        <w:jc w:val="both"/>
        <w:rPr>
          <w:b/>
          <w:bCs/>
          <w:color w:val="000000"/>
          <w:sz w:val="28"/>
          <w:szCs w:val="28"/>
          <w:lang w:eastAsia="en-GB" w:bidi="he-IL"/>
        </w:rPr>
      </w:pPr>
      <w:r>
        <w:rPr>
          <w:b/>
          <w:bCs/>
          <w:color w:val="000000"/>
          <w:sz w:val="28"/>
          <w:szCs w:val="28"/>
          <w:lang w:eastAsia="en-GB" w:bidi="he-IL"/>
        </w:rPr>
        <w:t xml:space="preserve">Συμπεράσματα από το σύνολο των </w:t>
      </w:r>
      <w:r>
        <w:rPr>
          <w:b/>
          <w:bCs/>
          <w:color w:val="000000"/>
          <w:sz w:val="28"/>
          <w:szCs w:val="28"/>
          <w:lang w:val="en-US" w:eastAsia="en-GB" w:bidi="he-IL"/>
        </w:rPr>
        <w:t>papers</w:t>
      </w:r>
      <w:r w:rsidRPr="00C07B04">
        <w:rPr>
          <w:b/>
          <w:bCs/>
          <w:color w:val="000000"/>
          <w:sz w:val="28"/>
          <w:szCs w:val="28"/>
          <w:lang w:eastAsia="en-GB" w:bidi="he-IL"/>
        </w:rPr>
        <w:t>:</w:t>
      </w:r>
    </w:p>
    <w:p w14:paraId="5A13F4FD" w14:textId="3B704DD0" w:rsidR="00B60262" w:rsidRPr="00B60262" w:rsidRDefault="00F92FFB" w:rsidP="009560C3">
      <w:pPr>
        <w:suppressAutoHyphens w:val="0"/>
        <w:autoSpaceDE w:val="0"/>
        <w:autoSpaceDN w:val="0"/>
        <w:adjustRightInd w:val="0"/>
        <w:jc w:val="left"/>
        <w:rPr>
          <w:rFonts w:asciiTheme="minorHAnsi" w:hAnsiTheme="minorHAnsi" w:cstheme="minorHAnsi"/>
          <w:sz w:val="22"/>
          <w:szCs w:val="22"/>
          <w:lang w:eastAsia="el-GR"/>
        </w:rPr>
      </w:pPr>
      <w:r w:rsidRPr="00F92FFB">
        <w:rPr>
          <w:rFonts w:asciiTheme="minorHAnsi" w:hAnsiTheme="minorHAnsi" w:cstheme="minorHAnsi"/>
          <w:sz w:val="22"/>
          <w:szCs w:val="22"/>
          <w:lang w:eastAsia="el-GR"/>
        </w:rPr>
        <w:t xml:space="preserve">Κάθε </w:t>
      </w:r>
      <w:proofErr w:type="spellStart"/>
      <w:r w:rsidRPr="00F92FFB">
        <w:rPr>
          <w:rFonts w:asciiTheme="minorHAnsi" w:hAnsiTheme="minorHAnsi" w:cstheme="minorHAnsi"/>
          <w:sz w:val="22"/>
          <w:szCs w:val="22"/>
          <w:lang w:eastAsia="el-GR"/>
        </w:rPr>
        <w:t>πρωτεϊνη</w:t>
      </w:r>
      <w:proofErr w:type="spellEnd"/>
      <w:r w:rsidRPr="00F92FFB">
        <w:rPr>
          <w:rFonts w:asciiTheme="minorHAnsi" w:hAnsiTheme="minorHAnsi" w:cstheme="minorHAnsi"/>
          <w:sz w:val="22"/>
          <w:szCs w:val="22"/>
          <w:lang w:eastAsia="el-GR"/>
        </w:rPr>
        <w:t xml:space="preserve"> μπορεί να αναγνωριστεί μοναδικά λόγω της αλληλουχίας των αμινοξέων της, της επιφάνειάς της και του τρόπου που </w:t>
      </w:r>
      <w:proofErr w:type="spellStart"/>
      <w:r w:rsidRPr="00F92FFB">
        <w:rPr>
          <w:rFonts w:asciiTheme="minorHAnsi" w:hAnsiTheme="minorHAnsi" w:cstheme="minorHAnsi"/>
          <w:sz w:val="22"/>
          <w:szCs w:val="22"/>
          <w:lang w:eastAsia="el-GR"/>
        </w:rPr>
        <w:t>αλληλεπιδρά</w:t>
      </w:r>
      <w:proofErr w:type="spellEnd"/>
      <w:r w:rsidRPr="00F92FFB">
        <w:rPr>
          <w:rFonts w:asciiTheme="minorHAnsi" w:hAnsiTheme="minorHAnsi" w:cstheme="minorHAnsi"/>
          <w:sz w:val="22"/>
          <w:szCs w:val="22"/>
          <w:lang w:eastAsia="el-GR"/>
        </w:rPr>
        <w:t xml:space="preserve"> χημικά με άλλες δομές. Τα χαρακτηριστικά αυτά είναι όλα χρήσιμα για την αναγνώριση ασθενειών, τη σύγκριση διαφορετικών </w:t>
      </w:r>
      <w:proofErr w:type="spellStart"/>
      <w:r w:rsidRPr="00F92FFB">
        <w:rPr>
          <w:rFonts w:asciiTheme="minorHAnsi" w:hAnsiTheme="minorHAnsi" w:cstheme="minorHAnsi"/>
          <w:sz w:val="22"/>
          <w:szCs w:val="22"/>
          <w:lang w:eastAsia="el-GR"/>
        </w:rPr>
        <w:t>γονιδιωμάτων</w:t>
      </w:r>
      <w:proofErr w:type="spellEnd"/>
      <w:r w:rsidRPr="00F92FFB">
        <w:rPr>
          <w:rFonts w:asciiTheme="minorHAnsi" w:hAnsiTheme="minorHAnsi" w:cstheme="minorHAnsi"/>
          <w:sz w:val="22"/>
          <w:szCs w:val="22"/>
          <w:lang w:eastAsia="el-GR"/>
        </w:rPr>
        <w:t xml:space="preserve"> οργανισμών, την προσαρμογή και εξατομίκευση θεραπειών στα γενετικά χαρακτηριστικά των ασθενών και την πρόβλεψη της εξέλιξης μιας ασθένειας. Με την πρόοδο της τεχνολογίας και της </w:t>
      </w:r>
      <w:proofErr w:type="spellStart"/>
      <w:r w:rsidRPr="00F92FFB">
        <w:rPr>
          <w:rFonts w:asciiTheme="minorHAnsi" w:hAnsiTheme="minorHAnsi" w:cstheme="minorHAnsi"/>
          <w:sz w:val="22"/>
          <w:szCs w:val="22"/>
          <w:lang w:eastAsia="el-GR"/>
        </w:rPr>
        <w:t>βιοπληροφορικής</w:t>
      </w:r>
      <w:proofErr w:type="spellEnd"/>
      <w:r w:rsidRPr="00F92FFB">
        <w:rPr>
          <w:rFonts w:asciiTheme="minorHAnsi" w:hAnsiTheme="minorHAnsi" w:cstheme="minorHAnsi"/>
          <w:sz w:val="22"/>
          <w:szCs w:val="22"/>
          <w:lang w:eastAsia="el-GR"/>
        </w:rPr>
        <w:t xml:space="preserve"> είναι πλέον δυνατό τα στοιχεία αυτά να </w:t>
      </w:r>
      <w:r w:rsidR="00AD1272">
        <w:rPr>
          <w:rFonts w:asciiTheme="minorHAnsi" w:hAnsiTheme="minorHAnsi" w:cstheme="minorHAnsi"/>
          <w:sz w:val="22"/>
          <w:szCs w:val="22"/>
          <w:lang w:eastAsia="el-GR"/>
        </w:rPr>
        <w:t>αναλύονται</w:t>
      </w:r>
      <w:r w:rsidRPr="00F92FFB">
        <w:rPr>
          <w:rFonts w:asciiTheme="minorHAnsi" w:hAnsiTheme="minorHAnsi" w:cstheme="minorHAnsi"/>
          <w:sz w:val="22"/>
          <w:szCs w:val="22"/>
          <w:lang w:eastAsia="el-GR"/>
        </w:rPr>
        <w:t xml:space="preserve"> ή και </w:t>
      </w:r>
      <w:r w:rsidR="00AD1272">
        <w:rPr>
          <w:rFonts w:asciiTheme="minorHAnsi" w:hAnsiTheme="minorHAnsi" w:cstheme="minorHAnsi"/>
          <w:sz w:val="22"/>
          <w:szCs w:val="22"/>
          <w:lang w:eastAsia="el-GR"/>
        </w:rPr>
        <w:t xml:space="preserve">να προσομοιώνονται </w:t>
      </w:r>
      <w:r w:rsidRPr="00F92FFB">
        <w:rPr>
          <w:rFonts w:asciiTheme="minorHAnsi" w:hAnsiTheme="minorHAnsi" w:cstheme="minorHAnsi"/>
          <w:sz w:val="22"/>
          <w:szCs w:val="22"/>
          <w:lang w:eastAsia="el-GR"/>
        </w:rPr>
        <w:t xml:space="preserve">με </w:t>
      </w:r>
      <w:r w:rsidR="00AD1272">
        <w:rPr>
          <w:rFonts w:asciiTheme="minorHAnsi" w:hAnsiTheme="minorHAnsi" w:cstheme="minorHAnsi"/>
          <w:sz w:val="22"/>
          <w:szCs w:val="22"/>
          <w:lang w:eastAsia="el-GR"/>
        </w:rPr>
        <w:t>τη βοήθεια</w:t>
      </w:r>
      <w:r w:rsidRPr="00F92FFB">
        <w:rPr>
          <w:rFonts w:asciiTheme="minorHAnsi" w:hAnsiTheme="minorHAnsi" w:cstheme="minorHAnsi"/>
          <w:sz w:val="22"/>
          <w:szCs w:val="22"/>
          <w:lang w:eastAsia="el-GR"/>
        </w:rPr>
        <w:t xml:space="preserve"> υπολογιστή. Αυτό έχει οδηγήσει στην ανάπτυξη νέων μεθόδων και εργαλείων που έχουν διευκολύνει σημαντικά τη μελέτη των πρωτεϊνών και κατά συνέπεια των βιολογικών διεργασιών και των οργανισμών.</w:t>
      </w:r>
    </w:p>
    <w:p w14:paraId="258F076C" w14:textId="47C55A79" w:rsidR="00FA1016" w:rsidRPr="00C07B04" w:rsidRDefault="00FA1016" w:rsidP="006047D1">
      <w:pPr>
        <w:suppressAutoHyphens w:val="0"/>
        <w:autoSpaceDE w:val="0"/>
        <w:autoSpaceDN w:val="0"/>
        <w:adjustRightInd w:val="0"/>
        <w:jc w:val="left"/>
        <w:rPr>
          <w:color w:val="000000"/>
          <w:sz w:val="24"/>
          <w:szCs w:val="24"/>
          <w:lang w:eastAsia="en-GB" w:bidi="he-IL"/>
        </w:rPr>
      </w:pPr>
    </w:p>
    <w:p w14:paraId="0E6E8A93" w14:textId="77777777" w:rsidR="00FD28EE" w:rsidRPr="00FA1016" w:rsidRDefault="00FD28EE" w:rsidP="00FA1016">
      <w:pPr>
        <w:suppressAutoHyphens w:val="0"/>
        <w:autoSpaceDE w:val="0"/>
        <w:autoSpaceDN w:val="0"/>
        <w:adjustRightInd w:val="0"/>
        <w:jc w:val="left"/>
        <w:rPr>
          <w:color w:val="000000"/>
          <w:sz w:val="24"/>
          <w:szCs w:val="24"/>
          <w:lang w:eastAsia="en-GB" w:bidi="he-IL"/>
        </w:rPr>
      </w:pPr>
    </w:p>
    <w:p w14:paraId="69A818E1" w14:textId="1B69D1A1" w:rsidR="00A730CD" w:rsidRPr="00C07B04" w:rsidRDefault="00FA1016" w:rsidP="00A139C4">
      <w:pPr>
        <w:pStyle w:val="Web1"/>
        <w:spacing w:before="0" w:after="120" w:line="276" w:lineRule="auto"/>
        <w:jc w:val="both"/>
        <w:rPr>
          <w:b/>
          <w:bCs/>
          <w:color w:val="000000"/>
          <w:sz w:val="28"/>
          <w:szCs w:val="28"/>
          <w:lang w:eastAsia="en-GB" w:bidi="he-IL"/>
        </w:rPr>
      </w:pPr>
      <w:r w:rsidRPr="007A0E84">
        <w:rPr>
          <w:b/>
          <w:bCs/>
          <w:color w:val="000000"/>
          <w:sz w:val="28"/>
          <w:szCs w:val="28"/>
          <w:lang w:eastAsia="en-GB" w:bidi="he-IL"/>
        </w:rPr>
        <w:t>Βιβλιογραφία</w:t>
      </w:r>
      <w:r w:rsidR="001C5D6D" w:rsidRPr="00C07B04">
        <w:rPr>
          <w:b/>
          <w:bCs/>
          <w:color w:val="000000"/>
          <w:sz w:val="28"/>
          <w:szCs w:val="28"/>
          <w:lang w:eastAsia="en-GB" w:bidi="he-IL"/>
        </w:rPr>
        <w:t>:</w:t>
      </w:r>
    </w:p>
    <w:p w14:paraId="104AFE1C" w14:textId="6C00C996" w:rsidR="00A139C4" w:rsidRPr="00170A53" w:rsidRDefault="00A139C4" w:rsidP="003D2E18">
      <w:pPr>
        <w:pStyle w:val="Web1"/>
        <w:numPr>
          <w:ilvl w:val="0"/>
          <w:numId w:val="24"/>
        </w:numPr>
        <w:spacing w:before="0" w:after="120" w:line="276" w:lineRule="auto"/>
        <w:jc w:val="both"/>
        <w:rPr>
          <w:rFonts w:asciiTheme="minorHAnsi" w:hAnsiTheme="minorHAnsi" w:cstheme="minorHAnsi"/>
          <w:b/>
          <w:bCs/>
          <w:color w:val="000000"/>
          <w:sz w:val="22"/>
          <w:szCs w:val="22"/>
          <w:lang w:val="en-US" w:eastAsia="en-GB" w:bidi="he-IL"/>
        </w:rPr>
      </w:pPr>
      <w:r w:rsidRPr="00170A53">
        <w:rPr>
          <w:rStyle w:val="self-citation-authors"/>
          <w:rFonts w:asciiTheme="minorHAnsi" w:hAnsiTheme="minorHAnsi" w:cstheme="minorHAnsi"/>
          <w:sz w:val="22"/>
          <w:szCs w:val="22"/>
          <w:lang w:val="pt-PT"/>
        </w:rPr>
        <w:t xml:space="preserve">Carvalho CS, </w:t>
      </w:r>
      <w:proofErr w:type="spellStart"/>
      <w:r w:rsidRPr="00170A53">
        <w:rPr>
          <w:rStyle w:val="self-citation-authors"/>
          <w:rFonts w:asciiTheme="minorHAnsi" w:hAnsiTheme="minorHAnsi" w:cstheme="minorHAnsi"/>
          <w:sz w:val="22"/>
          <w:szCs w:val="22"/>
          <w:lang w:val="pt-PT"/>
        </w:rPr>
        <w:t>Vlachakis</w:t>
      </w:r>
      <w:proofErr w:type="spellEnd"/>
      <w:r w:rsidRPr="00170A53">
        <w:rPr>
          <w:rStyle w:val="self-citation-authors"/>
          <w:rFonts w:asciiTheme="minorHAnsi" w:hAnsiTheme="minorHAnsi" w:cstheme="minorHAnsi"/>
          <w:sz w:val="22"/>
          <w:szCs w:val="22"/>
          <w:lang w:val="pt-PT"/>
        </w:rPr>
        <w:t xml:space="preserve"> D, </w:t>
      </w:r>
      <w:proofErr w:type="spellStart"/>
      <w:r w:rsidRPr="00170A53">
        <w:rPr>
          <w:rStyle w:val="self-citation-authors"/>
          <w:rFonts w:asciiTheme="minorHAnsi" w:hAnsiTheme="minorHAnsi" w:cstheme="minorHAnsi"/>
          <w:sz w:val="22"/>
          <w:szCs w:val="22"/>
          <w:lang w:val="pt-PT"/>
        </w:rPr>
        <w:t>Tsiliki</w:t>
      </w:r>
      <w:proofErr w:type="spellEnd"/>
      <w:r w:rsidRPr="00170A53">
        <w:rPr>
          <w:rStyle w:val="self-citation-authors"/>
          <w:rFonts w:asciiTheme="minorHAnsi" w:hAnsiTheme="minorHAnsi" w:cstheme="minorHAnsi"/>
          <w:sz w:val="22"/>
          <w:szCs w:val="22"/>
          <w:lang w:val="pt-PT"/>
        </w:rPr>
        <w:t xml:space="preserve"> G, </w:t>
      </w:r>
      <w:proofErr w:type="spellStart"/>
      <w:r w:rsidRPr="00170A53">
        <w:rPr>
          <w:rStyle w:val="self-citation-authors"/>
          <w:rFonts w:asciiTheme="minorHAnsi" w:hAnsiTheme="minorHAnsi" w:cstheme="minorHAnsi"/>
          <w:sz w:val="22"/>
          <w:szCs w:val="22"/>
          <w:lang w:val="pt-PT"/>
        </w:rPr>
        <w:t>Megalooikonomou</w:t>
      </w:r>
      <w:proofErr w:type="spellEnd"/>
      <w:r w:rsidRPr="00170A53">
        <w:rPr>
          <w:rStyle w:val="self-citation-authors"/>
          <w:rFonts w:asciiTheme="minorHAnsi" w:hAnsiTheme="minorHAnsi" w:cstheme="minorHAnsi"/>
          <w:sz w:val="22"/>
          <w:szCs w:val="22"/>
          <w:lang w:val="pt-PT"/>
        </w:rPr>
        <w:t xml:space="preserve"> V, </w:t>
      </w:r>
      <w:proofErr w:type="spellStart"/>
      <w:r w:rsidRPr="00170A53">
        <w:rPr>
          <w:rStyle w:val="self-citation-authors"/>
          <w:rFonts w:asciiTheme="minorHAnsi" w:hAnsiTheme="minorHAnsi" w:cstheme="minorHAnsi"/>
          <w:sz w:val="22"/>
          <w:szCs w:val="22"/>
          <w:lang w:val="pt-PT"/>
        </w:rPr>
        <w:t>Kossida</w:t>
      </w:r>
      <w:proofErr w:type="spellEnd"/>
      <w:r w:rsidRPr="00170A53">
        <w:rPr>
          <w:rStyle w:val="self-citation-authors"/>
          <w:rFonts w:asciiTheme="minorHAnsi" w:hAnsiTheme="minorHAnsi" w:cstheme="minorHAnsi"/>
          <w:sz w:val="22"/>
          <w:szCs w:val="22"/>
          <w:lang w:val="pt-PT"/>
        </w:rPr>
        <w:t xml:space="preserve"> S.</w:t>
      </w:r>
      <w:r w:rsidRPr="00170A53">
        <w:rPr>
          <w:rFonts w:asciiTheme="minorHAnsi" w:hAnsiTheme="minorHAnsi" w:cstheme="minorHAnsi"/>
          <w:sz w:val="22"/>
          <w:szCs w:val="22"/>
          <w:lang w:val="pt-PT"/>
        </w:rPr>
        <w:t xml:space="preserve"> </w:t>
      </w:r>
      <w:r w:rsidRPr="00170A53">
        <w:rPr>
          <w:rStyle w:val="self-citation-year"/>
          <w:rFonts w:asciiTheme="minorHAnsi" w:hAnsiTheme="minorHAnsi" w:cstheme="minorHAnsi"/>
          <w:sz w:val="22"/>
          <w:szCs w:val="22"/>
          <w:lang w:val="pt-PT"/>
        </w:rPr>
        <w:t>2013</w:t>
      </w:r>
      <w:r w:rsidRPr="00170A53">
        <w:rPr>
          <w:rFonts w:asciiTheme="minorHAnsi" w:hAnsiTheme="minorHAnsi" w:cstheme="minorHAnsi"/>
          <w:sz w:val="22"/>
          <w:szCs w:val="22"/>
          <w:lang w:val="pt-PT"/>
        </w:rPr>
        <w:t xml:space="preserve">. </w:t>
      </w:r>
      <w:r w:rsidRPr="00170A53">
        <w:rPr>
          <w:rStyle w:val="self-citation-title"/>
          <w:rFonts w:asciiTheme="minorHAnsi" w:hAnsiTheme="minorHAnsi" w:cstheme="minorHAnsi"/>
          <w:sz w:val="22"/>
          <w:szCs w:val="22"/>
          <w:lang w:val="en-US"/>
        </w:rPr>
        <w:t>Protein signatures using electrostatic molecular surfaces in harmonic space</w:t>
      </w:r>
      <w:r w:rsidRPr="00170A53">
        <w:rPr>
          <w:rFonts w:asciiTheme="minorHAnsi" w:hAnsiTheme="minorHAnsi" w:cstheme="minorHAnsi"/>
          <w:sz w:val="22"/>
          <w:szCs w:val="22"/>
          <w:lang w:val="en-US"/>
        </w:rPr>
        <w:t xml:space="preserve">. </w:t>
      </w:r>
      <w:proofErr w:type="spellStart"/>
      <w:r w:rsidRPr="00170A53">
        <w:rPr>
          <w:rStyle w:val="self-citation-journal"/>
          <w:rFonts w:asciiTheme="minorHAnsi" w:hAnsiTheme="minorHAnsi" w:cstheme="minorHAnsi"/>
          <w:sz w:val="22"/>
          <w:szCs w:val="22"/>
          <w:lang w:val="en-US"/>
        </w:rPr>
        <w:t>PeerJ</w:t>
      </w:r>
      <w:proofErr w:type="spellEnd"/>
      <w:r w:rsidRPr="00170A53">
        <w:rPr>
          <w:rFonts w:asciiTheme="minorHAnsi" w:hAnsiTheme="minorHAnsi" w:cstheme="minorHAnsi"/>
          <w:sz w:val="22"/>
          <w:szCs w:val="22"/>
          <w:lang w:val="en-US"/>
        </w:rPr>
        <w:t xml:space="preserve"> </w:t>
      </w:r>
      <w:r w:rsidRPr="00170A53">
        <w:rPr>
          <w:rStyle w:val="self-citation-volume"/>
          <w:rFonts w:asciiTheme="minorHAnsi" w:hAnsiTheme="minorHAnsi" w:cstheme="minorHAnsi"/>
          <w:sz w:val="22"/>
          <w:szCs w:val="22"/>
          <w:lang w:val="en-US"/>
        </w:rPr>
        <w:t>1</w:t>
      </w:r>
      <w:r w:rsidRPr="00170A53">
        <w:rPr>
          <w:rFonts w:asciiTheme="minorHAnsi" w:hAnsiTheme="minorHAnsi" w:cstheme="minorHAnsi"/>
          <w:sz w:val="22"/>
          <w:szCs w:val="22"/>
          <w:lang w:val="en-US"/>
        </w:rPr>
        <w:t>:</w:t>
      </w:r>
      <w:r w:rsidRPr="00170A53">
        <w:rPr>
          <w:rStyle w:val="self-citation-elocation"/>
          <w:rFonts w:asciiTheme="minorHAnsi" w:hAnsiTheme="minorHAnsi" w:cstheme="minorHAnsi"/>
          <w:sz w:val="22"/>
          <w:szCs w:val="22"/>
          <w:lang w:val="en-US"/>
        </w:rPr>
        <w:t>e185</w:t>
      </w:r>
      <w:r w:rsidRPr="00170A53">
        <w:rPr>
          <w:rFonts w:asciiTheme="minorHAnsi" w:hAnsiTheme="minorHAnsi" w:cstheme="minorHAnsi"/>
          <w:sz w:val="22"/>
          <w:szCs w:val="22"/>
          <w:lang w:val="en-US"/>
        </w:rPr>
        <w:t xml:space="preserve"> </w:t>
      </w:r>
      <w:hyperlink r:id="rId43" w:history="1">
        <w:r w:rsidRPr="00170A53">
          <w:rPr>
            <w:rStyle w:val="Hyperlink"/>
            <w:rFonts w:asciiTheme="minorHAnsi" w:hAnsiTheme="minorHAnsi" w:cstheme="minorHAnsi"/>
            <w:sz w:val="22"/>
            <w:szCs w:val="22"/>
            <w:lang w:val="en-US"/>
          </w:rPr>
          <w:t>https://doi.org/10.7717/peerj.185</w:t>
        </w:r>
      </w:hyperlink>
    </w:p>
    <w:p w14:paraId="6FE3564B" w14:textId="7EB86406" w:rsidR="00A139C4" w:rsidRPr="00170A53" w:rsidRDefault="00E105C8" w:rsidP="003D2E18">
      <w:pPr>
        <w:pStyle w:val="Web1"/>
        <w:numPr>
          <w:ilvl w:val="0"/>
          <w:numId w:val="24"/>
        </w:numPr>
        <w:spacing w:before="0" w:after="0" w:line="276" w:lineRule="auto"/>
        <w:jc w:val="both"/>
        <w:rPr>
          <w:rFonts w:asciiTheme="minorHAnsi" w:hAnsiTheme="minorHAnsi" w:cstheme="minorHAnsi"/>
          <w:b/>
          <w:bCs/>
          <w:color w:val="000000"/>
          <w:sz w:val="22"/>
          <w:szCs w:val="22"/>
          <w:lang w:val="en-US" w:eastAsia="en-GB" w:bidi="he-IL"/>
        </w:rPr>
      </w:pPr>
      <w:r w:rsidRPr="00170A53">
        <w:rPr>
          <w:rFonts w:asciiTheme="minorHAnsi" w:hAnsiTheme="minorHAnsi" w:cstheme="minorHAnsi"/>
          <w:sz w:val="22"/>
          <w:szCs w:val="22"/>
          <w:lang w:val="en-US"/>
        </w:rPr>
        <w:t xml:space="preserve">Papageorgiou L, Maroulis D, </w:t>
      </w:r>
      <w:proofErr w:type="spellStart"/>
      <w:r w:rsidRPr="00170A53">
        <w:rPr>
          <w:rFonts w:asciiTheme="minorHAnsi" w:hAnsiTheme="minorHAnsi" w:cstheme="minorHAnsi"/>
          <w:sz w:val="22"/>
          <w:szCs w:val="22"/>
          <w:lang w:val="en-US"/>
        </w:rPr>
        <w:t>Chrousos</w:t>
      </w:r>
      <w:proofErr w:type="spellEnd"/>
      <w:r w:rsidRPr="00170A53">
        <w:rPr>
          <w:rFonts w:asciiTheme="minorHAnsi" w:hAnsiTheme="minorHAnsi" w:cstheme="minorHAnsi"/>
          <w:sz w:val="22"/>
          <w:szCs w:val="22"/>
          <w:lang w:val="en-US"/>
        </w:rPr>
        <w:t xml:space="preserve"> GP, Eliopoulos E, Vlachakis D. Antibody Clustering Using a Machine Learning Pipeline that Fuses Genetic, Structural, and Physicochemical Properties. </w:t>
      </w:r>
      <w:proofErr w:type="spellStart"/>
      <w:r w:rsidRPr="00170A53">
        <w:rPr>
          <w:rFonts w:asciiTheme="minorHAnsi" w:hAnsiTheme="minorHAnsi" w:cstheme="minorHAnsi"/>
          <w:sz w:val="22"/>
          <w:szCs w:val="22"/>
        </w:rPr>
        <w:t>Adv</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Exp</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Med</w:t>
      </w:r>
      <w:proofErr w:type="spellEnd"/>
      <w:r w:rsidRPr="00170A53">
        <w:rPr>
          <w:rFonts w:asciiTheme="minorHAnsi" w:hAnsiTheme="minorHAnsi" w:cstheme="minorHAnsi"/>
          <w:sz w:val="22"/>
          <w:szCs w:val="22"/>
        </w:rPr>
        <w:t xml:space="preserve"> </w:t>
      </w:r>
      <w:proofErr w:type="spellStart"/>
      <w:r w:rsidRPr="00170A53">
        <w:rPr>
          <w:rFonts w:asciiTheme="minorHAnsi" w:hAnsiTheme="minorHAnsi" w:cstheme="minorHAnsi"/>
          <w:sz w:val="22"/>
          <w:szCs w:val="22"/>
        </w:rPr>
        <w:t>Biol</w:t>
      </w:r>
      <w:proofErr w:type="spellEnd"/>
      <w:r w:rsidRPr="00170A53">
        <w:rPr>
          <w:rFonts w:asciiTheme="minorHAnsi" w:hAnsiTheme="minorHAnsi" w:cstheme="minorHAnsi"/>
          <w:sz w:val="22"/>
          <w:szCs w:val="22"/>
        </w:rPr>
        <w:t xml:space="preserve">. 2020;1194:41-58. </w:t>
      </w:r>
      <w:proofErr w:type="spellStart"/>
      <w:r w:rsidRPr="00170A53">
        <w:rPr>
          <w:rFonts w:asciiTheme="minorHAnsi" w:hAnsiTheme="minorHAnsi" w:cstheme="minorHAnsi"/>
          <w:sz w:val="22"/>
          <w:szCs w:val="22"/>
        </w:rPr>
        <w:t>doi</w:t>
      </w:r>
      <w:proofErr w:type="spellEnd"/>
      <w:r w:rsidRPr="00170A53">
        <w:rPr>
          <w:rFonts w:asciiTheme="minorHAnsi" w:hAnsiTheme="minorHAnsi" w:cstheme="minorHAnsi"/>
          <w:sz w:val="22"/>
          <w:szCs w:val="22"/>
        </w:rPr>
        <w:t>: 10.1007/978-3-030-32622-7_4. PMID: 32468522.</w:t>
      </w:r>
    </w:p>
    <w:p w14:paraId="1340A5AF" w14:textId="78D22A4F" w:rsidR="00E105C8" w:rsidRPr="00170A53" w:rsidRDefault="00F740F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hyperlink r:id="rId44" w:history="1">
        <w:r w:rsidR="00E105C8" w:rsidRPr="00170A53">
          <w:rPr>
            <w:rStyle w:val="Hyperlink"/>
            <w:rFonts w:asciiTheme="minorHAnsi" w:hAnsiTheme="minorHAnsi" w:cstheme="minorHAnsi"/>
            <w:sz w:val="22"/>
            <w:szCs w:val="22"/>
            <w:lang w:val="en-US" w:eastAsia="en-GB" w:bidi="he-IL"/>
          </w:rPr>
          <w:t>https://pubmed.ncbi.nlm.nih.gov/32468522/</w:t>
        </w:r>
      </w:hyperlink>
      <w:r w:rsidR="00E105C8" w:rsidRPr="00170A53">
        <w:rPr>
          <w:rFonts w:asciiTheme="minorHAnsi" w:hAnsiTheme="minorHAnsi" w:cstheme="minorHAnsi"/>
          <w:color w:val="000000"/>
          <w:sz w:val="22"/>
          <w:szCs w:val="22"/>
          <w:lang w:val="en-US" w:eastAsia="en-GB" w:bidi="he-IL"/>
        </w:rPr>
        <w:t xml:space="preserve"> </w:t>
      </w:r>
    </w:p>
    <w:p w14:paraId="513C6B19" w14:textId="77777777" w:rsidR="00E105C8" w:rsidRPr="00170A53" w:rsidRDefault="00E105C8" w:rsidP="00E105C8">
      <w:pPr>
        <w:pStyle w:val="Web1"/>
        <w:spacing w:before="0" w:after="0" w:line="276" w:lineRule="auto"/>
        <w:ind w:left="720"/>
        <w:jc w:val="both"/>
        <w:rPr>
          <w:rFonts w:asciiTheme="minorHAnsi" w:hAnsiTheme="minorHAnsi" w:cstheme="minorHAnsi"/>
          <w:color w:val="000000"/>
          <w:sz w:val="22"/>
          <w:szCs w:val="22"/>
          <w:lang w:val="en-US" w:eastAsia="en-GB" w:bidi="he-IL"/>
        </w:rPr>
      </w:pPr>
    </w:p>
    <w:p w14:paraId="3E148E67" w14:textId="77777777" w:rsidR="00C51D8F" w:rsidRPr="00170A53" w:rsidRDefault="00C51D8F" w:rsidP="003D2E18">
      <w:pPr>
        <w:pStyle w:val="Web1"/>
        <w:numPr>
          <w:ilvl w:val="0"/>
          <w:numId w:val="24"/>
        </w:numPr>
        <w:spacing w:before="0" w:after="0" w:line="276" w:lineRule="auto"/>
        <w:jc w:val="both"/>
        <w:rPr>
          <w:rFonts w:asciiTheme="minorHAnsi" w:hAnsiTheme="minorHAnsi" w:cstheme="minorHAnsi"/>
          <w:color w:val="000000"/>
          <w:sz w:val="22"/>
          <w:szCs w:val="22"/>
          <w:lang w:eastAsia="en-GB" w:bidi="he-IL"/>
        </w:rPr>
      </w:pPr>
      <w:r w:rsidRPr="00170A53">
        <w:rPr>
          <w:rFonts w:asciiTheme="minorHAnsi" w:hAnsiTheme="minorHAnsi" w:cstheme="minorHAnsi"/>
          <w:sz w:val="22"/>
          <w:szCs w:val="22"/>
          <w:lang w:val="en-US"/>
        </w:rPr>
        <w:t xml:space="preserve">Vlachakis, D., </w:t>
      </w:r>
      <w:proofErr w:type="spellStart"/>
      <w:r w:rsidRPr="00170A53">
        <w:rPr>
          <w:rFonts w:asciiTheme="minorHAnsi" w:hAnsiTheme="minorHAnsi" w:cstheme="minorHAnsi"/>
          <w:sz w:val="22"/>
          <w:szCs w:val="22"/>
          <w:lang w:val="en-US"/>
        </w:rPr>
        <w:t>Armaos</w:t>
      </w:r>
      <w:proofErr w:type="spellEnd"/>
      <w:r w:rsidRPr="00170A53">
        <w:rPr>
          <w:rFonts w:asciiTheme="minorHAnsi" w:hAnsiTheme="minorHAnsi" w:cstheme="minorHAnsi"/>
          <w:sz w:val="22"/>
          <w:szCs w:val="22"/>
          <w:lang w:val="en-US"/>
        </w:rPr>
        <w:t xml:space="preserve">, A. &amp; </w:t>
      </w:r>
      <w:proofErr w:type="spellStart"/>
      <w:r w:rsidRPr="00170A53">
        <w:rPr>
          <w:rFonts w:asciiTheme="minorHAnsi" w:hAnsiTheme="minorHAnsi" w:cstheme="minorHAnsi"/>
          <w:sz w:val="22"/>
          <w:szCs w:val="22"/>
          <w:lang w:val="en-US"/>
        </w:rPr>
        <w:t>Kossida</w:t>
      </w:r>
      <w:proofErr w:type="spellEnd"/>
      <w:r w:rsidRPr="00170A53">
        <w:rPr>
          <w:rFonts w:asciiTheme="minorHAnsi" w:hAnsiTheme="minorHAnsi" w:cstheme="minorHAnsi"/>
          <w:sz w:val="22"/>
          <w:szCs w:val="22"/>
          <w:lang w:val="en-US"/>
        </w:rPr>
        <w:t xml:space="preserve">, S. Advanced Protein Alignments Based on Sequence, Structure and Hydropathy </w:t>
      </w:r>
      <w:proofErr w:type="gramStart"/>
      <w:r w:rsidRPr="00170A53">
        <w:rPr>
          <w:rFonts w:asciiTheme="minorHAnsi" w:hAnsiTheme="minorHAnsi" w:cstheme="minorHAnsi"/>
          <w:sz w:val="22"/>
          <w:szCs w:val="22"/>
          <w:lang w:val="en-US"/>
        </w:rPr>
        <w:t>Profiles;</w:t>
      </w:r>
      <w:proofErr w:type="gramEnd"/>
      <w:r w:rsidRPr="00170A53">
        <w:rPr>
          <w:rFonts w:asciiTheme="minorHAnsi" w:hAnsiTheme="minorHAnsi" w:cstheme="minorHAnsi"/>
          <w:sz w:val="22"/>
          <w:szCs w:val="22"/>
          <w:lang w:val="en-US"/>
        </w:rPr>
        <w:t xml:space="preserve"> The Paradigm of the Viral Polymerase Enzyme. </w:t>
      </w:r>
      <w:proofErr w:type="spellStart"/>
      <w:r w:rsidRPr="00170A53">
        <w:rPr>
          <w:rFonts w:asciiTheme="minorHAnsi" w:hAnsiTheme="minorHAnsi" w:cstheme="minorHAnsi"/>
          <w:i/>
          <w:iCs/>
          <w:sz w:val="22"/>
          <w:szCs w:val="22"/>
        </w:rPr>
        <w:t>Math.Comput.Sci</w:t>
      </w:r>
      <w:proofErr w:type="spellEnd"/>
      <w:r w:rsidRPr="00170A53">
        <w:rPr>
          <w:rFonts w:asciiTheme="minorHAnsi" w:hAnsiTheme="minorHAnsi" w:cstheme="minorHAnsi"/>
          <w:i/>
          <w:iCs/>
          <w:sz w:val="22"/>
          <w:szCs w:val="22"/>
        </w:rPr>
        <w:t>.</w:t>
      </w:r>
      <w:r w:rsidRPr="00170A53">
        <w:rPr>
          <w:rFonts w:asciiTheme="minorHAnsi" w:hAnsiTheme="minorHAnsi" w:cstheme="minorHAnsi"/>
          <w:sz w:val="22"/>
          <w:szCs w:val="22"/>
        </w:rPr>
        <w:t xml:space="preserve"> </w:t>
      </w:r>
      <w:r w:rsidRPr="00170A53">
        <w:rPr>
          <w:rFonts w:asciiTheme="minorHAnsi" w:hAnsiTheme="minorHAnsi" w:cstheme="minorHAnsi"/>
          <w:b/>
          <w:bCs/>
          <w:sz w:val="22"/>
          <w:szCs w:val="22"/>
        </w:rPr>
        <w:t>11</w:t>
      </w:r>
      <w:r w:rsidRPr="00170A53">
        <w:rPr>
          <w:rFonts w:asciiTheme="minorHAnsi" w:hAnsiTheme="minorHAnsi" w:cstheme="minorHAnsi"/>
          <w:sz w:val="22"/>
          <w:szCs w:val="22"/>
        </w:rPr>
        <w:t>, 197–208 (2017).</w:t>
      </w:r>
    </w:p>
    <w:p w14:paraId="6B8B5478" w14:textId="5BB66266" w:rsidR="008C3A8B" w:rsidRPr="00170A53" w:rsidRDefault="00F740F8" w:rsidP="00C51D8F">
      <w:pPr>
        <w:pStyle w:val="Web1"/>
        <w:spacing w:before="0" w:after="0" w:line="276" w:lineRule="auto"/>
        <w:ind w:left="720"/>
        <w:jc w:val="both"/>
        <w:rPr>
          <w:rFonts w:asciiTheme="minorHAnsi" w:hAnsiTheme="minorHAnsi" w:cstheme="minorHAnsi"/>
          <w:sz w:val="22"/>
          <w:szCs w:val="22"/>
        </w:rPr>
      </w:pPr>
      <w:hyperlink r:id="rId45" w:history="1">
        <w:r w:rsidR="00C51D8F" w:rsidRPr="00170A53">
          <w:rPr>
            <w:rStyle w:val="Hyperlink"/>
            <w:rFonts w:asciiTheme="minorHAnsi" w:hAnsiTheme="minorHAnsi" w:cstheme="minorHAnsi"/>
            <w:sz w:val="22"/>
            <w:szCs w:val="22"/>
          </w:rPr>
          <w:t>https://doi.org/10.1007/s11786-016-0287-8</w:t>
        </w:r>
      </w:hyperlink>
      <w:r w:rsidR="00C51D8F" w:rsidRPr="00170A53">
        <w:rPr>
          <w:rFonts w:asciiTheme="minorHAnsi" w:hAnsiTheme="minorHAnsi" w:cstheme="minorHAnsi"/>
          <w:sz w:val="22"/>
          <w:szCs w:val="22"/>
        </w:rPr>
        <w:t xml:space="preserve"> </w:t>
      </w:r>
    </w:p>
    <w:p w14:paraId="110B1676" w14:textId="77777777" w:rsidR="00C51D8F" w:rsidRPr="00170A53" w:rsidRDefault="00C51D8F" w:rsidP="00C51D8F">
      <w:pPr>
        <w:pStyle w:val="Web1"/>
        <w:spacing w:before="0" w:after="0" w:line="276" w:lineRule="auto"/>
        <w:ind w:left="720"/>
        <w:jc w:val="both"/>
        <w:rPr>
          <w:rFonts w:asciiTheme="minorHAnsi" w:hAnsiTheme="minorHAnsi" w:cstheme="minorHAnsi"/>
          <w:sz w:val="22"/>
          <w:szCs w:val="22"/>
        </w:rPr>
      </w:pPr>
    </w:p>
    <w:p w14:paraId="70F594E8" w14:textId="2D544152" w:rsidR="00C51D8F" w:rsidRPr="006134FE" w:rsidRDefault="00647F15" w:rsidP="003D2E18">
      <w:pPr>
        <w:pStyle w:val="Web1"/>
        <w:numPr>
          <w:ilvl w:val="0"/>
          <w:numId w:val="24"/>
        </w:numPr>
        <w:spacing w:before="0" w:after="0" w:line="276" w:lineRule="auto"/>
        <w:jc w:val="both"/>
        <w:rPr>
          <w:rFonts w:asciiTheme="minorHAnsi" w:hAnsiTheme="minorHAnsi" w:cstheme="minorHAnsi"/>
          <w:color w:val="000000"/>
          <w:sz w:val="22"/>
          <w:szCs w:val="22"/>
          <w:lang w:val="en-US" w:eastAsia="en-GB" w:bidi="he-IL"/>
        </w:rPr>
      </w:pPr>
      <w:r w:rsidRPr="00170A53">
        <w:rPr>
          <w:rFonts w:asciiTheme="minorHAnsi" w:hAnsiTheme="minorHAnsi" w:cstheme="minorHAnsi"/>
          <w:sz w:val="22"/>
          <w:szCs w:val="22"/>
          <w:lang w:val="en-US"/>
        </w:rPr>
        <w:lastRenderedPageBreak/>
        <w:t xml:space="preserve">Geary B, Peat E, Dransfield S, Cook N, Thistlethwaite F, Graham D, Carter L, Hughes A, Krebs MG, Whetton AD. Discovery and Evaluation of Protein Biomarkers as a Signature of Wellness in Late-Stage Cancer Patients in Early Phase Clinical Trials. </w:t>
      </w:r>
      <w:r w:rsidRPr="006134FE">
        <w:rPr>
          <w:rFonts w:asciiTheme="minorHAnsi" w:hAnsiTheme="minorHAnsi" w:cstheme="minorHAnsi"/>
          <w:sz w:val="22"/>
          <w:szCs w:val="22"/>
          <w:lang w:val="en-US"/>
        </w:rPr>
        <w:t xml:space="preserve">Cancers (Basel). 2021 May 18;13(10):2443. </w:t>
      </w:r>
      <w:proofErr w:type="spellStart"/>
      <w:r w:rsidRPr="006134FE">
        <w:rPr>
          <w:rFonts w:asciiTheme="minorHAnsi" w:hAnsiTheme="minorHAnsi" w:cstheme="minorHAnsi"/>
          <w:sz w:val="22"/>
          <w:szCs w:val="22"/>
          <w:lang w:val="en-US"/>
        </w:rPr>
        <w:t>doi</w:t>
      </w:r>
      <w:proofErr w:type="spellEnd"/>
      <w:r w:rsidRPr="006134FE">
        <w:rPr>
          <w:rFonts w:asciiTheme="minorHAnsi" w:hAnsiTheme="minorHAnsi" w:cstheme="minorHAnsi"/>
          <w:sz w:val="22"/>
          <w:szCs w:val="22"/>
          <w:lang w:val="en-US"/>
        </w:rPr>
        <w:t>: 10.3390/cancers13102443. PMID: 34069985; PMCID: PMC8157875.</w:t>
      </w:r>
    </w:p>
    <w:p w14:paraId="63F9C0B2" w14:textId="28BA1142" w:rsidR="001D67F4" w:rsidRPr="004135B7" w:rsidRDefault="00F740F8" w:rsidP="001D67F4">
      <w:pPr>
        <w:pStyle w:val="Web1"/>
        <w:spacing w:before="0" w:after="0" w:line="276" w:lineRule="auto"/>
        <w:ind w:left="720"/>
        <w:jc w:val="both"/>
        <w:rPr>
          <w:rFonts w:asciiTheme="minorHAnsi" w:hAnsiTheme="minorHAnsi" w:cstheme="minorHAnsi"/>
          <w:color w:val="000000"/>
          <w:szCs w:val="24"/>
          <w:lang w:val="en-US" w:eastAsia="en-GB" w:bidi="he-IL"/>
        </w:rPr>
      </w:pPr>
      <w:hyperlink r:id="rId46" w:history="1">
        <w:r w:rsidR="001D67F4" w:rsidRPr="004135B7">
          <w:rPr>
            <w:rStyle w:val="Hyperlink"/>
            <w:rFonts w:asciiTheme="minorHAnsi" w:hAnsiTheme="minorHAnsi" w:cstheme="minorHAnsi"/>
            <w:sz w:val="22"/>
            <w:szCs w:val="22"/>
            <w:lang w:val="en-US" w:eastAsia="en-GB" w:bidi="he-IL"/>
          </w:rPr>
          <w:t>https://www.ncbi.nlm.nih.gov/pmc/articles/PMC8157875/</w:t>
        </w:r>
      </w:hyperlink>
      <w:r w:rsidR="001D67F4" w:rsidRPr="004135B7">
        <w:rPr>
          <w:rFonts w:asciiTheme="minorHAnsi" w:hAnsiTheme="minorHAnsi" w:cstheme="minorHAnsi"/>
          <w:color w:val="000000"/>
          <w:szCs w:val="24"/>
          <w:lang w:val="en-US" w:eastAsia="en-GB" w:bidi="he-IL"/>
        </w:rPr>
        <w:t xml:space="preserve"> </w:t>
      </w:r>
    </w:p>
    <w:p w14:paraId="1BEB667F" w14:textId="77777777" w:rsidR="00060964" w:rsidRPr="004135B7" w:rsidRDefault="00060964" w:rsidP="00222C0C">
      <w:pPr>
        <w:pStyle w:val="Web1"/>
        <w:spacing w:before="0" w:after="120" w:line="276" w:lineRule="auto"/>
        <w:jc w:val="both"/>
        <w:rPr>
          <w:b/>
          <w:bCs/>
          <w:szCs w:val="24"/>
          <w:lang w:val="en-US"/>
        </w:rPr>
      </w:pPr>
    </w:p>
    <w:p w14:paraId="262A0F42" w14:textId="77777777" w:rsidR="00222C0C" w:rsidRPr="004135B7" w:rsidRDefault="00222C0C">
      <w:pPr>
        <w:pStyle w:val="Web1"/>
        <w:spacing w:before="0" w:after="120" w:line="276" w:lineRule="auto"/>
        <w:jc w:val="both"/>
        <w:rPr>
          <w:szCs w:val="24"/>
          <w:lang w:val="en-US"/>
        </w:rPr>
      </w:pPr>
    </w:p>
    <w:sectPr w:rsidR="00222C0C" w:rsidRPr="004135B7" w:rsidSect="00FD28EE">
      <w:headerReference w:type="even" r:id="rId47"/>
      <w:footerReference w:type="even" r:id="rId48"/>
      <w:headerReference w:type="first" r:id="rId49"/>
      <w:footerReference w:type="first" r:id="rId50"/>
      <w:type w:val="oddPage"/>
      <w:pgSz w:w="11906" w:h="16838" w:code="9"/>
      <w:pgMar w:top="1701" w:right="1133" w:bottom="1701" w:left="1701"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BA2AE" w14:textId="77777777" w:rsidR="00E2304B" w:rsidRDefault="00E2304B">
      <w:r>
        <w:separator/>
      </w:r>
    </w:p>
  </w:endnote>
  <w:endnote w:type="continuationSeparator" w:id="0">
    <w:p w14:paraId="24AB6019" w14:textId="77777777" w:rsidR="00E2304B" w:rsidRDefault="00E2304B">
      <w:r>
        <w:continuationSeparator/>
      </w:r>
    </w:p>
  </w:endnote>
  <w:endnote w:type="continuationNotice" w:id="1">
    <w:p w14:paraId="5508207F" w14:textId="77777777" w:rsidR="00E2304B" w:rsidRDefault="00E23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FreeSans">
    <w:altName w:val="Yu Gothic"/>
    <w:charset w:val="80"/>
    <w:family w:val="swiss"/>
    <w:pitch w:val="default"/>
  </w:font>
  <w:font w:name="Arial Narrow">
    <w:panose1 w:val="020B0606020202030204"/>
    <w:charset w:val="00"/>
    <w:family w:val="swiss"/>
    <w:pitch w:val="variable"/>
    <w:sig w:usb0="00000287" w:usb1="00000800" w:usb2="00000000" w:usb3="00000000" w:csb0="0000009F" w:csb1="00000000"/>
  </w:font>
  <w:font w:name="GR-Soft_Helv">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G Times (WN)">
    <w:altName w:val="Times New Roman"/>
    <w:charset w:val="00"/>
    <w:family w:val="roman"/>
    <w:pitch w:val="variable"/>
  </w:font>
  <w:font w:name="HellasArial">
    <w:altName w:val="Times New Roman"/>
    <w:charset w:val="00"/>
    <w:family w:val="roman"/>
    <w:pitch w:val="default"/>
  </w:font>
  <w:font w:name="DejaVu Sans">
    <w:charset w:val="A1"/>
    <w:family w:val="swiss"/>
    <w:pitch w:val="variable"/>
    <w:sig w:usb0="E7002EFF" w:usb1="D200FDFF" w:usb2="0A246029" w:usb3="00000000" w:csb0="000001FF" w:csb1="00000000"/>
  </w:font>
  <w:font w:name="HellasTimes">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58FCB" w14:textId="77777777" w:rsidR="008B10C3" w:rsidRDefault="008B10C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1C8EE" w14:textId="77777777" w:rsidR="008B10C3" w:rsidRDefault="008B1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3AB3D9" w14:textId="77777777" w:rsidR="00E2304B" w:rsidRDefault="00E2304B">
      <w:r>
        <w:separator/>
      </w:r>
    </w:p>
  </w:footnote>
  <w:footnote w:type="continuationSeparator" w:id="0">
    <w:p w14:paraId="73BEA787" w14:textId="77777777" w:rsidR="00E2304B" w:rsidRDefault="00E2304B">
      <w:r>
        <w:continuationSeparator/>
      </w:r>
    </w:p>
  </w:footnote>
  <w:footnote w:type="continuationNotice" w:id="1">
    <w:p w14:paraId="203D0CC2" w14:textId="77777777" w:rsidR="00E2304B" w:rsidRDefault="00E23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B7FD5" w14:textId="77777777" w:rsidR="008B10C3" w:rsidRDefault="008B10C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5F70C" w14:textId="77777777" w:rsidR="008B10C3" w:rsidRDefault="008B10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9FAD97C"/>
    <w:lvl w:ilvl="0">
      <w:start w:val="1"/>
      <w:numFmt w:val="decimal"/>
      <w:lvlText w:val="%1"/>
      <w:lvlJc w:val="left"/>
      <w:pPr>
        <w:tabs>
          <w:tab w:val="num" w:pos="432"/>
        </w:tabs>
        <w:ind w:left="432" w:hanging="432"/>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Heading4"/>
      <w:lvlText w:val="%4"/>
      <w:lvlJc w:val="left"/>
      <w:pPr>
        <w:tabs>
          <w:tab w:val="num" w:pos="1854"/>
        </w:tabs>
        <w:ind w:left="1854" w:hanging="864"/>
      </w:pPr>
      <w:rPr>
        <w:rFonts w:ascii="Times New Roman" w:hAnsi="Times New Roman" w:cs="Times New Roman" w:hint="default"/>
        <w:b w:val="0"/>
        <w:i/>
        <w:sz w:val="200"/>
        <w:szCs w:val="200"/>
        <w:u w:val="none"/>
        <w:lang w:bidi="x-none"/>
      </w:rPr>
    </w:lvl>
    <w:lvl w:ilvl="4">
      <w:start w:val="1"/>
      <w:numFmt w:val="decimal"/>
      <w:pStyle w:val="Heading5"/>
      <w:lvlText w:val="%4.%5"/>
      <w:lvlJc w:val="left"/>
      <w:pPr>
        <w:tabs>
          <w:tab w:val="num" w:pos="1008"/>
        </w:tabs>
        <w:ind w:left="1008" w:hanging="1008"/>
      </w:pPr>
      <w:rPr>
        <w:rFonts w:ascii="Times New Roman" w:hAnsi="Times New Roman" w:cs="Times New Roman" w:hint="default"/>
        <w:b/>
        <w:i w:val="0"/>
        <w:sz w:val="24"/>
      </w:rPr>
    </w:lvl>
    <w:lvl w:ilvl="5">
      <w:start w:val="1"/>
      <w:numFmt w:val="decimal"/>
      <w:pStyle w:val="Heading6"/>
      <w:lvlText w:val="%4.%5.%6"/>
      <w:lvlJc w:val="left"/>
      <w:pPr>
        <w:tabs>
          <w:tab w:val="num" w:pos="1152"/>
        </w:tabs>
        <w:ind w:left="1152" w:hanging="1152"/>
      </w:pPr>
      <w:rPr>
        <w:rFonts w:hint="default"/>
      </w:rPr>
    </w:lvl>
    <w:lvl w:ilvl="6">
      <w:start w:val="1"/>
      <w:numFmt w:val="decimal"/>
      <w:pStyle w:val="Heading7"/>
      <w:lvlText w:val="%4.%5.%6.%7"/>
      <w:lvlJc w:val="left"/>
      <w:pPr>
        <w:tabs>
          <w:tab w:val="num" w:pos="1296"/>
        </w:tabs>
        <w:ind w:left="1296" w:hanging="1296"/>
      </w:pPr>
      <w:rPr>
        <w:rFonts w:hint="default"/>
      </w:rPr>
    </w:lvl>
    <w:lvl w:ilvl="7">
      <w:start w:val="1"/>
      <w:numFmt w:val="decimal"/>
      <w:pStyle w:val="Heading8"/>
      <w:lvlText w:val="%4.%5.%6.%7.%8"/>
      <w:lvlJc w:val="left"/>
      <w:pPr>
        <w:tabs>
          <w:tab w:val="num" w:pos="1440"/>
        </w:tabs>
        <w:ind w:left="1440" w:hanging="1440"/>
      </w:pPr>
      <w:rPr>
        <w:rFonts w:hint="default"/>
      </w:rPr>
    </w:lvl>
    <w:lvl w:ilvl="8">
      <w:start w:val="1"/>
      <w:numFmt w:val="decimal"/>
      <w:pStyle w:val="Heading9"/>
      <w:lvlText w:val="%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bullet"/>
      <w:pStyle w:val="Bullet1"/>
      <w:lvlText w:val=""/>
      <w:lvlJc w:val="left"/>
      <w:pPr>
        <w:tabs>
          <w:tab w:val="num" w:pos="644"/>
        </w:tabs>
        <w:ind w:left="644" w:hanging="360"/>
      </w:pPr>
      <w:rPr>
        <w:rFonts w:ascii="Symbol" w:hAnsi="Symbol" w:cs="Symbol"/>
      </w:rPr>
    </w:lvl>
  </w:abstractNum>
  <w:abstractNum w:abstractNumId="2" w15:restartNumberingAfterBreak="0">
    <w:nsid w:val="00000003"/>
    <w:multiLevelType w:val="singleLevel"/>
    <w:tmpl w:val="00000003"/>
    <w:name w:val="WW8Num3"/>
    <w:lvl w:ilvl="0">
      <w:start w:val="1"/>
      <w:numFmt w:val="upperRoman"/>
      <w:pStyle w:val="ListNumbermylist"/>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pStyle w:val="ProjectTitle"/>
      <w:lvlText w:val="(%1)"/>
      <w:lvlJc w:val="left"/>
      <w:pPr>
        <w:tabs>
          <w:tab w:val="num" w:pos="720"/>
        </w:tabs>
        <w:ind w:left="720" w:hanging="360"/>
      </w:pPr>
      <w:rPr>
        <w:b/>
        <w:i w:val="0"/>
      </w:rPr>
    </w:lvl>
    <w:lvl w:ilvl="1">
      <w:start w:val="1"/>
      <w:numFmt w:val="decimal"/>
      <w:lvlText w:val="%2."/>
      <w:lvlJc w:val="left"/>
      <w:pPr>
        <w:tabs>
          <w:tab w:val="num" w:pos="927"/>
        </w:tabs>
        <w:ind w:left="567" w:firstLine="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4" w15:restartNumberingAfterBreak="0">
    <w:nsid w:val="00000005"/>
    <w:multiLevelType w:val="multilevel"/>
    <w:tmpl w:val="00000005"/>
    <w:name w:val="WW8Num5"/>
    <w:lvl w:ilvl="0">
      <w:start w:val="10"/>
      <w:numFmt w:val="decimal"/>
      <w:pStyle w:val="21"/>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5" w15:restartNumberingAfterBreak="0">
    <w:nsid w:val="00000006"/>
    <w:multiLevelType w:val="singleLevel"/>
    <w:tmpl w:val="00000006"/>
    <w:name w:val="WW8Num6"/>
    <w:lvl w:ilvl="0">
      <w:start w:val="1"/>
      <w:numFmt w:val="bullet"/>
      <w:pStyle w:val="ListCharacter"/>
      <w:lvlText w:val=""/>
      <w:lvlJc w:val="left"/>
      <w:pPr>
        <w:tabs>
          <w:tab w:val="num" w:pos="360"/>
        </w:tabs>
        <w:ind w:left="360" w:hanging="360"/>
      </w:pPr>
      <w:rPr>
        <w:rFonts w:ascii="Symbol" w:hAnsi="Symbol" w:cs="Symbol"/>
        <w:b/>
      </w:rPr>
    </w:lvl>
  </w:abstractNum>
  <w:abstractNum w:abstractNumId="6" w15:restartNumberingAfterBreak="0">
    <w:nsid w:val="00000007"/>
    <w:multiLevelType w:val="singleLevel"/>
    <w:tmpl w:val="00000007"/>
    <w:name w:val="WW8Num7"/>
    <w:lvl w:ilvl="0">
      <w:start w:val="109"/>
      <w:numFmt w:val="decimal"/>
      <w:pStyle w:val="31"/>
      <w:lvlText w:val="%1."/>
      <w:lvlJc w:val="left"/>
      <w:pPr>
        <w:tabs>
          <w:tab w:val="num" w:pos="360"/>
        </w:tabs>
        <w:ind w:left="360" w:hanging="360"/>
      </w:pPr>
      <w:rPr>
        <w:b/>
        <w:i w:val="0"/>
      </w:rPr>
    </w:lvl>
  </w:abstractNum>
  <w:abstractNum w:abstractNumId="7" w15:restartNumberingAfterBreak="0">
    <w:nsid w:val="00000008"/>
    <w:multiLevelType w:val="singleLevel"/>
    <w:tmpl w:val="00000008"/>
    <w:name w:val="WW8Num8"/>
    <w:lvl w:ilvl="0">
      <w:start w:val="130"/>
      <w:numFmt w:val="decimal"/>
      <w:pStyle w:val="1"/>
      <w:lvlText w:val="%1."/>
      <w:lvlJc w:val="left"/>
      <w:pPr>
        <w:tabs>
          <w:tab w:val="num" w:pos="360"/>
        </w:tabs>
        <w:ind w:left="360" w:hanging="360"/>
      </w:pPr>
      <w:rPr>
        <w:rFonts w:ascii="Courier New" w:hAnsi="Courier New" w:cs="Courier New"/>
      </w:rPr>
    </w:lvl>
  </w:abstractNum>
  <w:abstractNum w:abstractNumId="8" w15:restartNumberingAfterBreak="0">
    <w:nsid w:val="00000009"/>
    <w:multiLevelType w:val="singleLevel"/>
    <w:tmpl w:val="00000009"/>
    <w:name w:val="WW8Num9"/>
    <w:lvl w:ilvl="0">
      <w:start w:val="1"/>
      <w:numFmt w:val="bullet"/>
      <w:pStyle w:val="51"/>
      <w:lvlText w:val=""/>
      <w:lvlJc w:val="left"/>
      <w:pPr>
        <w:tabs>
          <w:tab w:val="num" w:pos="360"/>
        </w:tabs>
        <w:ind w:left="360" w:hanging="360"/>
      </w:pPr>
      <w:rPr>
        <w:rFonts w:ascii="Symbol" w:hAnsi="Symbol" w:cs="Times New Roman"/>
      </w:rPr>
    </w:lvl>
  </w:abstractNum>
  <w:abstractNum w:abstractNumId="9" w15:restartNumberingAfterBreak="0">
    <w:nsid w:val="0000000A"/>
    <w:multiLevelType w:val="multilevel"/>
    <w:tmpl w:val="0000000A"/>
    <w:name w:val="WW8Num10"/>
    <w:lvl w:ilvl="0">
      <w:start w:val="10"/>
      <w:numFmt w:val="decimal"/>
      <w:pStyle w:val="10"/>
      <w:lvlText w:val="%1."/>
      <w:lvlJc w:val="left"/>
      <w:pPr>
        <w:tabs>
          <w:tab w:val="num" w:pos="780"/>
        </w:tabs>
        <w:ind w:left="780" w:hanging="42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0" w15:restartNumberingAfterBreak="0">
    <w:nsid w:val="0000000B"/>
    <w:multiLevelType w:val="multilevel"/>
    <w:tmpl w:val="0000000B"/>
    <w:name w:val="WW8Num11"/>
    <w:lvl w:ilvl="0">
      <w:start w:val="1"/>
      <w:numFmt w:val="decimal"/>
      <w:pStyle w:val="Heading1a"/>
      <w:lvlText w:val="%1"/>
      <w:lvlJc w:val="left"/>
      <w:pPr>
        <w:tabs>
          <w:tab w:val="num" w:pos="432"/>
        </w:tabs>
        <w:ind w:left="432" w:hanging="432"/>
      </w:pPr>
    </w:lvl>
    <w:lvl w:ilvl="1">
      <w:start w:val="1"/>
      <w:numFmt w:val="decimal"/>
      <w:lvlText w:val="%1.%2"/>
      <w:lvlJc w:val="left"/>
      <w:pPr>
        <w:tabs>
          <w:tab w:val="num" w:pos="576"/>
        </w:tabs>
        <w:ind w:left="576" w:hanging="576"/>
      </w:pPr>
      <w:rPr>
        <w:sz w:val="3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000000C"/>
    <w:multiLevelType w:val="singleLevel"/>
    <w:tmpl w:val="0000000C"/>
    <w:name w:val="WW8Num12"/>
    <w:lvl w:ilvl="0">
      <w:start w:val="1"/>
      <w:numFmt w:val="decimal"/>
      <w:pStyle w:val="TableFooter"/>
      <w:lvlText w:val="Σχήμα %1)"/>
      <w:lvlJc w:val="left"/>
      <w:pPr>
        <w:tabs>
          <w:tab w:val="num" w:pos="1021"/>
        </w:tabs>
        <w:ind w:left="1021" w:hanging="1021"/>
      </w:pPr>
    </w:lvl>
  </w:abstractNum>
  <w:abstractNum w:abstractNumId="12" w15:restartNumberingAfterBreak="0">
    <w:nsid w:val="0000000D"/>
    <w:multiLevelType w:val="singleLevel"/>
    <w:tmpl w:val="0000000D"/>
    <w:name w:val="WW8Num13"/>
    <w:lvl w:ilvl="0">
      <w:start w:val="1"/>
      <w:numFmt w:val="decimal"/>
      <w:lvlText w:val="[%1]."/>
      <w:lvlJc w:val="left"/>
      <w:pPr>
        <w:tabs>
          <w:tab w:val="num" w:pos="0"/>
        </w:tabs>
        <w:ind w:left="720" w:hanging="360"/>
      </w:pPr>
      <w:rPr>
        <w:lang w:val="el-GR"/>
      </w:rPr>
    </w:lvl>
  </w:abstractNum>
  <w:abstractNum w:abstractNumId="13" w15:restartNumberingAfterBreak="0">
    <w:nsid w:val="0000000E"/>
    <w:multiLevelType w:val="singleLevel"/>
    <w:tmpl w:val="0000000E"/>
    <w:name w:val="WW8Num14"/>
    <w:lvl w:ilvl="0">
      <w:start w:val="1"/>
      <w:numFmt w:val="bullet"/>
      <w:pStyle w:val="510"/>
      <w:lvlText w:val=""/>
      <w:lvlJc w:val="left"/>
      <w:pPr>
        <w:tabs>
          <w:tab w:val="num" w:pos="360"/>
        </w:tabs>
        <w:ind w:left="360" w:hanging="360"/>
      </w:pPr>
      <w:rPr>
        <w:rFonts w:ascii="Wingdings" w:hAnsi="Wingdings" w:cs="Times New Roman"/>
      </w:rPr>
    </w:lvl>
  </w:abstractNum>
  <w:abstractNum w:abstractNumId="14" w15:restartNumberingAfterBreak="0">
    <w:nsid w:val="0000000F"/>
    <w:multiLevelType w:val="singleLevel"/>
    <w:tmpl w:val="0000000F"/>
    <w:name w:val="WW8Num15"/>
    <w:lvl w:ilvl="0">
      <w:start w:val="1"/>
      <w:numFmt w:val="bullet"/>
      <w:pStyle w:val="ListBullet1"/>
      <w:lvlText w:val=""/>
      <w:lvlJc w:val="left"/>
      <w:pPr>
        <w:tabs>
          <w:tab w:val="num" w:pos="360"/>
        </w:tabs>
        <w:ind w:left="360" w:hanging="360"/>
      </w:pPr>
      <w:rPr>
        <w:rFonts w:ascii="Wingdings" w:hAnsi="Wingdings" w:cs="Wingdings"/>
      </w:rPr>
    </w:lvl>
  </w:abstractNum>
  <w:abstractNum w:abstractNumId="15" w15:restartNumberingAfterBreak="0">
    <w:nsid w:val="00000010"/>
    <w:multiLevelType w:val="singleLevel"/>
    <w:tmpl w:val="00000010"/>
    <w:name w:val="WW8Num16"/>
    <w:lvl w:ilvl="0">
      <w:start w:val="1"/>
      <w:numFmt w:val="decimal"/>
      <w:pStyle w:val="figureFooter"/>
      <w:lvlText w:val="%1."/>
      <w:lvlJc w:val="left"/>
      <w:pPr>
        <w:tabs>
          <w:tab w:val="num" w:pos="360"/>
        </w:tabs>
        <w:ind w:left="360" w:hanging="360"/>
      </w:pPr>
    </w:lvl>
  </w:abstractNum>
  <w:abstractNum w:abstractNumId="16" w15:restartNumberingAfterBreak="0">
    <w:nsid w:val="00000011"/>
    <w:multiLevelType w:val="singleLevel"/>
    <w:tmpl w:val="00000011"/>
    <w:name w:val="WW8Num17"/>
    <w:lvl w:ilvl="0">
      <w:start w:val="1"/>
      <w:numFmt w:val="bullet"/>
      <w:pStyle w:val="myparagraph"/>
      <w:lvlText w:val=""/>
      <w:lvlJc w:val="left"/>
      <w:pPr>
        <w:tabs>
          <w:tab w:val="num" w:pos="360"/>
        </w:tabs>
        <w:ind w:left="360" w:hanging="360"/>
      </w:pPr>
      <w:rPr>
        <w:rFonts w:ascii="Symbol" w:hAnsi="Symbol" w:cs="Symbol"/>
      </w:rPr>
    </w:lvl>
  </w:abstractNum>
  <w:abstractNum w:abstractNumId="17" w15:restartNumberingAfterBreak="0">
    <w:nsid w:val="00000012"/>
    <w:multiLevelType w:val="singleLevel"/>
    <w:tmpl w:val="00000012"/>
    <w:name w:val="WW8Num18"/>
    <w:lvl w:ilvl="0">
      <w:start w:val="130"/>
      <w:numFmt w:val="decimal"/>
      <w:pStyle w:val="41"/>
      <w:lvlText w:val="%1."/>
      <w:lvlJc w:val="left"/>
      <w:pPr>
        <w:tabs>
          <w:tab w:val="num" w:pos="360"/>
        </w:tabs>
        <w:ind w:left="360" w:hanging="360"/>
      </w:pPr>
      <w:rPr>
        <w:b/>
        <w:i w:val="0"/>
      </w:rPr>
    </w:lvl>
  </w:abstractNum>
  <w:abstractNum w:abstractNumId="18" w15:restartNumberingAfterBreak="0">
    <w:nsid w:val="00000013"/>
    <w:multiLevelType w:val="multilevel"/>
    <w:tmpl w:val="00000013"/>
    <w:name w:val="WW8Num19"/>
    <w:lvl w:ilvl="0">
      <w:start w:val="10"/>
      <w:numFmt w:val="decimal"/>
      <w:pStyle w:val="310"/>
      <w:lvlText w:val="%1."/>
      <w:lvlJc w:val="left"/>
      <w:pPr>
        <w:tabs>
          <w:tab w:val="num" w:pos="1140"/>
        </w:tabs>
        <w:ind w:left="1140" w:hanging="42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19" w15:restartNumberingAfterBreak="0">
    <w:nsid w:val="00000014"/>
    <w:multiLevelType w:val="multilevel"/>
    <w:tmpl w:val="00000014"/>
    <w:name w:val="WW8Num20"/>
    <w:lvl w:ilvl="0">
      <w:start w:val="9"/>
      <w:numFmt w:val="bullet"/>
      <w:pStyle w:val="410"/>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Times New Roman"/>
      </w:rPr>
    </w:lvl>
    <w:lvl w:ilvl="3">
      <w:start w:val="1"/>
      <w:numFmt w:val="bullet"/>
      <w:lvlText w:val=""/>
      <w:lvlJc w:val="left"/>
      <w:pPr>
        <w:tabs>
          <w:tab w:val="num" w:pos="2880"/>
        </w:tabs>
        <w:ind w:left="2880" w:hanging="360"/>
      </w:pPr>
      <w:rPr>
        <w:rFonts w:ascii="Wingdings" w:hAnsi="Wingdings" w:cs="Times New Roman"/>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Times New Roman"/>
      </w:rPr>
    </w:lvl>
    <w:lvl w:ilvl="6">
      <w:start w:val="1"/>
      <w:numFmt w:val="bullet"/>
      <w:lvlText w:val=""/>
      <w:lvlJc w:val="left"/>
      <w:pPr>
        <w:tabs>
          <w:tab w:val="num" w:pos="5040"/>
        </w:tabs>
        <w:ind w:left="5040" w:hanging="360"/>
      </w:pPr>
      <w:rPr>
        <w:rFonts w:ascii="Wingdings" w:hAnsi="Wingdings" w:cs="Times New Roman"/>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Times New Roman"/>
      </w:rPr>
    </w:lvl>
  </w:abstractNum>
  <w:abstractNum w:abstractNumId="20" w15:restartNumberingAfterBreak="0">
    <w:nsid w:val="00000015"/>
    <w:multiLevelType w:val="singleLevel"/>
    <w:tmpl w:val="00000015"/>
    <w:name w:val="WW8Num21"/>
    <w:lvl w:ilvl="0">
      <w:start w:val="1"/>
      <w:numFmt w:val="lowerRoman"/>
      <w:pStyle w:val="xl43"/>
      <w:lvlText w:val="%1)"/>
      <w:lvlJc w:val="left"/>
      <w:pPr>
        <w:tabs>
          <w:tab w:val="num" w:pos="0"/>
        </w:tabs>
        <w:ind w:left="644" w:hanging="360"/>
      </w:pPr>
      <w:rPr>
        <w:b w:val="0"/>
        <w:i w:val="0"/>
      </w:rPr>
    </w:lvl>
  </w:abstractNum>
  <w:abstractNum w:abstractNumId="21" w15:restartNumberingAfterBreak="0">
    <w:nsid w:val="00000016"/>
    <w:multiLevelType w:val="singleLevel"/>
    <w:tmpl w:val="00000016"/>
    <w:name w:val="WW8Num22"/>
    <w:lvl w:ilvl="0">
      <w:start w:val="1"/>
      <w:numFmt w:val="lowerRoman"/>
      <w:pStyle w:val="Biblioheader"/>
      <w:lvlText w:val="%1)"/>
      <w:lvlJc w:val="left"/>
      <w:pPr>
        <w:tabs>
          <w:tab w:val="num" w:pos="0"/>
        </w:tabs>
        <w:ind w:left="644" w:hanging="360"/>
      </w:pPr>
      <w:rPr>
        <w:b w:val="0"/>
        <w:i w:val="0"/>
      </w:rPr>
    </w:lvl>
  </w:abstractNum>
  <w:abstractNum w:abstractNumId="22" w15:restartNumberingAfterBreak="0">
    <w:nsid w:val="00000017"/>
    <w:multiLevelType w:val="singleLevel"/>
    <w:tmpl w:val="00000017"/>
    <w:name w:val="WW8Num23"/>
    <w:lvl w:ilvl="0">
      <w:start w:val="1"/>
      <w:numFmt w:val="decimal"/>
      <w:pStyle w:val="abstractbody"/>
      <w:lvlText w:val="%1)"/>
      <w:lvlJc w:val="left"/>
      <w:pPr>
        <w:tabs>
          <w:tab w:val="num" w:pos="360"/>
        </w:tabs>
        <w:ind w:left="360" w:hanging="360"/>
      </w:pPr>
    </w:lvl>
  </w:abstractNum>
  <w:abstractNum w:abstractNumId="23" w15:restartNumberingAfterBreak="0">
    <w:nsid w:val="00000018"/>
    <w:multiLevelType w:val="multilevel"/>
    <w:tmpl w:val="00000018"/>
    <w:name w:val="WW8Num2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4" w15:restartNumberingAfterBreak="0">
    <w:nsid w:val="00000019"/>
    <w:multiLevelType w:val="multilevel"/>
    <w:tmpl w:val="00000019"/>
    <w:name w:val="WW8Num2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5" w15:restartNumberingAfterBreak="0">
    <w:nsid w:val="0000001A"/>
    <w:multiLevelType w:val="multilevel"/>
    <w:tmpl w:val="0000001A"/>
    <w:name w:val="WW8Num26"/>
    <w:lvl w:ilvl="0">
      <w:start w:val="1"/>
      <w:numFmt w:val="decimal"/>
      <w:lvlText w:val="%1."/>
      <w:lvlJc w:val="left"/>
      <w:pPr>
        <w:tabs>
          <w:tab w:val="num" w:pos="720"/>
        </w:tabs>
        <w:ind w:left="720" w:hanging="360"/>
      </w:pPr>
      <w:rPr>
        <w:rFonts w:ascii="Calibri" w:hAnsi="Calibri" w:cs="Calibri"/>
        <w:b w:val="0"/>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6" w15:restartNumberingAfterBreak="0">
    <w:nsid w:val="0000001B"/>
    <w:multiLevelType w:val="multilevel"/>
    <w:tmpl w:val="0000001B"/>
    <w:name w:val="WW8Num2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7" w15:restartNumberingAfterBreak="0">
    <w:nsid w:val="0000001C"/>
    <w:multiLevelType w:val="multilevel"/>
    <w:tmpl w:val="0000001C"/>
    <w:name w:val="WW8Num2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8" w15:restartNumberingAfterBreak="0">
    <w:nsid w:val="0000001D"/>
    <w:multiLevelType w:val="multilevel"/>
    <w:tmpl w:val="0000001D"/>
    <w:name w:val="WW8Num2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29" w15:restartNumberingAfterBreak="0">
    <w:nsid w:val="0000001E"/>
    <w:multiLevelType w:val="multilevel"/>
    <w:tmpl w:val="0000001E"/>
    <w:name w:val="WW8Num3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0" w15:restartNumberingAfterBreak="0">
    <w:nsid w:val="00000020"/>
    <w:multiLevelType w:val="multilevel"/>
    <w:tmpl w:val="00000020"/>
    <w:name w:val="WW8Num3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1" w15:restartNumberingAfterBreak="0">
    <w:nsid w:val="00000021"/>
    <w:multiLevelType w:val="multilevel"/>
    <w:tmpl w:val="00000021"/>
    <w:name w:val="WW8Num3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2" w15:restartNumberingAfterBreak="0">
    <w:nsid w:val="00000022"/>
    <w:multiLevelType w:val="multilevel"/>
    <w:tmpl w:val="00000022"/>
    <w:name w:val="WW8Num34"/>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3" w15:restartNumberingAfterBreak="0">
    <w:nsid w:val="00000023"/>
    <w:multiLevelType w:val="multilevel"/>
    <w:tmpl w:val="00000023"/>
    <w:name w:val="WW8Num3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4" w15:restartNumberingAfterBreak="0">
    <w:nsid w:val="00000024"/>
    <w:multiLevelType w:val="multilevel"/>
    <w:tmpl w:val="00000024"/>
    <w:name w:val="WW8Num36"/>
    <w:lvl w:ilvl="0">
      <w:start w:val="1"/>
      <w:numFmt w:val="decimal"/>
      <w:lvlText w:val="%1."/>
      <w:lvlJc w:val="left"/>
      <w:pPr>
        <w:tabs>
          <w:tab w:val="num" w:pos="720"/>
        </w:tabs>
        <w:ind w:left="720" w:hanging="360"/>
      </w:pPr>
      <w:rPr>
        <w:rFonts w:cs="Courier New"/>
        <w:sz w:val="21"/>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5" w15:restartNumberingAfterBreak="0">
    <w:nsid w:val="00000025"/>
    <w:multiLevelType w:val="multilevel"/>
    <w:tmpl w:val="00000025"/>
    <w:name w:val="WW8Num3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6" w15:restartNumberingAfterBreak="0">
    <w:nsid w:val="00000026"/>
    <w:multiLevelType w:val="multilevel"/>
    <w:tmpl w:val="00000026"/>
    <w:name w:val="WW8Num3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7" w15:restartNumberingAfterBreak="0">
    <w:nsid w:val="00000027"/>
    <w:multiLevelType w:val="multilevel"/>
    <w:tmpl w:val="00000027"/>
    <w:name w:val="WW8Num3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8" w15:restartNumberingAfterBreak="0">
    <w:nsid w:val="00000028"/>
    <w:multiLevelType w:val="multilevel"/>
    <w:tmpl w:val="00000028"/>
    <w:name w:val="WW8Num40"/>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39" w15:restartNumberingAfterBreak="0">
    <w:nsid w:val="00000029"/>
    <w:multiLevelType w:val="multilevel"/>
    <w:tmpl w:val="00000029"/>
    <w:name w:val="WW8Num41"/>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0" w15:restartNumberingAfterBreak="0">
    <w:nsid w:val="0000002A"/>
    <w:multiLevelType w:val="multilevel"/>
    <w:tmpl w:val="0000002A"/>
    <w:name w:val="WW8Num42"/>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1" w15:restartNumberingAfterBreak="0">
    <w:nsid w:val="0000002B"/>
    <w:multiLevelType w:val="multilevel"/>
    <w:tmpl w:val="0000002B"/>
    <w:name w:val="WW8Num43"/>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2" w15:restartNumberingAfterBreak="0">
    <w:nsid w:val="0000002C"/>
    <w:multiLevelType w:val="multilevel"/>
    <w:tmpl w:val="0000002C"/>
    <w:name w:val="WW8Num4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3" w15:restartNumberingAfterBreak="0">
    <w:nsid w:val="0000002D"/>
    <w:multiLevelType w:val="multilevel"/>
    <w:tmpl w:val="0000002D"/>
    <w:name w:val="WW8Num45"/>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4" w15:restartNumberingAfterBreak="0">
    <w:nsid w:val="0000002E"/>
    <w:multiLevelType w:val="multilevel"/>
    <w:tmpl w:val="0000002E"/>
    <w:name w:val="WW8Num46"/>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5" w15:restartNumberingAfterBreak="0">
    <w:nsid w:val="0000002F"/>
    <w:multiLevelType w:val="multilevel"/>
    <w:tmpl w:val="0000002F"/>
    <w:name w:val="WW8Num47"/>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6" w15:restartNumberingAfterBreak="0">
    <w:nsid w:val="00000030"/>
    <w:multiLevelType w:val="multilevel"/>
    <w:tmpl w:val="00000030"/>
    <w:name w:val="WW8Num48"/>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7" w15:restartNumberingAfterBreak="0">
    <w:nsid w:val="00000031"/>
    <w:multiLevelType w:val="multilevel"/>
    <w:tmpl w:val="00000031"/>
    <w:name w:val="WW8Num49"/>
    <w:lvl w:ilvl="0">
      <w:start w:val="1"/>
      <w:numFmt w:val="decimal"/>
      <w:lvlText w:val="%1."/>
      <w:lvlJc w:val="left"/>
      <w:pPr>
        <w:tabs>
          <w:tab w:val="num" w:pos="720"/>
        </w:tabs>
        <w:ind w:left="720" w:hanging="360"/>
      </w:pPr>
      <w:rPr>
        <w:rFonts w:cs="Courier New"/>
        <w:sz w:val="24"/>
        <w:szCs w:val="24"/>
      </w:rPr>
    </w:lvl>
    <w:lvl w:ilvl="1">
      <w:start w:val="1"/>
      <w:numFmt w:val="decimal"/>
      <w:lvlText w:val="%2."/>
      <w:lvlJc w:val="left"/>
      <w:pPr>
        <w:tabs>
          <w:tab w:val="num" w:pos="1440"/>
        </w:tabs>
        <w:ind w:left="1440" w:hanging="360"/>
      </w:pPr>
      <w:rPr>
        <w:rFonts w:cs="Courier New"/>
        <w:sz w:val="24"/>
        <w:szCs w:val="24"/>
      </w:rPr>
    </w:lvl>
    <w:lvl w:ilvl="2">
      <w:start w:val="1"/>
      <w:numFmt w:val="decimal"/>
      <w:lvlText w:val="%3."/>
      <w:lvlJc w:val="left"/>
      <w:pPr>
        <w:tabs>
          <w:tab w:val="num" w:pos="2160"/>
        </w:tabs>
        <w:ind w:left="2160" w:hanging="360"/>
      </w:pPr>
      <w:rPr>
        <w:rFonts w:cs="Courier New"/>
        <w:sz w:val="24"/>
        <w:szCs w:val="24"/>
      </w:rPr>
    </w:lvl>
    <w:lvl w:ilvl="3">
      <w:start w:val="1"/>
      <w:numFmt w:val="decimal"/>
      <w:lvlText w:val="%4."/>
      <w:lvlJc w:val="left"/>
      <w:pPr>
        <w:tabs>
          <w:tab w:val="num" w:pos="2517"/>
        </w:tabs>
        <w:ind w:left="2880" w:hanging="360"/>
      </w:pPr>
      <w:rPr>
        <w:rFonts w:cs="Courier New"/>
        <w:sz w:val="24"/>
        <w:szCs w:val="24"/>
      </w:rPr>
    </w:lvl>
    <w:lvl w:ilvl="4">
      <w:start w:val="1"/>
      <w:numFmt w:val="decimal"/>
      <w:lvlText w:val="%5."/>
      <w:lvlJc w:val="left"/>
      <w:pPr>
        <w:tabs>
          <w:tab w:val="num" w:pos="3238"/>
        </w:tabs>
        <w:ind w:left="3600" w:hanging="360"/>
      </w:pPr>
      <w:rPr>
        <w:rFonts w:cs="Courier New"/>
        <w:sz w:val="24"/>
        <w:szCs w:val="24"/>
      </w:rPr>
    </w:lvl>
    <w:lvl w:ilvl="5">
      <w:start w:val="1"/>
      <w:numFmt w:val="decimal"/>
      <w:lvlText w:val="%6."/>
      <w:lvlJc w:val="left"/>
      <w:pPr>
        <w:tabs>
          <w:tab w:val="num" w:pos="3958"/>
        </w:tabs>
        <w:ind w:left="4320" w:hanging="360"/>
      </w:pPr>
      <w:rPr>
        <w:rFonts w:cs="Courier New"/>
        <w:sz w:val="24"/>
        <w:szCs w:val="24"/>
      </w:rPr>
    </w:lvl>
    <w:lvl w:ilvl="6">
      <w:start w:val="1"/>
      <w:numFmt w:val="decimal"/>
      <w:lvlText w:val="%7."/>
      <w:lvlJc w:val="left"/>
      <w:pPr>
        <w:tabs>
          <w:tab w:val="num" w:pos="4678"/>
        </w:tabs>
        <w:ind w:left="5040" w:hanging="360"/>
      </w:pPr>
      <w:rPr>
        <w:rFonts w:cs="Courier New"/>
        <w:sz w:val="24"/>
        <w:szCs w:val="24"/>
      </w:rPr>
    </w:lvl>
    <w:lvl w:ilvl="7">
      <w:start w:val="1"/>
      <w:numFmt w:val="decimal"/>
      <w:lvlText w:val="%8."/>
      <w:lvlJc w:val="left"/>
      <w:pPr>
        <w:tabs>
          <w:tab w:val="num" w:pos="5398"/>
        </w:tabs>
        <w:ind w:left="5760" w:hanging="360"/>
      </w:pPr>
      <w:rPr>
        <w:rFonts w:cs="Courier New"/>
        <w:sz w:val="24"/>
        <w:szCs w:val="24"/>
      </w:rPr>
    </w:lvl>
    <w:lvl w:ilvl="8">
      <w:start w:val="1"/>
      <w:numFmt w:val="decimal"/>
      <w:lvlText w:val="%9."/>
      <w:lvlJc w:val="left"/>
      <w:pPr>
        <w:tabs>
          <w:tab w:val="num" w:pos="6118"/>
        </w:tabs>
        <w:ind w:left="6480" w:hanging="360"/>
      </w:pPr>
      <w:rPr>
        <w:rFonts w:cs="Courier New"/>
        <w:sz w:val="24"/>
        <w:szCs w:val="24"/>
      </w:rPr>
    </w:lvl>
  </w:abstractNum>
  <w:abstractNum w:abstractNumId="48" w15:restartNumberingAfterBreak="0">
    <w:nsid w:val="00000032"/>
    <w:multiLevelType w:val="multilevel"/>
    <w:tmpl w:val="00000032"/>
    <w:name w:val="WW8Num5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15:restartNumberingAfterBreak="0">
    <w:nsid w:val="16114B0C"/>
    <w:multiLevelType w:val="hybridMultilevel"/>
    <w:tmpl w:val="834691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F7F7760"/>
    <w:multiLevelType w:val="hybridMultilevel"/>
    <w:tmpl w:val="F2B2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D860F7"/>
    <w:multiLevelType w:val="hybridMultilevel"/>
    <w:tmpl w:val="9F42590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3795DDE"/>
    <w:multiLevelType w:val="hybridMultilevel"/>
    <w:tmpl w:val="1C3204CA"/>
    <w:lvl w:ilvl="0" w:tplc="80F850F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D484348"/>
    <w:multiLevelType w:val="hybridMultilevel"/>
    <w:tmpl w:val="0616D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364088E"/>
    <w:multiLevelType w:val="hybridMultilevel"/>
    <w:tmpl w:val="AF7CD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C8F532B"/>
    <w:multiLevelType w:val="multilevel"/>
    <w:tmpl w:val="989E7A64"/>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570934E7"/>
    <w:multiLevelType w:val="hybridMultilevel"/>
    <w:tmpl w:val="152EE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3FD2394"/>
    <w:multiLevelType w:val="hybridMultilevel"/>
    <w:tmpl w:val="94D2E724"/>
    <w:lvl w:ilvl="0" w:tplc="89B8B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1C5D73"/>
    <w:multiLevelType w:val="hybridMultilevel"/>
    <w:tmpl w:val="720A4DFE"/>
    <w:lvl w:ilvl="0" w:tplc="634E1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429331">
    <w:abstractNumId w:val="0"/>
  </w:num>
  <w:num w:numId="2" w16cid:durableId="1007247454">
    <w:abstractNumId w:val="1"/>
  </w:num>
  <w:num w:numId="3" w16cid:durableId="1305811097">
    <w:abstractNumId w:val="2"/>
  </w:num>
  <w:num w:numId="4" w16cid:durableId="1388261750">
    <w:abstractNumId w:val="3"/>
  </w:num>
  <w:num w:numId="5" w16cid:durableId="936987773">
    <w:abstractNumId w:val="4"/>
  </w:num>
  <w:num w:numId="6" w16cid:durableId="90198292">
    <w:abstractNumId w:val="5"/>
  </w:num>
  <w:num w:numId="7" w16cid:durableId="1088846621">
    <w:abstractNumId w:val="6"/>
  </w:num>
  <w:num w:numId="8" w16cid:durableId="32198670">
    <w:abstractNumId w:val="7"/>
  </w:num>
  <w:num w:numId="9" w16cid:durableId="3948209">
    <w:abstractNumId w:val="8"/>
  </w:num>
  <w:num w:numId="10" w16cid:durableId="1750273140">
    <w:abstractNumId w:val="9"/>
  </w:num>
  <w:num w:numId="11" w16cid:durableId="1117528728">
    <w:abstractNumId w:val="10"/>
  </w:num>
  <w:num w:numId="12" w16cid:durableId="225843550">
    <w:abstractNumId w:val="11"/>
  </w:num>
  <w:num w:numId="13" w16cid:durableId="1839268823">
    <w:abstractNumId w:val="13"/>
  </w:num>
  <w:num w:numId="14" w16cid:durableId="719867979">
    <w:abstractNumId w:val="14"/>
  </w:num>
  <w:num w:numId="15" w16cid:durableId="307051361">
    <w:abstractNumId w:val="15"/>
  </w:num>
  <w:num w:numId="16" w16cid:durableId="1528716165">
    <w:abstractNumId w:val="16"/>
  </w:num>
  <w:num w:numId="17" w16cid:durableId="1552568915">
    <w:abstractNumId w:val="17"/>
  </w:num>
  <w:num w:numId="18" w16cid:durableId="546918771">
    <w:abstractNumId w:val="18"/>
  </w:num>
  <w:num w:numId="19" w16cid:durableId="303394194">
    <w:abstractNumId w:val="19"/>
  </w:num>
  <w:num w:numId="20" w16cid:durableId="1317807056">
    <w:abstractNumId w:val="20"/>
  </w:num>
  <w:num w:numId="21" w16cid:durableId="591552242">
    <w:abstractNumId w:val="21"/>
  </w:num>
  <w:num w:numId="22" w16cid:durableId="429013435">
    <w:abstractNumId w:val="22"/>
  </w:num>
  <w:num w:numId="23" w16cid:durableId="1379629057">
    <w:abstractNumId w:val="55"/>
  </w:num>
  <w:num w:numId="24" w16cid:durableId="1323240203">
    <w:abstractNumId w:val="51"/>
  </w:num>
  <w:num w:numId="25" w16cid:durableId="1994527452">
    <w:abstractNumId w:val="53"/>
  </w:num>
  <w:num w:numId="26" w16cid:durableId="1866165660">
    <w:abstractNumId w:val="52"/>
  </w:num>
  <w:num w:numId="27" w16cid:durableId="2139102123">
    <w:abstractNumId w:val="50"/>
  </w:num>
  <w:num w:numId="28" w16cid:durableId="912589098">
    <w:abstractNumId w:val="57"/>
  </w:num>
  <w:num w:numId="29" w16cid:durableId="498154133">
    <w:abstractNumId w:val="58"/>
  </w:num>
  <w:num w:numId="30" w16cid:durableId="25108168">
    <w:abstractNumId w:val="56"/>
  </w:num>
  <w:num w:numId="31" w16cid:durableId="766661709">
    <w:abstractNumId w:val="54"/>
  </w:num>
  <w:num w:numId="32" w16cid:durableId="1830707250">
    <w:abstractNumId w:val="4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29"/>
    <w:rsid w:val="00006B5F"/>
    <w:rsid w:val="000143E9"/>
    <w:rsid w:val="00015830"/>
    <w:rsid w:val="00017D2C"/>
    <w:rsid w:val="00021516"/>
    <w:rsid w:val="00022CA6"/>
    <w:rsid w:val="00023411"/>
    <w:rsid w:val="000235AF"/>
    <w:rsid w:val="00023E2D"/>
    <w:rsid w:val="000332AE"/>
    <w:rsid w:val="00035331"/>
    <w:rsid w:val="00037178"/>
    <w:rsid w:val="0004023B"/>
    <w:rsid w:val="00050845"/>
    <w:rsid w:val="00053CE5"/>
    <w:rsid w:val="00060964"/>
    <w:rsid w:val="000613A4"/>
    <w:rsid w:val="00063231"/>
    <w:rsid w:val="00066FB6"/>
    <w:rsid w:val="00074D6F"/>
    <w:rsid w:val="00076887"/>
    <w:rsid w:val="00097D93"/>
    <w:rsid w:val="000A5DB6"/>
    <w:rsid w:val="000B0946"/>
    <w:rsid w:val="000B191B"/>
    <w:rsid w:val="000B7F06"/>
    <w:rsid w:val="000C3DE2"/>
    <w:rsid w:val="000D1DEA"/>
    <w:rsid w:val="000D4406"/>
    <w:rsid w:val="000D63F8"/>
    <w:rsid w:val="000D6D04"/>
    <w:rsid w:val="000E3EE9"/>
    <w:rsid w:val="000E4EDC"/>
    <w:rsid w:val="000F2CE7"/>
    <w:rsid w:val="000F660D"/>
    <w:rsid w:val="0010041C"/>
    <w:rsid w:val="00100952"/>
    <w:rsid w:val="00111149"/>
    <w:rsid w:val="001222F2"/>
    <w:rsid w:val="001230D5"/>
    <w:rsid w:val="00124910"/>
    <w:rsid w:val="0012595E"/>
    <w:rsid w:val="001277BB"/>
    <w:rsid w:val="00135325"/>
    <w:rsid w:val="00140A38"/>
    <w:rsid w:val="001450FA"/>
    <w:rsid w:val="00153770"/>
    <w:rsid w:val="00161C95"/>
    <w:rsid w:val="00162D33"/>
    <w:rsid w:val="00170A53"/>
    <w:rsid w:val="001738D1"/>
    <w:rsid w:val="0017595E"/>
    <w:rsid w:val="001845A5"/>
    <w:rsid w:val="001914AD"/>
    <w:rsid w:val="001938F3"/>
    <w:rsid w:val="001975AD"/>
    <w:rsid w:val="001A297A"/>
    <w:rsid w:val="001A38A4"/>
    <w:rsid w:val="001A7F6E"/>
    <w:rsid w:val="001B4C06"/>
    <w:rsid w:val="001B786F"/>
    <w:rsid w:val="001C066C"/>
    <w:rsid w:val="001C5B24"/>
    <w:rsid w:val="001C5D6D"/>
    <w:rsid w:val="001C7B64"/>
    <w:rsid w:val="001D1412"/>
    <w:rsid w:val="001D1570"/>
    <w:rsid w:val="001D6358"/>
    <w:rsid w:val="001D67F4"/>
    <w:rsid w:val="001E6EC2"/>
    <w:rsid w:val="001F0C04"/>
    <w:rsid w:val="001F1409"/>
    <w:rsid w:val="001F29B9"/>
    <w:rsid w:val="00206720"/>
    <w:rsid w:val="00206E04"/>
    <w:rsid w:val="002101AA"/>
    <w:rsid w:val="00221F40"/>
    <w:rsid w:val="00222C0C"/>
    <w:rsid w:val="00231EB7"/>
    <w:rsid w:val="00236127"/>
    <w:rsid w:val="00244373"/>
    <w:rsid w:val="00254400"/>
    <w:rsid w:val="00285F2E"/>
    <w:rsid w:val="00286B44"/>
    <w:rsid w:val="0028794B"/>
    <w:rsid w:val="00294F5D"/>
    <w:rsid w:val="0029504E"/>
    <w:rsid w:val="00295B2A"/>
    <w:rsid w:val="00296673"/>
    <w:rsid w:val="002A0F3A"/>
    <w:rsid w:val="002A1F2B"/>
    <w:rsid w:val="002A2FF9"/>
    <w:rsid w:val="002A4698"/>
    <w:rsid w:val="002A7262"/>
    <w:rsid w:val="002B0D36"/>
    <w:rsid w:val="002B457A"/>
    <w:rsid w:val="002C7A38"/>
    <w:rsid w:val="002D697A"/>
    <w:rsid w:val="00301127"/>
    <w:rsid w:val="00302B86"/>
    <w:rsid w:val="00302FB0"/>
    <w:rsid w:val="003036E8"/>
    <w:rsid w:val="00305ED6"/>
    <w:rsid w:val="00307C22"/>
    <w:rsid w:val="00312BC8"/>
    <w:rsid w:val="0031690B"/>
    <w:rsid w:val="00321E44"/>
    <w:rsid w:val="003361D8"/>
    <w:rsid w:val="003379F5"/>
    <w:rsid w:val="003444D2"/>
    <w:rsid w:val="003521B0"/>
    <w:rsid w:val="00362EBE"/>
    <w:rsid w:val="003718B2"/>
    <w:rsid w:val="00372085"/>
    <w:rsid w:val="00377F48"/>
    <w:rsid w:val="00383E56"/>
    <w:rsid w:val="0038673B"/>
    <w:rsid w:val="0038752E"/>
    <w:rsid w:val="00387957"/>
    <w:rsid w:val="00390FF6"/>
    <w:rsid w:val="003922C4"/>
    <w:rsid w:val="00397561"/>
    <w:rsid w:val="003A4A79"/>
    <w:rsid w:val="003A4B66"/>
    <w:rsid w:val="003B2ABD"/>
    <w:rsid w:val="003B5AB8"/>
    <w:rsid w:val="003C1E4E"/>
    <w:rsid w:val="003D0599"/>
    <w:rsid w:val="003D207A"/>
    <w:rsid w:val="003D2E18"/>
    <w:rsid w:val="003D3172"/>
    <w:rsid w:val="003D65A7"/>
    <w:rsid w:val="003E3FE7"/>
    <w:rsid w:val="003E725A"/>
    <w:rsid w:val="003F40FA"/>
    <w:rsid w:val="003F4689"/>
    <w:rsid w:val="003F58B1"/>
    <w:rsid w:val="0040570D"/>
    <w:rsid w:val="00405D08"/>
    <w:rsid w:val="004135B7"/>
    <w:rsid w:val="0042191A"/>
    <w:rsid w:val="0042250C"/>
    <w:rsid w:val="0042705C"/>
    <w:rsid w:val="004316B1"/>
    <w:rsid w:val="0043204B"/>
    <w:rsid w:val="00434192"/>
    <w:rsid w:val="00437B6C"/>
    <w:rsid w:val="004450D3"/>
    <w:rsid w:val="0044755B"/>
    <w:rsid w:val="00450A58"/>
    <w:rsid w:val="00453E04"/>
    <w:rsid w:val="0045710A"/>
    <w:rsid w:val="00461E30"/>
    <w:rsid w:val="00463B21"/>
    <w:rsid w:val="00464E5F"/>
    <w:rsid w:val="00475017"/>
    <w:rsid w:val="00477AB9"/>
    <w:rsid w:val="004808DB"/>
    <w:rsid w:val="004840DE"/>
    <w:rsid w:val="00491352"/>
    <w:rsid w:val="004A1A65"/>
    <w:rsid w:val="004B0252"/>
    <w:rsid w:val="004B127D"/>
    <w:rsid w:val="004B192B"/>
    <w:rsid w:val="004B5BEE"/>
    <w:rsid w:val="004C38C8"/>
    <w:rsid w:val="004C77B6"/>
    <w:rsid w:val="004D376A"/>
    <w:rsid w:val="004D6FE0"/>
    <w:rsid w:val="004D7D55"/>
    <w:rsid w:val="004E010C"/>
    <w:rsid w:val="004E0758"/>
    <w:rsid w:val="004E1FE0"/>
    <w:rsid w:val="004F0B93"/>
    <w:rsid w:val="004F546E"/>
    <w:rsid w:val="004F58B6"/>
    <w:rsid w:val="004F7BB5"/>
    <w:rsid w:val="0050181D"/>
    <w:rsid w:val="00503A1A"/>
    <w:rsid w:val="00516DF4"/>
    <w:rsid w:val="005174C7"/>
    <w:rsid w:val="00530D85"/>
    <w:rsid w:val="005318F7"/>
    <w:rsid w:val="005366AA"/>
    <w:rsid w:val="005370BF"/>
    <w:rsid w:val="0054160B"/>
    <w:rsid w:val="00554AA9"/>
    <w:rsid w:val="005649F2"/>
    <w:rsid w:val="00564E29"/>
    <w:rsid w:val="00565342"/>
    <w:rsid w:val="00570778"/>
    <w:rsid w:val="005707C3"/>
    <w:rsid w:val="0057291B"/>
    <w:rsid w:val="00590C5F"/>
    <w:rsid w:val="0059199A"/>
    <w:rsid w:val="0059352B"/>
    <w:rsid w:val="005B65B0"/>
    <w:rsid w:val="005B778B"/>
    <w:rsid w:val="005B7EE9"/>
    <w:rsid w:val="005D1A1E"/>
    <w:rsid w:val="005D2B5E"/>
    <w:rsid w:val="005D2C4B"/>
    <w:rsid w:val="005F3249"/>
    <w:rsid w:val="00603510"/>
    <w:rsid w:val="006047D1"/>
    <w:rsid w:val="006070CE"/>
    <w:rsid w:val="00607974"/>
    <w:rsid w:val="006134FE"/>
    <w:rsid w:val="00613CB3"/>
    <w:rsid w:val="0061476E"/>
    <w:rsid w:val="00614C60"/>
    <w:rsid w:val="00621B5F"/>
    <w:rsid w:val="00621D40"/>
    <w:rsid w:val="00622C29"/>
    <w:rsid w:val="00623877"/>
    <w:rsid w:val="00640FEB"/>
    <w:rsid w:val="00646BC8"/>
    <w:rsid w:val="00647F15"/>
    <w:rsid w:val="00660C75"/>
    <w:rsid w:val="006619A8"/>
    <w:rsid w:val="00664F75"/>
    <w:rsid w:val="0067171A"/>
    <w:rsid w:val="00677EDB"/>
    <w:rsid w:val="00680100"/>
    <w:rsid w:val="00680B92"/>
    <w:rsid w:val="00687145"/>
    <w:rsid w:val="006A2A62"/>
    <w:rsid w:val="006A47A9"/>
    <w:rsid w:val="006A59FD"/>
    <w:rsid w:val="006A715E"/>
    <w:rsid w:val="006C5F95"/>
    <w:rsid w:val="006C6EC7"/>
    <w:rsid w:val="006D097F"/>
    <w:rsid w:val="006D14AF"/>
    <w:rsid w:val="006D21FC"/>
    <w:rsid w:val="006D3928"/>
    <w:rsid w:val="006D7962"/>
    <w:rsid w:val="006E62E9"/>
    <w:rsid w:val="006F7A23"/>
    <w:rsid w:val="0070132D"/>
    <w:rsid w:val="00701DB5"/>
    <w:rsid w:val="007022AB"/>
    <w:rsid w:val="00702AD8"/>
    <w:rsid w:val="007224C7"/>
    <w:rsid w:val="007226E7"/>
    <w:rsid w:val="0072321A"/>
    <w:rsid w:val="007432D7"/>
    <w:rsid w:val="00744864"/>
    <w:rsid w:val="00745719"/>
    <w:rsid w:val="00774CA1"/>
    <w:rsid w:val="00774ECB"/>
    <w:rsid w:val="00792488"/>
    <w:rsid w:val="00796E54"/>
    <w:rsid w:val="007A0E84"/>
    <w:rsid w:val="007A5B81"/>
    <w:rsid w:val="007A77C0"/>
    <w:rsid w:val="007B1C71"/>
    <w:rsid w:val="007B6EF2"/>
    <w:rsid w:val="007B7DB6"/>
    <w:rsid w:val="007C3169"/>
    <w:rsid w:val="007E06EC"/>
    <w:rsid w:val="007E1DDB"/>
    <w:rsid w:val="007E4B04"/>
    <w:rsid w:val="007F0644"/>
    <w:rsid w:val="00822A3A"/>
    <w:rsid w:val="00823E69"/>
    <w:rsid w:val="0083220F"/>
    <w:rsid w:val="00832F5B"/>
    <w:rsid w:val="008368B0"/>
    <w:rsid w:val="00840FFB"/>
    <w:rsid w:val="00852BF8"/>
    <w:rsid w:val="008645F6"/>
    <w:rsid w:val="00866C70"/>
    <w:rsid w:val="00872DE4"/>
    <w:rsid w:val="00877C14"/>
    <w:rsid w:val="00885E1E"/>
    <w:rsid w:val="00892F98"/>
    <w:rsid w:val="008A23EB"/>
    <w:rsid w:val="008A6A93"/>
    <w:rsid w:val="008B10C3"/>
    <w:rsid w:val="008B2492"/>
    <w:rsid w:val="008B5B8A"/>
    <w:rsid w:val="008B60DC"/>
    <w:rsid w:val="008C31DF"/>
    <w:rsid w:val="008C3A8B"/>
    <w:rsid w:val="008C5395"/>
    <w:rsid w:val="008D4932"/>
    <w:rsid w:val="008E085F"/>
    <w:rsid w:val="008E523D"/>
    <w:rsid w:val="008E66A2"/>
    <w:rsid w:val="008F0677"/>
    <w:rsid w:val="008F1B2B"/>
    <w:rsid w:val="009025C3"/>
    <w:rsid w:val="00913058"/>
    <w:rsid w:val="00921D20"/>
    <w:rsid w:val="00923D63"/>
    <w:rsid w:val="009302F3"/>
    <w:rsid w:val="00934605"/>
    <w:rsid w:val="00936C75"/>
    <w:rsid w:val="0093761E"/>
    <w:rsid w:val="00943652"/>
    <w:rsid w:val="0094764A"/>
    <w:rsid w:val="00954799"/>
    <w:rsid w:val="009560C3"/>
    <w:rsid w:val="0096521B"/>
    <w:rsid w:val="009710AE"/>
    <w:rsid w:val="00972067"/>
    <w:rsid w:val="00982399"/>
    <w:rsid w:val="009833D3"/>
    <w:rsid w:val="0098489F"/>
    <w:rsid w:val="00997F7C"/>
    <w:rsid w:val="009A1A33"/>
    <w:rsid w:val="009A7805"/>
    <w:rsid w:val="009B15BA"/>
    <w:rsid w:val="009C5122"/>
    <w:rsid w:val="009C7102"/>
    <w:rsid w:val="009C7F5B"/>
    <w:rsid w:val="009D75E4"/>
    <w:rsid w:val="009D7B24"/>
    <w:rsid w:val="009E1949"/>
    <w:rsid w:val="009E2191"/>
    <w:rsid w:val="009E783C"/>
    <w:rsid w:val="009F653E"/>
    <w:rsid w:val="00A003A8"/>
    <w:rsid w:val="00A00B11"/>
    <w:rsid w:val="00A02992"/>
    <w:rsid w:val="00A02FA9"/>
    <w:rsid w:val="00A05BFC"/>
    <w:rsid w:val="00A12358"/>
    <w:rsid w:val="00A139C4"/>
    <w:rsid w:val="00A151E1"/>
    <w:rsid w:val="00A1567A"/>
    <w:rsid w:val="00A21302"/>
    <w:rsid w:val="00A21F68"/>
    <w:rsid w:val="00A32D66"/>
    <w:rsid w:val="00A33FCF"/>
    <w:rsid w:val="00A42A8F"/>
    <w:rsid w:val="00A43BE6"/>
    <w:rsid w:val="00A536C6"/>
    <w:rsid w:val="00A54AD7"/>
    <w:rsid w:val="00A55018"/>
    <w:rsid w:val="00A71857"/>
    <w:rsid w:val="00A71A3C"/>
    <w:rsid w:val="00A730CD"/>
    <w:rsid w:val="00A73483"/>
    <w:rsid w:val="00A8228A"/>
    <w:rsid w:val="00A8254D"/>
    <w:rsid w:val="00A859CE"/>
    <w:rsid w:val="00A86B2F"/>
    <w:rsid w:val="00A8731C"/>
    <w:rsid w:val="00A94625"/>
    <w:rsid w:val="00A96953"/>
    <w:rsid w:val="00A96BCC"/>
    <w:rsid w:val="00AA2F11"/>
    <w:rsid w:val="00AB163B"/>
    <w:rsid w:val="00AB2345"/>
    <w:rsid w:val="00AB3E09"/>
    <w:rsid w:val="00AB6649"/>
    <w:rsid w:val="00AC19E2"/>
    <w:rsid w:val="00AC4776"/>
    <w:rsid w:val="00AC72A1"/>
    <w:rsid w:val="00AD0528"/>
    <w:rsid w:val="00AD1272"/>
    <w:rsid w:val="00AD1713"/>
    <w:rsid w:val="00AD1CCF"/>
    <w:rsid w:val="00AD32CA"/>
    <w:rsid w:val="00AD7B1C"/>
    <w:rsid w:val="00AE128C"/>
    <w:rsid w:val="00AE3071"/>
    <w:rsid w:val="00AE460A"/>
    <w:rsid w:val="00B01A15"/>
    <w:rsid w:val="00B02671"/>
    <w:rsid w:val="00B121FC"/>
    <w:rsid w:val="00B20944"/>
    <w:rsid w:val="00B27693"/>
    <w:rsid w:val="00B27BE6"/>
    <w:rsid w:val="00B31546"/>
    <w:rsid w:val="00B4076B"/>
    <w:rsid w:val="00B43CE1"/>
    <w:rsid w:val="00B51119"/>
    <w:rsid w:val="00B56ADE"/>
    <w:rsid w:val="00B57B77"/>
    <w:rsid w:val="00B60262"/>
    <w:rsid w:val="00B7314D"/>
    <w:rsid w:val="00B771CD"/>
    <w:rsid w:val="00B834BE"/>
    <w:rsid w:val="00B83A01"/>
    <w:rsid w:val="00B850FC"/>
    <w:rsid w:val="00B920B4"/>
    <w:rsid w:val="00B94E7B"/>
    <w:rsid w:val="00BA6939"/>
    <w:rsid w:val="00BA78B1"/>
    <w:rsid w:val="00BB2FE1"/>
    <w:rsid w:val="00BB46E9"/>
    <w:rsid w:val="00BC533A"/>
    <w:rsid w:val="00BD00BE"/>
    <w:rsid w:val="00BE310C"/>
    <w:rsid w:val="00BE4BE9"/>
    <w:rsid w:val="00BF1E80"/>
    <w:rsid w:val="00BF2F23"/>
    <w:rsid w:val="00C07B04"/>
    <w:rsid w:val="00C10131"/>
    <w:rsid w:val="00C10F89"/>
    <w:rsid w:val="00C154A8"/>
    <w:rsid w:val="00C256A3"/>
    <w:rsid w:val="00C25F7E"/>
    <w:rsid w:val="00C2650B"/>
    <w:rsid w:val="00C310EF"/>
    <w:rsid w:val="00C32B73"/>
    <w:rsid w:val="00C34DD4"/>
    <w:rsid w:val="00C446BB"/>
    <w:rsid w:val="00C476B1"/>
    <w:rsid w:val="00C51D8F"/>
    <w:rsid w:val="00C62161"/>
    <w:rsid w:val="00C6473C"/>
    <w:rsid w:val="00C71D13"/>
    <w:rsid w:val="00C72CEA"/>
    <w:rsid w:val="00C73E01"/>
    <w:rsid w:val="00C82AF2"/>
    <w:rsid w:val="00C83073"/>
    <w:rsid w:val="00C8702F"/>
    <w:rsid w:val="00C92394"/>
    <w:rsid w:val="00C94E32"/>
    <w:rsid w:val="00CA1325"/>
    <w:rsid w:val="00CA1EDF"/>
    <w:rsid w:val="00CA290E"/>
    <w:rsid w:val="00CB57D5"/>
    <w:rsid w:val="00CB7B46"/>
    <w:rsid w:val="00CC577F"/>
    <w:rsid w:val="00CD3FD5"/>
    <w:rsid w:val="00CD675B"/>
    <w:rsid w:val="00CE4D1B"/>
    <w:rsid w:val="00CE637F"/>
    <w:rsid w:val="00CE761D"/>
    <w:rsid w:val="00CF0ADB"/>
    <w:rsid w:val="00CF332D"/>
    <w:rsid w:val="00CF7174"/>
    <w:rsid w:val="00D00086"/>
    <w:rsid w:val="00D01C70"/>
    <w:rsid w:val="00D07AED"/>
    <w:rsid w:val="00D144ED"/>
    <w:rsid w:val="00D1792E"/>
    <w:rsid w:val="00D20062"/>
    <w:rsid w:val="00D21D8F"/>
    <w:rsid w:val="00D34CC3"/>
    <w:rsid w:val="00D40C5F"/>
    <w:rsid w:val="00D523E4"/>
    <w:rsid w:val="00D54031"/>
    <w:rsid w:val="00D56E95"/>
    <w:rsid w:val="00D62263"/>
    <w:rsid w:val="00D64A01"/>
    <w:rsid w:val="00D67A29"/>
    <w:rsid w:val="00D73239"/>
    <w:rsid w:val="00D80EF6"/>
    <w:rsid w:val="00D84F5C"/>
    <w:rsid w:val="00D906CF"/>
    <w:rsid w:val="00D9249B"/>
    <w:rsid w:val="00DA5E5E"/>
    <w:rsid w:val="00DA679A"/>
    <w:rsid w:val="00DB1767"/>
    <w:rsid w:val="00DB1DD7"/>
    <w:rsid w:val="00DB70D2"/>
    <w:rsid w:val="00DB788F"/>
    <w:rsid w:val="00DC0D8C"/>
    <w:rsid w:val="00DC314B"/>
    <w:rsid w:val="00DC48C7"/>
    <w:rsid w:val="00DC59D2"/>
    <w:rsid w:val="00DE1058"/>
    <w:rsid w:val="00DE5394"/>
    <w:rsid w:val="00E0260B"/>
    <w:rsid w:val="00E0321A"/>
    <w:rsid w:val="00E03AC8"/>
    <w:rsid w:val="00E105C8"/>
    <w:rsid w:val="00E11228"/>
    <w:rsid w:val="00E15F5E"/>
    <w:rsid w:val="00E2304B"/>
    <w:rsid w:val="00E30445"/>
    <w:rsid w:val="00E32FEA"/>
    <w:rsid w:val="00E6680B"/>
    <w:rsid w:val="00E73270"/>
    <w:rsid w:val="00E761D1"/>
    <w:rsid w:val="00E818FE"/>
    <w:rsid w:val="00E90567"/>
    <w:rsid w:val="00EA21ED"/>
    <w:rsid w:val="00EA2D82"/>
    <w:rsid w:val="00EA4199"/>
    <w:rsid w:val="00EB3AE1"/>
    <w:rsid w:val="00ED067C"/>
    <w:rsid w:val="00ED0876"/>
    <w:rsid w:val="00ED1138"/>
    <w:rsid w:val="00ED5615"/>
    <w:rsid w:val="00EE19CB"/>
    <w:rsid w:val="00EE3500"/>
    <w:rsid w:val="00EE35EA"/>
    <w:rsid w:val="00EF24B9"/>
    <w:rsid w:val="00F00712"/>
    <w:rsid w:val="00F014F2"/>
    <w:rsid w:val="00F015F2"/>
    <w:rsid w:val="00F04405"/>
    <w:rsid w:val="00F07150"/>
    <w:rsid w:val="00F12442"/>
    <w:rsid w:val="00F146FD"/>
    <w:rsid w:val="00F27AC4"/>
    <w:rsid w:val="00F37024"/>
    <w:rsid w:val="00F37F78"/>
    <w:rsid w:val="00F41F87"/>
    <w:rsid w:val="00F43696"/>
    <w:rsid w:val="00F50E91"/>
    <w:rsid w:val="00F60EF3"/>
    <w:rsid w:val="00F7598C"/>
    <w:rsid w:val="00F805CA"/>
    <w:rsid w:val="00F83C38"/>
    <w:rsid w:val="00F8739F"/>
    <w:rsid w:val="00F92259"/>
    <w:rsid w:val="00F92FFB"/>
    <w:rsid w:val="00FA1016"/>
    <w:rsid w:val="00FA370E"/>
    <w:rsid w:val="00FA3D47"/>
    <w:rsid w:val="00FA3D4C"/>
    <w:rsid w:val="00FB1ECD"/>
    <w:rsid w:val="00FB2A76"/>
    <w:rsid w:val="00FB60AB"/>
    <w:rsid w:val="00FB6D8B"/>
    <w:rsid w:val="00FB6FFA"/>
    <w:rsid w:val="00FC4413"/>
    <w:rsid w:val="00FD1EB5"/>
    <w:rsid w:val="00FD28EE"/>
    <w:rsid w:val="00FD6DB8"/>
    <w:rsid w:val="00FE0AF5"/>
    <w:rsid w:val="00FE1F8F"/>
    <w:rsid w:val="00FE542E"/>
    <w:rsid w:val="00FE5A21"/>
    <w:rsid w:val="00FE77CD"/>
    <w:rsid w:val="00FF2785"/>
    <w:rsid w:val="00FF33EC"/>
    <w:rsid w:val="00FF401C"/>
    <w:rsid w:val="00FF4254"/>
    <w:rsid w:val="00FF5B3B"/>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C7CEF"/>
  <w15:chartTrackingRefBased/>
  <w15:docId w15:val="{59123941-8735-4E59-8DA8-25E914FF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73B"/>
    <w:pPr>
      <w:suppressAutoHyphens/>
      <w:jc w:val="both"/>
    </w:pPr>
    <w:rPr>
      <w:lang w:val="el-GR" w:eastAsia="zh-CN"/>
    </w:rPr>
  </w:style>
  <w:style w:type="paragraph" w:styleId="Heading1">
    <w:name w:val="heading 1"/>
    <w:basedOn w:val="Normal"/>
    <w:next w:val="Normal"/>
    <w:uiPriority w:val="9"/>
    <w:qFormat/>
    <w:pPr>
      <w:keepNext/>
      <w:widowControl w:val="0"/>
      <w:spacing w:before="840" w:after="480"/>
      <w:outlineLvl w:val="0"/>
    </w:pPr>
    <w:rPr>
      <w:rFonts w:ascii="Verdana" w:hAnsi="Verdana" w:cs="Verdana"/>
      <w:b/>
      <w:sz w:val="40"/>
      <w:szCs w:val="40"/>
    </w:rPr>
  </w:style>
  <w:style w:type="paragraph" w:styleId="Heading2">
    <w:name w:val="heading 2"/>
    <w:basedOn w:val="Normal"/>
    <w:next w:val="Normal"/>
    <w:uiPriority w:val="9"/>
    <w:qFormat/>
    <w:pPr>
      <w:keepNext/>
      <w:widowControl w:val="0"/>
      <w:spacing w:before="600" w:after="360"/>
      <w:outlineLvl w:val="1"/>
    </w:pPr>
    <w:rPr>
      <w:b/>
      <w:i/>
      <w:iCs/>
      <w:sz w:val="36"/>
      <w:szCs w:val="36"/>
    </w:rPr>
  </w:style>
  <w:style w:type="paragraph" w:styleId="Heading3">
    <w:name w:val="heading 3"/>
    <w:basedOn w:val="Normal"/>
    <w:next w:val="Normal"/>
    <w:qFormat/>
    <w:pPr>
      <w:keepNext/>
      <w:tabs>
        <w:tab w:val="num" w:pos="432"/>
      </w:tabs>
      <w:ind w:left="432" w:hanging="432"/>
      <w:outlineLvl w:val="2"/>
    </w:pPr>
    <w:rPr>
      <w:b/>
      <w:sz w:val="24"/>
    </w:rPr>
  </w:style>
  <w:style w:type="paragraph" w:styleId="Heading4">
    <w:name w:val="heading 4"/>
    <w:basedOn w:val="Normal"/>
    <w:next w:val="Normal"/>
    <w:qFormat/>
    <w:pPr>
      <w:keepNext/>
      <w:numPr>
        <w:ilvl w:val="3"/>
        <w:numId w:val="1"/>
      </w:numPr>
      <w:spacing w:before="240" w:after="60"/>
      <w:outlineLvl w:val="3"/>
    </w:pPr>
    <w:rPr>
      <w:rFonts w:ascii="Arial" w:hAnsi="Arial" w:cs="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rPr>
      <w:rFonts w:hint="default"/>
      <w:b/>
      <w:i/>
      <w:sz w:val="28"/>
      <w:szCs w:val="28"/>
      <w:u w:val="single"/>
      <w:lang w:bidi="x-none"/>
    </w:rPr>
  </w:style>
  <w:style w:type="character" w:customStyle="1" w:styleId="WW8Num1z4">
    <w:name w:val="WW8Num1z4"/>
    <w:rPr>
      <w:rFonts w:ascii="Times New Roman" w:hAnsi="Times New Roman" w:cs="Times New Roman" w:hint="default"/>
      <w:b/>
      <w:i w:val="0"/>
      <w:sz w:val="24"/>
    </w:rPr>
  </w:style>
  <w:style w:type="character" w:customStyle="1" w:styleId="WW8Num2z0">
    <w:name w:val="WW8Num2z0"/>
    <w:rPr>
      <w:rFonts w:ascii="Symbol" w:hAnsi="Symbol" w:cs="Symbol"/>
    </w:rPr>
  </w:style>
  <w:style w:type="character" w:customStyle="1" w:styleId="WW8Num3z0">
    <w:name w:val="WW8Num3z0"/>
  </w:style>
  <w:style w:type="character" w:customStyle="1" w:styleId="WW8Num4z0">
    <w:name w:val="WW8Num4z0"/>
    <w:rPr>
      <w:b/>
      <w:i w:val="0"/>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b/>
    </w:rPr>
  </w:style>
  <w:style w:type="character" w:customStyle="1" w:styleId="WW8Num7z0">
    <w:name w:val="WW8Num7z0"/>
    <w:rPr>
      <w:b/>
      <w:i w:val="0"/>
    </w:rPr>
  </w:style>
  <w:style w:type="character" w:customStyle="1" w:styleId="WW8Num8z0">
    <w:name w:val="WW8Num8z0"/>
    <w:rPr>
      <w:rFonts w:ascii="Courier New" w:hAnsi="Courier New" w:cs="Courier New"/>
    </w:rPr>
  </w:style>
  <w:style w:type="character" w:customStyle="1" w:styleId="WW8Num9z0">
    <w:name w:val="WW8Num9z0"/>
    <w:rPr>
      <w:rFonts w:ascii="Symbol" w:hAnsi="Symbol" w:cs="Times New Roman"/>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rPr>
      <w:sz w:val="32"/>
    </w:rPr>
  </w:style>
  <w:style w:type="character" w:customStyle="1" w:styleId="WW8Num11z2">
    <w:name w:val="WW8Num11z2"/>
  </w:style>
  <w:style w:type="character" w:customStyle="1" w:styleId="WW8Num11z3">
    <w:name w:val="WW8Num11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rPr>
      <w:lang w:val="el-GR"/>
    </w:rPr>
  </w:style>
  <w:style w:type="character" w:customStyle="1" w:styleId="WW8Num14z0">
    <w:name w:val="WW8Num14z0"/>
    <w:rPr>
      <w:rFonts w:ascii="Wingdings" w:hAnsi="Wingdings" w:cs="Times New Roman"/>
    </w:rPr>
  </w:style>
  <w:style w:type="character" w:customStyle="1" w:styleId="WW8Num15z0">
    <w:name w:val="WW8Num15z0"/>
    <w:rPr>
      <w:rFonts w:ascii="Wingdings" w:hAnsi="Wingdings" w:cs="Wingdings"/>
    </w:rPr>
  </w:style>
  <w:style w:type="character" w:customStyle="1" w:styleId="WW8Num16z0">
    <w:name w:val="WW8Num16z0"/>
  </w:style>
  <w:style w:type="character" w:customStyle="1" w:styleId="WW8Num17z0">
    <w:name w:val="WW8Num17z0"/>
    <w:rPr>
      <w:rFonts w:ascii="Symbol" w:hAnsi="Symbol" w:cs="Symbol"/>
    </w:rPr>
  </w:style>
  <w:style w:type="character" w:customStyle="1" w:styleId="WW8Num18z0">
    <w:name w:val="WW8Num18z0"/>
    <w:rPr>
      <w:b/>
      <w:i w:val="0"/>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ascii="Symbol" w:hAnsi="Symbol" w:cs="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Times New Roman"/>
    </w:rPr>
  </w:style>
  <w:style w:type="character" w:customStyle="1" w:styleId="WW8Num21z0">
    <w:name w:val="WW8Num21z0"/>
    <w:rPr>
      <w:b w:val="0"/>
      <w:i w:val="0"/>
    </w:rPr>
  </w:style>
  <w:style w:type="character" w:customStyle="1" w:styleId="WW8Num22z0">
    <w:name w:val="WW8Num22z0"/>
    <w:rPr>
      <w:b w:val="0"/>
      <w:i w:val="0"/>
    </w:rPr>
  </w:style>
  <w:style w:type="character" w:customStyle="1" w:styleId="WW8Num23z0">
    <w:name w:val="WW8Num23z0"/>
  </w:style>
  <w:style w:type="character" w:customStyle="1" w:styleId="WW8Num24z0">
    <w:name w:val="WW8Num24z0"/>
    <w:rPr>
      <w:rFonts w:cs="Courier New"/>
      <w:sz w:val="24"/>
      <w:szCs w:val="24"/>
    </w:rPr>
  </w:style>
  <w:style w:type="character" w:customStyle="1" w:styleId="WW8Num25z0">
    <w:name w:val="WW8Num25z0"/>
    <w:rPr>
      <w:rFonts w:cs="Courier New"/>
      <w:sz w:val="24"/>
      <w:szCs w:val="24"/>
    </w:rPr>
  </w:style>
  <w:style w:type="character" w:customStyle="1" w:styleId="WW8Num26z0">
    <w:name w:val="WW8Num26z0"/>
    <w:rPr>
      <w:rFonts w:ascii="Calibri" w:hAnsi="Calibri" w:cs="Calibri"/>
      <w:b w:val="0"/>
      <w:sz w:val="21"/>
      <w:szCs w:val="24"/>
    </w:rPr>
  </w:style>
  <w:style w:type="character" w:customStyle="1" w:styleId="WW8Num26z1">
    <w:name w:val="WW8Num26z1"/>
    <w:rPr>
      <w:sz w:val="24"/>
      <w:szCs w:val="24"/>
    </w:rPr>
  </w:style>
  <w:style w:type="character" w:customStyle="1" w:styleId="WW8Num27z0">
    <w:name w:val="WW8Num27z0"/>
    <w:rPr>
      <w:rFonts w:cs="Courier New"/>
      <w:sz w:val="24"/>
      <w:szCs w:val="24"/>
    </w:rPr>
  </w:style>
  <w:style w:type="character" w:customStyle="1" w:styleId="WW8Num28z0">
    <w:name w:val="WW8Num28z0"/>
    <w:rPr>
      <w:rFonts w:cs="Courier New"/>
      <w:sz w:val="24"/>
      <w:szCs w:val="24"/>
    </w:rPr>
  </w:style>
  <w:style w:type="character" w:customStyle="1" w:styleId="WW8Num29z0">
    <w:name w:val="WW8Num29z0"/>
    <w:rPr>
      <w:rFonts w:cs="Courier New"/>
      <w:sz w:val="24"/>
      <w:szCs w:val="24"/>
    </w:rPr>
  </w:style>
  <w:style w:type="character" w:customStyle="1" w:styleId="WW8Num30z0">
    <w:name w:val="WW8Num30z0"/>
    <w:rPr>
      <w:rFonts w:cs="Courier New"/>
      <w:sz w:val="24"/>
      <w:szCs w:val="24"/>
    </w:rPr>
  </w:style>
  <w:style w:type="character" w:customStyle="1" w:styleId="WW8Num31z0">
    <w:name w:val="WW8Num31z0"/>
    <w:rPr>
      <w:rFonts w:hint="default"/>
    </w:rPr>
  </w:style>
  <w:style w:type="character" w:customStyle="1" w:styleId="WW8Num31z1">
    <w:name w:val="WW8Num31z1"/>
    <w:rPr>
      <w:rFonts w:hint="default"/>
      <w:b/>
      <w:i/>
      <w:iCs/>
      <w:sz w:val="36"/>
      <w:szCs w:val="36"/>
    </w:rPr>
  </w:style>
  <w:style w:type="character" w:customStyle="1" w:styleId="WW8Num31z2">
    <w:name w:val="WW8Num31z2"/>
    <w:rPr>
      <w:rFonts w:hint="default"/>
      <w:b/>
      <w:sz w:val="32"/>
      <w:szCs w:val="32"/>
    </w:rPr>
  </w:style>
  <w:style w:type="character" w:customStyle="1" w:styleId="WW8Num31z3">
    <w:name w:val="WW8Num31z3"/>
    <w:rPr>
      <w:rFonts w:hint="default"/>
      <w:b/>
      <w:i/>
      <w:sz w:val="28"/>
      <w:szCs w:val="28"/>
      <w:u w:val="none"/>
    </w:rPr>
  </w:style>
  <w:style w:type="character" w:customStyle="1" w:styleId="WW8Num31z4">
    <w:name w:val="WW8Num31z4"/>
    <w:rPr>
      <w:rFonts w:hint="default"/>
      <w:b/>
    </w:rPr>
  </w:style>
  <w:style w:type="character" w:customStyle="1" w:styleId="WW8Num32z0">
    <w:name w:val="WW8Num32z0"/>
    <w:rPr>
      <w:rFonts w:cs="Courier New"/>
      <w:sz w:val="24"/>
      <w:szCs w:val="24"/>
    </w:rPr>
  </w:style>
  <w:style w:type="character" w:customStyle="1" w:styleId="WW8Num33z0">
    <w:name w:val="WW8Num33z0"/>
    <w:rPr>
      <w:rFonts w:cs="Courier New"/>
      <w:sz w:val="24"/>
      <w:szCs w:val="24"/>
    </w:rPr>
  </w:style>
  <w:style w:type="character" w:customStyle="1" w:styleId="WW8Num34z0">
    <w:name w:val="WW8Num34z0"/>
    <w:rPr>
      <w:rFonts w:cs="Courier New"/>
      <w:sz w:val="24"/>
      <w:szCs w:val="24"/>
    </w:rPr>
  </w:style>
  <w:style w:type="character" w:customStyle="1" w:styleId="WW8Num35z0">
    <w:name w:val="WW8Num35z0"/>
    <w:rPr>
      <w:rFonts w:cs="Courier New"/>
      <w:sz w:val="24"/>
      <w:szCs w:val="24"/>
    </w:rPr>
  </w:style>
  <w:style w:type="character" w:customStyle="1" w:styleId="WW8Num36z0">
    <w:name w:val="WW8Num36z0"/>
    <w:rPr>
      <w:rFonts w:cs="Courier New"/>
      <w:sz w:val="21"/>
      <w:szCs w:val="24"/>
    </w:rPr>
  </w:style>
  <w:style w:type="character" w:customStyle="1" w:styleId="WW8Num36z1">
    <w:name w:val="WW8Num36z1"/>
    <w:rPr>
      <w:sz w:val="24"/>
      <w:szCs w:val="24"/>
    </w:rPr>
  </w:style>
  <w:style w:type="character" w:customStyle="1" w:styleId="WW8Num37z0">
    <w:name w:val="WW8Num37z0"/>
    <w:rPr>
      <w:rFonts w:cs="Courier New"/>
      <w:sz w:val="24"/>
      <w:szCs w:val="24"/>
    </w:rPr>
  </w:style>
  <w:style w:type="character" w:customStyle="1" w:styleId="WW8Num38z0">
    <w:name w:val="WW8Num38z0"/>
    <w:rPr>
      <w:rFonts w:cs="Courier New"/>
      <w:sz w:val="24"/>
      <w:szCs w:val="24"/>
    </w:rPr>
  </w:style>
  <w:style w:type="character" w:customStyle="1" w:styleId="WW8Num39z0">
    <w:name w:val="WW8Num39z0"/>
    <w:rPr>
      <w:rFonts w:cs="Courier New"/>
      <w:sz w:val="24"/>
      <w:szCs w:val="24"/>
    </w:rPr>
  </w:style>
  <w:style w:type="character" w:customStyle="1" w:styleId="WW8Num40z0">
    <w:name w:val="WW8Num40z0"/>
    <w:rPr>
      <w:rFonts w:cs="Courier New"/>
      <w:sz w:val="24"/>
      <w:szCs w:val="24"/>
    </w:rPr>
  </w:style>
  <w:style w:type="character" w:customStyle="1" w:styleId="WW8Num41z0">
    <w:name w:val="WW8Num41z0"/>
    <w:rPr>
      <w:rFonts w:cs="Courier New"/>
      <w:sz w:val="24"/>
      <w:szCs w:val="24"/>
    </w:rPr>
  </w:style>
  <w:style w:type="character" w:customStyle="1" w:styleId="WW8Num42z0">
    <w:name w:val="WW8Num42z0"/>
    <w:rPr>
      <w:rFonts w:cs="Courier New"/>
      <w:sz w:val="24"/>
      <w:szCs w:val="24"/>
    </w:rPr>
  </w:style>
  <w:style w:type="character" w:customStyle="1" w:styleId="WW8Num43z0">
    <w:name w:val="WW8Num43z0"/>
    <w:rPr>
      <w:rFonts w:cs="Courier New"/>
      <w:sz w:val="24"/>
      <w:szCs w:val="24"/>
    </w:rPr>
  </w:style>
  <w:style w:type="character" w:customStyle="1" w:styleId="WW8Num44z0">
    <w:name w:val="WW8Num44z0"/>
    <w:rPr>
      <w:sz w:val="24"/>
      <w:szCs w:val="24"/>
    </w:rPr>
  </w:style>
  <w:style w:type="character" w:customStyle="1" w:styleId="WW8Num45z0">
    <w:name w:val="WW8Num45z0"/>
    <w:rPr>
      <w:rFonts w:cs="Courier New"/>
      <w:sz w:val="24"/>
      <w:szCs w:val="24"/>
    </w:rPr>
  </w:style>
  <w:style w:type="character" w:customStyle="1" w:styleId="WW8Num46z0">
    <w:name w:val="WW8Num46z0"/>
    <w:rPr>
      <w:rFonts w:cs="Courier New"/>
      <w:sz w:val="24"/>
      <w:szCs w:val="24"/>
    </w:rPr>
  </w:style>
  <w:style w:type="character" w:customStyle="1" w:styleId="WW8Num47z0">
    <w:name w:val="WW8Num47z0"/>
    <w:rPr>
      <w:rFonts w:cs="Courier New"/>
      <w:sz w:val="24"/>
      <w:szCs w:val="24"/>
    </w:rPr>
  </w:style>
  <w:style w:type="character" w:customStyle="1" w:styleId="WW8Num48z0">
    <w:name w:val="WW8Num48z0"/>
    <w:rPr>
      <w:rFonts w:cs="Courier New"/>
      <w:sz w:val="24"/>
      <w:szCs w:val="24"/>
    </w:rPr>
  </w:style>
  <w:style w:type="character" w:customStyle="1" w:styleId="WW8Num49z0">
    <w:name w:val="WW8Num49z0"/>
    <w:rPr>
      <w:rFonts w:cs="Courier New"/>
      <w:sz w:val="24"/>
      <w:szCs w:val="24"/>
    </w:rPr>
  </w:style>
  <w:style w:type="character" w:customStyle="1" w:styleId="WW8Num50z0">
    <w:name w:val="WW8Num50z0"/>
  </w:style>
  <w:style w:type="character" w:customStyle="1" w:styleId="WW8Num50z1">
    <w:name w:val="WW8Num50z1"/>
  </w:style>
  <w:style w:type="character" w:customStyle="1" w:styleId="WW8Num50z2">
    <w:name w:val="WW8Num50z2"/>
  </w:style>
  <w:style w:type="character" w:customStyle="1" w:styleId="WW8Num50z3">
    <w:name w:val="WW8Num50z3"/>
  </w:style>
  <w:style w:type="character" w:customStyle="1" w:styleId="WW8Num50z4">
    <w:name w:val="WW8Num50z4"/>
  </w:style>
  <w:style w:type="character" w:customStyle="1" w:styleId="WW8Num50z5">
    <w:name w:val="WW8Num50z5"/>
  </w:style>
  <w:style w:type="character" w:customStyle="1" w:styleId="WW8Num50z6">
    <w:name w:val="WW8Num50z6"/>
  </w:style>
  <w:style w:type="character" w:customStyle="1" w:styleId="WW8Num50z7">
    <w:name w:val="WW8Num50z7"/>
  </w:style>
  <w:style w:type="character" w:customStyle="1" w:styleId="WW8Num50z8">
    <w:name w:val="WW8Num50z8"/>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Times New Roman"/>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42z1">
    <w:name w:val="WW8Num42z1"/>
    <w:rPr>
      <w:rFonts w:ascii="Times New Roman" w:hAnsi="Times New Roman" w:cs="Times New Roman"/>
      <w:sz w:val="24"/>
      <w:szCs w:val="24"/>
      <w:lang w:eastAsia="el-GR"/>
    </w:rPr>
  </w:style>
  <w:style w:type="character" w:customStyle="1" w:styleId="WW8Num42z2">
    <w:name w:val="WW8Num42z2"/>
    <w:rPr>
      <w:rFonts w:ascii="Wingdings" w:hAnsi="Wingdings" w:cs="Wingdings"/>
    </w:rPr>
  </w:style>
  <w:style w:type="character" w:customStyle="1" w:styleId="WW8Num42z4">
    <w:name w:val="WW8Num42z4"/>
    <w:rPr>
      <w:rFonts w:ascii="Courier New" w:hAnsi="Courier New" w:cs="Courier New"/>
    </w:rPr>
  </w:style>
  <w:style w:type="character" w:customStyle="1" w:styleId="WW8Num43z1">
    <w:name w:val="WW8Num43z1"/>
    <w:rPr>
      <w:rFonts w:ascii="Courier New" w:hAnsi="Courier New" w:cs="Courier New"/>
    </w:rPr>
  </w:style>
  <w:style w:type="character" w:customStyle="1" w:styleId="WW8Num43z2">
    <w:name w:val="WW8Num43z2"/>
    <w:rPr>
      <w:rFonts w:ascii="Wingdings" w:hAnsi="Wingdings" w:cs="Wingdings"/>
      <w:sz w:val="24"/>
      <w:szCs w:val="24"/>
      <w:lang w:eastAsia="el-GR"/>
    </w:rPr>
  </w:style>
  <w:style w:type="character" w:customStyle="1" w:styleId="WW8Num47z1">
    <w:name w:val="WW8Num47z1"/>
    <w:rPr>
      <w:rFonts w:hint="default"/>
      <w:b/>
      <w:i/>
      <w:iCs/>
      <w:sz w:val="36"/>
      <w:szCs w:val="36"/>
    </w:rPr>
  </w:style>
  <w:style w:type="character" w:customStyle="1" w:styleId="WW8Num47z2">
    <w:name w:val="WW8Num47z2"/>
    <w:rPr>
      <w:rFonts w:hint="default"/>
      <w:b/>
      <w:sz w:val="32"/>
      <w:szCs w:val="32"/>
    </w:rPr>
  </w:style>
  <w:style w:type="character" w:customStyle="1" w:styleId="WW8Num47z3">
    <w:name w:val="WW8Num47z3"/>
    <w:rPr>
      <w:rFonts w:hint="default"/>
      <w:b/>
      <w:i/>
      <w:sz w:val="28"/>
      <w:szCs w:val="28"/>
      <w:u w:val="none"/>
    </w:rPr>
  </w:style>
  <w:style w:type="character" w:customStyle="1" w:styleId="WW8Num47z4">
    <w:name w:val="WW8Num47z4"/>
    <w:rPr>
      <w:rFonts w:hint="default"/>
      <w:b w:val="0"/>
    </w:rPr>
  </w:style>
  <w:style w:type="character" w:customStyle="1" w:styleId="WW8Num47z5">
    <w:name w:val="WW8Num47z5"/>
    <w:rPr>
      <w:rFonts w:hint="default"/>
    </w:rPr>
  </w:style>
  <w:style w:type="character" w:customStyle="1" w:styleId="WW8Num48z1">
    <w:name w:val="WW8Num48z1"/>
    <w:rPr>
      <w:sz w:val="24"/>
      <w:szCs w:val="24"/>
    </w:rPr>
  </w:style>
  <w:style w:type="character" w:customStyle="1" w:styleId="WW8Num49z1">
    <w:name w:val="WW8Num49z1"/>
  </w:style>
  <w:style w:type="character" w:customStyle="1" w:styleId="WW8Num49z2">
    <w:name w:val="WW8Num49z2"/>
  </w:style>
  <w:style w:type="character" w:customStyle="1" w:styleId="WW8Num49z3">
    <w:name w:val="WW8Num49z3"/>
  </w:style>
  <w:style w:type="character" w:customStyle="1" w:styleId="WW8Num49z4">
    <w:name w:val="WW8Num49z4"/>
  </w:style>
  <w:style w:type="character" w:customStyle="1" w:styleId="WW8Num49z5">
    <w:name w:val="WW8Num49z5"/>
  </w:style>
  <w:style w:type="character" w:customStyle="1" w:styleId="WW8Num49z6">
    <w:name w:val="WW8Num49z6"/>
  </w:style>
  <w:style w:type="character" w:customStyle="1" w:styleId="WW8Num49z7">
    <w:name w:val="WW8Num49z7"/>
  </w:style>
  <w:style w:type="character" w:customStyle="1" w:styleId="WW8Num49z8">
    <w:name w:val="WW8Num49z8"/>
  </w:style>
  <w:style w:type="character" w:customStyle="1" w:styleId="WW8Num51z0">
    <w:name w:val="WW8Num51z0"/>
    <w:rPr>
      <w:rFonts w:cs="Courier New"/>
      <w:sz w:val="24"/>
      <w:szCs w:val="24"/>
    </w:rPr>
  </w:style>
  <w:style w:type="character" w:customStyle="1" w:styleId="WW8Num52z0">
    <w:name w:val="WW8Num52z0"/>
    <w:rPr>
      <w:rFonts w:cs="Courier New"/>
      <w:sz w:val="24"/>
      <w:szCs w:val="24"/>
    </w:rPr>
  </w:style>
  <w:style w:type="character" w:customStyle="1" w:styleId="WW8Num53z0">
    <w:name w:val="WW8Num53z0"/>
    <w:rPr>
      <w:rFonts w:cs="Courier New"/>
      <w:sz w:val="24"/>
      <w:szCs w:val="24"/>
    </w:rPr>
  </w:style>
  <w:style w:type="character" w:customStyle="1" w:styleId="WW8Num54z0">
    <w:name w:val="WW8Num54z0"/>
    <w:rPr>
      <w:rFonts w:hint="default"/>
    </w:rPr>
  </w:style>
  <w:style w:type="character" w:customStyle="1" w:styleId="WW8Num54z1">
    <w:name w:val="WW8Num54z1"/>
    <w:rPr>
      <w:rFonts w:hint="default"/>
      <w:b/>
      <w:i/>
      <w:iCs/>
      <w:sz w:val="36"/>
      <w:szCs w:val="36"/>
    </w:rPr>
  </w:style>
  <w:style w:type="character" w:customStyle="1" w:styleId="WW8Num54z2">
    <w:name w:val="WW8Num54z2"/>
    <w:rPr>
      <w:rFonts w:hint="default"/>
      <w:b/>
      <w:sz w:val="32"/>
      <w:szCs w:val="32"/>
    </w:rPr>
  </w:style>
  <w:style w:type="character" w:customStyle="1" w:styleId="WW8Num54z3">
    <w:name w:val="WW8Num54z3"/>
    <w:rPr>
      <w:rFonts w:hint="default"/>
      <w:b/>
      <w:i/>
      <w:sz w:val="28"/>
      <w:szCs w:val="28"/>
      <w:u w:val="none"/>
    </w:rPr>
  </w:style>
  <w:style w:type="character" w:customStyle="1" w:styleId="WW8Num54z4">
    <w:name w:val="WW8Num54z4"/>
    <w:rPr>
      <w:rFonts w:hint="default"/>
      <w:b/>
    </w:rPr>
  </w:style>
  <w:style w:type="character" w:customStyle="1" w:styleId="WW8Num55z0">
    <w:name w:val="WW8Num55z0"/>
    <w:rPr>
      <w:rFonts w:cs="Courier New"/>
      <w:sz w:val="24"/>
      <w:szCs w:val="24"/>
    </w:rPr>
  </w:style>
  <w:style w:type="character" w:customStyle="1" w:styleId="WW8Num56z0">
    <w:name w:val="WW8Num56z0"/>
    <w:rPr>
      <w:rFonts w:cs="Courier New"/>
      <w:sz w:val="24"/>
      <w:szCs w:val="24"/>
    </w:rPr>
  </w:style>
  <w:style w:type="character" w:customStyle="1" w:styleId="WW8Num57z0">
    <w:name w:val="WW8Num57z0"/>
    <w:rPr>
      <w:rFonts w:cs="Courier New"/>
      <w:sz w:val="24"/>
      <w:szCs w:val="24"/>
    </w:rPr>
  </w:style>
  <w:style w:type="character" w:customStyle="1" w:styleId="WW8Num58z0">
    <w:name w:val="WW8Num58z0"/>
    <w:rPr>
      <w:rFonts w:cs="Courier New"/>
      <w:sz w:val="24"/>
      <w:szCs w:val="24"/>
    </w:rPr>
  </w:style>
  <w:style w:type="character" w:customStyle="1" w:styleId="WW8Num59z0">
    <w:name w:val="WW8Num59z0"/>
    <w:rPr>
      <w:b/>
      <w:i/>
      <w:u w:val="single"/>
    </w:rPr>
  </w:style>
  <w:style w:type="character" w:customStyle="1" w:styleId="WW8Num59z1">
    <w:name w:val="WW8Num59z1"/>
    <w:rPr>
      <w:b/>
      <w:i/>
      <w:iCs/>
      <w:sz w:val="36"/>
      <w:szCs w:val="36"/>
      <w:lang w:bidi="x-none"/>
    </w:rPr>
  </w:style>
  <w:style w:type="character" w:customStyle="1" w:styleId="WW8Num59z2">
    <w:name w:val="WW8Num59z2"/>
    <w:rPr>
      <w:b/>
      <w:sz w:val="32"/>
      <w:szCs w:val="32"/>
      <w:lang w:bidi="x-none"/>
    </w:rPr>
  </w:style>
  <w:style w:type="character" w:customStyle="1" w:styleId="WW8Num59z3">
    <w:name w:val="WW8Num59z3"/>
    <w:rPr>
      <w:b/>
      <w:i/>
      <w:sz w:val="28"/>
      <w:szCs w:val="28"/>
      <w:u w:val="single"/>
      <w:lang w:bidi="x-none"/>
    </w:rPr>
  </w:style>
  <w:style w:type="character" w:customStyle="1" w:styleId="WW8Num59z4">
    <w:name w:val="WW8Num59z4"/>
    <w:rPr>
      <w:b w:val="0"/>
    </w:rPr>
  </w:style>
  <w:style w:type="character" w:customStyle="1" w:styleId="WW8Num59z5">
    <w:name w:val="WW8Num59z5"/>
  </w:style>
  <w:style w:type="character" w:customStyle="1" w:styleId="WW8Num59z6">
    <w:name w:val="WW8Num59z6"/>
  </w:style>
  <w:style w:type="character" w:customStyle="1" w:styleId="WW8Num59z7">
    <w:name w:val="WW8Num59z7"/>
  </w:style>
  <w:style w:type="character" w:customStyle="1" w:styleId="WW8Num59z8">
    <w:name w:val="WW8Num59z8"/>
  </w:style>
  <w:style w:type="character" w:customStyle="1" w:styleId="WW8Num60z0">
    <w:name w:val="WW8Num60z0"/>
    <w:rPr>
      <w:rFonts w:cs="Courier New"/>
      <w:sz w:val="21"/>
      <w:szCs w:val="24"/>
    </w:rPr>
  </w:style>
  <w:style w:type="character" w:customStyle="1" w:styleId="WW8Num60z1">
    <w:name w:val="WW8Num60z1"/>
    <w:rPr>
      <w:sz w:val="24"/>
      <w:szCs w:val="24"/>
    </w:rPr>
  </w:style>
  <w:style w:type="character" w:customStyle="1" w:styleId="WW8Num61z0">
    <w:name w:val="WW8Num61z0"/>
    <w:rPr>
      <w:rFonts w:cs="Courier New"/>
      <w:sz w:val="24"/>
      <w:szCs w:val="24"/>
    </w:rPr>
  </w:style>
  <w:style w:type="character" w:customStyle="1" w:styleId="WW8Num62z0">
    <w:name w:val="WW8Num62z0"/>
    <w:rPr>
      <w:rFonts w:cs="Courier New"/>
      <w:sz w:val="24"/>
      <w:szCs w:val="24"/>
    </w:rPr>
  </w:style>
  <w:style w:type="character" w:customStyle="1" w:styleId="WW8Num63z0">
    <w:name w:val="WW8Num63z0"/>
    <w:rPr>
      <w:rFonts w:cs="Courier New"/>
      <w:sz w:val="24"/>
      <w:szCs w:val="24"/>
    </w:rPr>
  </w:style>
  <w:style w:type="character" w:customStyle="1" w:styleId="WW8Num64z0">
    <w:name w:val="WW8Num64z0"/>
    <w:rPr>
      <w:rFonts w:cs="Courier New"/>
      <w:sz w:val="24"/>
      <w:szCs w:val="24"/>
    </w:rPr>
  </w:style>
  <w:style w:type="character" w:customStyle="1" w:styleId="WW8Num65z0">
    <w:name w:val="WW8Num65z0"/>
    <w:rPr>
      <w:rFonts w:cs="Courier New"/>
      <w:sz w:val="24"/>
      <w:szCs w:val="24"/>
    </w:rPr>
  </w:style>
  <w:style w:type="character" w:customStyle="1" w:styleId="WW8Num66z0">
    <w:name w:val="WW8Num66z0"/>
    <w:rPr>
      <w:rFonts w:cs="Courier New"/>
      <w:sz w:val="24"/>
      <w:szCs w:val="24"/>
    </w:rPr>
  </w:style>
  <w:style w:type="character" w:customStyle="1" w:styleId="WW8Num67z0">
    <w:name w:val="WW8Num67z0"/>
    <w:rPr>
      <w:rFonts w:cs="Courier New"/>
      <w:sz w:val="24"/>
      <w:szCs w:val="24"/>
    </w:rPr>
  </w:style>
  <w:style w:type="character" w:customStyle="1" w:styleId="WW8Num68z0">
    <w:name w:val="WW8Num68z0"/>
    <w:rPr>
      <w:sz w:val="24"/>
      <w:szCs w:val="24"/>
    </w:rPr>
  </w:style>
  <w:style w:type="character" w:customStyle="1" w:styleId="WW8Num69z0">
    <w:name w:val="WW8Num69z0"/>
    <w:rPr>
      <w:rFonts w:cs="Courier New"/>
      <w:sz w:val="24"/>
      <w:szCs w:val="24"/>
    </w:rPr>
  </w:style>
  <w:style w:type="character" w:customStyle="1" w:styleId="WW8Num70z0">
    <w:name w:val="WW8Num70z0"/>
  </w:style>
  <w:style w:type="character" w:customStyle="1" w:styleId="WW8Num70z1">
    <w:name w:val="WW8Num70z1"/>
    <w:rPr>
      <w:b/>
      <w:i/>
      <w:iCs/>
      <w:sz w:val="36"/>
      <w:szCs w:val="36"/>
      <w:lang w:bidi="x-none"/>
    </w:rPr>
  </w:style>
  <w:style w:type="character" w:customStyle="1" w:styleId="WW8Num70z2">
    <w:name w:val="WW8Num70z2"/>
    <w:rPr>
      <w:b/>
      <w:sz w:val="32"/>
      <w:szCs w:val="32"/>
      <w:lang w:bidi="x-none"/>
    </w:rPr>
  </w:style>
  <w:style w:type="character" w:customStyle="1" w:styleId="WW8Num70z3">
    <w:name w:val="WW8Num70z3"/>
    <w:rPr>
      <w:b/>
      <w:i/>
      <w:sz w:val="28"/>
      <w:szCs w:val="28"/>
      <w:u w:val="single"/>
      <w:lang w:bidi="x-none"/>
    </w:rPr>
  </w:style>
  <w:style w:type="character" w:customStyle="1" w:styleId="WW8Num70z4">
    <w:name w:val="WW8Num70z4"/>
    <w:rPr>
      <w:b w:val="0"/>
    </w:rPr>
  </w:style>
  <w:style w:type="character" w:customStyle="1" w:styleId="WW8Num70z5">
    <w:name w:val="WW8Num70z5"/>
  </w:style>
  <w:style w:type="character" w:customStyle="1" w:styleId="WW8Num70z6">
    <w:name w:val="WW8Num70z6"/>
  </w:style>
  <w:style w:type="character" w:customStyle="1" w:styleId="WW8Num70z7">
    <w:name w:val="WW8Num70z7"/>
  </w:style>
  <w:style w:type="character" w:customStyle="1" w:styleId="WW8Num70z8">
    <w:name w:val="WW8Num70z8"/>
  </w:style>
  <w:style w:type="character" w:customStyle="1" w:styleId="WW8Num71z0">
    <w:name w:val="WW8Num71z0"/>
    <w:rPr>
      <w:rFonts w:cs="Courier New"/>
      <w:sz w:val="24"/>
      <w:szCs w:val="24"/>
    </w:rPr>
  </w:style>
  <w:style w:type="character" w:customStyle="1" w:styleId="WW8Num72z0">
    <w:name w:val="WW8Num72z0"/>
    <w:rPr>
      <w:rFonts w:cs="Courier New"/>
      <w:sz w:val="24"/>
      <w:szCs w:val="24"/>
    </w:rPr>
  </w:style>
  <w:style w:type="character" w:customStyle="1" w:styleId="WW8Num73z0">
    <w:name w:val="WW8Num73z0"/>
    <w:rPr>
      <w:rFonts w:cs="Courier New"/>
      <w:sz w:val="24"/>
      <w:szCs w:val="24"/>
    </w:rPr>
  </w:style>
  <w:style w:type="character" w:customStyle="1" w:styleId="WW8Num74z0">
    <w:name w:val="WW8Num74z0"/>
    <w:rPr>
      <w:rFonts w:cs="Courier New"/>
      <w:sz w:val="24"/>
      <w:szCs w:val="24"/>
    </w:rPr>
  </w:style>
  <w:style w:type="character" w:customStyle="1" w:styleId="WW8Num1zfalse">
    <w:name w:val="WW8Num1zfalse"/>
  </w:style>
  <w:style w:type="character" w:customStyle="1" w:styleId="WW8Num1ztrue">
    <w:name w:val="WW8Num1ztrue"/>
  </w:style>
  <w:style w:type="character" w:customStyle="1" w:styleId="WW8Num1ztrue4">
    <w:name w:val="WW8Num1ztrue4"/>
  </w:style>
  <w:style w:type="character" w:customStyle="1" w:styleId="WW8Num1ztrue3">
    <w:name w:val="WW8Num1ztrue3"/>
  </w:style>
  <w:style w:type="character" w:customStyle="1" w:styleId="WW8Num1ztrue2">
    <w:name w:val="WW8Num1ztrue2"/>
  </w:style>
  <w:style w:type="character" w:customStyle="1" w:styleId="WW8Num1ztrue1">
    <w:name w:val="WW8Num1ztrue1"/>
  </w:style>
  <w:style w:type="character" w:customStyle="1" w:styleId="WW8Num3zfalse">
    <w:name w:val="WW8Num3zfalse"/>
  </w:style>
  <w:style w:type="character" w:customStyle="1" w:styleId="WW8Num4ztrue">
    <w:name w:val="WW8Num4ztrue"/>
  </w:style>
  <w:style w:type="character" w:customStyle="1" w:styleId="WW8Num4ztrue7">
    <w:name w:val="WW8Num4ztrue7"/>
  </w:style>
  <w:style w:type="character" w:customStyle="1" w:styleId="WW8Num4ztrue6">
    <w:name w:val="WW8Num4ztrue6"/>
  </w:style>
  <w:style w:type="character" w:customStyle="1" w:styleId="WW8Num4ztrue5">
    <w:name w:val="WW8Num4ztrue5"/>
  </w:style>
  <w:style w:type="character" w:customStyle="1" w:styleId="WW8Num4ztrue4">
    <w:name w:val="WW8Num4ztrue4"/>
  </w:style>
  <w:style w:type="character" w:customStyle="1" w:styleId="WW8Num4ztrue3">
    <w:name w:val="WW8Num4ztrue3"/>
  </w:style>
  <w:style w:type="character" w:customStyle="1" w:styleId="WW8Num4ztrue2">
    <w:name w:val="WW8Num4ztrue2"/>
  </w:style>
  <w:style w:type="character" w:customStyle="1" w:styleId="WW8Num4ztrue1">
    <w:name w:val="WW8Num4ztrue1"/>
  </w:style>
  <w:style w:type="character" w:customStyle="1" w:styleId="WW8Num5zfalse">
    <w:name w:val="WW8Num5zfalse"/>
  </w:style>
  <w:style w:type="character" w:customStyle="1" w:styleId="WW8Num5ztrue">
    <w:name w:val="WW8Num5ztrue"/>
  </w:style>
  <w:style w:type="character" w:customStyle="1" w:styleId="WW8Num5ztrue7">
    <w:name w:val="WW8Num5ztrue7"/>
  </w:style>
  <w:style w:type="character" w:customStyle="1" w:styleId="WW8Num5ztrue6">
    <w:name w:val="WW8Num5ztrue6"/>
  </w:style>
  <w:style w:type="character" w:customStyle="1" w:styleId="WW8Num5ztrue5">
    <w:name w:val="WW8Num5ztrue5"/>
  </w:style>
  <w:style w:type="character" w:customStyle="1" w:styleId="WW8Num5ztrue4">
    <w:name w:val="WW8Num5ztrue4"/>
  </w:style>
  <w:style w:type="character" w:customStyle="1" w:styleId="WW8Num5ztrue3">
    <w:name w:val="WW8Num5ztrue3"/>
  </w:style>
  <w:style w:type="character" w:customStyle="1" w:styleId="WW8Num5ztrue2">
    <w:name w:val="WW8Num5ztrue2"/>
  </w:style>
  <w:style w:type="character" w:customStyle="1" w:styleId="WW8Num5ztrue1">
    <w:name w:val="WW8Num5ztrue1"/>
  </w:style>
  <w:style w:type="character" w:customStyle="1" w:styleId="WW8Num11zfalse">
    <w:name w:val="WW8Num11zfalse"/>
  </w:style>
  <w:style w:type="character" w:customStyle="1" w:styleId="WW8Num11ztrue">
    <w:name w:val="WW8Num11ztrue"/>
  </w:style>
  <w:style w:type="character" w:customStyle="1" w:styleId="WW8Num11ztrue7">
    <w:name w:val="WW8Num11ztrue7"/>
  </w:style>
  <w:style w:type="character" w:customStyle="1" w:styleId="WW8Num11ztrue6">
    <w:name w:val="WW8Num11ztrue6"/>
  </w:style>
  <w:style w:type="character" w:customStyle="1" w:styleId="WW8Num11ztrue5">
    <w:name w:val="WW8Num11ztrue5"/>
  </w:style>
  <w:style w:type="character" w:customStyle="1" w:styleId="WW8Num11ztrue4">
    <w:name w:val="WW8Num11ztrue4"/>
  </w:style>
  <w:style w:type="character" w:customStyle="1" w:styleId="WW8Num11ztrue3">
    <w:name w:val="WW8Num11ztrue3"/>
  </w:style>
  <w:style w:type="character" w:customStyle="1" w:styleId="WW8Num11ztrue2">
    <w:name w:val="WW8Num11ztrue2"/>
  </w:style>
  <w:style w:type="character" w:customStyle="1" w:styleId="WW8Num11ztrue1">
    <w:name w:val="WW8Num11ztrue1"/>
  </w:style>
  <w:style w:type="character" w:customStyle="1" w:styleId="WW8Num12zfalse">
    <w:name w:val="WW8Num12zfalse"/>
  </w:style>
  <w:style w:type="character" w:customStyle="1" w:styleId="WW8Num12z1">
    <w:name w:val="WW8Num12z1"/>
    <w:rPr>
      <w:sz w:val="32"/>
    </w:rPr>
  </w:style>
  <w:style w:type="character" w:customStyle="1" w:styleId="WW8Num12ztrue">
    <w:name w:val="WW8Num12ztrue"/>
  </w:style>
  <w:style w:type="character" w:customStyle="1" w:styleId="WW8Num12z3">
    <w:name w:val="WW8Num12z3"/>
    <w:rPr>
      <w:rFonts w:ascii="Times New Roman" w:hAnsi="Times New Roman" w:cs="Times New Roman"/>
      <w:b/>
      <w:i/>
      <w:caps w:val="0"/>
      <w:smallCaps w:val="0"/>
      <w:strike w:val="0"/>
      <w:dstrike w:val="0"/>
      <w:vanish w:val="0"/>
      <w:color w:val="000000"/>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2ztrue5">
    <w:name w:val="WW8Num12ztrue5"/>
  </w:style>
  <w:style w:type="character" w:customStyle="1" w:styleId="WW8Num12ztrue4">
    <w:name w:val="WW8Num12ztrue4"/>
  </w:style>
  <w:style w:type="character" w:customStyle="1" w:styleId="WW8Num12ztrue3">
    <w:name w:val="WW8Num12ztrue3"/>
  </w:style>
  <w:style w:type="character" w:customStyle="1" w:styleId="WW8Num12ztrue2">
    <w:name w:val="WW8Num12ztrue2"/>
  </w:style>
  <w:style w:type="character" w:customStyle="1" w:styleId="WW8Num12ztrue1">
    <w:name w:val="WW8Num12ztrue1"/>
  </w:style>
  <w:style w:type="character" w:customStyle="1" w:styleId="WW8Num13zfalse">
    <w:name w:val="WW8Num13zfalse"/>
  </w:style>
  <w:style w:type="character" w:customStyle="1" w:styleId="WW8Num15zfalse">
    <w:name w:val="WW8Num15zfalse"/>
  </w:style>
  <w:style w:type="character" w:customStyle="1" w:styleId="WW8Num18zfalse">
    <w:name w:val="WW8Num18zfalse"/>
  </w:style>
  <w:style w:type="character" w:customStyle="1" w:styleId="WW8Num22zfalse">
    <w:name w:val="WW8Num22zfalse"/>
  </w:style>
  <w:style w:type="character" w:customStyle="1" w:styleId="WW8Num22ztrue">
    <w:name w:val="WW8Num22ztrue"/>
  </w:style>
  <w:style w:type="character" w:customStyle="1" w:styleId="WW8Num22ztrue7">
    <w:name w:val="WW8Num22ztrue7"/>
  </w:style>
  <w:style w:type="character" w:customStyle="1" w:styleId="WW8Num22ztrue6">
    <w:name w:val="WW8Num22ztrue6"/>
  </w:style>
  <w:style w:type="character" w:customStyle="1" w:styleId="WW8Num22ztrue5">
    <w:name w:val="WW8Num22ztrue5"/>
  </w:style>
  <w:style w:type="character" w:customStyle="1" w:styleId="WW8Num22ztrue4">
    <w:name w:val="WW8Num22ztrue4"/>
  </w:style>
  <w:style w:type="character" w:customStyle="1" w:styleId="WW8Num22ztrue3">
    <w:name w:val="WW8Num22ztrue3"/>
  </w:style>
  <w:style w:type="character" w:customStyle="1" w:styleId="WW8Num22ztrue2">
    <w:name w:val="WW8Num22ztrue2"/>
  </w:style>
  <w:style w:type="character" w:customStyle="1" w:styleId="WW8Num22ztrue1">
    <w:name w:val="WW8Num22ztrue1"/>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Times New Roman"/>
    </w:rPr>
  </w:style>
  <w:style w:type="character" w:customStyle="1" w:styleId="WW8Num26zfalse">
    <w:name w:val="WW8Num26zfalse"/>
  </w:style>
  <w:style w:type="character" w:customStyle="1" w:styleId="WW8Num27z1">
    <w:name w:val="WW8Num27z1"/>
    <w:rPr>
      <w:rFonts w:ascii="Courier New" w:hAnsi="Courier New" w:cs="Courier New"/>
      <w:sz w:val="20"/>
    </w:rPr>
  </w:style>
  <w:style w:type="character" w:customStyle="1" w:styleId="WW8Num27z2">
    <w:name w:val="WW8Num27z2"/>
    <w:rPr>
      <w:rFonts w:ascii="Wingdings" w:hAnsi="Wingdings" w:cs="Wingdings"/>
      <w:sz w:val="20"/>
    </w:rPr>
  </w:style>
  <w:style w:type="character" w:customStyle="1" w:styleId="WW8Num28z1">
    <w:name w:val="WW8Num28z1"/>
    <w:rPr>
      <w:rFonts w:ascii="Courier New" w:hAnsi="Courier New" w:cs="Courier New"/>
      <w:sz w:val="20"/>
    </w:rPr>
  </w:style>
  <w:style w:type="character" w:customStyle="1" w:styleId="WW8Num29z1">
    <w:name w:val="WW8Num29z1"/>
    <w:rPr>
      <w:rFonts w:ascii="OpenSymbol" w:hAnsi="OpenSymbol" w:cs="OpenSymbol"/>
    </w:rPr>
  </w:style>
  <w:style w:type="character" w:customStyle="1" w:styleId="WW8Num30ztrue">
    <w:name w:val="WW8Num30ztrue"/>
  </w:style>
  <w:style w:type="character" w:customStyle="1" w:styleId="WW8Num30ztrue7">
    <w:name w:val="WW8Num30ztrue7"/>
  </w:style>
  <w:style w:type="character" w:customStyle="1" w:styleId="WW8Num30ztrue6">
    <w:name w:val="WW8Num30ztrue6"/>
  </w:style>
  <w:style w:type="character" w:customStyle="1" w:styleId="WW8Num30ztrue5">
    <w:name w:val="WW8Num30ztrue5"/>
  </w:style>
  <w:style w:type="character" w:customStyle="1" w:styleId="WW8Num30ztrue4">
    <w:name w:val="WW8Num30ztrue4"/>
  </w:style>
  <w:style w:type="character" w:customStyle="1" w:styleId="WW8Num30ztrue3">
    <w:name w:val="WW8Num30ztrue3"/>
  </w:style>
  <w:style w:type="character" w:customStyle="1" w:styleId="WW8Num30ztrue2">
    <w:name w:val="WW8Num30ztrue2"/>
  </w:style>
  <w:style w:type="character" w:customStyle="1" w:styleId="WW8Num30ztrue1">
    <w:name w:val="WW8Num30ztrue1"/>
  </w:style>
  <w:style w:type="character" w:customStyle="1" w:styleId="WW8Num31ztrue">
    <w:name w:val="WW8Num31ztrue"/>
  </w:style>
  <w:style w:type="character" w:customStyle="1" w:styleId="WW8Num31ztrue7">
    <w:name w:val="WW8Num31ztrue7"/>
  </w:style>
  <w:style w:type="character" w:customStyle="1" w:styleId="WW8Num31ztrue6">
    <w:name w:val="WW8Num31ztrue6"/>
  </w:style>
  <w:style w:type="character" w:customStyle="1" w:styleId="WW8Num31ztrue5">
    <w:name w:val="WW8Num31ztrue5"/>
  </w:style>
  <w:style w:type="character" w:customStyle="1" w:styleId="WW8Num31ztrue4">
    <w:name w:val="WW8Num31ztrue4"/>
  </w:style>
  <w:style w:type="character" w:customStyle="1" w:styleId="WW8Num31ztrue3">
    <w:name w:val="WW8Num31ztrue3"/>
  </w:style>
  <w:style w:type="character" w:customStyle="1" w:styleId="WW8Num31ztrue2">
    <w:name w:val="WW8Num31ztrue2"/>
  </w:style>
  <w:style w:type="character" w:customStyle="1" w:styleId="WW8Num31ztrue1">
    <w:name w:val="WW8Num31ztrue1"/>
  </w:style>
  <w:style w:type="character" w:customStyle="1" w:styleId="WW8Num32ztrue">
    <w:name w:val="WW8Num32ztrue"/>
  </w:style>
  <w:style w:type="character" w:customStyle="1" w:styleId="WW8Num32ztrue7">
    <w:name w:val="WW8Num32ztrue7"/>
  </w:style>
  <w:style w:type="character" w:customStyle="1" w:styleId="WW8Num32ztrue6">
    <w:name w:val="WW8Num32ztrue6"/>
  </w:style>
  <w:style w:type="character" w:customStyle="1" w:styleId="WW8Num32ztrue5">
    <w:name w:val="WW8Num32ztrue5"/>
  </w:style>
  <w:style w:type="character" w:customStyle="1" w:styleId="WW8Num32ztrue4">
    <w:name w:val="WW8Num32ztrue4"/>
  </w:style>
  <w:style w:type="character" w:customStyle="1" w:styleId="WW8Num32ztrue3">
    <w:name w:val="WW8Num32ztrue3"/>
  </w:style>
  <w:style w:type="character" w:customStyle="1" w:styleId="WW8Num32ztrue2">
    <w:name w:val="WW8Num32ztrue2"/>
  </w:style>
  <w:style w:type="character" w:customStyle="1" w:styleId="WW8Num32ztrue1">
    <w:name w:val="WW8Num32ztrue1"/>
  </w:style>
  <w:style w:type="character" w:customStyle="1" w:styleId="WW8Num33ztrue">
    <w:name w:val="WW8Num33ztrue"/>
  </w:style>
  <w:style w:type="character" w:customStyle="1" w:styleId="WW8Num33ztrue7">
    <w:name w:val="WW8Num33ztrue7"/>
  </w:style>
  <w:style w:type="character" w:customStyle="1" w:styleId="WW8Num33ztrue6">
    <w:name w:val="WW8Num33ztrue6"/>
  </w:style>
  <w:style w:type="character" w:customStyle="1" w:styleId="WW8Num33ztrue5">
    <w:name w:val="WW8Num33ztrue5"/>
  </w:style>
  <w:style w:type="character" w:customStyle="1" w:styleId="WW8Num33ztrue4">
    <w:name w:val="WW8Num33ztrue4"/>
  </w:style>
  <w:style w:type="character" w:customStyle="1" w:styleId="WW8Num33ztrue3">
    <w:name w:val="WW8Num33ztrue3"/>
  </w:style>
  <w:style w:type="character" w:customStyle="1" w:styleId="WW8Num33ztrue2">
    <w:name w:val="WW8Num33ztrue2"/>
  </w:style>
  <w:style w:type="character" w:customStyle="1" w:styleId="WW8Num33ztrue1">
    <w:name w:val="WW8Num33ztrue1"/>
  </w:style>
  <w:style w:type="character" w:customStyle="1" w:styleId="WW8Num34ztrue">
    <w:name w:val="WW8Num34ztrue"/>
  </w:style>
  <w:style w:type="character" w:customStyle="1" w:styleId="WW8Num34ztrue7">
    <w:name w:val="WW8Num34ztrue7"/>
  </w:style>
  <w:style w:type="character" w:customStyle="1" w:styleId="WW8Num34ztrue6">
    <w:name w:val="WW8Num34ztrue6"/>
  </w:style>
  <w:style w:type="character" w:customStyle="1" w:styleId="WW8Num34ztrue5">
    <w:name w:val="WW8Num34ztrue5"/>
  </w:style>
  <w:style w:type="character" w:customStyle="1" w:styleId="WW8Num34ztrue4">
    <w:name w:val="WW8Num34ztrue4"/>
  </w:style>
  <w:style w:type="character" w:customStyle="1" w:styleId="WW8Num34ztrue3">
    <w:name w:val="WW8Num34ztrue3"/>
  </w:style>
  <w:style w:type="character" w:customStyle="1" w:styleId="WW8Num34ztrue2">
    <w:name w:val="WW8Num34ztrue2"/>
  </w:style>
  <w:style w:type="character" w:customStyle="1" w:styleId="WW8Num34ztrue1">
    <w:name w:val="WW8Num34ztrue1"/>
  </w:style>
  <w:style w:type="character" w:customStyle="1" w:styleId="WW8Num35ztrue">
    <w:name w:val="WW8Num35ztrue"/>
  </w:style>
  <w:style w:type="character" w:customStyle="1" w:styleId="WW8Num35ztrue7">
    <w:name w:val="WW8Num35ztrue7"/>
  </w:style>
  <w:style w:type="character" w:customStyle="1" w:styleId="WW8Num35ztrue6">
    <w:name w:val="WW8Num35ztrue6"/>
  </w:style>
  <w:style w:type="character" w:customStyle="1" w:styleId="WW8Num35ztrue5">
    <w:name w:val="WW8Num35ztrue5"/>
  </w:style>
  <w:style w:type="character" w:customStyle="1" w:styleId="WW8Num35ztrue4">
    <w:name w:val="WW8Num35ztrue4"/>
  </w:style>
  <w:style w:type="character" w:customStyle="1" w:styleId="WW8Num35ztrue3">
    <w:name w:val="WW8Num35ztrue3"/>
  </w:style>
  <w:style w:type="character" w:customStyle="1" w:styleId="WW8Num35ztrue2">
    <w:name w:val="WW8Num35ztrue2"/>
  </w:style>
  <w:style w:type="character" w:customStyle="1" w:styleId="WW8Num35ztrue1">
    <w:name w:val="WW8Num35ztrue1"/>
  </w:style>
  <w:style w:type="character" w:customStyle="1" w:styleId="WW8Num36ztrue">
    <w:name w:val="WW8Num36ztrue"/>
  </w:style>
  <w:style w:type="character" w:customStyle="1" w:styleId="WW8Num36ztrue7">
    <w:name w:val="WW8Num36ztrue7"/>
  </w:style>
  <w:style w:type="character" w:customStyle="1" w:styleId="WW8Num36ztrue6">
    <w:name w:val="WW8Num36ztrue6"/>
  </w:style>
  <w:style w:type="character" w:customStyle="1" w:styleId="WW8Num36ztrue5">
    <w:name w:val="WW8Num36ztrue5"/>
  </w:style>
  <w:style w:type="character" w:customStyle="1" w:styleId="WW8Num36ztrue4">
    <w:name w:val="WW8Num36ztrue4"/>
  </w:style>
  <w:style w:type="character" w:customStyle="1" w:styleId="WW8Num36ztrue3">
    <w:name w:val="WW8Num36ztrue3"/>
  </w:style>
  <w:style w:type="character" w:customStyle="1" w:styleId="WW8Num36ztrue2">
    <w:name w:val="WW8Num36ztrue2"/>
  </w:style>
  <w:style w:type="character" w:customStyle="1" w:styleId="WW8Num36ztrue1">
    <w:name w:val="WW8Num36ztrue1"/>
  </w:style>
  <w:style w:type="character" w:customStyle="1" w:styleId="WW8Num37ztrue">
    <w:name w:val="WW8Num37ztrue"/>
  </w:style>
  <w:style w:type="character" w:customStyle="1" w:styleId="WW8Num37ztrue7">
    <w:name w:val="WW8Num37ztrue7"/>
  </w:style>
  <w:style w:type="character" w:customStyle="1" w:styleId="WW8Num37ztrue6">
    <w:name w:val="WW8Num37ztrue6"/>
  </w:style>
  <w:style w:type="character" w:customStyle="1" w:styleId="WW8Num37ztrue5">
    <w:name w:val="WW8Num37ztrue5"/>
  </w:style>
  <w:style w:type="character" w:customStyle="1" w:styleId="WW8Num37ztrue4">
    <w:name w:val="WW8Num37ztrue4"/>
  </w:style>
  <w:style w:type="character" w:customStyle="1" w:styleId="WW8Num37ztrue3">
    <w:name w:val="WW8Num37ztrue3"/>
  </w:style>
  <w:style w:type="character" w:customStyle="1" w:styleId="WW8Num37ztrue2">
    <w:name w:val="WW8Num37ztrue2"/>
  </w:style>
  <w:style w:type="character" w:customStyle="1" w:styleId="WW8Num37ztrue1">
    <w:name w:val="WW8Num37ztrue1"/>
  </w:style>
  <w:style w:type="character" w:customStyle="1" w:styleId="WW8Num38ztrue">
    <w:name w:val="WW8Num38ztrue"/>
  </w:style>
  <w:style w:type="character" w:customStyle="1" w:styleId="WW8Num38ztrue7">
    <w:name w:val="WW8Num38ztrue7"/>
  </w:style>
  <w:style w:type="character" w:customStyle="1" w:styleId="WW8Num38ztrue6">
    <w:name w:val="WW8Num38ztrue6"/>
  </w:style>
  <w:style w:type="character" w:customStyle="1" w:styleId="WW8Num38ztrue5">
    <w:name w:val="WW8Num38ztrue5"/>
  </w:style>
  <w:style w:type="character" w:customStyle="1" w:styleId="WW8Num38ztrue4">
    <w:name w:val="WW8Num38ztrue4"/>
  </w:style>
  <w:style w:type="character" w:customStyle="1" w:styleId="WW8Num38ztrue3">
    <w:name w:val="WW8Num38ztrue3"/>
  </w:style>
  <w:style w:type="character" w:customStyle="1" w:styleId="WW8Num38ztrue2">
    <w:name w:val="WW8Num38ztrue2"/>
  </w:style>
  <w:style w:type="character" w:customStyle="1" w:styleId="WW8Num38ztrue1">
    <w:name w:val="WW8Num38ztrue1"/>
  </w:style>
  <w:style w:type="character" w:customStyle="1" w:styleId="WW8Num39ztrue">
    <w:name w:val="WW8Num39ztrue"/>
  </w:style>
  <w:style w:type="character" w:customStyle="1" w:styleId="WW8Num39ztrue7">
    <w:name w:val="WW8Num39ztrue7"/>
  </w:style>
  <w:style w:type="character" w:customStyle="1" w:styleId="WW8Num39ztrue6">
    <w:name w:val="WW8Num39ztrue6"/>
  </w:style>
  <w:style w:type="character" w:customStyle="1" w:styleId="WW8Num39ztrue5">
    <w:name w:val="WW8Num39ztrue5"/>
  </w:style>
  <w:style w:type="character" w:customStyle="1" w:styleId="WW8Num39ztrue4">
    <w:name w:val="WW8Num39ztrue4"/>
  </w:style>
  <w:style w:type="character" w:customStyle="1" w:styleId="WW8Num39ztrue3">
    <w:name w:val="WW8Num39ztrue3"/>
  </w:style>
  <w:style w:type="character" w:customStyle="1" w:styleId="WW8Num39ztrue2">
    <w:name w:val="WW8Num39ztrue2"/>
  </w:style>
  <w:style w:type="character" w:customStyle="1" w:styleId="WW8Num39ztrue1">
    <w:name w:val="WW8Num39ztrue1"/>
  </w:style>
  <w:style w:type="character" w:customStyle="1" w:styleId="WW8Num40ztrue">
    <w:name w:val="WW8Num40ztrue"/>
  </w:style>
  <w:style w:type="character" w:customStyle="1" w:styleId="WW8Num40ztrue7">
    <w:name w:val="WW8Num40ztrue7"/>
  </w:style>
  <w:style w:type="character" w:customStyle="1" w:styleId="WW8Num40ztrue6">
    <w:name w:val="WW8Num40ztrue6"/>
  </w:style>
  <w:style w:type="character" w:customStyle="1" w:styleId="WW8Num40ztrue5">
    <w:name w:val="WW8Num40ztrue5"/>
  </w:style>
  <w:style w:type="character" w:customStyle="1" w:styleId="WW8Num40ztrue4">
    <w:name w:val="WW8Num40ztrue4"/>
  </w:style>
  <w:style w:type="character" w:customStyle="1" w:styleId="WW8Num40ztrue3">
    <w:name w:val="WW8Num40ztrue3"/>
  </w:style>
  <w:style w:type="character" w:customStyle="1" w:styleId="WW8Num40ztrue2">
    <w:name w:val="WW8Num40ztrue2"/>
  </w:style>
  <w:style w:type="character" w:customStyle="1" w:styleId="WW8Num40ztrue1">
    <w:name w:val="WW8Num40ztrue1"/>
  </w:style>
  <w:style w:type="character" w:customStyle="1" w:styleId="WW8Num41ztrue">
    <w:name w:val="WW8Num41ztrue"/>
  </w:style>
  <w:style w:type="character" w:customStyle="1" w:styleId="WW8Num41ztrue7">
    <w:name w:val="WW8Num41ztrue7"/>
  </w:style>
  <w:style w:type="character" w:customStyle="1" w:styleId="WW8Num41ztrue6">
    <w:name w:val="WW8Num41ztrue6"/>
  </w:style>
  <w:style w:type="character" w:customStyle="1" w:styleId="WW8Num41ztrue5">
    <w:name w:val="WW8Num41ztrue5"/>
  </w:style>
  <w:style w:type="character" w:customStyle="1" w:styleId="WW8Num41ztrue4">
    <w:name w:val="WW8Num41ztrue4"/>
  </w:style>
  <w:style w:type="character" w:customStyle="1" w:styleId="WW8Num41ztrue3">
    <w:name w:val="WW8Num41ztrue3"/>
  </w:style>
  <w:style w:type="character" w:customStyle="1" w:styleId="WW8Num41ztrue2">
    <w:name w:val="WW8Num41ztrue2"/>
  </w:style>
  <w:style w:type="character" w:customStyle="1" w:styleId="WW8Num41ztrue1">
    <w:name w:val="WW8Num41ztrue1"/>
  </w:style>
  <w:style w:type="character" w:customStyle="1" w:styleId="WW8Num42ztrue">
    <w:name w:val="WW8Num42ztrue"/>
  </w:style>
  <w:style w:type="character" w:customStyle="1" w:styleId="WW8Num42ztrue7">
    <w:name w:val="WW8Num42ztrue7"/>
  </w:style>
  <w:style w:type="character" w:customStyle="1" w:styleId="WW8Num42ztrue6">
    <w:name w:val="WW8Num42ztrue6"/>
  </w:style>
  <w:style w:type="character" w:customStyle="1" w:styleId="WW8Num42ztrue5">
    <w:name w:val="WW8Num42ztrue5"/>
  </w:style>
  <w:style w:type="character" w:customStyle="1" w:styleId="WW8Num42ztrue4">
    <w:name w:val="WW8Num42ztrue4"/>
  </w:style>
  <w:style w:type="character" w:customStyle="1" w:styleId="WW8Num42ztrue3">
    <w:name w:val="WW8Num42ztrue3"/>
  </w:style>
  <w:style w:type="character" w:customStyle="1" w:styleId="WW8Num42ztrue2">
    <w:name w:val="WW8Num42ztrue2"/>
  </w:style>
  <w:style w:type="character" w:customStyle="1" w:styleId="WW8Num42ztrue1">
    <w:name w:val="WW8Num42ztrue1"/>
  </w:style>
  <w:style w:type="character" w:customStyle="1" w:styleId="WW8Num43ztrue">
    <w:name w:val="WW8Num43ztrue"/>
  </w:style>
  <w:style w:type="character" w:customStyle="1" w:styleId="WW8Num43ztrue7">
    <w:name w:val="WW8Num43ztrue7"/>
  </w:style>
  <w:style w:type="character" w:customStyle="1" w:styleId="WW8Num43ztrue6">
    <w:name w:val="WW8Num43ztrue6"/>
  </w:style>
  <w:style w:type="character" w:customStyle="1" w:styleId="WW8Num43ztrue5">
    <w:name w:val="WW8Num43ztrue5"/>
  </w:style>
  <w:style w:type="character" w:customStyle="1" w:styleId="WW8Num43ztrue4">
    <w:name w:val="WW8Num43ztrue4"/>
  </w:style>
  <w:style w:type="character" w:customStyle="1" w:styleId="WW8Num43ztrue3">
    <w:name w:val="WW8Num43ztrue3"/>
  </w:style>
  <w:style w:type="character" w:customStyle="1" w:styleId="WW8Num43ztrue2">
    <w:name w:val="WW8Num43ztrue2"/>
  </w:style>
  <w:style w:type="character" w:customStyle="1" w:styleId="WW8Num43ztrue1">
    <w:name w:val="WW8Num43ztrue1"/>
  </w:style>
  <w:style w:type="character" w:customStyle="1" w:styleId="WW8Num44ztrue">
    <w:name w:val="WW8Num44ztrue"/>
  </w:style>
  <w:style w:type="character" w:customStyle="1" w:styleId="WW8Num44ztrue7">
    <w:name w:val="WW8Num44ztrue7"/>
  </w:style>
  <w:style w:type="character" w:customStyle="1" w:styleId="WW8Num44ztrue6">
    <w:name w:val="WW8Num44ztrue6"/>
  </w:style>
  <w:style w:type="character" w:customStyle="1" w:styleId="WW8Num44ztrue5">
    <w:name w:val="WW8Num44ztrue5"/>
  </w:style>
  <w:style w:type="character" w:customStyle="1" w:styleId="WW8Num44ztrue4">
    <w:name w:val="WW8Num44ztrue4"/>
  </w:style>
  <w:style w:type="character" w:customStyle="1" w:styleId="WW8Num44ztrue3">
    <w:name w:val="WW8Num44ztrue3"/>
  </w:style>
  <w:style w:type="character" w:customStyle="1" w:styleId="WW8Num44ztrue2">
    <w:name w:val="WW8Num44ztrue2"/>
  </w:style>
  <w:style w:type="character" w:customStyle="1" w:styleId="WW8Num44ztrue1">
    <w:name w:val="WW8Num44ztrue1"/>
  </w:style>
  <w:style w:type="character" w:customStyle="1" w:styleId="WW8Num45ztrue">
    <w:name w:val="WW8Num45ztrue"/>
  </w:style>
  <w:style w:type="character" w:customStyle="1" w:styleId="WW8Num45ztrue7">
    <w:name w:val="WW8Num45ztrue7"/>
  </w:style>
  <w:style w:type="character" w:customStyle="1" w:styleId="WW8Num45ztrue6">
    <w:name w:val="WW8Num45ztrue6"/>
  </w:style>
  <w:style w:type="character" w:customStyle="1" w:styleId="WW8Num45ztrue5">
    <w:name w:val="WW8Num45ztrue5"/>
  </w:style>
  <w:style w:type="character" w:customStyle="1" w:styleId="WW8Num45ztrue4">
    <w:name w:val="WW8Num45ztrue4"/>
  </w:style>
  <w:style w:type="character" w:customStyle="1" w:styleId="WW8Num45ztrue3">
    <w:name w:val="WW8Num45ztrue3"/>
  </w:style>
  <w:style w:type="character" w:customStyle="1" w:styleId="WW8Num45ztrue2">
    <w:name w:val="WW8Num45ztrue2"/>
  </w:style>
  <w:style w:type="character" w:customStyle="1" w:styleId="WW8Num45ztrue1">
    <w:name w:val="WW8Num45ztrue1"/>
  </w:style>
  <w:style w:type="character" w:customStyle="1" w:styleId="WW8Num46ztrue">
    <w:name w:val="WW8Num46ztrue"/>
  </w:style>
  <w:style w:type="character" w:customStyle="1" w:styleId="WW8Num46ztrue7">
    <w:name w:val="WW8Num46ztrue7"/>
  </w:style>
  <w:style w:type="character" w:customStyle="1" w:styleId="WW8Num46ztrue6">
    <w:name w:val="WW8Num46ztrue6"/>
  </w:style>
  <w:style w:type="character" w:customStyle="1" w:styleId="WW8Num46ztrue5">
    <w:name w:val="WW8Num46ztrue5"/>
  </w:style>
  <w:style w:type="character" w:customStyle="1" w:styleId="WW8Num46ztrue4">
    <w:name w:val="WW8Num46ztrue4"/>
  </w:style>
  <w:style w:type="character" w:customStyle="1" w:styleId="WW8Num46ztrue3">
    <w:name w:val="WW8Num46ztrue3"/>
  </w:style>
  <w:style w:type="character" w:customStyle="1" w:styleId="WW8Num46ztrue2">
    <w:name w:val="WW8Num46ztrue2"/>
  </w:style>
  <w:style w:type="character" w:customStyle="1" w:styleId="WW8Num46ztrue1">
    <w:name w:val="WW8Num46ztrue1"/>
  </w:style>
  <w:style w:type="character" w:customStyle="1" w:styleId="WW8Num47ztrue">
    <w:name w:val="WW8Num47ztrue"/>
  </w:style>
  <w:style w:type="character" w:customStyle="1" w:styleId="WW8Num47ztrue7">
    <w:name w:val="WW8Num47ztrue7"/>
  </w:style>
  <w:style w:type="character" w:customStyle="1" w:styleId="WW8Num47ztrue6">
    <w:name w:val="WW8Num47ztrue6"/>
  </w:style>
  <w:style w:type="character" w:customStyle="1" w:styleId="WW8Num47ztrue5">
    <w:name w:val="WW8Num47ztrue5"/>
  </w:style>
  <w:style w:type="character" w:customStyle="1" w:styleId="WW8Num47ztrue4">
    <w:name w:val="WW8Num47ztrue4"/>
  </w:style>
  <w:style w:type="character" w:customStyle="1" w:styleId="WW8Num47ztrue3">
    <w:name w:val="WW8Num47ztrue3"/>
  </w:style>
  <w:style w:type="character" w:customStyle="1" w:styleId="WW8Num47ztrue2">
    <w:name w:val="WW8Num47ztrue2"/>
  </w:style>
  <w:style w:type="character" w:customStyle="1" w:styleId="WW8Num47ztrue1">
    <w:name w:val="WW8Num47ztrue1"/>
  </w:style>
  <w:style w:type="character" w:customStyle="1" w:styleId="WW8Num48z2">
    <w:name w:val="WW8Num48z2"/>
    <w:rPr>
      <w:rFonts w:ascii="Wingdings" w:hAnsi="Wingdings" w:cs="Wingdings"/>
    </w:rPr>
  </w:style>
  <w:style w:type="character" w:customStyle="1" w:styleId="WW8Num48z4">
    <w:name w:val="WW8Num48z4"/>
    <w:rPr>
      <w:rFonts w:ascii="Courier New" w:hAnsi="Courier New" w:cs="Courier New"/>
    </w:rPr>
  </w:style>
  <w:style w:type="character" w:customStyle="1" w:styleId="WW8Num50ztrue">
    <w:name w:val="WW8Num50ztrue"/>
  </w:style>
  <w:style w:type="character" w:customStyle="1" w:styleId="WW8Num50ztrue7">
    <w:name w:val="WW8Num50ztrue7"/>
  </w:style>
  <w:style w:type="character" w:customStyle="1" w:styleId="WW8Num50ztrue6">
    <w:name w:val="WW8Num50ztrue6"/>
  </w:style>
  <w:style w:type="character" w:customStyle="1" w:styleId="WW8Num50ztrue5">
    <w:name w:val="WW8Num50ztrue5"/>
  </w:style>
  <w:style w:type="character" w:customStyle="1" w:styleId="WW8Num50ztrue4">
    <w:name w:val="WW8Num50ztrue4"/>
  </w:style>
  <w:style w:type="character" w:customStyle="1" w:styleId="WW8Num50ztrue3">
    <w:name w:val="WW8Num50ztrue3"/>
  </w:style>
  <w:style w:type="character" w:customStyle="1" w:styleId="WW8Num50ztrue2">
    <w:name w:val="WW8Num50ztrue2"/>
  </w:style>
  <w:style w:type="character" w:customStyle="1" w:styleId="WW8Num50ztrue1">
    <w:name w:val="WW8Num50ztrue1"/>
  </w:style>
  <w:style w:type="character" w:customStyle="1" w:styleId="DefaultParagraphFont1">
    <w:name w:val="Default Paragraph Font1"/>
  </w:style>
  <w:style w:type="character" w:customStyle="1" w:styleId="Absatz-Standardschriftart">
    <w:name w:val="Absatz-Standardschriftart"/>
  </w:style>
  <w:style w:type="character" w:customStyle="1" w:styleId="WW8Num14z1">
    <w:name w:val="WW8Num14z1"/>
    <w:rPr>
      <w:rFonts w:ascii="Wingdings" w:hAnsi="Wingdings" w:cs="Wingdings"/>
      <w:sz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cs="Times New Roman"/>
    </w:rPr>
  </w:style>
  <w:style w:type="character" w:customStyle="1" w:styleId="WW8Num28z2">
    <w:name w:val="WW8Num28z2"/>
    <w:rPr>
      <w:rFonts w:ascii="Wingdings" w:hAnsi="Wingdings" w:cs="Wingdings"/>
      <w:sz w:val="20"/>
    </w:rPr>
  </w:style>
  <w:style w:type="character" w:customStyle="1" w:styleId="WW8Num30z1">
    <w:name w:val="WW8Num30z1"/>
    <w:rPr>
      <w:rFonts w:ascii="OpenSymbol" w:hAnsi="OpenSymbol" w:cs="OpenSymbol"/>
    </w:rPr>
  </w:style>
  <w:style w:type="character" w:customStyle="1" w:styleId="WW-Absatz-Standardschriftart">
    <w:name w:val="WW-Absatz-Standardschriftart"/>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3z1">
    <w:name w:val="WW8Num13z1"/>
    <w:rPr>
      <w:rFonts w:ascii="Wingdings" w:hAnsi="Wingdings" w:cs="Wingdings"/>
      <w:sz w:val="20"/>
    </w:rPr>
  </w:style>
  <w:style w:type="character" w:customStyle="1" w:styleId="WW8Num23z3">
    <w:name w:val="WW8Num23z3"/>
    <w:rPr>
      <w:rFonts w:ascii="Symbol" w:hAnsi="Symbol" w:cs="Times New Roman"/>
    </w:rPr>
  </w:style>
  <w:style w:type="character" w:customStyle="1" w:styleId="11">
    <w:name w:val="Προεπιλεγμένη γραμματοσειρά1"/>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11"/>
  </w:style>
  <w:style w:type="character" w:customStyle="1" w:styleId="FootnoteCharacters">
    <w:name w:val="Footnote Characters"/>
    <w:rPr>
      <w:vertAlign w:val="superscript"/>
    </w:rPr>
  </w:style>
  <w:style w:type="character" w:styleId="Strong">
    <w:name w:val="Strong"/>
    <w:qFormat/>
    <w:rPr>
      <w:b/>
      <w:bCs/>
    </w:rPr>
  </w:style>
  <w:style w:type="character" w:customStyle="1" w:styleId="boldface">
    <w:name w:val="boldface"/>
    <w:rPr>
      <w:b/>
    </w:rPr>
  </w:style>
  <w:style w:type="character" w:customStyle="1" w:styleId="Char">
    <w:name w:val="Υπότιτλος Char"/>
    <w:rPr>
      <w:rFonts w:ascii="Verdana" w:hAnsi="Verdana" w:cs="Verdana"/>
      <w:b/>
      <w:bCs/>
      <w:sz w:val="24"/>
      <w:szCs w:val="24"/>
    </w:rPr>
  </w:style>
  <w:style w:type="character" w:styleId="Emphasis">
    <w:name w:val="Emphasis"/>
    <w:qFormat/>
    <w:rPr>
      <w:i/>
      <w:iCs/>
    </w:rPr>
  </w:style>
  <w:style w:type="character" w:customStyle="1" w:styleId="letters1">
    <w:name w:val="letters1"/>
    <w:rPr>
      <w:rFonts w:ascii="Arial" w:hAnsi="Arial" w:cs="Arial"/>
      <w:b/>
      <w:bCs/>
      <w:strike w:val="0"/>
      <w:dstrike w:val="0"/>
      <w:color w:val="660000"/>
      <w:sz w:val="23"/>
      <w:szCs w:val="23"/>
      <w:u w:val="none"/>
    </w:rPr>
  </w:style>
  <w:style w:type="character" w:customStyle="1" w:styleId="emphasize">
    <w:name w:val="emphasize"/>
    <w:rPr>
      <w:rFonts w:ascii="Times New Roman" w:hAnsi="Times New Roman" w:cs="Times New Roman"/>
      <w:i/>
      <w:sz w:val="22"/>
    </w:rPr>
  </w:style>
  <w:style w:type="character" w:customStyle="1" w:styleId="Boldface0">
    <w:name w:val="Boldface"/>
    <w:rPr>
      <w:rFonts w:ascii="Times New Roman" w:hAnsi="Times New Roman" w:cs="Times New Roman"/>
      <w:b/>
      <w:i/>
      <w:sz w:val="22"/>
    </w:rPr>
  </w:style>
  <w:style w:type="character" w:customStyle="1" w:styleId="NormalmystyleChar">
    <w:name w:val="Normal.mystyle Char"/>
    <w:rPr>
      <w:rFonts w:cs="Arial"/>
      <w:sz w:val="22"/>
      <w:lang w:bidi="ar-SA"/>
    </w:rPr>
  </w:style>
  <w:style w:type="character" w:customStyle="1" w:styleId="cattitle">
    <w:name w:val="cattitle"/>
    <w:basedOn w:val="11"/>
  </w:style>
  <w:style w:type="character" w:customStyle="1" w:styleId="postbody">
    <w:name w:val="postbody"/>
    <w:basedOn w:val="11"/>
  </w:style>
  <w:style w:type="character" w:customStyle="1" w:styleId="PlainTextChar">
    <w:name w:val="Plain Text Char"/>
    <w:rPr>
      <w:rFonts w:ascii="Courier New" w:hAnsi="Courier New" w:cs="Courier New"/>
    </w:rPr>
  </w:style>
  <w:style w:type="character" w:customStyle="1" w:styleId="z-Char">
    <w:name w:val="z-Τέλος φόρμας Char"/>
    <w:rPr>
      <w:rFonts w:ascii="Arial" w:eastAsia="Arial Unicode MS" w:hAnsi="Arial" w:cs="Arial"/>
      <w:vanish/>
      <w:sz w:val="16"/>
      <w:szCs w:val="16"/>
    </w:rPr>
  </w:style>
  <w:style w:type="character" w:customStyle="1" w:styleId="1Char">
    <w:name w:val="Επικεφαλίδα 1 Char"/>
    <w:rPr>
      <w:rFonts w:ascii="Verdana" w:hAnsi="Verdana" w:cs="Verdana"/>
      <w:b/>
      <w:sz w:val="40"/>
      <w:szCs w:val="40"/>
    </w:rPr>
  </w:style>
  <w:style w:type="character" w:customStyle="1" w:styleId="2Char">
    <w:name w:val="Επικεφαλίδα 2 Char"/>
    <w:rPr>
      <w:b/>
      <w:i/>
      <w:iCs/>
      <w:sz w:val="36"/>
      <w:szCs w:val="36"/>
    </w:rPr>
  </w:style>
  <w:style w:type="character" w:customStyle="1" w:styleId="3Char">
    <w:name w:val="Επικεφαλίδα 3 Char"/>
    <w:rPr>
      <w:b/>
      <w:sz w:val="24"/>
    </w:rPr>
  </w:style>
  <w:style w:type="character" w:customStyle="1" w:styleId="4Char">
    <w:name w:val="Επικεφαλίδα 4 Char"/>
    <w:rPr>
      <w:rFonts w:ascii="Arial" w:hAnsi="Arial" w:cs="Arial"/>
      <w:b/>
      <w:sz w:val="24"/>
    </w:rPr>
  </w:style>
  <w:style w:type="character" w:customStyle="1" w:styleId="5Char">
    <w:name w:val="Επικεφαλίδα 5 Char"/>
    <w:rPr>
      <w:sz w:val="22"/>
    </w:rPr>
  </w:style>
  <w:style w:type="character" w:customStyle="1" w:styleId="6Char">
    <w:name w:val="Επικεφαλίδα 6 Char"/>
    <w:rPr>
      <w:i/>
      <w:sz w:val="22"/>
    </w:rPr>
  </w:style>
  <w:style w:type="character" w:customStyle="1" w:styleId="7Char">
    <w:name w:val="Επικεφαλίδα 7 Char"/>
    <w:rPr>
      <w:rFonts w:ascii="Arial" w:hAnsi="Arial" w:cs="Arial"/>
    </w:rPr>
  </w:style>
  <w:style w:type="character" w:customStyle="1" w:styleId="8Char">
    <w:name w:val="Επικεφαλίδα 8 Char"/>
    <w:rPr>
      <w:rFonts w:ascii="Arial" w:hAnsi="Arial" w:cs="Arial"/>
      <w:i/>
    </w:rPr>
  </w:style>
  <w:style w:type="character" w:customStyle="1" w:styleId="9Char">
    <w:name w:val="Επικεφαλίδα 9 Char"/>
    <w:rPr>
      <w:rFonts w:ascii="Arial" w:hAnsi="Arial" w:cs="Arial"/>
      <w:b/>
      <w:i/>
      <w:sz w:val="18"/>
    </w:rPr>
  </w:style>
  <w:style w:type="character" w:customStyle="1" w:styleId="2Char0">
    <w:name w:val="Σώμα κείμενου με εσοχή 2 Char"/>
    <w:rPr>
      <w:sz w:val="22"/>
    </w:rPr>
  </w:style>
  <w:style w:type="character" w:customStyle="1" w:styleId="Char0">
    <w:name w:val="Τίτλος Char"/>
    <w:rPr>
      <w:rFonts w:ascii="Arial" w:hAnsi="Arial" w:cs="Arial"/>
      <w:b/>
      <w:bCs/>
      <w:sz w:val="28"/>
      <w:szCs w:val="28"/>
    </w:rPr>
  </w:style>
  <w:style w:type="character" w:customStyle="1" w:styleId="Char1">
    <w:name w:val="Σώμα κειμένου Char"/>
    <w:rPr>
      <w:sz w:val="24"/>
    </w:rPr>
  </w:style>
  <w:style w:type="character" w:customStyle="1" w:styleId="3Char0">
    <w:name w:val="Σώμα κείμενου 3 Char"/>
    <w:rPr>
      <w:sz w:val="24"/>
    </w:rPr>
  </w:style>
  <w:style w:type="character" w:customStyle="1" w:styleId="Char2">
    <w:name w:val="Κεφαλίδα Char"/>
  </w:style>
  <w:style w:type="character" w:customStyle="1" w:styleId="2Char1">
    <w:name w:val="Σώμα κείμενου 2 Char"/>
    <w:rPr>
      <w:sz w:val="22"/>
    </w:rPr>
  </w:style>
  <w:style w:type="character" w:customStyle="1" w:styleId="Char3">
    <w:name w:val="Κείμενο υποσημείωσης Char"/>
    <w:rPr>
      <w:sz w:val="22"/>
    </w:rPr>
  </w:style>
  <w:style w:type="character" w:customStyle="1" w:styleId="Char4">
    <w:name w:val="Υποσέλιδο Char"/>
  </w:style>
  <w:style w:type="character" w:customStyle="1" w:styleId="z-Char0">
    <w:name w:val="z-Αρχή φόρμας Char"/>
    <w:rPr>
      <w:rFonts w:ascii="Arial" w:eastAsia="Arial Unicode MS" w:hAnsi="Arial" w:cs="Arial"/>
      <w:vanish/>
      <w:sz w:val="16"/>
      <w:szCs w:val="16"/>
    </w:rPr>
  </w:style>
  <w:style w:type="character" w:customStyle="1" w:styleId="Char5">
    <w:name w:val="Σώμα κείμενου με εσοχή Char"/>
    <w:rPr>
      <w:sz w:val="22"/>
    </w:rPr>
  </w:style>
  <w:style w:type="character" w:customStyle="1" w:styleId="WW-InternetLink">
    <w:name w:val="WW-Internet Link"/>
    <w:rPr>
      <w:color w:val="000080"/>
      <w:u w:val="single"/>
      <w:lang w:bidi="en-US"/>
    </w:rPr>
  </w:style>
  <w:style w:type="character" w:customStyle="1" w:styleId="mw-headline">
    <w:name w:val="mw-headline"/>
    <w:basedOn w:val="11"/>
  </w:style>
  <w:style w:type="character" w:customStyle="1" w:styleId="HTMLPreformattedChar">
    <w:name w:val="HTML Preformatted Char"/>
    <w:rPr>
      <w:rFonts w:ascii="Courier New" w:hAnsi="Courier New" w:cs="Courier New"/>
    </w:rPr>
  </w:style>
  <w:style w:type="character" w:customStyle="1" w:styleId="Char6">
    <w:name w:val="Κείμενο πλαισίου Char"/>
    <w:rPr>
      <w:rFonts w:ascii="Tahoma" w:hAnsi="Tahoma" w:cs="Tahoma"/>
      <w:sz w:val="16"/>
      <w:szCs w:val="16"/>
    </w:rPr>
  </w:style>
  <w:style w:type="character" w:customStyle="1" w:styleId="hps">
    <w:name w:val="hps"/>
    <w:basedOn w:val="11"/>
  </w:style>
  <w:style w:type="character" w:customStyle="1" w:styleId="A3">
    <w:name w:val="A3"/>
    <w:rPr>
      <w:rFonts w:cs="Adobe Garamond Pro"/>
      <w:color w:val="221E1F"/>
      <w:sz w:val="36"/>
      <w:szCs w:val="36"/>
    </w:rPr>
  </w:style>
  <w:style w:type="character" w:customStyle="1" w:styleId="A1">
    <w:name w:val="A1"/>
    <w:rPr>
      <w:rFonts w:cs="Adobe Garamond Pro"/>
      <w:i/>
      <w:iCs/>
      <w:color w:val="221E1F"/>
      <w:sz w:val="21"/>
      <w:szCs w:val="21"/>
    </w:rPr>
  </w:style>
  <w:style w:type="character" w:customStyle="1" w:styleId="shorttext">
    <w:name w:val="short_text"/>
    <w:basedOn w:val="11"/>
  </w:style>
  <w:style w:type="character" w:customStyle="1" w:styleId="nineteen">
    <w:name w:val="nineteen"/>
    <w:basedOn w:val="11"/>
  </w:style>
  <w:style w:type="character" w:customStyle="1" w:styleId="Bullets">
    <w:name w:val="Bullets"/>
    <w:rPr>
      <w:rFonts w:ascii="OpenSymbol" w:eastAsia="OpenSymbol" w:hAnsi="OpenSymbol" w:cs="OpenSymbol"/>
    </w:rPr>
  </w:style>
  <w:style w:type="character" w:customStyle="1" w:styleId="Char10">
    <w:name w:val="Απλό κείμενο Char1"/>
    <w:rPr>
      <w:rFonts w:ascii="Courier New" w:hAnsi="Courier New" w:cs="Courier New"/>
      <w:lang w:eastAsia="zh-CN"/>
    </w:rPr>
  </w:style>
  <w:style w:type="character" w:customStyle="1" w:styleId="-HTMLChar1">
    <w:name w:val="Προ-διαμορφωμένο HTML Char1"/>
    <w:rPr>
      <w:rFonts w:ascii="Courier New" w:hAnsi="Courier New" w:cs="Courier New"/>
      <w:lang w:eastAsia="zh-CN"/>
    </w:rPr>
  </w:style>
  <w:style w:type="character" w:customStyle="1" w:styleId="z-TopofFormChar">
    <w:name w:val="z-Top of Form Char"/>
    <w:rPr>
      <w:rFonts w:ascii="Arial" w:hAnsi="Arial" w:cs="Arial"/>
      <w:vanish/>
      <w:sz w:val="16"/>
      <w:szCs w:val="16"/>
    </w:rPr>
  </w:style>
  <w:style w:type="character" w:customStyle="1" w:styleId="atn">
    <w:name w:val="atn"/>
    <w:basedOn w:val="DefaultParagraphFont1"/>
  </w:style>
  <w:style w:type="character" w:customStyle="1" w:styleId="z-BottomofFormChar">
    <w:name w:val="z-Bottom of Form Char"/>
    <w:rPr>
      <w:rFonts w:ascii="Arial" w:hAnsi="Arial" w:cs="Arial"/>
      <w:vanish/>
      <w:sz w:val="16"/>
      <w:szCs w:val="16"/>
    </w:rPr>
  </w:style>
  <w:style w:type="character" w:customStyle="1" w:styleId="BalloonTextChar">
    <w:name w:val="Balloon Text Char"/>
    <w:rPr>
      <w:rFonts w:ascii="Tahoma" w:eastAsia="Calibri" w:hAnsi="Tahoma" w:cs="Tahoma"/>
      <w:sz w:val="16"/>
      <w:szCs w:val="16"/>
    </w:rPr>
  </w:style>
  <w:style w:type="character" w:customStyle="1" w:styleId="HeaderChar">
    <w:name w:val="Header Char"/>
    <w:rPr>
      <w:lang w:eastAsia="zh-CN"/>
    </w:rPr>
  </w:style>
  <w:style w:type="character" w:customStyle="1" w:styleId="FooterChar">
    <w:name w:val="Footer Char"/>
    <w:rPr>
      <w:lang w:eastAsia="zh-CN"/>
    </w:rPr>
  </w:style>
  <w:style w:type="character" w:customStyle="1" w:styleId="IndexLink">
    <w:name w:val="Index Link"/>
  </w:style>
  <w:style w:type="character" w:styleId="HTMLCode">
    <w:name w:val="HTML Code"/>
    <w:rPr>
      <w:rFonts w:ascii="Courier New" w:eastAsia="Times New Roman" w:hAnsi="Courier New" w:cs="Courier New"/>
      <w:sz w:val="20"/>
      <w:szCs w:val="20"/>
    </w:rPr>
  </w:style>
  <w:style w:type="character" w:customStyle="1" w:styleId="Heading1Char">
    <w:name w:val="Heading 1 Char"/>
    <w:uiPriority w:val="9"/>
    <w:rPr>
      <w:rFonts w:ascii="Verdana" w:hAnsi="Verdana" w:cs="Verdana"/>
      <w:b/>
      <w:sz w:val="40"/>
      <w:szCs w:val="40"/>
      <w:lang w:eastAsia="zh-CN"/>
    </w:rPr>
  </w:style>
  <w:style w:type="character" w:customStyle="1" w:styleId="Heading2Char">
    <w:name w:val="Heading 2 Char"/>
    <w:uiPriority w:val="9"/>
    <w:rPr>
      <w:b/>
      <w:i/>
      <w:iCs/>
      <w:sz w:val="36"/>
      <w:szCs w:val="36"/>
      <w:lang w:eastAsia="zh-CN"/>
    </w:rPr>
  </w:style>
  <w:style w:type="character" w:customStyle="1" w:styleId="FootnoteTextChar">
    <w:name w:val="Footnote Text Char"/>
    <w:rPr>
      <w:sz w:val="22"/>
      <w:lang w:eastAsia="zh-CN"/>
    </w:rPr>
  </w:style>
  <w:style w:type="character" w:styleId="FootnoteReference">
    <w:name w:val="footnote reference"/>
    <w:rPr>
      <w:vertAlign w:val="superscript"/>
    </w:rPr>
  </w:style>
  <w:style w:type="character" w:customStyle="1" w:styleId="apple-converted-space">
    <w:name w:val="apple-converted-space"/>
  </w:style>
  <w:style w:type="character" w:customStyle="1" w:styleId="apple-style-span">
    <w:name w:val="apple-style-span"/>
  </w:style>
  <w:style w:type="character" w:styleId="CommentReference">
    <w:name w:val="annotation reference"/>
    <w:rPr>
      <w:sz w:val="16"/>
      <w:szCs w:val="16"/>
    </w:rPr>
  </w:style>
  <w:style w:type="character" w:customStyle="1" w:styleId="CommentTextChar">
    <w:name w:val="Comment Text Char"/>
    <w:rPr>
      <w:rFonts w:ascii="Calibri" w:eastAsia="Calibri" w:hAnsi="Calibri" w:cs="Calibri"/>
    </w:rPr>
  </w:style>
  <w:style w:type="character" w:customStyle="1" w:styleId="EndnoteTextChar">
    <w:name w:val="Endnote Text Char"/>
    <w:rPr>
      <w:rFonts w:ascii="Calibri" w:eastAsia="Calibri" w:hAnsi="Calibri" w:cs="Calibri"/>
    </w:rPr>
  </w:style>
  <w:style w:type="character" w:customStyle="1" w:styleId="EndnoteCharacters">
    <w:name w:val="Endnote Characters"/>
    <w:rPr>
      <w:vertAlign w:val="superscript"/>
    </w:rPr>
  </w:style>
  <w:style w:type="character" w:customStyle="1" w:styleId="CommentSubjectChar">
    <w:name w:val="Comment Subject Char"/>
    <w:rPr>
      <w:rFonts w:ascii="Calibri" w:eastAsia="Calibri" w:hAnsi="Calibri" w:cs="Calibri"/>
      <w:b/>
      <w:bCs/>
    </w:rPr>
  </w:style>
  <w:style w:type="character" w:customStyle="1" w:styleId="pln">
    <w:name w:val="pln"/>
  </w:style>
  <w:style w:type="character" w:customStyle="1" w:styleId="pun">
    <w:name w:val="pun"/>
  </w:style>
  <w:style w:type="character" w:customStyle="1" w:styleId="kwd">
    <w:name w:val="kwd"/>
  </w:style>
  <w:style w:type="character" w:customStyle="1" w:styleId="Heading3Char">
    <w:name w:val="Heading 3 Char"/>
    <w:rPr>
      <w:b/>
      <w:sz w:val="24"/>
      <w:lang w:eastAsia="zh-CN"/>
    </w:rPr>
  </w:style>
  <w:style w:type="character" w:customStyle="1" w:styleId="DocumentMapChar">
    <w:name w:val="Document Map Char"/>
    <w:rPr>
      <w:rFonts w:ascii="Tahoma" w:hAnsi="Tahoma" w:cs="Tahoma"/>
      <w:sz w:val="16"/>
      <w:szCs w:val="16"/>
      <w:lang w:eastAsia="zh-CN"/>
    </w:rPr>
  </w:style>
  <w:style w:type="character" w:customStyle="1" w:styleId="WW-InternetLink1">
    <w:name w:val="WW-Internet Link1"/>
    <w:rPr>
      <w:color w:val="0000FF"/>
      <w:u w:val="single"/>
    </w:rPr>
  </w:style>
  <w:style w:type="character" w:customStyle="1" w:styleId="NumberingSymbols">
    <w:name w:val="Numbering Symbols"/>
  </w:style>
  <w:style w:type="paragraph" w:customStyle="1" w:styleId="Heading">
    <w:name w:val="Heading"/>
    <w:basedOn w:val="Normal"/>
    <w:next w:val="BodyText"/>
    <w:pPr>
      <w:ind w:left="709" w:hanging="709"/>
      <w:jc w:val="center"/>
    </w:pPr>
    <w:rPr>
      <w:rFonts w:ascii="Arial" w:hAnsi="Arial" w:cs="Arial"/>
      <w:b/>
      <w:bCs/>
      <w:sz w:val="28"/>
      <w:szCs w:val="28"/>
    </w:rPr>
  </w:style>
  <w:style w:type="paragraph" w:styleId="BodyText">
    <w:name w:val="Body Text"/>
    <w:basedOn w:val="Normal"/>
    <w:pPr>
      <w:jc w:val="left"/>
    </w:pPr>
    <w:rPr>
      <w:sz w:val="24"/>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311">
    <w:name w:val="Σώμα κείμενου 31"/>
    <w:basedOn w:val="Normal"/>
    <w:pPr>
      <w:spacing w:after="120"/>
    </w:pPr>
    <w:rPr>
      <w:sz w:val="24"/>
    </w:rPr>
  </w:style>
  <w:style w:type="paragraph" w:customStyle="1" w:styleId="Head">
    <w:name w:val="Head"/>
    <w:basedOn w:val="Normal"/>
    <w:pPr>
      <w:keepNext/>
      <w:spacing w:before="480" w:after="120" w:line="360" w:lineRule="atLeast"/>
    </w:pPr>
    <w:rPr>
      <w:rFonts w:ascii="Arial Narrow" w:hAnsi="Arial Narrow" w:cs="Arial Narrow"/>
      <w:b/>
      <w:sz w:val="24"/>
      <w:u w:val="single"/>
      <w14:shadow w14:blurRad="50800" w14:dist="38100" w14:dir="2700000" w14:sx="100000" w14:sy="100000" w14:kx="0" w14:ky="0" w14:algn="tl">
        <w14:srgbClr w14:val="000000">
          <w14:alpha w14:val="60000"/>
        </w14:srgbClr>
      </w14:shadow>
    </w:rPr>
  </w:style>
  <w:style w:type="paragraph" w:styleId="Header">
    <w:name w:val="header"/>
    <w:basedOn w:val="Normal"/>
    <w:uiPriority w:val="99"/>
  </w:style>
  <w:style w:type="paragraph" w:styleId="Footer">
    <w:name w:val="footer"/>
    <w:basedOn w:val="Normal"/>
    <w:uiPriority w:val="99"/>
  </w:style>
  <w:style w:type="paragraph" w:customStyle="1" w:styleId="body">
    <w:name w:val="body"/>
    <w:basedOn w:val="Normal"/>
    <w:pPr>
      <w:overflowPunct w:val="0"/>
      <w:autoSpaceDE w:val="0"/>
      <w:spacing w:after="120"/>
      <w:textAlignment w:val="baseline"/>
    </w:pPr>
    <w:rPr>
      <w:rFonts w:ascii="GR-Soft_Helv" w:hAnsi="GR-Soft_Helv" w:cs="GR-Soft_Helv"/>
    </w:rPr>
  </w:style>
  <w:style w:type="paragraph" w:customStyle="1" w:styleId="Web1">
    <w:name w:val="Κανονικό (Web)1"/>
    <w:basedOn w:val="Normal"/>
    <w:pPr>
      <w:spacing w:before="100" w:after="100"/>
      <w:jc w:val="left"/>
    </w:pPr>
    <w:rPr>
      <w:sz w:val="24"/>
    </w:rPr>
  </w:style>
  <w:style w:type="paragraph" w:styleId="TOC1">
    <w:name w:val="toc 1"/>
    <w:basedOn w:val="Normal"/>
    <w:next w:val="Normal"/>
    <w:uiPriority w:val="39"/>
    <w:pPr>
      <w:spacing w:before="120"/>
      <w:jc w:val="left"/>
    </w:pPr>
    <w:rPr>
      <w:rFonts w:ascii="Calibri" w:hAnsi="Calibri" w:cs="Calibri"/>
      <w:b/>
      <w:bCs/>
      <w:i/>
      <w:iCs/>
      <w:sz w:val="24"/>
      <w:szCs w:val="24"/>
    </w:rPr>
  </w:style>
  <w:style w:type="paragraph" w:styleId="TOC2">
    <w:name w:val="toc 2"/>
    <w:basedOn w:val="Normal"/>
    <w:next w:val="Normal"/>
    <w:uiPriority w:val="39"/>
    <w:pPr>
      <w:spacing w:before="120"/>
      <w:ind w:left="200"/>
      <w:jc w:val="left"/>
    </w:pPr>
    <w:rPr>
      <w:rFonts w:ascii="Calibri" w:hAnsi="Calibri" w:cs="Calibri"/>
      <w:b/>
      <w:bCs/>
      <w:sz w:val="22"/>
      <w:szCs w:val="22"/>
    </w:rPr>
  </w:style>
  <w:style w:type="paragraph" w:styleId="TOC3">
    <w:name w:val="toc 3"/>
    <w:basedOn w:val="Normal"/>
    <w:next w:val="Normal"/>
    <w:uiPriority w:val="39"/>
    <w:pPr>
      <w:ind w:left="400"/>
      <w:jc w:val="left"/>
    </w:pPr>
    <w:rPr>
      <w:rFonts w:ascii="Calibri" w:hAnsi="Calibri" w:cs="Calibri"/>
    </w:rPr>
  </w:style>
  <w:style w:type="paragraph" w:styleId="TOC4">
    <w:name w:val="toc 4"/>
    <w:basedOn w:val="Normal"/>
    <w:next w:val="Normal"/>
    <w:pPr>
      <w:ind w:left="600"/>
      <w:jc w:val="left"/>
    </w:pPr>
    <w:rPr>
      <w:rFonts w:ascii="Calibri" w:hAnsi="Calibri" w:cs="Calibri"/>
    </w:rPr>
  </w:style>
  <w:style w:type="paragraph" w:styleId="TOC5">
    <w:name w:val="toc 5"/>
    <w:basedOn w:val="Normal"/>
    <w:next w:val="Normal"/>
    <w:pPr>
      <w:ind w:left="800"/>
      <w:jc w:val="left"/>
    </w:pPr>
    <w:rPr>
      <w:rFonts w:ascii="Calibri" w:hAnsi="Calibri" w:cs="Calibri"/>
    </w:rPr>
  </w:style>
  <w:style w:type="paragraph" w:styleId="TOC6">
    <w:name w:val="toc 6"/>
    <w:basedOn w:val="Normal"/>
    <w:next w:val="Normal"/>
    <w:pPr>
      <w:ind w:left="1000"/>
      <w:jc w:val="left"/>
    </w:pPr>
    <w:rPr>
      <w:rFonts w:ascii="Calibri" w:hAnsi="Calibri" w:cs="Calibri"/>
    </w:rPr>
  </w:style>
  <w:style w:type="paragraph" w:styleId="TOC7">
    <w:name w:val="toc 7"/>
    <w:basedOn w:val="Normal"/>
    <w:next w:val="Normal"/>
    <w:pPr>
      <w:ind w:left="1200"/>
      <w:jc w:val="left"/>
    </w:pPr>
    <w:rPr>
      <w:rFonts w:ascii="Calibri" w:hAnsi="Calibri" w:cs="Calibri"/>
    </w:rPr>
  </w:style>
  <w:style w:type="paragraph" w:styleId="TOC8">
    <w:name w:val="toc 8"/>
    <w:basedOn w:val="Normal"/>
    <w:next w:val="Normal"/>
    <w:pPr>
      <w:ind w:left="1400"/>
      <w:jc w:val="left"/>
    </w:pPr>
    <w:rPr>
      <w:rFonts w:ascii="Calibri" w:hAnsi="Calibri" w:cs="Calibri"/>
    </w:rPr>
  </w:style>
  <w:style w:type="paragraph" w:styleId="TOC9">
    <w:name w:val="toc 9"/>
    <w:basedOn w:val="Normal"/>
    <w:next w:val="Normal"/>
    <w:pPr>
      <w:ind w:left="1600"/>
      <w:jc w:val="left"/>
    </w:pPr>
    <w:rPr>
      <w:rFonts w:ascii="Calibri" w:hAnsi="Calibri" w:cs="Calibri"/>
    </w:rPr>
  </w:style>
  <w:style w:type="paragraph" w:customStyle="1" w:styleId="210">
    <w:name w:val="Σώμα κείμενου 21"/>
    <w:basedOn w:val="Normal"/>
    <w:pPr>
      <w:spacing w:line="360" w:lineRule="atLeast"/>
    </w:pPr>
    <w:rPr>
      <w:sz w:val="22"/>
    </w:rPr>
  </w:style>
  <w:style w:type="paragraph" w:styleId="BodyTextIndent">
    <w:name w:val="Body Text Indent"/>
    <w:basedOn w:val="Normal"/>
    <w:pPr>
      <w:spacing w:after="120" w:line="360" w:lineRule="atLeast"/>
      <w:ind w:left="717"/>
      <w:jc w:val="left"/>
    </w:pPr>
    <w:rPr>
      <w:sz w:val="22"/>
    </w:rPr>
  </w:style>
  <w:style w:type="paragraph" w:customStyle="1" w:styleId="12">
    <w:name w:val="Λεζάντα1"/>
    <w:basedOn w:val="Normal"/>
    <w:next w:val="Normal"/>
    <w:pPr>
      <w:spacing w:before="120" w:after="120"/>
      <w:jc w:val="left"/>
    </w:pPr>
    <w:rPr>
      <w:b/>
      <w:bCs/>
    </w:rPr>
  </w:style>
  <w:style w:type="paragraph" w:styleId="FootnoteText">
    <w:name w:val="footnote text"/>
    <w:basedOn w:val="Normal"/>
    <w:pPr>
      <w:overflowPunct w:val="0"/>
      <w:autoSpaceDE w:val="0"/>
      <w:textAlignment w:val="baseline"/>
    </w:pPr>
    <w:rPr>
      <w:sz w:val="22"/>
    </w:rPr>
  </w:style>
  <w:style w:type="paragraph" w:customStyle="1" w:styleId="211">
    <w:name w:val="Σώμα κείμενου με εσοχή 21"/>
    <w:basedOn w:val="Normal"/>
    <w:pPr>
      <w:spacing w:line="360" w:lineRule="atLeast"/>
      <w:ind w:left="360"/>
      <w:jc w:val="left"/>
    </w:pPr>
    <w:rPr>
      <w:sz w:val="22"/>
    </w:rPr>
  </w:style>
  <w:style w:type="paragraph" w:customStyle="1" w:styleId="UsrDefBlockText">
    <w:name w:val="UsrDef BlockText"/>
    <w:basedOn w:val="Normal"/>
    <w:rPr>
      <w:rFonts w:ascii="Arial" w:hAnsi="Arial" w:cs="Arial"/>
      <w:sz w:val="22"/>
    </w:rPr>
  </w:style>
  <w:style w:type="paragraph" w:customStyle="1" w:styleId="212">
    <w:name w:val="Λίστα με κουκκίδες 21"/>
    <w:basedOn w:val="Normal"/>
    <w:pPr>
      <w:ind w:left="566" w:hanging="283"/>
      <w:jc w:val="left"/>
    </w:pPr>
  </w:style>
  <w:style w:type="paragraph" w:customStyle="1" w:styleId="312">
    <w:name w:val="Σώμα κείμενου με εσοχή 31"/>
    <w:basedOn w:val="Normal"/>
    <w:pPr>
      <w:ind w:left="709"/>
    </w:pPr>
    <w:rPr>
      <w:rFonts w:ascii="Arial" w:hAnsi="Arial" w:cs="Arial"/>
    </w:rPr>
  </w:style>
  <w:style w:type="paragraph" w:customStyle="1" w:styleId="13">
    <w:name w:val="Τμήμα κειμένου1"/>
    <w:basedOn w:val="Normal"/>
    <w:pPr>
      <w:ind w:left="567" w:right="-432" w:hanging="791"/>
      <w:jc w:val="left"/>
    </w:pPr>
    <w:rPr>
      <w:rFonts w:ascii="Arial" w:hAnsi="Arial" w:cs="Arial"/>
      <w:b/>
      <w:bCs/>
      <w:sz w:val="24"/>
      <w:szCs w:val="24"/>
    </w:rPr>
  </w:style>
  <w:style w:type="paragraph" w:customStyle="1" w:styleId="14">
    <w:name w:val="Κείμενο σχολίου1"/>
    <w:basedOn w:val="Normal"/>
    <w:pPr>
      <w:jc w:val="left"/>
    </w:pPr>
  </w:style>
  <w:style w:type="paragraph" w:customStyle="1" w:styleId="15">
    <w:name w:val="Θέμα σχολίου1"/>
    <w:basedOn w:val="14"/>
    <w:next w:val="14"/>
    <w:rPr>
      <w:b/>
      <w:bCs/>
    </w:rPr>
  </w:style>
  <w:style w:type="paragraph" w:customStyle="1" w:styleId="16">
    <w:name w:val="Κείμενο πλαισίου1"/>
    <w:basedOn w:val="Normal"/>
    <w:pPr>
      <w:jc w:val="left"/>
    </w:pPr>
    <w:rPr>
      <w:rFonts w:ascii="Tahoma" w:hAnsi="Tahoma" w:cs="Tahoma"/>
      <w:sz w:val="16"/>
      <w:szCs w:val="16"/>
    </w:rPr>
  </w:style>
  <w:style w:type="paragraph" w:customStyle="1" w:styleId="xl35">
    <w:name w:val="xl35"/>
    <w:basedOn w:val="Normal"/>
    <w:pPr>
      <w:spacing w:before="280" w:after="280"/>
      <w:textAlignment w:val="top"/>
    </w:pPr>
    <w:rPr>
      <w:rFonts w:ascii="Arial" w:hAnsi="Arial" w:cs="Arial"/>
      <w:sz w:val="16"/>
      <w:szCs w:val="16"/>
    </w:rPr>
  </w:style>
  <w:style w:type="paragraph" w:customStyle="1" w:styleId="1">
    <w:name w:val="Λίστα με κουκκίδες1"/>
    <w:basedOn w:val="Normal"/>
    <w:pPr>
      <w:numPr>
        <w:numId w:val="8"/>
      </w:numPr>
      <w:jc w:val="left"/>
    </w:pPr>
  </w:style>
  <w:style w:type="paragraph" w:customStyle="1" w:styleId="31">
    <w:name w:val="Λίστα με κουκκίδες 31"/>
    <w:basedOn w:val="Normal"/>
    <w:pPr>
      <w:numPr>
        <w:numId w:val="7"/>
      </w:numPr>
      <w:tabs>
        <w:tab w:val="left" w:pos="926"/>
      </w:tabs>
      <w:ind w:left="926" w:firstLine="0"/>
      <w:jc w:val="left"/>
    </w:pPr>
  </w:style>
  <w:style w:type="paragraph" w:customStyle="1" w:styleId="41">
    <w:name w:val="Λίστα με κουκκίδες 41"/>
    <w:basedOn w:val="Normal"/>
    <w:pPr>
      <w:numPr>
        <w:numId w:val="17"/>
      </w:numPr>
      <w:tabs>
        <w:tab w:val="left" w:pos="1209"/>
      </w:tabs>
      <w:ind w:left="1209" w:firstLine="0"/>
      <w:jc w:val="left"/>
    </w:pPr>
  </w:style>
  <w:style w:type="paragraph" w:customStyle="1" w:styleId="51">
    <w:name w:val="Λίστα με κουκκίδες 51"/>
    <w:basedOn w:val="Normal"/>
    <w:pPr>
      <w:numPr>
        <w:numId w:val="9"/>
      </w:numPr>
      <w:tabs>
        <w:tab w:val="left" w:pos="1492"/>
      </w:tabs>
      <w:ind w:left="1492" w:firstLine="0"/>
      <w:jc w:val="left"/>
    </w:pPr>
  </w:style>
  <w:style w:type="paragraph" w:customStyle="1" w:styleId="10">
    <w:name w:val="Λίστα με αριθμούς1"/>
    <w:basedOn w:val="Normal"/>
    <w:pPr>
      <w:numPr>
        <w:numId w:val="10"/>
      </w:numPr>
      <w:ind w:left="360" w:hanging="360"/>
      <w:jc w:val="left"/>
    </w:pPr>
  </w:style>
  <w:style w:type="paragraph" w:customStyle="1" w:styleId="21">
    <w:name w:val="Λίστα με αριθμούς 21"/>
    <w:basedOn w:val="Normal"/>
    <w:pPr>
      <w:numPr>
        <w:numId w:val="5"/>
      </w:numPr>
      <w:tabs>
        <w:tab w:val="left" w:pos="643"/>
      </w:tabs>
      <w:ind w:left="643" w:firstLine="0"/>
      <w:jc w:val="left"/>
    </w:pPr>
  </w:style>
  <w:style w:type="paragraph" w:customStyle="1" w:styleId="310">
    <w:name w:val="Λίστα με αριθμούς 31"/>
    <w:basedOn w:val="Normal"/>
    <w:pPr>
      <w:numPr>
        <w:numId w:val="18"/>
      </w:numPr>
      <w:tabs>
        <w:tab w:val="left" w:pos="926"/>
      </w:tabs>
      <w:ind w:left="926" w:firstLine="0"/>
      <w:jc w:val="left"/>
    </w:pPr>
  </w:style>
  <w:style w:type="paragraph" w:customStyle="1" w:styleId="410">
    <w:name w:val="Λίστα με αριθμούς 41"/>
    <w:basedOn w:val="Normal"/>
    <w:pPr>
      <w:numPr>
        <w:numId w:val="19"/>
      </w:numPr>
      <w:tabs>
        <w:tab w:val="left" w:pos="1209"/>
      </w:tabs>
      <w:ind w:left="1209" w:firstLine="0"/>
      <w:jc w:val="left"/>
    </w:pPr>
  </w:style>
  <w:style w:type="paragraph" w:customStyle="1" w:styleId="510">
    <w:name w:val="Λίστα με αριθμούς 51"/>
    <w:basedOn w:val="Normal"/>
    <w:pPr>
      <w:numPr>
        <w:numId w:val="13"/>
      </w:numPr>
      <w:tabs>
        <w:tab w:val="left" w:pos="1492"/>
      </w:tabs>
      <w:ind w:left="1492" w:firstLine="0"/>
      <w:jc w:val="left"/>
    </w:pPr>
  </w:style>
  <w:style w:type="paragraph" w:customStyle="1" w:styleId="Ar1">
    <w:name w:val="Ar1"/>
    <w:basedOn w:val="Web1"/>
    <w:pPr>
      <w:spacing w:before="480" w:after="120"/>
    </w:pPr>
    <w:rPr>
      <w:rFonts w:ascii="Arial" w:hAnsi="Arial" w:cs="Arial"/>
      <w:b/>
      <w:bCs/>
      <w:i/>
      <w:iCs/>
      <w:color w:val="003366"/>
      <w:spacing w:val="35"/>
      <w:sz w:val="22"/>
      <w:szCs w:val="28"/>
    </w:rPr>
  </w:style>
  <w:style w:type="paragraph" w:customStyle="1" w:styleId="Ar2">
    <w:name w:val="Ar2"/>
    <w:basedOn w:val="12"/>
    <w:pPr>
      <w:spacing w:before="240" w:after="60"/>
      <w:ind w:firstLine="357"/>
    </w:pPr>
    <w:rPr>
      <w:rFonts w:ascii="Arial" w:hAnsi="Arial" w:cs="Arial"/>
      <w:color w:val="003366"/>
      <w:spacing w:val="35"/>
      <w:szCs w:val="28"/>
    </w:rPr>
  </w:style>
  <w:style w:type="paragraph" w:customStyle="1" w:styleId="Ar3">
    <w:name w:val="Ar3"/>
    <w:basedOn w:val="Web1"/>
    <w:pPr>
      <w:spacing w:before="240" w:after="60"/>
      <w:ind w:left="720"/>
      <w:jc w:val="both"/>
    </w:pPr>
    <w:rPr>
      <w:rFonts w:ascii="Arial" w:hAnsi="Arial" w:cs="Arial"/>
      <w:b/>
      <w:bCs/>
      <w:i/>
      <w:iCs/>
      <w:color w:val="003366"/>
      <w:sz w:val="19"/>
      <w:szCs w:val="19"/>
      <w:u w:val="single"/>
    </w:rPr>
  </w:style>
  <w:style w:type="paragraph" w:customStyle="1" w:styleId="Heading1a">
    <w:name w:val="Heading 1a"/>
    <w:basedOn w:val="Heading1"/>
    <w:pPr>
      <w:keepNext w:val="0"/>
      <w:widowControl/>
      <w:numPr>
        <w:numId w:val="11"/>
      </w:numPr>
      <w:spacing w:before="360" w:after="240"/>
    </w:pPr>
    <w:rPr>
      <w:rFonts w:ascii="Arial" w:hAnsi="Arial" w:cs="Arial"/>
      <w:sz w:val="28"/>
    </w:rPr>
  </w:style>
  <w:style w:type="paragraph" w:customStyle="1" w:styleId="Heading2a">
    <w:name w:val="Heading 2a"/>
    <w:basedOn w:val="Heading2"/>
    <w:pPr>
      <w:keepNext w:val="0"/>
      <w:widowControl/>
      <w:tabs>
        <w:tab w:val="left" w:pos="432"/>
      </w:tabs>
      <w:ind w:left="432" w:hanging="432"/>
      <w:jc w:val="left"/>
    </w:pPr>
  </w:style>
  <w:style w:type="paragraph" w:customStyle="1" w:styleId="Heading3a">
    <w:name w:val="Heading 3a"/>
    <w:basedOn w:val="Heading3"/>
    <w:pPr>
      <w:keepNext w:val="0"/>
      <w:tabs>
        <w:tab w:val="left" w:pos="432"/>
      </w:tabs>
      <w:spacing w:before="240" w:after="120"/>
      <w:jc w:val="left"/>
    </w:pPr>
  </w:style>
  <w:style w:type="paragraph" w:customStyle="1" w:styleId="Bullet1">
    <w:name w:val="Bullet 1"/>
    <w:basedOn w:val="Normal"/>
    <w:pPr>
      <w:widowControl w:val="0"/>
      <w:numPr>
        <w:numId w:val="2"/>
      </w:numPr>
      <w:spacing w:before="60" w:after="60" w:line="360" w:lineRule="atLeast"/>
    </w:pPr>
    <w:rPr>
      <w:rFonts w:ascii="Tahoma" w:hAnsi="Tahoma" w:cs="Tahoma"/>
    </w:rPr>
  </w:style>
  <w:style w:type="paragraph" w:customStyle="1" w:styleId="ProjectTitle">
    <w:name w:val="Project Title"/>
    <w:basedOn w:val="Normal"/>
    <w:pPr>
      <w:keepNext/>
      <w:keepLines/>
      <w:pageBreakBefore/>
      <w:numPr>
        <w:numId w:val="4"/>
      </w:numPr>
      <w:pBdr>
        <w:top w:val="single" w:sz="4" w:space="1" w:color="808080"/>
        <w:left w:val="none" w:sz="0" w:space="0" w:color="000000"/>
        <w:bottom w:val="none" w:sz="0" w:space="0" w:color="000000"/>
        <w:right w:val="single" w:sz="4" w:space="4" w:color="808080"/>
      </w:pBdr>
      <w:shd w:val="clear" w:color="auto" w:fill="FFFFFF"/>
      <w:tabs>
        <w:tab w:val="left" w:pos="567"/>
      </w:tabs>
      <w:spacing w:before="600" w:after="120"/>
      <w:ind w:left="0" w:hanging="567"/>
    </w:pPr>
    <w:rPr>
      <w:rFonts w:ascii="Lucida Sans Unicode" w:hAnsi="Lucida Sans Unicode" w:cs="Lucida Sans Unicode"/>
      <w:b/>
      <w:sz w:val="22"/>
      <w14:shadow w14:blurRad="50800" w14:dist="38100" w14:dir="2700000" w14:sx="100000" w14:sy="100000" w14:kx="0" w14:ky="0" w14:algn="tl">
        <w14:srgbClr w14:val="000000">
          <w14:alpha w14:val="60000"/>
        </w14:srgbClr>
      </w14:shadow>
    </w:rPr>
  </w:style>
  <w:style w:type="paragraph" w:customStyle="1" w:styleId="spacepar">
    <w:name w:val="spacepar"/>
    <w:basedOn w:val="Normal"/>
    <w:pPr>
      <w:spacing w:before="120" w:after="120"/>
    </w:pPr>
    <w:rPr>
      <w:rFonts w:ascii="Arial" w:hAnsi="Arial" w:cs="Arial"/>
      <w:sz w:val="24"/>
    </w:rPr>
  </w:style>
  <w:style w:type="paragraph" w:customStyle="1" w:styleId="a">
    <w:name w:val="Âáóéêü"/>
    <w:pPr>
      <w:widowControl w:val="0"/>
      <w:suppressAutoHyphens/>
      <w:spacing w:before="120"/>
    </w:pPr>
    <w:rPr>
      <w:sz w:val="24"/>
      <w:lang w:val="el-GR" w:eastAsia="zh-CN"/>
    </w:rPr>
  </w:style>
  <w:style w:type="paragraph" w:customStyle="1" w:styleId="K">
    <w:name w:val="K·ÓÔÓÈÎ‹"/>
    <w:basedOn w:val="Normal"/>
    <w:pPr>
      <w:jc w:val="left"/>
    </w:pPr>
    <w:rPr>
      <w:rFonts w:ascii="CG Times (WN)" w:hAnsi="CG Times (WN)" w:cs="CG Times (WN)"/>
      <w:lang w:eastAsia="en-GB"/>
    </w:rPr>
  </w:style>
  <w:style w:type="paragraph" w:customStyle="1" w:styleId="soctitle">
    <w:name w:val="soctitle"/>
    <w:basedOn w:val="K"/>
    <w:pPr>
      <w:spacing w:line="240" w:lineRule="atLeast"/>
      <w:jc w:val="center"/>
    </w:pPr>
    <w:rPr>
      <w:rFonts w:ascii="HellasArial" w:hAnsi="HellasArial" w:cs="HellasArial"/>
      <w:b/>
      <w:sz w:val="28"/>
    </w:rPr>
  </w:style>
  <w:style w:type="paragraph" w:customStyle="1" w:styleId="z-1">
    <w:name w:val="z-Αρχή φόρμας1"/>
    <w:basedOn w:val="Normal"/>
    <w:next w:val="Normal"/>
    <w:pPr>
      <w:jc w:val="center"/>
    </w:pPr>
    <w:rPr>
      <w:rFonts w:ascii="Arial" w:eastAsia="Arial Unicode MS" w:hAnsi="Arial" w:cs="Arial"/>
      <w:vanish/>
      <w:sz w:val="16"/>
      <w:szCs w:val="16"/>
    </w:rPr>
  </w:style>
  <w:style w:type="paragraph" w:styleId="Subtitle">
    <w:name w:val="Subtitle"/>
    <w:basedOn w:val="Normal"/>
    <w:next w:val="BodyText"/>
    <w:qFormat/>
    <w:pPr>
      <w:spacing w:before="120" w:after="120"/>
      <w:jc w:val="center"/>
    </w:pPr>
    <w:rPr>
      <w:rFonts w:ascii="Verdana" w:hAnsi="Verdana" w:cs="Verdana"/>
      <w:b/>
      <w:bCs/>
      <w:sz w:val="24"/>
      <w:szCs w:val="24"/>
    </w:rPr>
  </w:style>
  <w:style w:type="paragraph" w:customStyle="1" w:styleId="SmallLetters">
    <w:name w:val="Small Letters"/>
    <w:basedOn w:val="Normal"/>
    <w:pPr>
      <w:spacing w:after="240"/>
      <w:jc w:val="center"/>
    </w:pPr>
  </w:style>
  <w:style w:type="paragraph" w:customStyle="1" w:styleId="Nass">
    <w:name w:val="Nass"/>
    <w:basedOn w:val="Normal"/>
    <w:pPr>
      <w:spacing w:before="120" w:after="240"/>
    </w:pPr>
    <w:rPr>
      <w:sz w:val="22"/>
    </w:rPr>
  </w:style>
  <w:style w:type="paragraph" w:customStyle="1" w:styleId="ListBullet1">
    <w:name w:val="List Bullet 1"/>
    <w:basedOn w:val="Normal"/>
    <w:pPr>
      <w:numPr>
        <w:numId w:val="14"/>
      </w:numPr>
      <w:spacing w:before="60" w:after="60"/>
    </w:pPr>
    <w:rPr>
      <w:sz w:val="22"/>
    </w:rPr>
  </w:style>
  <w:style w:type="paragraph" w:customStyle="1" w:styleId="myparagraph">
    <w:name w:val="my paragraph"/>
    <w:basedOn w:val="Normal"/>
    <w:pPr>
      <w:numPr>
        <w:numId w:val="16"/>
      </w:numPr>
      <w:spacing w:before="240"/>
      <w:ind w:left="0" w:firstLine="0"/>
    </w:pPr>
    <w:rPr>
      <w:sz w:val="22"/>
    </w:rPr>
  </w:style>
  <w:style w:type="paragraph" w:customStyle="1" w:styleId="Bullet2">
    <w:name w:val="Bullet 2"/>
    <w:basedOn w:val="Normal"/>
    <w:pPr>
      <w:widowControl w:val="0"/>
      <w:tabs>
        <w:tab w:val="left" w:pos="720"/>
      </w:tabs>
      <w:spacing w:after="120"/>
      <w:ind w:left="720" w:hanging="360"/>
    </w:pPr>
    <w:rPr>
      <w:sz w:val="22"/>
    </w:rPr>
  </w:style>
  <w:style w:type="paragraph" w:customStyle="1" w:styleId="Normalmystyle">
    <w:name w:val="Normal.mystyle"/>
    <w:basedOn w:val="Normal"/>
    <w:pPr>
      <w:widowControl w:val="0"/>
      <w:spacing w:after="120"/>
    </w:pPr>
    <w:rPr>
      <w:sz w:val="22"/>
    </w:rPr>
  </w:style>
  <w:style w:type="paragraph" w:customStyle="1" w:styleId="abstract">
    <w:name w:val="abstract"/>
    <w:basedOn w:val="Normalmystyle"/>
    <w:next w:val="Normalmystyle"/>
    <w:pPr>
      <w:spacing w:before="120"/>
      <w:ind w:left="567" w:right="567"/>
      <w:jc w:val="center"/>
    </w:pPr>
    <w:rPr>
      <w:rFonts w:cs="Arial"/>
      <w:sz w:val="24"/>
    </w:rPr>
  </w:style>
  <w:style w:type="paragraph" w:customStyle="1" w:styleId="annex1">
    <w:name w:val="annex1"/>
    <w:basedOn w:val="Normalmystyle"/>
    <w:next w:val="Normalmystyle"/>
    <w:pPr>
      <w:keepNext/>
      <w:keepLines/>
      <w:pageBreakBefore/>
      <w:widowControl/>
      <w:spacing w:before="360" w:after="360"/>
      <w:ind w:left="780" w:hanging="420"/>
      <w:jc w:val="center"/>
    </w:pPr>
    <w:rPr>
      <w:rFonts w:cs="Arial"/>
      <w:b/>
      <w:sz w:val="32"/>
      <w14:shadow w14:blurRad="50800" w14:dist="38100" w14:dir="2700000" w14:sx="100000" w14:sy="100000" w14:kx="0" w14:ky="0" w14:algn="tl">
        <w14:srgbClr w14:val="000000">
          <w14:alpha w14:val="60000"/>
        </w14:srgbClr>
      </w14:shadow>
    </w:rPr>
  </w:style>
  <w:style w:type="paragraph" w:customStyle="1" w:styleId="biblio">
    <w:name w:val="biblio"/>
    <w:basedOn w:val="Normalmystyle"/>
    <w:pPr>
      <w:spacing w:before="120"/>
      <w:ind w:left="567" w:hanging="567"/>
    </w:pPr>
    <w:rPr>
      <w:rFonts w:cs="Arial"/>
    </w:rPr>
  </w:style>
  <w:style w:type="paragraph" w:customStyle="1" w:styleId="figureFooter">
    <w:name w:val="figure Footer"/>
    <w:basedOn w:val="Normalmystyle"/>
    <w:next w:val="Normalmystyle"/>
    <w:pPr>
      <w:keepNext/>
      <w:numPr>
        <w:numId w:val="15"/>
      </w:numPr>
      <w:tabs>
        <w:tab w:val="left" w:pos="1021"/>
      </w:tabs>
      <w:spacing w:before="60"/>
      <w:ind w:left="1021" w:hanging="1021"/>
      <w:jc w:val="center"/>
    </w:pPr>
    <w:rPr>
      <w:rFonts w:cs="Arial"/>
      <w:b/>
    </w:rPr>
  </w:style>
  <w:style w:type="paragraph" w:customStyle="1" w:styleId="ListCharacter1">
    <w:name w:val="List Character 1"/>
    <w:basedOn w:val="Normalmystyle"/>
    <w:pPr>
      <w:spacing w:after="60"/>
      <w:ind w:left="720" w:hanging="360"/>
    </w:pPr>
    <w:rPr>
      <w:rFonts w:cs="Arial"/>
    </w:rPr>
  </w:style>
  <w:style w:type="paragraph" w:customStyle="1" w:styleId="ListCharacter2">
    <w:name w:val="List Character 2"/>
    <w:basedOn w:val="Normalmystyle"/>
    <w:pPr>
      <w:ind w:left="993" w:hanging="360"/>
    </w:pPr>
    <w:rPr>
      <w:rFonts w:cs="Arial"/>
    </w:rPr>
  </w:style>
  <w:style w:type="paragraph" w:customStyle="1" w:styleId="tableHeader">
    <w:name w:val="table Header"/>
    <w:basedOn w:val="Normalmystyle"/>
    <w:pPr>
      <w:spacing w:before="120"/>
      <w:jc w:val="center"/>
    </w:pPr>
    <w:rPr>
      <w:rFonts w:cs="Arial"/>
      <w:b/>
    </w:rPr>
  </w:style>
  <w:style w:type="paragraph" w:customStyle="1" w:styleId="TableFooter">
    <w:name w:val="Table Footer"/>
    <w:basedOn w:val="tableHeader"/>
    <w:next w:val="Normalmystyle"/>
    <w:pPr>
      <w:numPr>
        <w:numId w:val="12"/>
      </w:numPr>
      <w:tabs>
        <w:tab w:val="left" w:pos="1440"/>
        <w:tab w:val="left" w:pos="1800"/>
      </w:tabs>
      <w:ind w:left="0" w:firstLine="0"/>
    </w:pPr>
  </w:style>
  <w:style w:type="paragraph" w:customStyle="1" w:styleId="ListCharacter">
    <w:name w:val="List Character"/>
    <w:basedOn w:val="10"/>
    <w:pPr>
      <w:numPr>
        <w:numId w:val="6"/>
      </w:numPr>
      <w:spacing w:after="60"/>
      <w:ind w:left="644"/>
      <w:jc w:val="both"/>
    </w:pPr>
    <w:rPr>
      <w:rFonts w:cs="Arial"/>
      <w:sz w:val="22"/>
    </w:rPr>
  </w:style>
  <w:style w:type="paragraph" w:customStyle="1" w:styleId="xl43">
    <w:name w:val="xl43"/>
    <w:basedOn w:val="Normal"/>
    <w:pPr>
      <w:numPr>
        <w:numId w:val="20"/>
      </w:numPr>
      <w:pBdr>
        <w:top w:val="double" w:sz="6" w:space="0" w:color="000000"/>
        <w:left w:val="none" w:sz="0" w:space="0" w:color="000000"/>
        <w:bottom w:val="single" w:sz="4" w:space="0" w:color="000000"/>
        <w:right w:val="double" w:sz="6" w:space="0" w:color="000000"/>
      </w:pBdr>
      <w:spacing w:before="280" w:after="280"/>
      <w:ind w:left="0" w:firstLine="0"/>
      <w:jc w:val="center"/>
      <w:textAlignment w:val="top"/>
    </w:pPr>
    <w:rPr>
      <w:rFonts w:ascii="Arial" w:eastAsia="Arial Unicode MS" w:hAnsi="Arial" w:cs="Arial"/>
      <w:sz w:val="18"/>
      <w:szCs w:val="18"/>
    </w:rPr>
  </w:style>
  <w:style w:type="paragraph" w:customStyle="1" w:styleId="abstractbody">
    <w:name w:val="abstract body"/>
    <w:basedOn w:val="abstract"/>
    <w:pPr>
      <w:numPr>
        <w:numId w:val="22"/>
      </w:numPr>
      <w:ind w:left="567" w:firstLine="0"/>
      <w:jc w:val="both"/>
    </w:pPr>
    <w:rPr>
      <w:sz w:val="22"/>
    </w:rPr>
  </w:style>
  <w:style w:type="paragraph" w:customStyle="1" w:styleId="Biblioheader">
    <w:name w:val="Biblio header"/>
    <w:basedOn w:val="biblio"/>
    <w:pPr>
      <w:numPr>
        <w:numId w:val="21"/>
      </w:numPr>
      <w:ind w:left="567" w:hanging="567"/>
      <w:jc w:val="center"/>
    </w:pPr>
  </w:style>
  <w:style w:type="paragraph" w:customStyle="1" w:styleId="ListNumbermylist">
    <w:name w:val="ListNumber.mylist"/>
    <w:basedOn w:val="21"/>
    <w:pPr>
      <w:widowControl w:val="0"/>
      <w:numPr>
        <w:numId w:val="3"/>
      </w:numPr>
      <w:tabs>
        <w:tab w:val="left" w:pos="780"/>
        <w:tab w:val="left" w:pos="927"/>
      </w:tabs>
      <w:spacing w:after="120"/>
      <w:ind w:left="927" w:hanging="360"/>
      <w:jc w:val="both"/>
    </w:pPr>
    <w:rPr>
      <w:rFonts w:cs="Arial"/>
      <w:sz w:val="22"/>
    </w:rPr>
  </w:style>
  <w:style w:type="paragraph" w:customStyle="1" w:styleId="MyTitle">
    <w:name w:val="MyTitle"/>
    <w:basedOn w:val="Heading"/>
    <w:pPr>
      <w:spacing w:before="240" w:after="60"/>
      <w:ind w:left="0" w:firstLine="0"/>
    </w:pPr>
    <w:rPr>
      <w:smallCaps/>
      <w:kern w:val="2"/>
      <w:sz w:val="32"/>
      <w:szCs w:val="32"/>
    </w:rPr>
  </w:style>
  <w:style w:type="paragraph" w:customStyle="1" w:styleId="code">
    <w:name w:val="code"/>
    <w:next w:val="Normal"/>
    <w:pPr>
      <w:suppressAutoHyphens/>
    </w:pPr>
    <w:rPr>
      <w:rFonts w:ascii="Courier New" w:hAnsi="Courier New" w:cs="Courier New"/>
      <w:sz w:val="24"/>
      <w:lang w:val="el-GR"/>
    </w:rPr>
  </w:style>
  <w:style w:type="paragraph" w:customStyle="1" w:styleId="day">
    <w:name w:val="day"/>
    <w:basedOn w:val="Normal"/>
    <w:pPr>
      <w:spacing w:before="280" w:after="280"/>
      <w:jc w:val="left"/>
    </w:pPr>
    <w:rPr>
      <w:rFonts w:ascii="Verdana" w:eastAsia="Arial Unicode MS" w:hAnsi="Verdana" w:cs="Arial Unicode MS"/>
      <w:b/>
      <w:bCs/>
      <w:color w:val="B02A13"/>
      <w:sz w:val="44"/>
      <w:szCs w:val="44"/>
    </w:rPr>
  </w:style>
  <w:style w:type="paragraph" w:customStyle="1" w:styleId="content">
    <w:name w:val="content"/>
    <w:basedOn w:val="Normal"/>
    <w:pPr>
      <w:spacing w:before="280" w:after="280"/>
      <w:jc w:val="left"/>
    </w:pPr>
    <w:rPr>
      <w:rFonts w:ascii="Verdana" w:eastAsia="Arial Unicode MS" w:hAnsi="Verdana" w:cs="Arial Unicode MS"/>
      <w:color w:val="000000"/>
      <w:sz w:val="19"/>
      <w:szCs w:val="19"/>
    </w:rPr>
  </w:style>
  <w:style w:type="paragraph" w:customStyle="1" w:styleId="big">
    <w:name w:val="big"/>
    <w:basedOn w:val="Normal"/>
    <w:pPr>
      <w:spacing w:before="280" w:after="280"/>
      <w:jc w:val="left"/>
    </w:pPr>
    <w:rPr>
      <w:rFonts w:ascii="Verdana" w:eastAsia="Arial Unicode MS" w:hAnsi="Verdana" w:cs="Arial Unicode MS"/>
      <w:color w:val="000000"/>
      <w:sz w:val="21"/>
      <w:szCs w:val="21"/>
    </w:rPr>
  </w:style>
  <w:style w:type="paragraph" w:customStyle="1" w:styleId="block-title">
    <w:name w:val="block-title"/>
    <w:basedOn w:val="Normal"/>
    <w:pPr>
      <w:spacing w:before="280" w:after="280"/>
      <w:jc w:val="left"/>
    </w:pPr>
    <w:rPr>
      <w:rFonts w:ascii="Verdana" w:eastAsia="Arial Unicode MS" w:hAnsi="Verdana" w:cs="Arial Unicode MS"/>
      <w:color w:val="E3EA6A"/>
      <w:sz w:val="19"/>
      <w:szCs w:val="19"/>
    </w:rPr>
  </w:style>
  <w:style w:type="paragraph" w:customStyle="1" w:styleId="storytitle">
    <w:name w:val="storytitle"/>
    <w:basedOn w:val="Normal"/>
    <w:pPr>
      <w:spacing w:before="280" w:after="280"/>
      <w:jc w:val="left"/>
    </w:pPr>
    <w:rPr>
      <w:rFonts w:ascii="Verdana" w:eastAsia="Arial Unicode MS" w:hAnsi="Verdana" w:cs="Arial Unicode MS"/>
      <w:b/>
      <w:bCs/>
      <w:color w:val="363636"/>
      <w:sz w:val="21"/>
      <w:szCs w:val="21"/>
    </w:rPr>
  </w:style>
  <w:style w:type="paragraph" w:customStyle="1" w:styleId="storycat">
    <w:name w:val="storycat"/>
    <w:basedOn w:val="Normal"/>
    <w:pPr>
      <w:spacing w:before="280" w:after="280"/>
      <w:jc w:val="left"/>
    </w:pPr>
    <w:rPr>
      <w:rFonts w:ascii="Verdana" w:eastAsia="Arial Unicode MS" w:hAnsi="Verdana" w:cs="Arial Unicode MS"/>
      <w:b/>
      <w:bCs/>
      <w:color w:val="363636"/>
      <w:sz w:val="19"/>
      <w:szCs w:val="19"/>
      <w:u w:val="single"/>
    </w:rPr>
  </w:style>
  <w:style w:type="paragraph" w:customStyle="1" w:styleId="boxtitle">
    <w:name w:val="boxtitle"/>
    <w:basedOn w:val="Normal"/>
    <w:pPr>
      <w:spacing w:before="280" w:after="280"/>
      <w:jc w:val="left"/>
    </w:pPr>
    <w:rPr>
      <w:rFonts w:ascii="Verdana" w:eastAsia="Arial Unicode MS" w:hAnsi="Verdana" w:cs="Arial Unicode MS"/>
      <w:b/>
      <w:bCs/>
      <w:color w:val="363636"/>
      <w:sz w:val="19"/>
      <w:szCs w:val="19"/>
    </w:rPr>
  </w:style>
  <w:style w:type="paragraph" w:customStyle="1" w:styleId="boxcontent">
    <w:name w:val="boxcontent"/>
    <w:basedOn w:val="Normal"/>
    <w:pPr>
      <w:spacing w:before="280" w:after="280"/>
      <w:jc w:val="left"/>
    </w:pPr>
    <w:rPr>
      <w:rFonts w:ascii="Verdana" w:eastAsia="Arial Unicode MS" w:hAnsi="Verdana" w:cs="Arial Unicode MS"/>
      <w:color w:val="000000"/>
      <w:sz w:val="19"/>
      <w:szCs w:val="19"/>
    </w:rPr>
  </w:style>
  <w:style w:type="paragraph" w:customStyle="1" w:styleId="option">
    <w:name w:val="option"/>
    <w:basedOn w:val="Normal"/>
    <w:pPr>
      <w:spacing w:before="280" w:after="280"/>
      <w:jc w:val="left"/>
    </w:pPr>
    <w:rPr>
      <w:rFonts w:ascii="Verdana" w:eastAsia="Arial Unicode MS" w:hAnsi="Verdana" w:cs="Arial Unicode MS"/>
      <w:b/>
      <w:bCs/>
      <w:color w:val="000000"/>
      <w:sz w:val="19"/>
      <w:szCs w:val="19"/>
    </w:rPr>
  </w:style>
  <w:style w:type="paragraph" w:customStyle="1" w:styleId="tiny">
    <w:name w:val="tiny"/>
    <w:basedOn w:val="Normal"/>
    <w:pPr>
      <w:spacing w:before="280" w:after="280"/>
      <w:jc w:val="left"/>
    </w:pPr>
    <w:rPr>
      <w:rFonts w:ascii="Verdana" w:eastAsia="Arial Unicode MS" w:hAnsi="Verdana" w:cs="Arial Unicode MS"/>
      <w:color w:val="000000"/>
      <w:sz w:val="19"/>
      <w:szCs w:val="19"/>
    </w:rPr>
  </w:style>
  <w:style w:type="paragraph" w:customStyle="1" w:styleId="17">
    <w:name w:val="Απλό κείμενο1"/>
    <w:basedOn w:val="Normal"/>
    <w:pPr>
      <w:jc w:val="left"/>
    </w:pPr>
    <w:rPr>
      <w:rFonts w:ascii="Courier New" w:hAnsi="Courier New" w:cs="Courier New"/>
    </w:rPr>
  </w:style>
  <w:style w:type="paragraph" w:customStyle="1" w:styleId="z-10">
    <w:name w:val="z-Τέλος φόρμας1"/>
    <w:basedOn w:val="Normal"/>
    <w:next w:val="Normal"/>
    <w:pPr>
      <w:jc w:val="center"/>
    </w:pPr>
    <w:rPr>
      <w:rFonts w:ascii="Arial" w:eastAsia="Arial Unicode MS" w:hAnsi="Arial" w:cs="Arial"/>
      <w:vanish/>
      <w:sz w:val="16"/>
      <w:szCs w:val="16"/>
    </w:rPr>
  </w:style>
  <w:style w:type="paragraph" w:customStyle="1" w:styleId="Normal1">
    <w:name w:val="Normal 1"/>
    <w:basedOn w:val="Normal"/>
    <w:rPr>
      <w:color w:val="000000"/>
      <w:sz w:val="24"/>
      <w:szCs w:val="24"/>
    </w:rPr>
  </w:style>
  <w:style w:type="paragraph" w:customStyle="1" w:styleId="PreformattedText">
    <w:name w:val="Preformatted Text"/>
    <w:basedOn w:val="Normal"/>
    <w:pPr>
      <w:widowControl w:val="0"/>
    </w:pPr>
    <w:rPr>
      <w:rFonts w:ascii="Courier New" w:eastAsia="Courier New" w:hAnsi="Courier New" w:cs="Courier New"/>
    </w:rPr>
  </w:style>
  <w:style w:type="paragraph" w:customStyle="1" w:styleId="Blockquote">
    <w:name w:val="Blockquote"/>
    <w:basedOn w:val="Normal"/>
    <w:pPr>
      <w:spacing w:before="100" w:after="100"/>
      <w:ind w:left="360" w:right="360"/>
      <w:jc w:val="left"/>
    </w:pPr>
    <w:rPr>
      <w:sz w:val="24"/>
    </w:rPr>
  </w:style>
  <w:style w:type="paragraph" w:customStyle="1" w:styleId="H2">
    <w:name w:val="H2"/>
    <w:basedOn w:val="Normal"/>
    <w:next w:val="Normal"/>
    <w:pPr>
      <w:keepNext/>
      <w:spacing w:before="100" w:after="100"/>
      <w:jc w:val="left"/>
    </w:pPr>
    <w:rPr>
      <w:b/>
      <w:sz w:val="36"/>
    </w:rPr>
  </w:style>
  <w:style w:type="paragraph" w:customStyle="1" w:styleId="Style1a">
    <w:name w:val="Style1a"/>
    <w:basedOn w:val="Normal"/>
    <w:pPr>
      <w:overflowPunct w:val="0"/>
      <w:autoSpaceDE w:val="0"/>
      <w:spacing w:before="120" w:after="60"/>
      <w:textAlignment w:val="baseline"/>
    </w:pPr>
    <w:rPr>
      <w:rFonts w:ascii="Verdana" w:hAnsi="Verdana" w:cs="Verdana"/>
      <w:b/>
      <w:bCs/>
      <w:sz w:val="22"/>
      <w:szCs w:val="22"/>
      <w14:shadow w14:blurRad="50800" w14:dist="38100" w14:dir="2700000" w14:sx="100000" w14:sy="100000" w14:kx="0" w14:ky="0" w14:algn="tl">
        <w14:srgbClr w14:val="000000">
          <w14:alpha w14:val="60000"/>
        </w14:srgbClr>
      </w14:shadow>
    </w:rPr>
  </w:style>
  <w:style w:type="paragraph" w:customStyle="1" w:styleId="CharChar1">
    <w:name w:val="Char Char1"/>
    <w:basedOn w:val="Normal"/>
    <w:pPr>
      <w:spacing w:after="160" w:line="240" w:lineRule="exact"/>
      <w:jc w:val="left"/>
    </w:pPr>
    <w:rPr>
      <w:rFonts w:ascii="Verdana" w:hAnsi="Verdana" w:cs="Verdana"/>
    </w:rPr>
  </w:style>
  <w:style w:type="paragraph" w:customStyle="1" w:styleId="western">
    <w:name w:val="western"/>
    <w:basedOn w:val="Normal"/>
    <w:pPr>
      <w:spacing w:before="280"/>
      <w:ind w:firstLine="227"/>
      <w:jc w:val="left"/>
    </w:pPr>
    <w:rPr>
      <w:rFonts w:ascii="Arial" w:hAnsi="Arial" w:cs="Arial"/>
    </w:rPr>
  </w:style>
  <w:style w:type="paragraph" w:customStyle="1" w:styleId="par">
    <w:name w:val="par"/>
    <w:basedOn w:val="Normal"/>
    <w:pPr>
      <w:overflowPunct w:val="0"/>
      <w:autoSpaceDE w:val="0"/>
      <w:spacing w:after="120"/>
      <w:textAlignment w:val="baseline"/>
    </w:pPr>
    <w:rPr>
      <w:sz w:val="22"/>
    </w:rPr>
  </w:style>
  <w:style w:type="paragraph" w:customStyle="1" w:styleId="BodyText31">
    <w:name w:val="Body Text 31"/>
    <w:basedOn w:val="Normal"/>
    <w:pPr>
      <w:overflowPunct w:val="0"/>
      <w:autoSpaceDE w:val="0"/>
      <w:spacing w:after="120"/>
    </w:pPr>
    <w:rPr>
      <w:sz w:val="22"/>
    </w:rPr>
  </w:style>
  <w:style w:type="paragraph" w:customStyle="1" w:styleId="Char7">
    <w:name w:val="Char"/>
    <w:basedOn w:val="Normal"/>
    <w:pPr>
      <w:spacing w:after="160" w:line="240" w:lineRule="exact"/>
      <w:jc w:val="left"/>
    </w:pPr>
    <w:rPr>
      <w:rFonts w:ascii="Verdana" w:hAnsi="Verdana" w:cs="Verdana"/>
    </w:rPr>
  </w:style>
  <w:style w:type="paragraph" w:customStyle="1" w:styleId="WW-Default">
    <w:name w:val="WW-Default"/>
    <w:pPr>
      <w:widowControl w:val="0"/>
      <w:tabs>
        <w:tab w:val="left" w:pos="709"/>
      </w:tabs>
      <w:suppressAutoHyphens/>
      <w:spacing w:line="200" w:lineRule="atLeast"/>
    </w:pPr>
    <w:rPr>
      <w:rFonts w:eastAsia="DejaVu Sans" w:cs="DejaVu Sans"/>
      <w:sz w:val="24"/>
      <w:szCs w:val="24"/>
      <w:lang w:val="el-GR" w:eastAsia="zh-CN" w:bidi="en-US"/>
    </w:rPr>
  </w:style>
  <w:style w:type="paragraph" w:customStyle="1" w:styleId="-HTML1">
    <w:name w:val="Προ-διαμορφωμένο HTML1"/>
    <w:basedOn w:val="Normal"/>
    <w:pPr>
      <w:jc w:val="left"/>
    </w:pPr>
    <w:rPr>
      <w:rFonts w:ascii="Courier New" w:hAnsi="Courier New" w:cs="Courier New"/>
    </w:rPr>
  </w:style>
  <w:style w:type="paragraph" w:customStyle="1" w:styleId="version">
    <w:name w:val="version"/>
    <w:basedOn w:val="Normal"/>
    <w:pPr>
      <w:overflowPunct w:val="0"/>
      <w:autoSpaceDE w:val="0"/>
      <w:jc w:val="center"/>
      <w:textAlignment w:val="baseline"/>
    </w:pPr>
    <w:rPr>
      <w:rFonts w:ascii="HellasTimes" w:hAnsi="HellasTimes" w:cs="HellasTimes"/>
      <w:sz w:val="24"/>
    </w:rPr>
  </w:style>
  <w:style w:type="paragraph" w:customStyle="1" w:styleId="18">
    <w:name w:val="Παράγραφος λίστας1"/>
    <w:basedOn w:val="Normal"/>
    <w:pPr>
      <w:ind w:left="720"/>
    </w:pPr>
  </w:style>
  <w:style w:type="paragraph" w:customStyle="1" w:styleId="CharChar10">
    <w:name w:val="Char Char1"/>
    <w:basedOn w:val="Normal"/>
    <w:pPr>
      <w:spacing w:after="160" w:line="240" w:lineRule="exact"/>
      <w:jc w:val="left"/>
    </w:pPr>
    <w:rPr>
      <w:rFonts w:ascii="Verdana" w:hAnsi="Verdana" w:cs="Verdana"/>
    </w:rPr>
  </w:style>
  <w:style w:type="paragraph" w:customStyle="1" w:styleId="Char8">
    <w:name w:val="Char"/>
    <w:basedOn w:val="Normal"/>
    <w:pPr>
      <w:spacing w:after="160" w:line="240" w:lineRule="exact"/>
      <w:jc w:val="left"/>
    </w:pPr>
    <w:rPr>
      <w:rFonts w:ascii="Verdana" w:hAnsi="Verdana" w:cs="Verdana"/>
    </w:rPr>
  </w:style>
  <w:style w:type="paragraph" w:customStyle="1" w:styleId="first">
    <w:name w:val="first"/>
    <w:basedOn w:val="Normal"/>
    <w:pPr>
      <w:spacing w:before="280" w:after="280"/>
      <w:jc w:val="left"/>
    </w:pPr>
    <w:rPr>
      <w:sz w:val="24"/>
      <w:szCs w:val="24"/>
    </w:rPr>
  </w:style>
  <w:style w:type="paragraph" w:customStyle="1" w:styleId="description">
    <w:name w:val="description"/>
    <w:basedOn w:val="Normal"/>
    <w:pPr>
      <w:spacing w:before="280" w:after="280"/>
      <w:jc w:val="left"/>
    </w:pPr>
    <w:rPr>
      <w:sz w:val="24"/>
      <w:szCs w:val="24"/>
    </w:rPr>
  </w:style>
  <w:style w:type="paragraph" w:customStyle="1" w:styleId="titlepage1">
    <w:name w:val="title page 1"/>
    <w:basedOn w:val="WW-Default"/>
    <w:next w:val="WW-Default"/>
    <w:pPr>
      <w:widowControl/>
      <w:tabs>
        <w:tab w:val="clear" w:pos="709"/>
      </w:tabs>
      <w:suppressAutoHyphens w:val="0"/>
      <w:autoSpaceDE w:val="0"/>
      <w:spacing w:line="240" w:lineRule="auto"/>
    </w:pPr>
    <w:rPr>
      <w:rFonts w:ascii="Arial" w:eastAsia="Times New Roman" w:hAnsi="Arial" w:cs="Arial"/>
      <w:lang w:bidi="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ableofFigures">
    <w:name w:val="table of figures"/>
    <w:basedOn w:val="Normal"/>
    <w:next w:val="Normal"/>
    <w:uiPriority w:val="99"/>
  </w:style>
  <w:style w:type="paragraph" w:styleId="PlainText">
    <w:name w:val="Plain Text"/>
    <w:basedOn w:val="Normal"/>
    <w:pPr>
      <w:suppressAutoHyphens w:val="0"/>
      <w:jc w:val="left"/>
    </w:pPr>
    <w:rPr>
      <w:rFonts w:ascii="Courier New" w:hAnsi="Courier New" w:cs="Courier New"/>
    </w:rPr>
  </w:style>
  <w:style w:type="paragraph" w:styleId="HTMLPreformatted">
    <w:name w:val="HTML Preformatted"/>
    <w:basedOn w:val="Normal"/>
    <w:link w:val="HTMLPreformattedChar1"/>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rPr>
  </w:style>
  <w:style w:type="paragraph" w:styleId="z-TopofForm">
    <w:name w:val="HTML Top of Form"/>
    <w:basedOn w:val="Normal"/>
    <w:next w:val="Normal"/>
    <w:pPr>
      <w:pBdr>
        <w:top w:val="none" w:sz="0" w:space="0" w:color="000000"/>
        <w:left w:val="none" w:sz="0" w:space="0" w:color="000000"/>
        <w:bottom w:val="single" w:sz="6" w:space="1" w:color="000000"/>
        <w:right w:val="none" w:sz="0" w:space="0" w:color="000000"/>
      </w:pBdr>
      <w:suppressAutoHyphens w:val="0"/>
      <w:jc w:val="center"/>
    </w:pPr>
    <w:rPr>
      <w:rFonts w:ascii="Arial" w:hAnsi="Arial" w:cs="Arial"/>
      <w:vanish/>
      <w:sz w:val="16"/>
      <w:szCs w:val="16"/>
    </w:rPr>
  </w:style>
  <w:style w:type="paragraph" w:styleId="z-BottomofForm">
    <w:name w:val="HTML Bottom of Form"/>
    <w:basedOn w:val="Normal"/>
    <w:next w:val="Normal"/>
    <w:pPr>
      <w:pBdr>
        <w:top w:val="single" w:sz="6" w:space="1" w:color="000000"/>
        <w:left w:val="none" w:sz="0" w:space="0" w:color="000000"/>
        <w:bottom w:val="none" w:sz="0" w:space="0" w:color="000000"/>
        <w:right w:val="none" w:sz="0" w:space="0" w:color="000000"/>
      </w:pBdr>
      <w:suppressAutoHyphens w:val="0"/>
      <w:jc w:val="center"/>
    </w:pPr>
    <w:rPr>
      <w:rFonts w:ascii="Arial" w:hAnsi="Arial" w:cs="Arial"/>
      <w:vanish/>
      <w:sz w:val="16"/>
      <w:szCs w:val="16"/>
    </w:rPr>
  </w:style>
  <w:style w:type="paragraph" w:styleId="NormalWeb">
    <w:name w:val="Normal (Web)"/>
    <w:basedOn w:val="Normal"/>
    <w:pPr>
      <w:suppressAutoHyphens w:val="0"/>
      <w:spacing w:before="280" w:after="119"/>
      <w:jc w:val="left"/>
    </w:pPr>
    <w:rPr>
      <w:sz w:val="24"/>
      <w:szCs w:val="24"/>
    </w:rPr>
  </w:style>
  <w:style w:type="paragraph" w:styleId="ListParagraph">
    <w:name w:val="List Paragraph"/>
    <w:basedOn w:val="Normal"/>
    <w:uiPriority w:val="34"/>
    <w:qFormat/>
    <w:pPr>
      <w:suppressAutoHyphens w:val="0"/>
      <w:spacing w:after="200" w:line="276" w:lineRule="auto"/>
      <w:ind w:left="720"/>
      <w:contextualSpacing/>
      <w:jc w:val="left"/>
    </w:pPr>
    <w:rPr>
      <w:rFonts w:ascii="Calibri" w:eastAsia="Calibri" w:hAnsi="Calibri" w:cs="Calibri"/>
      <w:sz w:val="22"/>
      <w:szCs w:val="22"/>
    </w:rPr>
  </w:style>
  <w:style w:type="paragraph" w:styleId="NoSpacing">
    <w:name w:val="No Spacing"/>
    <w:qFormat/>
    <w:pPr>
      <w:suppressAutoHyphens/>
    </w:pPr>
    <w:rPr>
      <w:rFonts w:ascii="Calibri" w:eastAsia="Calibri" w:hAnsi="Calibri" w:cs="Calibri"/>
      <w:sz w:val="22"/>
      <w:szCs w:val="22"/>
      <w:lang w:val="el-GR" w:eastAsia="zh-CN"/>
    </w:rPr>
  </w:style>
  <w:style w:type="paragraph" w:styleId="BalloonText">
    <w:name w:val="Balloon Text"/>
    <w:basedOn w:val="Normal"/>
    <w:pPr>
      <w:suppressAutoHyphens w:val="0"/>
      <w:jc w:val="left"/>
    </w:pPr>
    <w:rPr>
      <w:rFonts w:ascii="Tahoma" w:eastAsia="Calibri" w:hAnsi="Tahoma" w:cs="Tahoma"/>
      <w:sz w:val="16"/>
      <w:szCs w:val="16"/>
    </w:rPr>
  </w:style>
  <w:style w:type="paragraph" w:styleId="TOCHeading">
    <w:name w:val="TOC Heading"/>
    <w:basedOn w:val="Heading1"/>
    <w:next w:val="Normal"/>
    <w:qFormat/>
    <w:pPr>
      <w:keepLines/>
      <w:widowControl/>
      <w:suppressAutoHyphens w:val="0"/>
      <w:spacing w:before="480" w:after="0" w:line="276" w:lineRule="auto"/>
      <w:jc w:val="left"/>
    </w:pPr>
    <w:rPr>
      <w:rFonts w:ascii="Cambria" w:hAnsi="Cambria" w:cs="Times New Roman"/>
      <w:bCs/>
      <w:color w:val="365F91"/>
      <w:sz w:val="28"/>
      <w:szCs w:val="28"/>
    </w:rPr>
  </w:style>
  <w:style w:type="paragraph" w:customStyle="1" w:styleId="Default">
    <w:name w:val="Default"/>
    <w:pPr>
      <w:suppressAutoHyphens/>
      <w:autoSpaceDE w:val="0"/>
    </w:pPr>
    <w:rPr>
      <w:color w:val="000000"/>
      <w:sz w:val="24"/>
      <w:szCs w:val="24"/>
      <w:lang w:val="el-GR" w:eastAsia="zh-CN"/>
    </w:rPr>
  </w:style>
  <w:style w:type="paragraph" w:styleId="CommentText">
    <w:name w:val="annotation text"/>
    <w:basedOn w:val="Normal"/>
    <w:pPr>
      <w:suppressAutoHyphens w:val="0"/>
      <w:spacing w:after="160"/>
      <w:jc w:val="left"/>
    </w:pPr>
    <w:rPr>
      <w:rFonts w:ascii="Calibri" w:eastAsia="Calibri" w:hAnsi="Calibri" w:cs="Calibri"/>
    </w:rPr>
  </w:style>
  <w:style w:type="paragraph" w:styleId="EndnoteText">
    <w:name w:val="endnote text"/>
    <w:basedOn w:val="Normal"/>
    <w:pPr>
      <w:suppressAutoHyphens w:val="0"/>
      <w:jc w:val="left"/>
    </w:pPr>
    <w:rPr>
      <w:rFonts w:ascii="Calibri" w:eastAsia="Calibri" w:hAnsi="Calibri" w:cs="Calibri"/>
    </w:rPr>
  </w:style>
  <w:style w:type="paragraph" w:styleId="CommentSubject">
    <w:name w:val="annotation subject"/>
    <w:basedOn w:val="CommentText"/>
    <w:next w:val="CommentText"/>
    <w:rPr>
      <w:b/>
      <w:bCs/>
    </w:rPr>
  </w:style>
  <w:style w:type="paragraph" w:styleId="DocumentMap">
    <w:name w:val="Document Map"/>
    <w:basedOn w:val="Normal"/>
    <w:rPr>
      <w:rFonts w:ascii="Tahoma" w:hAnsi="Tahoma" w:cs="Tahoma"/>
      <w:sz w:val="16"/>
      <w:szCs w:val="16"/>
    </w:rPr>
  </w:style>
  <w:style w:type="paragraph" w:customStyle="1" w:styleId="Illustration">
    <w:name w:val="Illustration"/>
    <w:basedOn w:val="Caption"/>
  </w:style>
  <w:style w:type="paragraph" w:customStyle="1" w:styleId="IllustrationIndex1">
    <w:name w:val="Illustration Index 1"/>
    <w:basedOn w:val="Index"/>
    <w:pPr>
      <w:tabs>
        <w:tab w:val="right" w:leader="dot" w:pos="9638"/>
      </w:tabs>
    </w:pPr>
  </w:style>
  <w:style w:type="paragraph" w:customStyle="1" w:styleId="a0">
    <w:name w:val="Εικόνα"/>
    <w:basedOn w:val="Caption"/>
    <w:pPr>
      <w:spacing w:before="0" w:after="0"/>
      <w:jc w:val="center"/>
    </w:pPr>
  </w:style>
  <w:style w:type="paragraph" w:customStyle="1" w:styleId="FrameContents">
    <w:name w:val="Frame Contents"/>
    <w:basedOn w:val="Normal"/>
  </w:style>
  <w:style w:type="character" w:customStyle="1" w:styleId="19">
    <w:name w:val="Ανεπίλυτη αναφορά1"/>
    <w:uiPriority w:val="99"/>
    <w:semiHidden/>
    <w:unhideWhenUsed/>
    <w:rsid w:val="006619A8"/>
    <w:rPr>
      <w:color w:val="605E5C"/>
      <w:shd w:val="clear" w:color="auto" w:fill="E1DFDD"/>
    </w:rPr>
  </w:style>
  <w:style w:type="character" w:customStyle="1" w:styleId="WW-WW8Num50ztrue2">
    <w:name w:val="WW-WW8Num50ztrue2"/>
    <w:rsid w:val="00EE35EA"/>
  </w:style>
  <w:style w:type="character" w:customStyle="1" w:styleId="HTMLPreformattedChar1">
    <w:name w:val="HTML Preformatted Char1"/>
    <w:link w:val="HTMLPreformatted"/>
    <w:uiPriority w:val="99"/>
    <w:rsid w:val="001914AD"/>
    <w:rPr>
      <w:rFonts w:ascii="Courier New" w:hAnsi="Courier New" w:cs="Courier New"/>
      <w:lang w:val="el-GR" w:eastAsia="zh-CN"/>
    </w:rPr>
  </w:style>
  <w:style w:type="character" w:customStyle="1" w:styleId="2">
    <w:name w:val="Ανεπίλυτη αναφορά2"/>
    <w:uiPriority w:val="99"/>
    <w:semiHidden/>
    <w:unhideWhenUsed/>
    <w:rsid w:val="00EA4199"/>
    <w:rPr>
      <w:color w:val="605E5C"/>
      <w:shd w:val="clear" w:color="auto" w:fill="E1DFDD"/>
    </w:rPr>
  </w:style>
  <w:style w:type="table" w:styleId="TableGrid">
    <w:name w:val="Table Grid"/>
    <w:basedOn w:val="TableNormal"/>
    <w:uiPriority w:val="39"/>
    <w:rsid w:val="003D207A"/>
    <w:rPr>
      <w:lang w:val="el-GR" w:eastAsia="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8B10C3"/>
    <w:pPr>
      <w:numPr>
        <w:numId w:val="23"/>
      </w:numPr>
    </w:pPr>
  </w:style>
  <w:style w:type="character" w:styleId="UnresolvedMention">
    <w:name w:val="Unresolved Mention"/>
    <w:basedOn w:val="DefaultParagraphFont"/>
    <w:uiPriority w:val="99"/>
    <w:semiHidden/>
    <w:unhideWhenUsed/>
    <w:rsid w:val="00060964"/>
    <w:rPr>
      <w:color w:val="605E5C"/>
      <w:shd w:val="clear" w:color="auto" w:fill="E1DFDD"/>
    </w:rPr>
  </w:style>
  <w:style w:type="character" w:customStyle="1" w:styleId="self-citation-authors">
    <w:name w:val="self-citation-authors"/>
    <w:basedOn w:val="DefaultParagraphFont"/>
    <w:rsid w:val="00A139C4"/>
  </w:style>
  <w:style w:type="character" w:customStyle="1" w:styleId="self-citation-year">
    <w:name w:val="self-citation-year"/>
    <w:basedOn w:val="DefaultParagraphFont"/>
    <w:rsid w:val="00A139C4"/>
  </w:style>
  <w:style w:type="character" w:customStyle="1" w:styleId="self-citation-title">
    <w:name w:val="self-citation-title"/>
    <w:basedOn w:val="DefaultParagraphFont"/>
    <w:rsid w:val="00A139C4"/>
  </w:style>
  <w:style w:type="character" w:customStyle="1" w:styleId="self-citation-journal">
    <w:name w:val="self-citation-journal"/>
    <w:basedOn w:val="DefaultParagraphFont"/>
    <w:rsid w:val="00A139C4"/>
  </w:style>
  <w:style w:type="character" w:customStyle="1" w:styleId="self-citation-volume">
    <w:name w:val="self-citation-volume"/>
    <w:basedOn w:val="DefaultParagraphFont"/>
    <w:rsid w:val="00A139C4"/>
  </w:style>
  <w:style w:type="character" w:customStyle="1" w:styleId="self-citation-elocation">
    <w:name w:val="self-citation-elocation"/>
    <w:basedOn w:val="DefaultParagraphFont"/>
    <w:rsid w:val="00A1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5049">
      <w:bodyDiv w:val="1"/>
      <w:marLeft w:val="0"/>
      <w:marRight w:val="0"/>
      <w:marTop w:val="0"/>
      <w:marBottom w:val="0"/>
      <w:divBdr>
        <w:top w:val="none" w:sz="0" w:space="0" w:color="auto"/>
        <w:left w:val="none" w:sz="0" w:space="0" w:color="auto"/>
        <w:bottom w:val="none" w:sz="0" w:space="0" w:color="auto"/>
        <w:right w:val="none" w:sz="0" w:space="0" w:color="auto"/>
      </w:divBdr>
    </w:div>
    <w:div w:id="8768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s://el.wikipedia.org/wiki/%CE%91%CE%BD%CF%84%CE%B9%CE%B3%CF%8C%CE%BD%CE%BF" TargetMode="External"/><Relationship Id="rId18" Type="http://schemas.openxmlformats.org/officeDocument/2006/relationships/hyperlink" Target="https://simple.wikipedia.org/wiki/Power_spectrum" TargetMode="External"/><Relationship Id="rId26" Type="http://schemas.openxmlformats.org/officeDocument/2006/relationships/hyperlink" Target="https://link.springer.com/referenceworkentry/10.1007/3-540-29662-X_1303" TargetMode="External"/><Relationship Id="rId39" Type="http://schemas.openxmlformats.org/officeDocument/2006/relationships/image" Target="media/image2.png"/><Relationship Id="rId21" Type="http://schemas.openxmlformats.org/officeDocument/2006/relationships/hyperlink" Target="https://www.sciencedirect.com/topics/immunology-and-microbiology/protein-secondary-structure" TargetMode="External"/><Relationship Id="rId34" Type="http://schemas.openxmlformats.org/officeDocument/2006/relationships/hyperlink" Target="https://physics.mcmaster.ca/phys4d06/LectureSlides-Ch9_Autocorr-Power-Noise.pdf" TargetMode="External"/><Relationship Id="rId42" Type="http://schemas.openxmlformats.org/officeDocument/2006/relationships/hyperlink" Target="https://www.ncbi.nlm.nih.gov/pmc/articles/PMC8147797/"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l.wikipedia.org/wiki/%CE%94%CE%B5%CF%85%CF%84%CE%B5%CF%81%CE%BF%CF%84%CE%B1%CE%B3%CE%AE%CF%82_%CE%B4%CE%BF%CE%BC%CE%AE_%CF%80%CF%81%CF%89%CF%84%CE%B5%CE%90%CE%BD%CE%B7%CF%82" TargetMode="External"/><Relationship Id="rId29" Type="http://schemas.openxmlformats.org/officeDocument/2006/relationships/hyperlink" Target="https://www.oxfordreference.com/display/10.1093/oi/authority.20110803095633355" TargetMode="External"/><Relationship Id="rId11" Type="http://schemas.openxmlformats.org/officeDocument/2006/relationships/hyperlink" Target="https://en.wikipedia.org/wiki/Personalized_medicine" TargetMode="External"/><Relationship Id="rId24" Type="http://schemas.openxmlformats.org/officeDocument/2006/relationships/hyperlink" Target="https://www.niehs.nih.gov/health/topics/science/biomarkers" TargetMode="External"/><Relationship Id="rId32" Type="http://schemas.openxmlformats.org/officeDocument/2006/relationships/hyperlink" Target="http://ww25.bioinfoteam.com/?subid1=20240406-2046-3316-8900-afcc8ae4214a" TargetMode="External"/><Relationship Id="rId37" Type="http://schemas.openxmlformats.org/officeDocument/2006/relationships/hyperlink" Target="https://www.ncbi.nlm.nih.gov/pmc/articles/PMC6963682/" TargetMode="External"/><Relationship Id="rId40" Type="http://schemas.openxmlformats.org/officeDocument/2006/relationships/hyperlink" Target="https://jamanetwork.com/journals/jamaoncology/fullarticle/2432463" TargetMode="External"/><Relationship Id="rId45" Type="http://schemas.openxmlformats.org/officeDocument/2006/relationships/hyperlink" Target="https://doi.org/10.1007/s11786-016-0287-8" TargetMode="External"/><Relationship Id="rId5" Type="http://schemas.openxmlformats.org/officeDocument/2006/relationships/webSettings" Target="webSettings.xml"/><Relationship Id="rId15" Type="http://schemas.openxmlformats.org/officeDocument/2006/relationships/hyperlink" Target="https://el.wikipedia.org/wiki/%CE%A0%CF%81%CF%89%CF%84%CE%BF%CF%84%CE%B1%CE%B3%CE%AE%CF%82_%CE%B4%CE%BF%CE%BC%CE%AE_%CF%80%CF%81%CF%89%CF%84%CE%B5%CE%90%CE%BD%CE%B7%CF%82" TargetMode="External"/><Relationship Id="rId23" Type="http://schemas.openxmlformats.org/officeDocument/2006/relationships/hyperlink" Target="https://hasler.ece.gatech.edu/Courses/MachineLearning/FoundationalPapers/KohonenSOM2013.pdf" TargetMode="External"/><Relationship Id="rId28" Type="http://schemas.openxmlformats.org/officeDocument/2006/relationships/hyperlink" Target="https://www.ncbi.nlm.nih.gov/pmc/articles/PMC2396520/" TargetMode="External"/><Relationship Id="rId36" Type="http://schemas.openxmlformats.org/officeDocument/2006/relationships/hyperlink" Target="https://peerj.com/articles/185/" TargetMode="External"/><Relationship Id="rId49" Type="http://schemas.openxmlformats.org/officeDocument/2006/relationships/header" Target="header2.xml"/><Relationship Id="rId10" Type="http://schemas.openxmlformats.org/officeDocument/2006/relationships/hyperlink" Target="https://www.genome.gov/genetics-glossary/Personalized-Medicine" TargetMode="External"/><Relationship Id="rId19" Type="http://schemas.openxmlformats.org/officeDocument/2006/relationships/hyperlink" Target="https://en.wikipedia.org/wiki/Potential_energy_surface" TargetMode="External"/><Relationship Id="rId31" Type="http://schemas.openxmlformats.org/officeDocument/2006/relationships/hyperlink" Target="https://en.wikipedia.org/wiki/Conserved_sequence" TargetMode="External"/><Relationship Id="rId44" Type="http://schemas.openxmlformats.org/officeDocument/2006/relationships/hyperlink" Target="https://pubmed.ncbi.nlm.nih.gov/32468522/"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books.edu.gr/ebooks/v/html/8547/2726/Biologia-T2_G-Lykeiou-ThSp-SpYg_html-empl/index2_1.html" TargetMode="External"/><Relationship Id="rId14" Type="http://schemas.openxmlformats.org/officeDocument/2006/relationships/hyperlink" Target="https://www.ncbi.nlm.nih.gov/books/NBK27144/" TargetMode="External"/><Relationship Id="rId22" Type="http://schemas.openxmlformats.org/officeDocument/2006/relationships/hyperlink" Target="https://comis.med.uvm.edu/vic/coursefiles/MD540/MD540-Protein_Organization_10400_574581210/Protein-org/Protein_Organization8.html" TargetMode="External"/><Relationship Id="rId27" Type="http://schemas.openxmlformats.org/officeDocument/2006/relationships/hyperlink" Target="https://en.wikipedia.org/wiki/Hypervariable_region" TargetMode="External"/><Relationship Id="rId30" Type="http://schemas.openxmlformats.org/officeDocument/2006/relationships/hyperlink" Target="https://profiles.umassmed.edu/display/115933" TargetMode="External"/><Relationship Id="rId35" Type="http://schemas.openxmlformats.org/officeDocument/2006/relationships/hyperlink" Target="https://pubs.rsc.org/en/content/articlelanding/2022/cp/d2cp03244a" TargetMode="External"/><Relationship Id="rId43" Type="http://schemas.openxmlformats.org/officeDocument/2006/relationships/hyperlink" Target="https://doi.org/10.7717/peerj.185" TargetMode="External"/><Relationship Id="rId48" Type="http://schemas.openxmlformats.org/officeDocument/2006/relationships/footer" Target="footer1.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link.springer.com/referenceworkentry/10.1007/978-1-4419-9863-7_266" TargetMode="External"/><Relationship Id="rId17" Type="http://schemas.openxmlformats.org/officeDocument/2006/relationships/hyperlink" Target="https://el.wikipedia.org/wiki/%CE%A4%CF%81%CE%B9%CF%84%CE%BF%CF%84%CE%B1%CE%B3%CE%AE%CF%82_%CE%B4%CE%BF%CE%BC%CE%AE_%CF%80%CF%81%CF%89%CF%84%CE%B5%CE%90%CE%BD%CE%B7%CF%82" TargetMode="External"/><Relationship Id="rId25" Type="http://schemas.openxmlformats.org/officeDocument/2006/relationships/hyperlink" Target="https://www.cancer.gov/publications/dictionaries/cancer-terms/def/driver-mutation" TargetMode="External"/><Relationship Id="rId33" Type="http://schemas.openxmlformats.org/officeDocument/2006/relationships/hyperlink" Target="https://eclass.upatras.gr/modules/document/file.php/CEID1081/lecture5.pdf" TargetMode="External"/><Relationship Id="rId38" Type="http://schemas.openxmlformats.org/officeDocument/2006/relationships/hyperlink" Target="https://www.ncbi.nlm.nih.gov/pmc/articles/PMC11008471/" TargetMode="External"/><Relationship Id="rId46" Type="http://schemas.openxmlformats.org/officeDocument/2006/relationships/hyperlink" Target="https://www.ncbi.nlm.nih.gov/pmc/articles/PMC8157875/" TargetMode="External"/><Relationship Id="rId20" Type="http://schemas.openxmlformats.org/officeDocument/2006/relationships/hyperlink" Target="https://en.wikipedia.org/wiki/Mass_spectrometry" TargetMode="External"/><Relationship Id="rId41" Type="http://schemas.openxmlformats.org/officeDocument/2006/relationships/hyperlink" Target="https://www.ncbi.nlm.nih.gov/pmc/articles/PMC8798976/"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D87FB-B403-4911-979F-AA812909D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10103</Words>
  <Characters>57589</Characters>
  <Application>Microsoft Office Word</Application>
  <DocSecurity>0</DocSecurity>
  <Lines>479</Lines>
  <Paragraphs>135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Developing Secure Digital Exam Platform for Multiple Choice Questions - e@exams</vt:lpstr>
      <vt:lpstr>Developing Secure Digital Exam Platform for Multiple Choice Questions - e@exams</vt:lpstr>
    </vt:vector>
  </TitlesOfParts>
  <Company/>
  <LinksUpToDate>false</LinksUpToDate>
  <CharactersWithSpaces>67557</CharactersWithSpaces>
  <SharedDoc>false</SharedDoc>
  <HLinks>
    <vt:vector size="120" baseType="variant">
      <vt:variant>
        <vt:i4>2031724</vt:i4>
      </vt:variant>
      <vt:variant>
        <vt:i4>207</vt:i4>
      </vt:variant>
      <vt:variant>
        <vt:i4>0</vt:i4>
      </vt:variant>
      <vt:variant>
        <vt:i4>5</vt:i4>
      </vt:variant>
      <vt:variant>
        <vt:lpwstr>https://en.wikipedia.org/wiki/Rainbow_table</vt:lpwstr>
      </vt:variant>
      <vt:variant>
        <vt:lpwstr/>
      </vt:variant>
      <vt:variant>
        <vt:i4>2490451</vt:i4>
      </vt:variant>
      <vt:variant>
        <vt:i4>204</vt:i4>
      </vt:variant>
      <vt:variant>
        <vt:i4>0</vt:i4>
      </vt:variant>
      <vt:variant>
        <vt:i4>5</vt:i4>
      </vt:variant>
      <vt:variant>
        <vt:lpwstr>http://lyk-esp-ampel.thess.sch.gr/www_mobile_phones/diktya_kt.htm</vt:lpwstr>
      </vt:variant>
      <vt:variant>
        <vt:lpwstr/>
      </vt:variant>
      <vt:variant>
        <vt:i4>2752566</vt:i4>
      </vt:variant>
      <vt:variant>
        <vt:i4>201</vt:i4>
      </vt:variant>
      <vt:variant>
        <vt:i4>0</vt:i4>
      </vt:variant>
      <vt:variant>
        <vt:i4>5</vt:i4>
      </vt:variant>
      <vt:variant>
        <vt:lpwstr>http://spi.unob.cz/papers/2011/2011-11.pdf</vt:lpwstr>
      </vt:variant>
      <vt:variant>
        <vt:lpwstr/>
      </vt:variant>
      <vt:variant>
        <vt:i4>2162721</vt:i4>
      </vt:variant>
      <vt:variant>
        <vt:i4>198</vt:i4>
      </vt:variant>
      <vt:variant>
        <vt:i4>0</vt:i4>
      </vt:variant>
      <vt:variant>
        <vt:i4>5</vt:i4>
      </vt:variant>
      <vt:variant>
        <vt:lpwstr>https://ir.nctu.edu.tw/bitstream/11536/21310/1/000315392500005.pdf</vt:lpwstr>
      </vt:variant>
      <vt:variant>
        <vt:lpwstr/>
      </vt:variant>
      <vt:variant>
        <vt:i4>1703950</vt:i4>
      </vt:variant>
      <vt:variant>
        <vt:i4>195</vt:i4>
      </vt:variant>
      <vt:variant>
        <vt:i4>0</vt:i4>
      </vt:variant>
      <vt:variant>
        <vt:i4>5</vt:i4>
      </vt:variant>
      <vt:variant>
        <vt:lpwstr>http://www.iraj.in/journal/journal_file/journal_pdf/12-599-157494093854-58.pdf</vt:lpwstr>
      </vt:variant>
      <vt:variant>
        <vt:lpwstr/>
      </vt:variant>
      <vt:variant>
        <vt:i4>3539048</vt:i4>
      </vt:variant>
      <vt:variant>
        <vt:i4>192</vt:i4>
      </vt:variant>
      <vt:variant>
        <vt:i4>0</vt:i4>
      </vt:variant>
      <vt:variant>
        <vt:i4>5</vt:i4>
      </vt:variant>
      <vt:variant>
        <vt:lpwstr>http://ijarcet.org/wp-content/uploads/IJARCET-VOL-4-ISSUE-3-653-656.pdf</vt:lpwstr>
      </vt:variant>
      <vt:variant>
        <vt:lpwstr/>
      </vt:variant>
      <vt:variant>
        <vt:i4>458834</vt:i4>
      </vt:variant>
      <vt:variant>
        <vt:i4>189</vt:i4>
      </vt:variant>
      <vt:variant>
        <vt:i4>0</vt:i4>
      </vt:variant>
      <vt:variant>
        <vt:i4>5</vt:i4>
      </vt:variant>
      <vt:variant>
        <vt:lpwstr>https://arxiv.org/ftp/arxiv/papers/1311/1311.6578.pdf</vt:lpwstr>
      </vt:variant>
      <vt:variant>
        <vt:lpwstr/>
      </vt:variant>
      <vt:variant>
        <vt:i4>2359343</vt:i4>
      </vt:variant>
      <vt:variant>
        <vt:i4>186</vt:i4>
      </vt:variant>
      <vt:variant>
        <vt:i4>0</vt:i4>
      </vt:variant>
      <vt:variant>
        <vt:i4>5</vt:i4>
      </vt:variant>
      <vt:variant>
        <vt:lpwstr>https://www.digitalocean.com/community/tutorials/how-to-secure-nginx-with-naxsi-on-ubuntu-16-04</vt:lpwstr>
      </vt:variant>
      <vt:variant>
        <vt:lpwstr/>
      </vt:variant>
      <vt:variant>
        <vt:i4>327762</vt:i4>
      </vt:variant>
      <vt:variant>
        <vt:i4>183</vt:i4>
      </vt:variant>
      <vt:variant>
        <vt:i4>0</vt:i4>
      </vt:variant>
      <vt:variant>
        <vt:i4>5</vt:i4>
      </vt:variant>
      <vt:variant>
        <vt:lpwstr>https://nginx.org/en/</vt:lpwstr>
      </vt:variant>
      <vt:variant>
        <vt:lpwstr/>
      </vt:variant>
      <vt:variant>
        <vt:i4>7405673</vt:i4>
      </vt:variant>
      <vt:variant>
        <vt:i4>180</vt:i4>
      </vt:variant>
      <vt:variant>
        <vt:i4>0</vt:i4>
      </vt:variant>
      <vt:variant>
        <vt:i4>5</vt:i4>
      </vt:variant>
      <vt:variant>
        <vt:lpwstr>https://resources.infosecinstitute.com/topic/anatomy-of-an-attack-gaining-reverse-shell-from-sql-injection/</vt:lpwstr>
      </vt:variant>
      <vt:variant>
        <vt:lpwstr/>
      </vt:variant>
      <vt:variant>
        <vt:i4>1703946</vt:i4>
      </vt:variant>
      <vt:variant>
        <vt:i4>177</vt:i4>
      </vt:variant>
      <vt:variant>
        <vt:i4>0</vt:i4>
      </vt:variant>
      <vt:variant>
        <vt:i4>5</vt:i4>
      </vt:variant>
      <vt:variant>
        <vt:lpwstr>https://www.hackingarticles.in/hack-pentester-lab-sql-injection-shell-vm/</vt:lpwstr>
      </vt:variant>
      <vt:variant>
        <vt:lpwstr/>
      </vt:variant>
      <vt:variant>
        <vt:i4>5832789</vt:i4>
      </vt:variant>
      <vt:variant>
        <vt:i4>174</vt:i4>
      </vt:variant>
      <vt:variant>
        <vt:i4>0</vt:i4>
      </vt:variant>
      <vt:variant>
        <vt:i4>5</vt:i4>
      </vt:variant>
      <vt:variant>
        <vt:lpwstr>https://www.hackingarticles.in/command-injection-exploitation-through-sqlmap-in-dvwa/</vt:lpwstr>
      </vt:variant>
      <vt:variant>
        <vt:lpwstr/>
      </vt:variant>
      <vt:variant>
        <vt:i4>3407992</vt:i4>
      </vt:variant>
      <vt:variant>
        <vt:i4>171</vt:i4>
      </vt:variant>
      <vt:variant>
        <vt:i4>0</vt:i4>
      </vt:variant>
      <vt:variant>
        <vt:i4>5</vt:i4>
      </vt:variant>
      <vt:variant>
        <vt:lpwstr>https://www.hackingarticles.in/shell-uploading-in-web-server-using-sqlmap/</vt:lpwstr>
      </vt:variant>
      <vt:variant>
        <vt:lpwstr/>
      </vt:variant>
      <vt:variant>
        <vt:i4>5439548</vt:i4>
      </vt:variant>
      <vt:variant>
        <vt:i4>168</vt:i4>
      </vt:variant>
      <vt:variant>
        <vt:i4>0</vt:i4>
      </vt:variant>
      <vt:variant>
        <vt:i4>5</vt:i4>
      </vt:variant>
      <vt:variant>
        <vt:lpwstr>https://mountainscholar.org/bitstream/handle/10976/166750/Kilaru_uccs_0892N_10293.pdf?sequence=1</vt:lpwstr>
      </vt:variant>
      <vt:variant>
        <vt:lpwstr/>
      </vt:variant>
      <vt:variant>
        <vt:i4>2097255</vt:i4>
      </vt:variant>
      <vt:variant>
        <vt:i4>165</vt:i4>
      </vt:variant>
      <vt:variant>
        <vt:i4>0</vt:i4>
      </vt:variant>
      <vt:variant>
        <vt:i4>5</vt:i4>
      </vt:variant>
      <vt:variant>
        <vt:lpwstr>https://dvwa.co.uk/</vt:lpwstr>
      </vt:variant>
      <vt:variant>
        <vt:lpwstr/>
      </vt:variant>
      <vt:variant>
        <vt:i4>6160391</vt:i4>
      </vt:variant>
      <vt:variant>
        <vt:i4>162</vt:i4>
      </vt:variant>
      <vt:variant>
        <vt:i4>0</vt:i4>
      </vt:variant>
      <vt:variant>
        <vt:i4>5</vt:i4>
      </vt:variant>
      <vt:variant>
        <vt:lpwstr>https://el.wikipedia.org/wiki/SQL</vt:lpwstr>
      </vt:variant>
      <vt:variant>
        <vt:lpwstr/>
      </vt:variant>
      <vt:variant>
        <vt:i4>5570570</vt:i4>
      </vt:variant>
      <vt:variant>
        <vt:i4>159</vt:i4>
      </vt:variant>
      <vt:variant>
        <vt:i4>0</vt:i4>
      </vt:variant>
      <vt:variant>
        <vt:i4>5</vt:i4>
      </vt:variant>
      <vt:variant>
        <vt:lpwstr>https://www.fortinet.com/resources/cyberglossary/proxy-server</vt:lpwstr>
      </vt:variant>
      <vt:variant>
        <vt:lpwstr/>
      </vt:variant>
      <vt:variant>
        <vt:i4>5111878</vt:i4>
      </vt:variant>
      <vt:variant>
        <vt:i4>156</vt:i4>
      </vt:variant>
      <vt:variant>
        <vt:i4>0</vt:i4>
      </vt:variant>
      <vt:variant>
        <vt:i4>5</vt:i4>
      </vt:variant>
      <vt:variant>
        <vt:lpwstr>https://www.varonis.com/blog/what-is-a-proxy-server/</vt:lpwstr>
      </vt:variant>
      <vt:variant>
        <vt:lpwstr/>
      </vt:variant>
      <vt:variant>
        <vt:i4>8323087</vt:i4>
      </vt:variant>
      <vt:variant>
        <vt:i4>153</vt:i4>
      </vt:variant>
      <vt:variant>
        <vt:i4>0</vt:i4>
      </vt:variant>
      <vt:variant>
        <vt:i4>5</vt:i4>
      </vt:variant>
      <vt:variant>
        <vt:lpwstr>https://en.wikipedia.org/wiki/Multitier_architecture</vt:lpwstr>
      </vt:variant>
      <vt:variant>
        <vt:lpwstr/>
      </vt:variant>
      <vt:variant>
        <vt:i4>7667756</vt:i4>
      </vt:variant>
      <vt:variant>
        <vt:i4>147</vt:i4>
      </vt:variant>
      <vt:variant>
        <vt:i4>0</vt:i4>
      </vt:variant>
      <vt:variant>
        <vt:i4>5</vt:i4>
      </vt:variant>
      <vt:variant>
        <vt:lpwstr>http://cesg.tamu.edu/wp-content/uploads/2012/02/submitted2.pdf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Secure Digital Exam Platform for Multiple Choice Questions - e@exams</dc:title>
  <dc:subject/>
  <dc:creator>Christos Makris</dc:creator>
  <cp:keywords/>
  <cp:lastModifiedBy>ΤΖΕΡΜΙΑ ΑΣΠΑΣΙΑ - ΔΗΜΗΤΡΑ</cp:lastModifiedBy>
  <cp:revision>2</cp:revision>
  <cp:lastPrinted>2017-04-05T10:54:00Z</cp:lastPrinted>
  <dcterms:created xsi:type="dcterms:W3CDTF">2024-06-07T16:43:00Z</dcterms:created>
  <dcterms:modified xsi:type="dcterms:W3CDTF">2024-06-07T16:43:00Z</dcterms:modified>
</cp:coreProperties>
</file>