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50"/>
        <w:gridCol w:w="4200"/>
        <w:gridCol w:w="1965"/>
        <w:tblGridChange w:id="0">
          <w:tblGrid>
            <w:gridCol w:w="2850"/>
            <w:gridCol w:w="4200"/>
            <w:gridCol w:w="1965"/>
          </w:tblGrid>
        </w:tblGridChange>
      </w:tblGrid>
      <w:tr>
        <w:trPr>
          <w:cantSplit w:val="0"/>
          <w:trHeight w:val="343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ACTA No.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COMITÉ O DE LA REUNIÓN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Plan de Mejoramiento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highlight w:val="yellow"/>
                <w:rtl w:val="0"/>
              </w:rPr>
              <w:t xml:space="preserve">XXXXXX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CIUDAD Y FECHA: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Bogotá, Julio 10 de 2025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INICIO:</w:t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10:00 am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FIN:</w:t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12:00 am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Y/O ENLACE: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Reunión Virtual y/o 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DIRECCIÓN GENERAL / REGIONAL / CENTRO 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Servicios Financieros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8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O PUNTOS PARA DESARROLLAR: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Reunión Virtual y/o Presencial con el aprendiz.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Saludo.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Socialización y asignación de plan de mejoramiento.</w:t>
            </w:r>
          </w:p>
        </w:tc>
      </w:tr>
      <w:tr>
        <w:trPr>
          <w:cantSplit w:val="0"/>
          <w:trHeight w:val="1088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OBJETIVO(S) DE LA REUNIÓN: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Socializar las actividades correspondientes al plan de mejoramiento asignado al aprendiz por la falta al proceso de formación.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REUNIÓN</w:t>
            </w:r>
          </w:p>
        </w:tc>
      </w:tr>
      <w:tr>
        <w:trPr>
          <w:cantSplit w:val="0"/>
          <w:trHeight w:val="1579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reúne el aprendiz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XXXXX XXXXX XXXXX XXXXX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identificado con numero de documento: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XX – XXXXXXXXXXX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 el instructor a cargo del plan de mejoramiento: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Javier Leonardo Pineda Uribe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y se procede con la socialización de las siguientes actividades de presente plan.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Actividad: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Caso del Proyecto: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AmigurumiArte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”.</w:t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Descripción: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Actualmente, muchas personas interesadas en los amigurumis no encuentran una plataforma especializada que ofrezca de manera centralizada productos terminados, materiales e insumos, así como cursos formativos para aprender esta técnica.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 base el caso anterior establecer: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 la solución de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Justificación: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 general: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 específicos: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1068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xxxxxxxxxxxxxxxxxxxxxxx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1068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xxxxxxxxxxxxxxxxxxxxxxx</w:t>
            </w:r>
          </w:p>
          <w:p w:rsidR="00000000" w:rsidDel="00000000" w:rsidP="00000000" w:rsidRDefault="00000000" w:rsidRPr="00000000" w14:paraId="0000002C">
            <w:pPr>
              <w:ind w:left="1068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Alcance del proyecto: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Realizar Diagramas UML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Escenarios (Diagrama de casos de uso)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Lógica (Diagrama de clases)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Despliegue (Diagrama de Componentes)</w:t>
            </w:r>
          </w:p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Componentes principales: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Frontend (HTML, CSS, JavaScript, Bootstrap)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Backend (PHP)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 de datos (MySQL)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Servidor Web (Apache)</w:t>
            </w:r>
          </w:p>
          <w:p w:rsidR="00000000" w:rsidDel="00000000" w:rsidP="00000000" w:rsidRDefault="00000000" w:rsidRPr="00000000" w14:paraId="0000003A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Historias de usuario, validación y criterios de aceptación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Manejo de roles y metodologías ágiles</w:t>
            </w:r>
          </w:p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Hacer uso de herramienta web para su demostración:</w:t>
            </w:r>
          </w:p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Jira: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https://www.atlassian.com/software/jira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Trello: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https://trello.com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Taiga: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https://www.taiga.io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pStyle w:val="Heading3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CONCLUSIONES</w:t>
            </w:r>
          </w:p>
        </w:tc>
      </w:tr>
      <w:tr>
        <w:trPr>
          <w:cantSplit w:val="0"/>
          <w:trHeight w:val="828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resultados están de acuerdo a la planeación y los tiempos establecidos.</w:t>
            </w:r>
          </w:p>
        </w:tc>
      </w:tr>
      <w:tr>
        <w:trPr>
          <w:cantSplit w:val="0"/>
          <w:trHeight w:val="326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9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-91" w:right="-105" w:firstLine="0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Caso del Proyecto: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AmigurumiArte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Aprendiz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XXXXXXXXX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identificado con numero de documento: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highlight w:val="yellow"/>
                <w:rtl w:val="0"/>
              </w:rPr>
              <w:t xml:space="preserve">XX – XXXXXXXXXXX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Miércoles 23 de Julio de 2025</w:t>
            </w:r>
          </w:p>
        </w:tc>
      </w:tr>
      <w:tr>
        <w:trPr>
          <w:cantSplit w:val="0"/>
          <w:trHeight w:val="443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ASISTENTES: (Incorporar registro de asistencia)</w:t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Nota: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Puede incluirse imagen o captura de pantalla de los asistentes, si se trata de una reunión virtual o, de los asistentes que participan a través de una plataforma virtual.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tabs>
          <w:tab w:val="left" w:leader="none" w:pos="5165"/>
        </w:tabs>
        <w:rPr>
          <w:rFonts w:ascii="Arial" w:cs="Arial" w:eastAsia="Arial" w:hAnsi="Arial"/>
          <w:sz w:val="22"/>
          <w:szCs w:val="22"/>
        </w:rPr>
        <w:sectPr>
          <w:headerReference r:id="rId10" w:type="default"/>
          <w:headerReference r:id="rId11" w:type="first"/>
          <w:headerReference r:id="rId12" w:type="even"/>
          <w:footerReference r:id="rId13" w:type="default"/>
          <w:footerReference r:id="rId14" w:type="first"/>
          <w:footerReference r:id="rId15" w:type="even"/>
          <w:pgSz w:h="15840" w:w="12240" w:orient="portrait"/>
          <w:pgMar w:bottom="1418" w:top="1418" w:left="1701" w:right="1701" w:header="709" w:footer="897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88.999999999998" w:type="dxa"/>
        <w:jc w:val="left"/>
        <w:tblInd w:w="-8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7"/>
        <w:gridCol w:w="707"/>
        <w:gridCol w:w="258"/>
        <w:gridCol w:w="2247"/>
        <w:gridCol w:w="1770"/>
        <w:gridCol w:w="795"/>
        <w:gridCol w:w="1000"/>
        <w:gridCol w:w="1036"/>
        <w:gridCol w:w="807"/>
        <w:gridCol w:w="1886"/>
        <w:gridCol w:w="1418"/>
        <w:gridCol w:w="523"/>
        <w:gridCol w:w="1745"/>
        <w:tblGridChange w:id="0">
          <w:tblGrid>
            <w:gridCol w:w="397"/>
            <w:gridCol w:w="707"/>
            <w:gridCol w:w="258"/>
            <w:gridCol w:w="2247"/>
            <w:gridCol w:w="1770"/>
            <w:gridCol w:w="795"/>
            <w:gridCol w:w="1000"/>
            <w:gridCol w:w="1036"/>
            <w:gridCol w:w="807"/>
            <w:gridCol w:w="1886"/>
            <w:gridCol w:w="1418"/>
            <w:gridCol w:w="523"/>
            <w:gridCol w:w="1745"/>
          </w:tblGrid>
        </w:tblGridChange>
      </w:tblGrid>
      <w:tr>
        <w:trPr>
          <w:cantSplit w:val="0"/>
          <w:trHeight w:val="649" w:hRule="atLeast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bookmarkStart w:colFirst="0" w:colLast="0" w:name="_heading=h.nlkszwavq4rk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REGISTRO DE ASISTENCIA Y APROBACIÓN DEL ACTA No-         DEL DÍA 8 DEL MES DE AGOSTO  DEL AÑO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91" w:line="278.00000000000006" w:lineRule="auto"/>
              <w:ind w:left="3540" w:right="6029" w:firstLine="0"/>
              <w:jc w:val="center"/>
              <w:rPr>
                <w:rFonts w:ascii="Arial" w:cs="Arial" w:eastAsia="Arial" w:hAnsi="Arial"/>
                <w:b w:val="1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rFonts w:ascii="Arial" w:cs="Arial" w:eastAsia="Arial" w:hAnsi="Arial"/>
                <w:b w:val="1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3"/>
                <w:szCs w:val="13"/>
                <w:rtl w:val="0"/>
              </w:rPr>
              <w:t xml:space="preserve">OBJETIVO (S)</w:t>
            </w:r>
          </w:p>
        </w:tc>
        <w:tc>
          <w:tcPr>
            <w:gridSpan w:val="11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desvinculación del proceso de inducción.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9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2"/>
                <w:szCs w:val="12"/>
                <w:rtl w:val="0"/>
              </w:rPr>
              <w:t xml:space="preserve">No.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2"/>
                <w:szCs w:val="12"/>
                <w:rtl w:val="0"/>
              </w:rPr>
              <w:t xml:space="preserve">Autorizo el tratamiento de la Información SI / NO.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2"/>
                <w:szCs w:val="12"/>
                <w:rtl w:val="0"/>
              </w:rPr>
              <w:t xml:space="preserve">Si marca No por favor no diligencie el formato.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2"/>
                <w:szCs w:val="12"/>
                <w:rtl w:val="0"/>
              </w:rPr>
              <w:t xml:space="preserve">NOMBRES Y APELLIDOS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2"/>
                <w:szCs w:val="12"/>
                <w:rtl w:val="0"/>
              </w:rPr>
              <w:t xml:space="preserve">No. DOCUMENTO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2"/>
                <w:szCs w:val="12"/>
                <w:rtl w:val="0"/>
              </w:rPr>
              <w:t xml:space="preserve">PLANTA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2"/>
                <w:szCs w:val="12"/>
                <w:rtl w:val="0"/>
              </w:rPr>
              <w:t xml:space="preserve">CONTRATISTA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2"/>
                <w:szCs w:val="12"/>
                <w:rtl w:val="0"/>
              </w:rPr>
              <w:t xml:space="preserve">OTRO ¿CUAL?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2"/>
                <w:szCs w:val="12"/>
                <w:rtl w:val="0"/>
              </w:rPr>
              <w:t xml:space="preserve">DEPENDENCIA/ EMPRESA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2"/>
                <w:szCs w:val="12"/>
                <w:rtl w:val="0"/>
              </w:rPr>
              <w:t xml:space="preserve">CORREO ELECTRÓNICO</w:t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2"/>
                <w:szCs w:val="12"/>
                <w:rtl w:val="0"/>
              </w:rPr>
              <w:t xml:space="preserve">TELÉFONO/EXT.SENA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2"/>
                <w:szCs w:val="12"/>
                <w:rtl w:val="0"/>
              </w:rPr>
              <w:t xml:space="preserve">AUTORIZA GRABACIÓN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2"/>
                <w:szCs w:val="12"/>
                <w:rtl w:val="0"/>
              </w:rPr>
              <w:t xml:space="preserve">FIRMA O PARTICIPACIÓN VIRTUAL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bookmarkStart w:colFirst="0" w:colLast="0" w:name="_heading=h.fplbhjijoql6" w:id="2"/>
            <w:bookmarkEnd w:id="2"/>
            <w:r w:rsidDel="00000000" w:rsidR="00000000" w:rsidRPr="00000000">
              <w:rPr>
                <w:rFonts w:ascii="Arial" w:cs="Arial" w:eastAsia="Arial" w:hAnsi="Arial"/>
                <w:color w:val="000000"/>
                <w:sz w:val="13"/>
                <w:szCs w:val="13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sz w:val="13"/>
                <w:szCs w:val="13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Javier Leonardo Pineda Uribe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80830327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00"/>
              </w:tabs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CSF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jpinedau@sena.edu.co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3142684902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sz w:val="13"/>
                <w:szCs w:val="13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yellow"/>
                <w:rtl w:val="0"/>
              </w:rPr>
              <w:t xml:space="preserve">xx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highlight w:val="yellow"/>
                <w:rtl w:val="0"/>
              </w:rPr>
              <w:t xml:space="preserve">XXXXXX – XXXXXXXXXXX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highlight w:val="yellow"/>
                <w:rtl w:val="0"/>
              </w:rPr>
              <w:t xml:space="preserve">XXXXX – XXXXXXX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Aprendiz</w:t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4"/>
                <w:szCs w:val="14"/>
                <w:rtl w:val="0"/>
              </w:rPr>
              <w:t xml:space="preserve">CSF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highlight w:val="yellow"/>
                <w:rtl w:val="0"/>
              </w:rPr>
              <w:t xml:space="preserve">XXXXXX – XXXXXXXXXXX</w:t>
            </w: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color w:val="000000"/>
                <w:sz w:val="14"/>
                <w:szCs w:val="14"/>
              </w:rPr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highlight w:val="yellow"/>
                <w:rtl w:val="0"/>
              </w:rPr>
              <w:t xml:space="preserve">XXXXX – XXXXXXX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yellow"/>
                <w:rtl w:val="0"/>
              </w:rPr>
              <w:t xml:space="preserve">xx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highlight w:val="yellow"/>
                <w:rtl w:val="0"/>
              </w:rPr>
              <w:t xml:space="preserve">xxxxxxxxxxxxx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3"/>
                <w:szCs w:val="13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3"/>
                <w:szCs w:val="13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3"/>
                <w:szCs w:val="13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3"/>
                <w:szCs w:val="13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3"/>
                <w:szCs w:val="13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3"/>
                <w:szCs w:val="13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firstLine="720"/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3"/>
                <w:szCs w:val="13"/>
                <w:rtl w:val="0"/>
              </w:rPr>
              <w:t xml:space="preserve">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3"/>
                <w:szCs w:val="13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3"/>
                <w:szCs w:val="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3"/>
                <w:szCs w:val="13"/>
                <w:rtl w:val="0"/>
              </w:rPr>
              <w:t xml:space="preserve">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3"/>
                <w:szCs w:val="13"/>
                <w:rtl w:val="0"/>
              </w:rPr>
              <w:t xml:space="preserve">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9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3"/>
                <w:szCs w:val="13"/>
                <w:rtl w:val="0"/>
              </w:rPr>
              <w:t xml:space="preserve">1213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3"/>
                <w:szCs w:val="13"/>
                <w:rtl w:val="0"/>
              </w:rPr>
              <w:t xml:space="preserve">1314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6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3"/>
                <w:szCs w:val="13"/>
                <w:rtl w:val="0"/>
              </w:rPr>
              <w:t xml:space="preserve">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rPr>
                <w:rFonts w:ascii="Arial" w:cs="Arial" w:eastAsia="Arial" w:hAnsi="Arial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701" w:top="1701" w:left="1418" w:right="357" w:header="709" w:footer="8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GD-F-007 V03</w:t>
    </w:r>
  </w:p>
  <w:p w:rsidR="00000000" w:rsidDel="00000000" w:rsidP="00000000" w:rsidRDefault="00000000" w:rsidRPr="00000000" w14:paraId="000001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GD-F-007 V04</w:t>
    </w:r>
  </w:p>
  <w:p w:rsidR="00000000" w:rsidDel="00000000" w:rsidP="00000000" w:rsidRDefault="00000000" w:rsidRPr="00000000" w14:paraId="000001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GD-F-007 V04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2575560</wp:posOffset>
          </wp:positionH>
          <wp:positionV relativeFrom="paragraph">
            <wp:posOffset>-165097</wp:posOffset>
          </wp:positionV>
          <wp:extent cx="523875" cy="514350"/>
          <wp:effectExtent b="0" l="0" r="0" t="0"/>
          <wp:wrapSquare wrapText="bothSides" distB="0" distT="0" distL="114300" distR="114300"/>
          <wp:docPr id="5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center" w:leader="none" w:pos="3168"/>
        <w:tab w:val="left" w:leader="none" w:pos="5181"/>
      </w:tabs>
      <w:rPr>
        <w:color w:val="000000"/>
      </w:rPr>
    </w:pPr>
    <w:r w:rsidDel="00000000" w:rsidR="00000000" w:rsidRPr="00000000">
      <w:rPr>
        <w:color w:val="000000"/>
        <w:rtl w:val="0"/>
      </w:rPr>
      <w:tab/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2592197</wp:posOffset>
          </wp:positionH>
          <wp:positionV relativeFrom="paragraph">
            <wp:posOffset>5080</wp:posOffset>
          </wp:positionV>
          <wp:extent cx="523875" cy="514350"/>
          <wp:effectExtent b="0" l="0" r="0" t="0"/>
          <wp:wrapSquare wrapText="bothSides" distB="0" distT="0" distL="114300" distR="114300"/>
          <wp:docPr id="5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2546379</wp:posOffset>
          </wp:positionH>
          <wp:positionV relativeFrom="paragraph">
            <wp:posOffset>-286732</wp:posOffset>
          </wp:positionV>
          <wp:extent cx="523875" cy="514350"/>
          <wp:effectExtent b="0" l="0" r="0" t="0"/>
          <wp:wrapSquare wrapText="bothSides" distB="0" distT="0" distL="114300" distR="114300"/>
          <wp:docPr id="5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2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4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38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08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NormalTable0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" w:customStyle="1">
    <w:name w:val="Table Normal"/>
    <w:uiPriority w:val="2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link w:val="PrrafodelistaCar"/>
    <w:uiPriority w:val="34"/>
    <w:qFormat w:val="1"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 w:val="1"/>
    <w:rsid w:val="008D404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 w:val="1"/>
    <w:rsid w:val="008D404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ableParagraph" w:customStyle="1">
    <w:name w:val="Table Paragraph"/>
    <w:basedOn w:val="Normal"/>
    <w:uiPriority w:val="1"/>
    <w:qFormat w:val="1"/>
    <w:rsid w:val="008D404F"/>
    <w:pPr>
      <w:widowControl w:val="0"/>
      <w:autoSpaceDE w:val="0"/>
      <w:autoSpaceDN w:val="0"/>
    </w:pPr>
    <w:rPr>
      <w:rFonts w:ascii="Arial" w:cs="Arial" w:eastAsia="Arial" w:hAnsi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rrafodelistaCar" w:customStyle="1">
    <w:name w:val="Párrafo de lista Car"/>
    <w:link w:val="Prrafodelista"/>
    <w:uiPriority w:val="34"/>
    <w:rsid w:val="008D404F"/>
    <w:rPr>
      <w:rFonts w:ascii="Times New Roman" w:cs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 w:val="1"/>
    <w:rsid w:val="008D404F"/>
    <w:pPr>
      <w:spacing w:after="120" w:line="480" w:lineRule="auto"/>
    </w:pPr>
    <w:rPr>
      <w:rFonts w:ascii="Calibri" w:eastAsia="Calibri" w:hAnsi="Calibri"/>
      <w:sz w:val="22"/>
      <w:szCs w:val="22"/>
      <w:lang w:eastAsia="en-US" w:val="es-CO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8D404F"/>
    <w:rPr>
      <w:rFonts w:ascii="Calibri" w:cs="Times New Roman" w:eastAsia="Calibri" w:hAnsi="Calibri"/>
      <w:lang w:val="es-CO"/>
    </w:rPr>
  </w:style>
  <w:style w:type="paragraph" w:styleId="Sinespaciado">
    <w:name w:val="No Spacing"/>
    <w:uiPriority w:val="1"/>
    <w:qFormat w:val="1"/>
    <w:rsid w:val="008D404F"/>
  </w:style>
  <w:style w:type="character" w:styleId="baj" w:customStyle="1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 w:val="1"/>
    <w:rsid w:val="008D404F"/>
    <w:pPr>
      <w:spacing w:after="100" w:afterAutospacing="1" w:before="100" w:beforeAutospacing="1"/>
    </w:pPr>
    <w:rPr>
      <w:lang w:eastAsia="es-CO" w:val="es-CO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68760C"/>
    <w:rPr>
      <w:rFonts w:asciiTheme="minorHAnsi" w:cstheme="minorBidi" w:eastAsiaTheme="minorHAnsi" w:hAnsiTheme="minorHAnsi"/>
      <w:sz w:val="20"/>
      <w:szCs w:val="20"/>
      <w:lang w:eastAsia="en-US" w:val="es-CO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68760C"/>
    <w:rPr>
      <w:rFonts w:asciiTheme="minorHAnsi" w:cstheme="minorBidi" w:eastAsiaTheme="minorHAnsi" w:hAnsiTheme="minorHAnsi"/>
      <w:sz w:val="20"/>
      <w:szCs w:val="20"/>
      <w:lang w:eastAsia="en-US" w:val="es-CO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68760C"/>
    <w:rPr>
      <w:vertAlign w:val="superscript"/>
    </w:rPr>
  </w:style>
  <w:style w:type="character" w:styleId="CdigoHTML">
    <w:name w:val="HTML Code"/>
    <w:basedOn w:val="Fuentedeprrafopredeter"/>
    <w:uiPriority w:val="99"/>
    <w:semiHidden w:val="1"/>
    <w:unhideWhenUsed w:val="1"/>
    <w:rsid w:val="00125400"/>
    <w:rPr>
      <w:rFonts w:ascii="Courier New" w:cs="Courier New" w:eastAsia="Times New Roman" w:hAnsi="Courier New"/>
      <w:sz w:val="20"/>
      <w:szCs w:val="20"/>
    </w:rPr>
  </w:style>
  <w:style w:type="character" w:styleId="Textoennegrita">
    <w:name w:val="Strong"/>
    <w:basedOn w:val="Fuentedeprrafopredeter"/>
    <w:uiPriority w:val="22"/>
    <w:qFormat w:val="1"/>
    <w:rsid w:val="00125400"/>
    <w:rPr>
      <w:b w:val="1"/>
      <w:bCs w:val="1"/>
    </w:rPr>
  </w:style>
  <w:style w:type="character" w:styleId="Hipervnculo">
    <w:name w:val="Hyperlink"/>
    <w:basedOn w:val="Fuentedeprrafopredeter"/>
    <w:uiPriority w:val="99"/>
    <w:unhideWhenUsed w:val="1"/>
    <w:rsid w:val="00CA499A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aiga.io" TargetMode="External"/><Relationship Id="rId15" Type="http://schemas.openxmlformats.org/officeDocument/2006/relationships/footer" Target="foot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tlassian.com/software/jira" TargetMode="External"/><Relationship Id="rId8" Type="http://schemas.openxmlformats.org/officeDocument/2006/relationships/hyperlink" Target="https://trello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OUrFf4HKQs/PmFKbWEzPOIiZzg==">CgMxLjAyCGguZ2pkZ3hzMg5oLm5sa3N6d2F2cTRyazIOaC5mcGxiaGppam9xbDY4AHIhMUNuV3IwdTlLWWphMXFMSGFuWFhSNUFYb1hJVDNXRUtr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2023-11-12T13:26:00Z</dcterms:created>
  <dc:creator>Jennifer Patricia Duran Vargas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2022-10-04T17:58:05Z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8d9d02a0-a936-463b-b300-473ba9cd3248</vt:lpwstr>
  </property>
  <property fmtid="{D5CDD505-2E9C-101B-9397-08002B2CF9AE}" pid="8" name="MSIP_Label_1299739c-ad3d-4908-806e-4d91151a6e13_ContentBits">
    <vt:lpwstr>0</vt:lpwstr>
  </property>
</Properties>
</file>