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09" w:rsidRPr="00662C38" w:rsidRDefault="007767B4">
      <w:pPr>
        <w:spacing w:before="240" w:after="240" w:line="240" w:lineRule="auto"/>
        <w:jc w:val="center"/>
        <w:rPr>
          <w:b/>
        </w:rPr>
      </w:pPr>
      <w:r w:rsidRPr="00662C38">
        <w:rPr>
          <w:b/>
          <w:u w:val="single"/>
        </w:rPr>
        <w:t>Preliminary plan for meeting w/c 8</w:t>
      </w:r>
      <w:r w:rsidRPr="00662C38">
        <w:rPr>
          <w:b/>
          <w:u w:val="single"/>
          <w:vertAlign w:val="superscript"/>
        </w:rPr>
        <w:t>th</w:t>
      </w:r>
      <w:r w:rsidRPr="00662C38">
        <w:rPr>
          <w:b/>
          <w:u w:val="single"/>
        </w:rPr>
        <w:t xml:space="preserve"> May</w:t>
      </w:r>
    </w:p>
    <w:p w:rsidR="00612B09" w:rsidRPr="00662C38" w:rsidRDefault="007767B4">
      <w:pPr>
        <w:spacing w:line="240" w:lineRule="auto"/>
      </w:pPr>
      <w:r w:rsidRPr="00662C38">
        <w:rPr>
          <w:b/>
        </w:rPr>
        <w:t xml:space="preserve">Participants (in person): </w:t>
      </w:r>
      <w:r w:rsidRPr="00662C38">
        <w:t xml:space="preserve">Ludo, </w:t>
      </w:r>
      <w:proofErr w:type="spellStart"/>
      <w:r w:rsidRPr="00662C38">
        <w:t>Tilio</w:t>
      </w:r>
      <w:proofErr w:type="spellEnd"/>
      <w:r w:rsidRPr="00662C38">
        <w:t>, Tina</w:t>
      </w:r>
    </w:p>
    <w:p w:rsidR="00612B09" w:rsidRPr="00662C38" w:rsidRDefault="007767B4">
      <w:pPr>
        <w:spacing w:line="240" w:lineRule="auto"/>
        <w:rPr>
          <w:b/>
        </w:rPr>
      </w:pPr>
      <w:r w:rsidRPr="00662C38">
        <w:rPr>
          <w:b/>
        </w:rPr>
        <w:t xml:space="preserve">Participants (remote): </w:t>
      </w:r>
      <w:r w:rsidRPr="00662C38">
        <w:t>Anne, Chris</w:t>
      </w:r>
    </w:p>
    <w:p w:rsidR="00612B09" w:rsidRPr="00662C38" w:rsidRDefault="007767B4">
      <w:pPr>
        <w:spacing w:before="240" w:after="240" w:line="240" w:lineRule="auto"/>
      </w:pPr>
      <w:r w:rsidRPr="00662C38">
        <w:t>Main objective: finish and write up work on iron snow and flotation in generic small terrestrial bodies.</w:t>
      </w:r>
    </w:p>
    <w:p w:rsidR="00612B09" w:rsidRPr="00662C38" w:rsidRDefault="007767B4">
      <w:pPr>
        <w:spacing w:before="240" w:after="240" w:line="240" w:lineRule="auto"/>
        <w:rPr>
          <w:b/>
        </w:rPr>
      </w:pPr>
      <w:r w:rsidRPr="00662C38">
        <w:rPr>
          <w:b/>
        </w:rPr>
        <w:t>Potential paper outline [and task leaders]</w:t>
      </w:r>
    </w:p>
    <w:p w:rsidR="00612B09" w:rsidRPr="00662C38" w:rsidRDefault="007767B4">
      <w:r w:rsidRPr="00662C38">
        <w:t>1.      Introduction. [Tina]</w:t>
      </w:r>
    </w:p>
    <w:p w:rsidR="00612B09" w:rsidRPr="00662C38" w:rsidRDefault="007767B4">
      <w:r w:rsidRPr="00662C38">
        <w:t>2.      Methodology. [Chris/</w:t>
      </w:r>
      <w:proofErr w:type="spellStart"/>
      <w:r w:rsidRPr="00662C38">
        <w:t>Tilio</w:t>
      </w:r>
      <w:proofErr w:type="spellEnd"/>
      <w:r w:rsidRPr="00662C38">
        <w:t>]</w:t>
      </w:r>
    </w:p>
    <w:p w:rsidR="00612B09" w:rsidRPr="00662C38" w:rsidRDefault="007767B4">
      <w:r w:rsidRPr="00662C38">
        <w:t>3.      Discussion/justification of model parameters with focus on compositional effects [Anne]</w:t>
      </w:r>
    </w:p>
    <w:p w:rsidR="00612B09" w:rsidRPr="00662C38" w:rsidRDefault="007767B4">
      <w:r w:rsidRPr="00662C38">
        <w:t>4.      Modelling results. [All]</w:t>
      </w:r>
    </w:p>
    <w:p w:rsidR="00612B09" w:rsidRPr="00662C38" w:rsidRDefault="007767B4">
      <w:r w:rsidRPr="00662C38">
        <w:t>5.      Appraisal of the equilibrium assumption. [Ludo]</w:t>
      </w:r>
    </w:p>
    <w:p w:rsidR="00612B09" w:rsidRPr="00662C38" w:rsidRDefault="007767B4">
      <w:pPr>
        <w:rPr>
          <w:b/>
        </w:rPr>
      </w:pPr>
      <w:r w:rsidRPr="00662C38">
        <w:t>6.      Discussion. [All]</w:t>
      </w:r>
    </w:p>
    <w:p w:rsidR="00612B09" w:rsidRPr="00662C38" w:rsidRDefault="007767B4">
      <w:pPr>
        <w:spacing w:before="240" w:after="240" w:line="240" w:lineRule="auto"/>
      </w:pPr>
      <w:r w:rsidRPr="00662C38">
        <w:rPr>
          <w:u w:val="single"/>
        </w:rPr>
        <w:t>Modelling Tasks</w:t>
      </w:r>
      <w:r w:rsidRPr="00662C38">
        <w:t xml:space="preserve">: [Mainly Chris &amp; </w:t>
      </w:r>
      <w:proofErr w:type="spellStart"/>
      <w:r w:rsidRPr="00662C38">
        <w:t>Tilio</w:t>
      </w:r>
      <w:proofErr w:type="spellEnd"/>
      <w:r w:rsidRPr="00662C38">
        <w:t>]</w:t>
      </w:r>
    </w:p>
    <w:p w:rsidR="00612B09" w:rsidRPr="00662C38" w:rsidRDefault="007767B4">
      <w:r w:rsidRPr="00662C38">
        <w:t>1.      Check results for iron snow cases from previous meeting.</w:t>
      </w:r>
    </w:p>
    <w:p w:rsidR="00612B09" w:rsidRPr="00662C38" w:rsidRDefault="007767B4">
      <w:r w:rsidRPr="00662C38">
        <w:t xml:space="preserve">2.      Validate </w:t>
      </w:r>
      <w:proofErr w:type="spellStart"/>
      <w:r w:rsidRPr="00662C38">
        <w:t>FeS</w:t>
      </w:r>
      <w:proofErr w:type="spellEnd"/>
      <w:r w:rsidRPr="00662C38">
        <w:t xml:space="preserve"> flotation code.</w:t>
      </w:r>
    </w:p>
    <w:p w:rsidR="00612B09" w:rsidRPr="00662C38" w:rsidRDefault="007767B4">
      <w:r w:rsidRPr="00662C38">
        <w:t>3.      Run new flotation cases in comparable configurations to the iron snow case.</w:t>
      </w:r>
    </w:p>
    <w:p w:rsidR="00612B09" w:rsidRPr="00662C38" w:rsidRDefault="007767B4">
      <w:pPr>
        <w:spacing w:before="240" w:after="240" w:line="240" w:lineRule="auto"/>
      </w:pPr>
      <w:r w:rsidRPr="00662C38">
        <w:rPr>
          <w:u w:val="single"/>
        </w:rPr>
        <w:t>Literature Tasks</w:t>
      </w:r>
      <w:r w:rsidRPr="00662C38">
        <w:t xml:space="preserve">: [Anne, Tina, </w:t>
      </w:r>
      <w:proofErr w:type="spellStart"/>
      <w:r w:rsidRPr="00662C38">
        <w:t>Tilio</w:t>
      </w:r>
      <w:proofErr w:type="spellEnd"/>
      <w:r w:rsidRPr="00662C38">
        <w:t>?]</w:t>
      </w:r>
    </w:p>
    <w:p w:rsidR="00612B09" w:rsidRPr="00662C38" w:rsidRDefault="007767B4">
      <w:r w:rsidRPr="00662C38">
        <w:t>1.      Assemble reference lists for model parameter values.</w:t>
      </w:r>
    </w:p>
    <w:p w:rsidR="00612B09" w:rsidRPr="00662C38" w:rsidRDefault="007767B4">
      <w:r w:rsidRPr="00662C38">
        <w:t xml:space="preserve">2.      Write discussion on effects of composition and the conditions under which snow/flotation </w:t>
      </w:r>
      <w:proofErr w:type="gramStart"/>
      <w:r w:rsidRPr="00662C38">
        <w:t>is expected</w:t>
      </w:r>
      <w:proofErr w:type="gramEnd"/>
      <w:r w:rsidRPr="00662C38">
        <w:t xml:space="preserve"> in the cores of small terrestrial bodies.</w:t>
      </w:r>
    </w:p>
    <w:p w:rsidR="00612B09" w:rsidRPr="00662C38" w:rsidRDefault="007767B4">
      <w:pPr>
        <w:spacing w:before="240" w:after="240" w:line="240" w:lineRule="auto"/>
      </w:pPr>
      <w:r w:rsidRPr="00662C38">
        <w:rPr>
          <w:u w:val="single"/>
        </w:rPr>
        <w:t>Non-equilibrium Tasks:</w:t>
      </w:r>
      <w:r w:rsidRPr="00662C38">
        <w:t xml:space="preserve"> [Ludo, Chris, All?]</w:t>
      </w:r>
    </w:p>
    <w:p w:rsidR="00612B09" w:rsidRPr="00662C38" w:rsidRDefault="007767B4">
      <w:r w:rsidRPr="00662C38">
        <w:t xml:space="preserve">1.      Assess the assumptions used by </w:t>
      </w:r>
      <w:proofErr w:type="spellStart"/>
      <w:r w:rsidRPr="00662C38">
        <w:t>Loper</w:t>
      </w:r>
      <w:proofErr w:type="spellEnd"/>
      <w:r w:rsidRPr="00662C38">
        <w:t xml:space="preserve"> 92 to derive his Lambda parameter.</w:t>
      </w:r>
    </w:p>
    <w:p w:rsidR="00612B09" w:rsidRPr="00662C38" w:rsidRDefault="007767B4">
      <w:r w:rsidRPr="00662C38">
        <w:t xml:space="preserve">2.      Produce a simple description of Lambda that </w:t>
      </w:r>
      <w:proofErr w:type="gramStart"/>
      <w:r w:rsidRPr="00662C38">
        <w:t>can be evaluated</w:t>
      </w:r>
      <w:proofErr w:type="gramEnd"/>
      <w:r w:rsidRPr="00662C38">
        <w:t xml:space="preserve"> with available data.</w:t>
      </w:r>
    </w:p>
    <w:p w:rsidR="00612B09" w:rsidRPr="00662C38" w:rsidRDefault="007767B4">
      <w:r w:rsidRPr="00662C38">
        <w:t xml:space="preserve">3.      Derive a simplified version of </w:t>
      </w:r>
      <w:proofErr w:type="spellStart"/>
      <w:r w:rsidRPr="00662C38">
        <w:t>Loper’s</w:t>
      </w:r>
      <w:proofErr w:type="spellEnd"/>
      <w:r w:rsidRPr="00662C38">
        <w:t xml:space="preserve"> non-equilibrium eqn.</w:t>
      </w:r>
    </w:p>
    <w:p w:rsidR="00612B09" w:rsidRPr="00662C38" w:rsidRDefault="007767B4">
      <w:r w:rsidRPr="00662C38">
        <w:t>4.      Assess the balance of terms from (3), which should indicate the significance of departures from equilibrium.</w:t>
      </w:r>
    </w:p>
    <w:p w:rsidR="00612B09" w:rsidRPr="00662C38" w:rsidRDefault="00612B09">
      <w:pPr>
        <w:spacing w:line="240" w:lineRule="auto"/>
      </w:pPr>
    </w:p>
    <w:p w:rsidR="00612B09" w:rsidRPr="00662C38" w:rsidRDefault="007767B4">
      <w:pPr>
        <w:spacing w:line="240" w:lineRule="auto"/>
        <w:rPr>
          <w:b/>
        </w:rPr>
      </w:pPr>
      <w:r w:rsidRPr="00662C38">
        <w:rPr>
          <w:b/>
        </w:rPr>
        <w:t xml:space="preserve">Note - all times below are UK. CD will join at 9am UK time due to childcare commitments. All talks </w:t>
      </w:r>
      <w:proofErr w:type="gramStart"/>
      <w:r w:rsidRPr="00662C38">
        <w:rPr>
          <w:b/>
        </w:rPr>
        <w:t>are scheduled</w:t>
      </w:r>
      <w:proofErr w:type="gramEnd"/>
      <w:r w:rsidRPr="00662C38">
        <w:rPr>
          <w:b/>
        </w:rPr>
        <w:t xml:space="preserve"> for 1pm UK or later, which is 8am DC time so hopefully allowing AP to join. </w:t>
      </w:r>
    </w:p>
    <w:p w:rsidR="00612B09" w:rsidRPr="00662C38" w:rsidRDefault="00612B09">
      <w:pPr>
        <w:spacing w:line="240" w:lineRule="auto"/>
      </w:pPr>
    </w:p>
    <w:p w:rsidR="00612B09" w:rsidRPr="00662C38" w:rsidRDefault="00612B09">
      <w:pPr>
        <w:spacing w:line="240" w:lineRule="auto"/>
      </w:pPr>
    </w:p>
    <w:p w:rsidR="00612B09" w:rsidRPr="00662C38" w:rsidRDefault="00612B09">
      <w:pPr>
        <w:spacing w:line="240" w:lineRule="auto"/>
      </w:pPr>
    </w:p>
    <w:p w:rsidR="00612B09" w:rsidRPr="00662C38" w:rsidRDefault="00612B09">
      <w:pPr>
        <w:spacing w:line="240" w:lineRule="auto"/>
      </w:pPr>
    </w:p>
    <w:p w:rsidR="00612B09" w:rsidRPr="00662C38" w:rsidRDefault="00612B09">
      <w:pPr>
        <w:spacing w:line="240" w:lineRule="auto"/>
      </w:pPr>
    </w:p>
    <w:p w:rsidR="00612B09" w:rsidRPr="00662C38" w:rsidRDefault="00612B09">
      <w:pPr>
        <w:spacing w:line="240" w:lineRule="auto"/>
      </w:pPr>
    </w:p>
    <w:p w:rsidR="00612B09" w:rsidRPr="00662C38" w:rsidRDefault="00612B09">
      <w:pPr>
        <w:spacing w:line="240" w:lineRule="auto"/>
      </w:pPr>
    </w:p>
    <w:p w:rsidR="00612B09" w:rsidRPr="00662C38" w:rsidRDefault="00612B09">
      <w:pPr>
        <w:spacing w:line="240" w:lineRule="auto"/>
      </w:pPr>
    </w:p>
    <w:p w:rsidR="00612B09" w:rsidRPr="00662C38" w:rsidRDefault="00612B09">
      <w:pPr>
        <w:spacing w:line="240" w:lineRule="auto"/>
      </w:pPr>
    </w:p>
    <w:p w:rsidR="00612B09" w:rsidRPr="00662C38" w:rsidRDefault="00612B09">
      <w:pPr>
        <w:spacing w:line="240" w:lineRule="auto"/>
      </w:pPr>
    </w:p>
    <w:p w:rsidR="00612B09" w:rsidRPr="00662C38" w:rsidRDefault="007767B4">
      <w:pPr>
        <w:spacing w:line="240" w:lineRule="auto"/>
      </w:pPr>
      <w:r w:rsidRPr="00662C38">
        <w:rPr>
          <w:b/>
        </w:rPr>
        <w:t xml:space="preserve">Schedule for Team Meeting </w:t>
      </w:r>
      <w:r w:rsidRPr="00662C38">
        <w:t xml:space="preserve"> </w:t>
      </w:r>
    </w:p>
    <w:p w:rsidR="00612B09" w:rsidRPr="00662C38" w:rsidRDefault="00612B09">
      <w:pPr>
        <w:spacing w:line="240" w:lineRule="auto"/>
      </w:pPr>
    </w:p>
    <w:p w:rsidR="00612B09" w:rsidRPr="00662C38" w:rsidRDefault="007767B4">
      <w:pPr>
        <w:spacing w:line="240" w:lineRule="auto"/>
      </w:pPr>
      <w:r w:rsidRPr="00662C38">
        <w:rPr>
          <w:b/>
        </w:rPr>
        <w:lastRenderedPageBreak/>
        <w:t>Monday 8 May 2023:</w:t>
      </w:r>
      <w:r w:rsidRPr="00662C38">
        <w:t xml:space="preserve"> </w:t>
      </w:r>
    </w:p>
    <w:p w:rsidR="00612B09" w:rsidRPr="00662C38" w:rsidRDefault="00612B09">
      <w:pPr>
        <w:spacing w:line="240" w:lineRule="auto"/>
        <w:jc w:val="center"/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85"/>
        <w:gridCol w:w="5970"/>
      </w:tblGrid>
      <w:tr w:rsidR="00612B09" w:rsidRPr="00662C38">
        <w:trPr>
          <w:trHeight w:val="525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t>Time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t>Presenter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t>Activity</w:t>
            </w:r>
          </w:p>
        </w:tc>
      </w:tr>
      <w:tr w:rsidR="00612B09" w:rsidRPr="00662C38">
        <w:trPr>
          <w:trHeight w:val="495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spacing w:line="240" w:lineRule="auto"/>
              <w:jc w:val="center"/>
            </w:pPr>
            <w:r w:rsidRPr="00662C38">
              <w:t>09.00 - 10:00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Get started &amp; review work from previous meeting</w:t>
            </w:r>
          </w:p>
        </w:tc>
      </w:tr>
      <w:tr w:rsidR="00612B09" w:rsidRPr="00662C38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10.00 - 10.30</w:t>
            </w:r>
          </w:p>
        </w:tc>
        <w:tc>
          <w:tcPr>
            <w:tcW w:w="14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612B09">
            <w:pPr>
              <w:widowControl w:val="0"/>
              <w:spacing w:line="240" w:lineRule="auto"/>
            </w:pPr>
          </w:p>
        </w:tc>
        <w:tc>
          <w:tcPr>
            <w:tcW w:w="59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Break</w:t>
            </w:r>
          </w:p>
        </w:tc>
      </w:tr>
      <w:tr w:rsidR="00612B09" w:rsidRPr="00662C38">
        <w:trPr>
          <w:trHeight w:val="4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10.30 - 12.00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spacing w:line="240" w:lineRule="auto"/>
              <w:jc w:val="center"/>
            </w:pPr>
            <w:r w:rsidRPr="00662C38">
              <w:t>Discuss plan for paper (see above)</w:t>
            </w:r>
          </w:p>
        </w:tc>
      </w:tr>
      <w:tr w:rsidR="00612B09" w:rsidRPr="00662C38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12.00 - 13.15</w:t>
            </w:r>
          </w:p>
        </w:tc>
        <w:tc>
          <w:tcPr>
            <w:tcW w:w="14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9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Lunch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13:15 - 14:00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Chris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Review of results from last meeting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14.00 - 14.30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Discussion / Work on paper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14.30 - 15.30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15.30 - 16.00</w:t>
            </w:r>
          </w:p>
        </w:tc>
        <w:tc>
          <w:tcPr>
            <w:tcW w:w="14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9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Break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16.00 - 17.00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</w:tbl>
    <w:p w:rsidR="00612B09" w:rsidRPr="00662C38" w:rsidRDefault="00612B09">
      <w:pPr>
        <w:spacing w:line="240" w:lineRule="auto"/>
        <w:rPr>
          <w:b/>
        </w:rPr>
      </w:pPr>
    </w:p>
    <w:p w:rsidR="00612B09" w:rsidRPr="00662C38" w:rsidRDefault="00612B09">
      <w:pPr>
        <w:spacing w:line="240" w:lineRule="auto"/>
        <w:rPr>
          <w:b/>
        </w:rPr>
      </w:pPr>
    </w:p>
    <w:p w:rsidR="00612B09" w:rsidRPr="00662C38" w:rsidRDefault="007767B4">
      <w:pPr>
        <w:spacing w:line="240" w:lineRule="auto"/>
      </w:pPr>
      <w:r w:rsidRPr="00662C38">
        <w:rPr>
          <w:b/>
        </w:rPr>
        <w:t xml:space="preserve">Tuesday 9th May 2023: </w:t>
      </w:r>
    </w:p>
    <w:p w:rsidR="00612B09" w:rsidRPr="00662C38" w:rsidRDefault="00612B09">
      <w:pPr>
        <w:spacing w:line="240" w:lineRule="auto"/>
        <w:jc w:val="center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60"/>
        <w:gridCol w:w="5595"/>
      </w:tblGrid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t>Time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t>Presenter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t>Activity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spacing w:line="240" w:lineRule="auto"/>
              <w:jc w:val="center"/>
            </w:pPr>
            <w:r w:rsidRPr="00662C38">
              <w:t>09.00 - 09.30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spacing w:line="240" w:lineRule="auto"/>
              <w:jc w:val="center"/>
            </w:pPr>
            <w:r w:rsidRPr="00662C38">
              <w:t>09:30 - 10:30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</w:pPr>
            <w:r w:rsidRPr="00662C38">
              <w:t>09.30 - 10.00</w:t>
            </w:r>
          </w:p>
        </w:tc>
        <w:tc>
          <w:tcPr>
            <w:tcW w:w="18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612B09">
            <w:pPr>
              <w:widowControl w:val="0"/>
              <w:spacing w:line="240" w:lineRule="auto"/>
            </w:pPr>
          </w:p>
        </w:tc>
        <w:tc>
          <w:tcPr>
            <w:tcW w:w="55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Break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10.00 - 12.00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12.00 - 13.30</w:t>
            </w:r>
          </w:p>
        </w:tc>
        <w:tc>
          <w:tcPr>
            <w:tcW w:w="18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612B09">
            <w:pPr>
              <w:widowControl w:val="0"/>
              <w:spacing w:line="240" w:lineRule="auto"/>
              <w:jc w:val="center"/>
            </w:pPr>
          </w:p>
        </w:tc>
        <w:tc>
          <w:tcPr>
            <w:tcW w:w="55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612B09">
            <w:pPr>
              <w:widowControl w:val="0"/>
              <w:spacing w:line="240" w:lineRule="auto"/>
              <w:jc w:val="center"/>
            </w:pP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13:30 - 14:00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Ludo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Current status of non-equilibrium analysis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14.00 - 14.30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Discussion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14.30 - 17.00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</w:tbl>
    <w:p w:rsidR="00612B09" w:rsidRPr="00662C38" w:rsidRDefault="00612B09">
      <w:pPr>
        <w:spacing w:line="240" w:lineRule="auto"/>
      </w:pPr>
    </w:p>
    <w:p w:rsidR="00612B09" w:rsidRPr="00662C38" w:rsidRDefault="00612B09">
      <w:pPr>
        <w:spacing w:line="240" w:lineRule="auto"/>
        <w:rPr>
          <w:b/>
        </w:rPr>
      </w:pPr>
    </w:p>
    <w:p w:rsidR="00612B09" w:rsidRPr="00662C38" w:rsidRDefault="00612B09">
      <w:pPr>
        <w:spacing w:line="240" w:lineRule="auto"/>
        <w:rPr>
          <w:b/>
        </w:rPr>
      </w:pPr>
    </w:p>
    <w:p w:rsidR="00612B09" w:rsidRPr="00662C38" w:rsidRDefault="00612B09">
      <w:pPr>
        <w:spacing w:line="240" w:lineRule="auto"/>
        <w:rPr>
          <w:b/>
        </w:rPr>
      </w:pPr>
    </w:p>
    <w:p w:rsidR="00612B09" w:rsidRPr="00662C38" w:rsidRDefault="00612B09">
      <w:pPr>
        <w:spacing w:line="240" w:lineRule="auto"/>
        <w:rPr>
          <w:b/>
        </w:rPr>
      </w:pPr>
    </w:p>
    <w:p w:rsidR="00612B09" w:rsidRPr="00662C38" w:rsidRDefault="00612B09">
      <w:pPr>
        <w:spacing w:line="240" w:lineRule="auto"/>
        <w:rPr>
          <w:b/>
        </w:rPr>
      </w:pPr>
    </w:p>
    <w:p w:rsidR="00612B09" w:rsidRPr="00662C38" w:rsidRDefault="00612B09">
      <w:pPr>
        <w:spacing w:line="240" w:lineRule="auto"/>
        <w:rPr>
          <w:b/>
        </w:rPr>
      </w:pPr>
    </w:p>
    <w:p w:rsidR="00612B09" w:rsidRPr="00662C38" w:rsidRDefault="00612B09">
      <w:pPr>
        <w:spacing w:line="240" w:lineRule="auto"/>
        <w:rPr>
          <w:b/>
        </w:rPr>
      </w:pPr>
    </w:p>
    <w:p w:rsidR="00612B09" w:rsidRPr="00662C38" w:rsidRDefault="007767B4">
      <w:pPr>
        <w:spacing w:line="240" w:lineRule="auto"/>
      </w:pPr>
      <w:r w:rsidRPr="00662C38">
        <w:rPr>
          <w:b/>
        </w:rPr>
        <w:t xml:space="preserve">Wednesday 10th May 2023: </w:t>
      </w:r>
    </w:p>
    <w:p w:rsidR="00612B09" w:rsidRPr="00662C38" w:rsidRDefault="00612B09">
      <w:pPr>
        <w:spacing w:line="240" w:lineRule="auto"/>
        <w:jc w:val="center"/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60"/>
        <w:gridCol w:w="5595"/>
      </w:tblGrid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lastRenderedPageBreak/>
              <w:t>Time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t>Presenter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t>Activity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spacing w:line="240" w:lineRule="auto"/>
              <w:jc w:val="center"/>
            </w:pPr>
            <w:r w:rsidRPr="00662C38">
              <w:t>09.00 - 09.30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spacing w:line="240" w:lineRule="auto"/>
            </w:pPr>
            <w:r w:rsidRPr="00662C38">
              <w:t>09:30 - 10:30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</w:pPr>
            <w:r w:rsidRPr="00662C38">
              <w:t>09.30 - 10.00</w:t>
            </w:r>
          </w:p>
        </w:tc>
        <w:tc>
          <w:tcPr>
            <w:tcW w:w="18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612B09">
            <w:pPr>
              <w:widowControl w:val="0"/>
              <w:spacing w:line="240" w:lineRule="auto"/>
            </w:pPr>
          </w:p>
        </w:tc>
        <w:tc>
          <w:tcPr>
            <w:tcW w:w="55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Break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10.00 - 11.00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11.00 - 12.00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12.00 - 13.30</w:t>
            </w:r>
          </w:p>
        </w:tc>
        <w:tc>
          <w:tcPr>
            <w:tcW w:w="18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612B09">
            <w:pPr>
              <w:widowControl w:val="0"/>
              <w:spacing w:line="240" w:lineRule="auto"/>
              <w:jc w:val="center"/>
            </w:pPr>
          </w:p>
        </w:tc>
        <w:tc>
          <w:tcPr>
            <w:tcW w:w="55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612B09">
            <w:pPr>
              <w:widowControl w:val="0"/>
              <w:spacing w:line="240" w:lineRule="auto"/>
              <w:jc w:val="center"/>
            </w:pP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13:30 - 14:00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Chris/</w:t>
            </w:r>
            <w:proofErr w:type="spellStart"/>
            <w:r w:rsidRPr="00662C38">
              <w:t>Tilio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 xml:space="preserve">Results from </w:t>
            </w:r>
            <w:proofErr w:type="spellStart"/>
            <w:r w:rsidRPr="00662C38">
              <w:t>FeS</w:t>
            </w:r>
            <w:proofErr w:type="spellEnd"/>
            <w:r w:rsidRPr="00662C38">
              <w:t xml:space="preserve"> flotation calculations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14.00 - 14.30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Discussion of flotation results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14.30 - 17.00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</w:tbl>
    <w:p w:rsidR="00612B09" w:rsidRPr="00662C38" w:rsidRDefault="00612B09">
      <w:pPr>
        <w:spacing w:line="240" w:lineRule="auto"/>
      </w:pPr>
    </w:p>
    <w:p w:rsidR="00612B09" w:rsidRPr="00662C38" w:rsidRDefault="00612B09">
      <w:pPr>
        <w:spacing w:line="240" w:lineRule="auto"/>
        <w:rPr>
          <w:b/>
        </w:rPr>
      </w:pPr>
    </w:p>
    <w:p w:rsidR="00612B09" w:rsidRPr="00662C38" w:rsidRDefault="007767B4">
      <w:pPr>
        <w:spacing w:line="240" w:lineRule="auto"/>
      </w:pPr>
      <w:r w:rsidRPr="00662C38">
        <w:rPr>
          <w:b/>
        </w:rPr>
        <w:t xml:space="preserve">Thursday 11th May 2023: </w:t>
      </w:r>
    </w:p>
    <w:p w:rsidR="00612B09" w:rsidRPr="00662C38" w:rsidRDefault="00612B09">
      <w:pPr>
        <w:spacing w:line="240" w:lineRule="auto"/>
        <w:jc w:val="center"/>
      </w:pP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60"/>
        <w:gridCol w:w="5595"/>
      </w:tblGrid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t>Time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t>Presenter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662C38">
              <w:rPr>
                <w:b/>
              </w:rPr>
              <w:t>Activity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spacing w:line="240" w:lineRule="auto"/>
              <w:jc w:val="center"/>
            </w:pPr>
            <w:r w:rsidRPr="00662C38">
              <w:t>09.00 - 09.30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spacing w:line="240" w:lineRule="auto"/>
              <w:jc w:val="center"/>
            </w:pPr>
            <w:r w:rsidRPr="00662C38">
              <w:t>09:30-10:30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</w:pPr>
            <w:r w:rsidRPr="00662C38">
              <w:t>09.30 - 10.00</w:t>
            </w:r>
          </w:p>
        </w:tc>
        <w:tc>
          <w:tcPr>
            <w:tcW w:w="18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612B09">
            <w:pPr>
              <w:widowControl w:val="0"/>
              <w:spacing w:line="240" w:lineRule="auto"/>
            </w:pPr>
          </w:p>
        </w:tc>
        <w:tc>
          <w:tcPr>
            <w:tcW w:w="55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Break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10.00 - 11.00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11.00 - 12.00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  <w:tr w:rsidR="00612B09" w:rsidRPr="00662C38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12.00 - 13.30</w:t>
            </w:r>
          </w:p>
        </w:tc>
        <w:tc>
          <w:tcPr>
            <w:tcW w:w="18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612B09">
            <w:pPr>
              <w:widowControl w:val="0"/>
              <w:spacing w:line="240" w:lineRule="auto"/>
              <w:jc w:val="center"/>
            </w:pPr>
          </w:p>
        </w:tc>
        <w:tc>
          <w:tcPr>
            <w:tcW w:w="55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612B09">
            <w:pPr>
              <w:widowControl w:val="0"/>
              <w:spacing w:line="240" w:lineRule="auto"/>
              <w:jc w:val="center"/>
            </w:pP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13:30 - 14:00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Ludo/Chris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Results from refined non-equilibrium analysis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14.00 - 14.30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Discussion of flotation results</w:t>
            </w:r>
          </w:p>
        </w:tc>
      </w:tr>
      <w:tr w:rsidR="00612B09" w:rsidRPr="00662C38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14.30 - 17.00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All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09" w:rsidRPr="00662C38" w:rsidRDefault="007767B4">
            <w:pPr>
              <w:widowControl w:val="0"/>
              <w:spacing w:line="240" w:lineRule="auto"/>
              <w:jc w:val="center"/>
            </w:pPr>
            <w:r w:rsidRPr="00662C38">
              <w:t>Work on paper</w:t>
            </w:r>
          </w:p>
        </w:tc>
      </w:tr>
    </w:tbl>
    <w:p w:rsidR="00612B09" w:rsidRPr="00662C38" w:rsidRDefault="00612B09">
      <w:pPr>
        <w:spacing w:line="240" w:lineRule="auto"/>
      </w:pPr>
    </w:p>
    <w:p w:rsidR="007F03C9" w:rsidRPr="00662C38" w:rsidRDefault="007F03C9">
      <w:pPr>
        <w:rPr>
          <w:rFonts w:eastAsia="Times New Roman"/>
          <w:b/>
          <w:bCs/>
          <w:color w:val="000000"/>
        </w:rPr>
      </w:pPr>
      <w:r w:rsidRPr="00662C38">
        <w:rPr>
          <w:rFonts w:eastAsia="Times New Roman"/>
          <w:b/>
          <w:bCs/>
          <w:color w:val="000000"/>
        </w:rPr>
        <w:br w:type="page"/>
      </w:r>
    </w:p>
    <w:p w:rsidR="007767B4" w:rsidRPr="00662C38" w:rsidRDefault="007F03C9" w:rsidP="007767B4">
      <w:pPr>
        <w:spacing w:after="200" w:line="240" w:lineRule="auto"/>
        <w:rPr>
          <w:rFonts w:eastAsia="Times New Roman"/>
          <w:b/>
          <w:u w:val="single"/>
        </w:rPr>
      </w:pPr>
      <w:r w:rsidRPr="00662C38">
        <w:rPr>
          <w:rFonts w:eastAsia="Times New Roman"/>
          <w:b/>
          <w:bCs/>
          <w:color w:val="000000"/>
          <w:u w:val="single"/>
        </w:rPr>
        <w:lastRenderedPageBreak/>
        <w:t xml:space="preserve">Old </w:t>
      </w:r>
      <w:r w:rsidR="007767B4" w:rsidRPr="00662C38">
        <w:rPr>
          <w:rFonts w:eastAsia="Times New Roman"/>
          <w:b/>
          <w:bCs/>
          <w:color w:val="000000"/>
          <w:u w:val="single"/>
        </w:rPr>
        <w:t>Paper outline</w:t>
      </w:r>
    </w:p>
    <w:p w:rsidR="007767B4" w:rsidRPr="00662C38" w:rsidRDefault="007767B4" w:rsidP="007767B4">
      <w:pPr>
        <w:numPr>
          <w:ilvl w:val="0"/>
          <w:numId w:val="1"/>
        </w:numPr>
        <w:spacing w:after="200" w:line="240" w:lineRule="auto"/>
        <w:ind w:left="1080"/>
        <w:rPr>
          <w:rFonts w:eastAsia="Times New Roman"/>
        </w:rPr>
      </w:pPr>
      <w:r w:rsidRPr="00662C38">
        <w:rPr>
          <w:rFonts w:eastAsia="Times New Roman"/>
          <w:color w:val="000000"/>
        </w:rPr>
        <w:t>Intro (Tina)</w:t>
      </w:r>
    </w:p>
    <w:p w:rsidR="007767B4" w:rsidRPr="00662C38" w:rsidRDefault="007767B4" w:rsidP="007767B4">
      <w:pPr>
        <w:numPr>
          <w:ilvl w:val="0"/>
          <w:numId w:val="2"/>
        </w:numPr>
        <w:spacing w:after="200" w:line="240" w:lineRule="auto"/>
        <w:ind w:left="2160"/>
        <w:rPr>
          <w:rFonts w:eastAsia="Times New Roman"/>
        </w:rPr>
      </w:pPr>
      <w:r w:rsidRPr="00662C38">
        <w:rPr>
          <w:rFonts w:eastAsia="Times New Roman"/>
          <w:color w:val="000000"/>
        </w:rPr>
        <w:t>Why this study?</w:t>
      </w:r>
    </w:p>
    <w:p w:rsidR="007767B4" w:rsidRPr="00662C38" w:rsidRDefault="007767B4" w:rsidP="007767B4">
      <w:pPr>
        <w:numPr>
          <w:ilvl w:val="0"/>
          <w:numId w:val="2"/>
        </w:numPr>
        <w:spacing w:after="200" w:line="240" w:lineRule="auto"/>
        <w:ind w:left="2160"/>
        <w:rPr>
          <w:rFonts w:eastAsia="Times New Roman"/>
        </w:rPr>
      </w:pPr>
      <w:r w:rsidRPr="00662C38">
        <w:rPr>
          <w:rFonts w:eastAsia="Times New Roman"/>
          <w:color w:val="000000"/>
        </w:rPr>
        <w:t>General background magnetic history and iron snow in small planetary bodies</w:t>
      </w:r>
    </w:p>
    <w:p w:rsidR="007767B4" w:rsidRPr="00662C38" w:rsidRDefault="007767B4" w:rsidP="007767B4">
      <w:pPr>
        <w:spacing w:after="200" w:line="240" w:lineRule="auto"/>
        <w:rPr>
          <w:rFonts w:eastAsia="Times New Roman"/>
        </w:rPr>
      </w:pPr>
      <w:r w:rsidRPr="00662C38">
        <w:rPr>
          <w:rFonts w:eastAsia="Times New Roman"/>
          <w:color w:val="000000"/>
        </w:rPr>
        <w:t>Subsection: Composition (Anne)</w:t>
      </w:r>
    </w:p>
    <w:p w:rsidR="007767B4" w:rsidRPr="00662C38" w:rsidRDefault="007767B4" w:rsidP="007767B4">
      <w:pPr>
        <w:numPr>
          <w:ilvl w:val="0"/>
          <w:numId w:val="3"/>
        </w:numPr>
        <w:spacing w:after="200" w:line="240" w:lineRule="auto"/>
        <w:ind w:left="1080"/>
        <w:rPr>
          <w:rFonts w:eastAsia="Times New Roman"/>
        </w:rPr>
      </w:pPr>
      <w:r w:rsidRPr="00662C38">
        <w:rPr>
          <w:rFonts w:eastAsia="Times New Roman"/>
          <w:color w:val="000000"/>
        </w:rPr>
        <w:t xml:space="preserve">Model setup (Chris, Anne, </w:t>
      </w:r>
      <w:proofErr w:type="spellStart"/>
      <w:r w:rsidRPr="00662C38">
        <w:rPr>
          <w:rFonts w:eastAsia="Times New Roman"/>
          <w:color w:val="000000"/>
        </w:rPr>
        <w:t>Tilio</w:t>
      </w:r>
      <w:proofErr w:type="spellEnd"/>
      <w:r w:rsidRPr="00662C38">
        <w:rPr>
          <w:rFonts w:eastAsia="Times New Roman"/>
          <w:color w:val="000000"/>
        </w:rPr>
        <w:t>, Tina)</w:t>
      </w:r>
    </w:p>
    <w:p w:rsidR="007767B4" w:rsidRPr="00662C38" w:rsidRDefault="007767B4" w:rsidP="007767B4">
      <w:pPr>
        <w:numPr>
          <w:ilvl w:val="0"/>
          <w:numId w:val="4"/>
        </w:numPr>
        <w:spacing w:after="200" w:line="240" w:lineRule="auto"/>
        <w:ind w:left="2160"/>
        <w:rPr>
          <w:rFonts w:eastAsia="Times New Roman"/>
        </w:rPr>
      </w:pPr>
      <w:r w:rsidRPr="00662C38">
        <w:rPr>
          <w:rFonts w:eastAsia="Times New Roman"/>
          <w:color w:val="000000"/>
        </w:rPr>
        <w:t>core only (Leeds code): equations solved (Sam, Chris, Tina)</w:t>
      </w:r>
    </w:p>
    <w:p w:rsidR="007767B4" w:rsidRPr="00662C38" w:rsidRDefault="007767B4" w:rsidP="007767B4">
      <w:pPr>
        <w:numPr>
          <w:ilvl w:val="0"/>
          <w:numId w:val="4"/>
        </w:numPr>
        <w:spacing w:after="200" w:line="240" w:lineRule="auto"/>
        <w:ind w:left="2880"/>
        <w:rPr>
          <w:rFonts w:eastAsia="Times New Roman"/>
        </w:rPr>
      </w:pPr>
      <w:r w:rsidRPr="00662C38">
        <w:rPr>
          <w:rFonts w:eastAsia="Times New Roman"/>
          <w:color w:val="000000"/>
        </w:rPr>
        <w:t>core temperature two basic scenarios: purely adiabatic and stable layer (thermal)</w:t>
      </w:r>
    </w:p>
    <w:p w:rsidR="007767B4" w:rsidRPr="00662C38" w:rsidRDefault="007767B4" w:rsidP="007767B4">
      <w:pPr>
        <w:numPr>
          <w:ilvl w:val="0"/>
          <w:numId w:val="4"/>
        </w:numPr>
        <w:spacing w:after="200" w:line="240" w:lineRule="auto"/>
        <w:ind w:left="2880"/>
        <w:rPr>
          <w:rFonts w:eastAsia="Times New Roman"/>
        </w:rPr>
      </w:pPr>
      <w:proofErr w:type="gramStart"/>
      <w:r w:rsidRPr="00662C38">
        <w:rPr>
          <w:rFonts w:eastAsia="Times New Roman"/>
          <w:color w:val="000000"/>
        </w:rPr>
        <w:t>maybe</w:t>
      </w:r>
      <w:proofErr w:type="gramEnd"/>
      <w:r w:rsidRPr="00662C38">
        <w:rPr>
          <w:rFonts w:eastAsia="Times New Roman"/>
          <w:color w:val="000000"/>
        </w:rPr>
        <w:t xml:space="preserve"> different core compositions: Fe-Si, Fe-C? (Anne)</w:t>
      </w:r>
    </w:p>
    <w:p w:rsidR="007767B4" w:rsidRPr="00662C38" w:rsidRDefault="007767B4" w:rsidP="007767B4">
      <w:pPr>
        <w:numPr>
          <w:ilvl w:val="0"/>
          <w:numId w:val="4"/>
        </w:numPr>
        <w:spacing w:after="200" w:line="240" w:lineRule="auto"/>
        <w:ind w:left="2160"/>
        <w:rPr>
          <w:rFonts w:eastAsia="Times New Roman"/>
        </w:rPr>
      </w:pPr>
      <w:r w:rsidRPr="00662C38">
        <w:rPr>
          <w:rFonts w:eastAsia="Times New Roman"/>
          <w:color w:val="000000"/>
        </w:rPr>
        <w:t>thermodynamic model (</w:t>
      </w:r>
      <w:proofErr w:type="spellStart"/>
      <w:r w:rsidRPr="00662C38">
        <w:rPr>
          <w:rFonts w:eastAsia="Times New Roman"/>
          <w:color w:val="000000"/>
        </w:rPr>
        <w:t>Tilio</w:t>
      </w:r>
      <w:proofErr w:type="spellEnd"/>
      <w:r w:rsidRPr="00662C38">
        <w:rPr>
          <w:rFonts w:eastAsia="Times New Roman"/>
          <w:color w:val="000000"/>
        </w:rPr>
        <w:t>): equations, table with parameters (</w:t>
      </w:r>
      <w:proofErr w:type="spellStart"/>
      <w:r w:rsidRPr="00662C38">
        <w:rPr>
          <w:rFonts w:eastAsia="Times New Roman"/>
          <w:color w:val="000000"/>
        </w:rPr>
        <w:t>Tilio</w:t>
      </w:r>
      <w:proofErr w:type="spellEnd"/>
      <w:r w:rsidRPr="00662C38">
        <w:rPr>
          <w:rFonts w:eastAsia="Times New Roman"/>
          <w:color w:val="000000"/>
        </w:rPr>
        <w:t>)</w:t>
      </w:r>
    </w:p>
    <w:p w:rsidR="007767B4" w:rsidRPr="00662C38" w:rsidRDefault="007767B4" w:rsidP="007767B4">
      <w:pPr>
        <w:numPr>
          <w:ilvl w:val="0"/>
          <w:numId w:val="4"/>
        </w:numPr>
        <w:spacing w:after="200" w:line="240" w:lineRule="auto"/>
        <w:ind w:left="2160"/>
        <w:rPr>
          <w:rFonts w:eastAsia="Times New Roman"/>
        </w:rPr>
      </w:pPr>
      <w:r w:rsidRPr="00662C38">
        <w:rPr>
          <w:rFonts w:eastAsia="Times New Roman"/>
          <w:color w:val="000000"/>
        </w:rPr>
        <w:t xml:space="preserve">input parameters: core size, fixed but varying CMB heat flux, varying </w:t>
      </w:r>
      <w:proofErr w:type="spellStart"/>
      <w:r w:rsidRPr="00662C38">
        <w:rPr>
          <w:rFonts w:eastAsia="Times New Roman"/>
          <w:color w:val="000000"/>
        </w:rPr>
        <w:t>sulfur</w:t>
      </w:r>
      <w:proofErr w:type="spellEnd"/>
      <w:r w:rsidRPr="00662C38">
        <w:rPr>
          <w:rFonts w:eastAsia="Times New Roman"/>
          <w:color w:val="000000"/>
        </w:rPr>
        <w:t xml:space="preserve"> concentration (Tina)</w:t>
      </w:r>
      <w:r w:rsidRPr="00662C38">
        <w:rPr>
          <w:rFonts w:eastAsia="Times New Roman"/>
          <w:color w:val="000000"/>
        </w:rPr>
        <w:br/>
        <w:t> </w:t>
      </w:r>
    </w:p>
    <w:p w:rsidR="007767B4" w:rsidRPr="00662C38" w:rsidRDefault="007767B4" w:rsidP="007767B4">
      <w:pPr>
        <w:numPr>
          <w:ilvl w:val="0"/>
          <w:numId w:val="5"/>
        </w:numPr>
        <w:spacing w:after="200" w:line="240" w:lineRule="auto"/>
        <w:rPr>
          <w:rFonts w:eastAsia="Times New Roman"/>
        </w:rPr>
      </w:pPr>
      <w:r w:rsidRPr="00662C38">
        <w:rPr>
          <w:rFonts w:eastAsia="Times New Roman"/>
          <w:color w:val="000000"/>
        </w:rPr>
        <w:t>Results (for classic and stable) (Tina, all)</w:t>
      </w:r>
    </w:p>
    <w:p w:rsidR="007767B4" w:rsidRPr="00662C38" w:rsidRDefault="007767B4" w:rsidP="007767B4">
      <w:pPr>
        <w:numPr>
          <w:ilvl w:val="0"/>
          <w:numId w:val="6"/>
        </w:numPr>
        <w:spacing w:after="200" w:line="240" w:lineRule="auto"/>
        <w:ind w:left="2160"/>
        <w:rPr>
          <w:rFonts w:eastAsia="Times New Roman"/>
        </w:rPr>
      </w:pPr>
      <w:r w:rsidRPr="00662C38">
        <w:rPr>
          <w:rFonts w:eastAsia="Times New Roman"/>
          <w:color w:val="000000"/>
        </w:rPr>
        <w:t xml:space="preserve">example evolution of E,Q, </w:t>
      </w:r>
      <w:proofErr w:type="spellStart"/>
      <w:r w:rsidRPr="00662C38">
        <w:rPr>
          <w:rFonts w:eastAsia="Times New Roman"/>
          <w:color w:val="000000"/>
        </w:rPr>
        <w:t>rsnow</w:t>
      </w:r>
      <w:proofErr w:type="spellEnd"/>
      <w:r w:rsidRPr="00662C38">
        <w:rPr>
          <w:rFonts w:eastAsia="Times New Roman"/>
          <w:color w:val="000000"/>
        </w:rPr>
        <w:t>, and scaling</w:t>
      </w:r>
    </w:p>
    <w:p w:rsidR="007767B4" w:rsidRPr="00662C38" w:rsidRDefault="007767B4" w:rsidP="007767B4">
      <w:pPr>
        <w:numPr>
          <w:ilvl w:val="0"/>
          <w:numId w:val="6"/>
        </w:numPr>
        <w:spacing w:after="200" w:line="240" w:lineRule="auto"/>
        <w:ind w:left="2160"/>
        <w:rPr>
          <w:rFonts w:eastAsia="Times New Roman"/>
        </w:rPr>
      </w:pPr>
      <w:r w:rsidRPr="00662C38">
        <w:rPr>
          <w:rFonts w:eastAsia="Times New Roman"/>
          <w:color w:val="000000"/>
        </w:rPr>
        <w:t xml:space="preserve">regime diagrams: </w:t>
      </w:r>
      <w:proofErr w:type="spellStart"/>
      <w:r w:rsidRPr="00662C38">
        <w:rPr>
          <w:rFonts w:eastAsia="Times New Roman"/>
          <w:color w:val="000000"/>
        </w:rPr>
        <w:t>Ej</w:t>
      </w:r>
      <w:proofErr w:type="spellEnd"/>
      <w:r w:rsidRPr="00662C38">
        <w:rPr>
          <w:rFonts w:eastAsia="Times New Roman"/>
          <w:color w:val="000000"/>
        </w:rPr>
        <w:t xml:space="preserve"> vs </w:t>
      </w:r>
      <w:proofErr w:type="spellStart"/>
      <w:r w:rsidRPr="00662C38">
        <w:rPr>
          <w:rFonts w:eastAsia="Times New Roman"/>
          <w:color w:val="000000"/>
        </w:rPr>
        <w:t>tsnow_final</w:t>
      </w:r>
      <w:proofErr w:type="spellEnd"/>
      <w:r w:rsidRPr="00662C38">
        <w:rPr>
          <w:rFonts w:eastAsia="Times New Roman"/>
          <w:color w:val="000000"/>
        </w:rPr>
        <w:t xml:space="preserve">, Rm vs  Bf, </w:t>
      </w:r>
      <w:proofErr w:type="spellStart"/>
      <w:r w:rsidRPr="00662C38">
        <w:rPr>
          <w:rFonts w:eastAsia="Times New Roman"/>
          <w:color w:val="000000"/>
        </w:rPr>
        <w:t>Rof</w:t>
      </w:r>
      <w:proofErr w:type="spellEnd"/>
      <w:r w:rsidRPr="00662C38">
        <w:rPr>
          <w:rFonts w:eastAsia="Times New Roman"/>
          <w:color w:val="000000"/>
        </w:rPr>
        <w:t xml:space="preserve"> vs. </w:t>
      </w:r>
      <w:proofErr w:type="spellStart"/>
      <w:r w:rsidRPr="00662C38">
        <w:rPr>
          <w:rFonts w:eastAsia="Times New Roman"/>
          <w:color w:val="000000"/>
        </w:rPr>
        <w:t>Ipf</w:t>
      </w:r>
      <w:proofErr w:type="spellEnd"/>
      <w:r w:rsidRPr="00662C38">
        <w:rPr>
          <w:rFonts w:eastAsia="Times New Roman"/>
          <w:color w:val="000000"/>
        </w:rPr>
        <w:t xml:space="preserve">, ADRs vs. </w:t>
      </w:r>
      <w:proofErr w:type="spellStart"/>
      <w:r w:rsidRPr="00662C38">
        <w:rPr>
          <w:rFonts w:eastAsia="Times New Roman"/>
          <w:color w:val="000000"/>
        </w:rPr>
        <w:t>ADRf</w:t>
      </w:r>
      <w:proofErr w:type="spellEnd"/>
    </w:p>
    <w:p w:rsidR="007767B4" w:rsidRPr="00662C38" w:rsidRDefault="007767B4" w:rsidP="007767B4">
      <w:pPr>
        <w:numPr>
          <w:ilvl w:val="0"/>
          <w:numId w:val="6"/>
        </w:numPr>
        <w:spacing w:after="200" w:line="240" w:lineRule="auto"/>
        <w:ind w:left="2160"/>
        <w:rPr>
          <w:rFonts w:eastAsia="Times New Roman"/>
        </w:rPr>
      </w:pPr>
      <w:proofErr w:type="gramStart"/>
      <w:r w:rsidRPr="00662C38">
        <w:rPr>
          <w:rFonts w:eastAsia="Times New Roman"/>
          <w:color w:val="000000"/>
        </w:rPr>
        <w:t>scaling</w:t>
      </w:r>
      <w:proofErr w:type="gramEnd"/>
      <w:r w:rsidRPr="00662C38">
        <w:rPr>
          <w:rFonts w:eastAsia="Times New Roman"/>
          <w:color w:val="000000"/>
        </w:rPr>
        <w:t xml:space="preserve"> of </w:t>
      </w:r>
      <w:proofErr w:type="spellStart"/>
      <w:r w:rsidRPr="00662C38">
        <w:rPr>
          <w:rFonts w:eastAsia="Times New Roman"/>
          <w:color w:val="000000"/>
        </w:rPr>
        <w:t>Ej</w:t>
      </w:r>
      <w:proofErr w:type="spellEnd"/>
      <w:r w:rsidRPr="00662C38">
        <w:rPr>
          <w:rFonts w:eastAsia="Times New Roman"/>
          <w:color w:val="000000"/>
        </w:rPr>
        <w:t xml:space="preserve">, </w:t>
      </w:r>
      <w:proofErr w:type="spellStart"/>
      <w:r w:rsidRPr="00662C38">
        <w:rPr>
          <w:rFonts w:eastAsia="Times New Roman"/>
          <w:color w:val="000000"/>
        </w:rPr>
        <w:t>tsnow_final</w:t>
      </w:r>
      <w:proofErr w:type="spellEnd"/>
      <w:r w:rsidRPr="00662C38">
        <w:rPr>
          <w:rFonts w:eastAsia="Times New Roman"/>
          <w:color w:val="000000"/>
        </w:rPr>
        <w:t>, Rm for differently sized bodies?</w:t>
      </w:r>
      <w:r w:rsidRPr="00662C38">
        <w:rPr>
          <w:rFonts w:eastAsia="Times New Roman"/>
          <w:color w:val="000000"/>
        </w:rPr>
        <w:br/>
        <w:t> </w:t>
      </w:r>
    </w:p>
    <w:p w:rsidR="007767B4" w:rsidRPr="00662C38" w:rsidRDefault="007767B4" w:rsidP="007767B4">
      <w:pPr>
        <w:numPr>
          <w:ilvl w:val="0"/>
          <w:numId w:val="7"/>
        </w:numPr>
        <w:spacing w:after="200" w:line="240" w:lineRule="auto"/>
        <w:rPr>
          <w:rFonts w:eastAsia="Times New Roman"/>
        </w:rPr>
      </w:pPr>
      <w:r w:rsidRPr="00662C38">
        <w:rPr>
          <w:rFonts w:eastAsia="Times New Roman"/>
          <w:color w:val="000000"/>
        </w:rPr>
        <w:t>Discussion (Tina, all)</w:t>
      </w:r>
    </w:p>
    <w:p w:rsidR="007767B4" w:rsidRPr="00662C38" w:rsidRDefault="007767B4" w:rsidP="007767B4">
      <w:pPr>
        <w:numPr>
          <w:ilvl w:val="0"/>
          <w:numId w:val="8"/>
        </w:numPr>
        <w:spacing w:after="200" w:line="240" w:lineRule="auto"/>
        <w:rPr>
          <w:rFonts w:eastAsia="Times New Roman"/>
        </w:rPr>
      </w:pPr>
      <w:r w:rsidRPr="00662C38">
        <w:rPr>
          <w:rFonts w:eastAsia="Times New Roman"/>
          <w:color w:val="000000"/>
        </w:rPr>
        <w:t>Subsection: Approximations sensible (Ludo)</w:t>
      </w:r>
    </w:p>
    <w:p w:rsidR="007767B4" w:rsidRPr="00662C38" w:rsidRDefault="007767B4" w:rsidP="007767B4">
      <w:pPr>
        <w:spacing w:after="200" w:line="240" w:lineRule="auto"/>
        <w:rPr>
          <w:rFonts w:eastAsia="Times New Roman"/>
        </w:rPr>
      </w:pPr>
      <w:r w:rsidRPr="00662C38">
        <w:rPr>
          <w:rFonts w:eastAsia="Times New Roman"/>
        </w:rPr>
        <w:t> </w:t>
      </w:r>
    </w:p>
    <w:p w:rsidR="007767B4" w:rsidRPr="00662C38" w:rsidRDefault="007767B4" w:rsidP="007767B4">
      <w:pPr>
        <w:spacing w:after="200" w:line="240" w:lineRule="auto"/>
        <w:rPr>
          <w:rFonts w:eastAsia="Times New Roman"/>
        </w:rPr>
      </w:pPr>
      <w:r w:rsidRPr="00662C38">
        <w:rPr>
          <w:rFonts w:eastAsia="Times New Roman"/>
          <w:color w:val="000000"/>
        </w:rPr>
        <w:t>Add: things that Ludo did (estimates on sinking velocities, ...) and Anne‘s estimates on different compositions</w:t>
      </w:r>
    </w:p>
    <w:p w:rsidR="007F03C9" w:rsidRPr="00662C38" w:rsidRDefault="007F03C9">
      <w:pPr>
        <w:rPr>
          <w:b/>
          <w:u w:val="single"/>
        </w:rPr>
      </w:pPr>
      <w:bookmarkStart w:id="0" w:name="_GoBack"/>
      <w:bookmarkEnd w:id="0"/>
      <w:r w:rsidRPr="00662C38">
        <w:rPr>
          <w:b/>
          <w:u w:val="single"/>
        </w:rPr>
        <w:br w:type="page"/>
      </w:r>
    </w:p>
    <w:p w:rsidR="007767B4" w:rsidRPr="00662C38" w:rsidRDefault="007F03C9">
      <w:pPr>
        <w:spacing w:line="240" w:lineRule="auto"/>
        <w:rPr>
          <w:b/>
          <w:u w:val="single"/>
        </w:rPr>
      </w:pPr>
      <w:r w:rsidRPr="00662C38">
        <w:rPr>
          <w:b/>
          <w:u w:val="single"/>
        </w:rPr>
        <w:lastRenderedPageBreak/>
        <w:t>Non-Equilibrium Notes</w:t>
      </w:r>
    </w:p>
    <w:p w:rsidR="007F03C9" w:rsidRPr="007F03C9" w:rsidRDefault="007F03C9" w:rsidP="007F03C9">
      <w:pPr>
        <w:spacing w:after="200" w:line="240" w:lineRule="auto"/>
        <w:rPr>
          <w:rFonts w:eastAsia="Times New Roman"/>
        </w:rPr>
      </w:pPr>
      <w:r w:rsidRPr="007F03C9">
        <w:rPr>
          <w:rFonts w:eastAsia="Times New Roman"/>
        </w:rPr>
        <w:t> </w:t>
      </w:r>
    </w:p>
    <w:p w:rsidR="007F03C9" w:rsidRPr="007F03C9" w:rsidRDefault="007F03C9" w:rsidP="007F03C9">
      <w:pPr>
        <w:numPr>
          <w:ilvl w:val="0"/>
          <w:numId w:val="9"/>
        </w:numPr>
        <w:spacing w:after="200" w:line="240" w:lineRule="auto"/>
        <w:ind w:left="1429"/>
        <w:rPr>
          <w:rFonts w:eastAsia="Times New Roman"/>
        </w:rPr>
      </w:pPr>
      <w:r w:rsidRPr="007F03C9">
        <w:rPr>
          <w:rFonts w:eastAsia="Times New Roman"/>
          <w:color w:val="000000"/>
        </w:rPr>
        <w:t>assuming values for Lambda</w:t>
      </w:r>
    </w:p>
    <w:p w:rsidR="007F03C9" w:rsidRPr="007F03C9" w:rsidRDefault="007F03C9" w:rsidP="007F03C9">
      <w:pPr>
        <w:numPr>
          <w:ilvl w:val="0"/>
          <w:numId w:val="9"/>
        </w:numPr>
        <w:spacing w:after="200" w:line="240" w:lineRule="auto"/>
        <w:ind w:left="1429"/>
        <w:rPr>
          <w:rFonts w:eastAsia="Times New Roman"/>
        </w:rPr>
      </w:pPr>
      <w:proofErr w:type="spellStart"/>
      <w:r w:rsidRPr="007F03C9">
        <w:rPr>
          <w:rFonts w:eastAsia="Times New Roman"/>
          <w:color w:val="000000"/>
        </w:rPr>
        <w:t>Loper</w:t>
      </w:r>
      <w:proofErr w:type="spellEnd"/>
      <w:r w:rsidRPr="007F03C9">
        <w:rPr>
          <w:rFonts w:eastAsia="Times New Roman"/>
          <w:color w:val="000000"/>
        </w:rPr>
        <w:t xml:space="preserve"> 1992: estimate order of magnitude terms equation 3.9</w:t>
      </w:r>
    </w:p>
    <w:p w:rsidR="007F03C9" w:rsidRPr="007F03C9" w:rsidRDefault="007F03C9" w:rsidP="007F03C9">
      <w:pPr>
        <w:numPr>
          <w:ilvl w:val="0"/>
          <w:numId w:val="9"/>
        </w:numPr>
        <w:spacing w:after="200" w:line="240" w:lineRule="auto"/>
        <w:ind w:left="2149"/>
        <w:rPr>
          <w:rFonts w:eastAsia="Times New Roman"/>
        </w:rPr>
      </w:pPr>
      <w:r w:rsidRPr="007F03C9">
        <w:rPr>
          <w:rFonts w:eastAsia="Times New Roman"/>
          <w:color w:val="000000"/>
        </w:rPr>
        <w:t>Ludo: N parameter from Reese paper (sea ice)?</w:t>
      </w:r>
    </w:p>
    <w:p w:rsidR="007F03C9" w:rsidRPr="007F03C9" w:rsidRDefault="007F03C9" w:rsidP="007F03C9">
      <w:pPr>
        <w:numPr>
          <w:ilvl w:val="0"/>
          <w:numId w:val="9"/>
        </w:numPr>
        <w:spacing w:after="200" w:line="240" w:lineRule="auto"/>
        <w:ind w:left="2149"/>
        <w:rPr>
          <w:rFonts w:eastAsia="Times New Roman"/>
        </w:rPr>
      </w:pPr>
      <w:proofErr w:type="spellStart"/>
      <w:r w:rsidRPr="007F03C9">
        <w:rPr>
          <w:rFonts w:eastAsia="Times New Roman"/>
          <w:color w:val="000000"/>
        </w:rPr>
        <w:t>Sten</w:t>
      </w:r>
      <w:proofErr w:type="spellEnd"/>
      <w:r w:rsidRPr="007F03C9">
        <w:rPr>
          <w:rFonts w:eastAsia="Times New Roman"/>
          <w:color w:val="000000"/>
        </w:rPr>
        <w:t>: N parameter from experiments?</w:t>
      </w:r>
    </w:p>
    <w:p w:rsidR="007F03C9" w:rsidRPr="007F03C9" w:rsidRDefault="007F03C9" w:rsidP="007F03C9">
      <w:pPr>
        <w:spacing w:after="200" w:line="240" w:lineRule="auto"/>
        <w:rPr>
          <w:rFonts w:eastAsia="Times New Roman"/>
        </w:rPr>
      </w:pPr>
      <w:r w:rsidRPr="007F03C9">
        <w:rPr>
          <w:rFonts w:eastAsia="Times New Roman"/>
          <w:color w:val="000000"/>
        </w:rPr>
        <w:t>Way to go forward?</w:t>
      </w:r>
    </w:p>
    <w:p w:rsidR="007F03C9" w:rsidRPr="007F03C9" w:rsidRDefault="007F03C9" w:rsidP="007F03C9">
      <w:pPr>
        <w:numPr>
          <w:ilvl w:val="0"/>
          <w:numId w:val="10"/>
        </w:numPr>
        <w:spacing w:after="200" w:line="240" w:lineRule="auto"/>
        <w:ind w:left="1429"/>
        <w:rPr>
          <w:rFonts w:eastAsia="Times New Roman"/>
        </w:rPr>
      </w:pPr>
      <w:r w:rsidRPr="007F03C9">
        <w:rPr>
          <w:rFonts w:eastAsia="Times New Roman"/>
          <w:color w:val="000000"/>
        </w:rPr>
        <w:t xml:space="preserve">take </w:t>
      </w:r>
      <w:proofErr w:type="spellStart"/>
      <w:r w:rsidRPr="007F03C9">
        <w:rPr>
          <w:rFonts w:eastAsia="Times New Roman"/>
          <w:color w:val="000000"/>
        </w:rPr>
        <w:t>Lopers</w:t>
      </w:r>
      <w:proofErr w:type="spellEnd"/>
      <w:r w:rsidRPr="007F03C9">
        <w:rPr>
          <w:rFonts w:eastAsia="Times New Roman"/>
          <w:color w:val="000000"/>
        </w:rPr>
        <w:t xml:space="preserve"> Eq. 4.24 for Lambda, plug in values</w:t>
      </w:r>
    </w:p>
    <w:p w:rsidR="007F03C9" w:rsidRPr="007F03C9" w:rsidRDefault="007F03C9" w:rsidP="007F03C9">
      <w:pPr>
        <w:numPr>
          <w:ilvl w:val="0"/>
          <w:numId w:val="10"/>
        </w:numPr>
        <w:spacing w:after="200" w:line="240" w:lineRule="auto"/>
        <w:ind w:left="1429"/>
        <w:rPr>
          <w:rFonts w:eastAsia="Times New Roman"/>
        </w:rPr>
      </w:pPr>
      <w:r w:rsidRPr="007F03C9">
        <w:rPr>
          <w:rFonts w:eastAsia="Times New Roman"/>
          <w:color w:val="000000"/>
        </w:rPr>
        <w:t>make rough estimate with Eq. 3.9 or rather 5.26 to get an idea how important Psi (departure from equilibrium) is for different Lambdas</w:t>
      </w:r>
    </w:p>
    <w:p w:rsidR="007F03C9" w:rsidRPr="007F03C9" w:rsidRDefault="007F03C9" w:rsidP="007F03C9">
      <w:pPr>
        <w:spacing w:after="200" w:line="240" w:lineRule="auto"/>
        <w:rPr>
          <w:rFonts w:eastAsia="Times New Roman"/>
        </w:rPr>
      </w:pPr>
      <w:r w:rsidRPr="007F03C9">
        <w:rPr>
          <w:rFonts w:eastAsia="Times New Roman"/>
        </w:rPr>
        <w:t> </w:t>
      </w:r>
    </w:p>
    <w:p w:rsidR="007F03C9" w:rsidRPr="00662C38" w:rsidRDefault="007F03C9">
      <w:pPr>
        <w:spacing w:line="240" w:lineRule="auto"/>
        <w:rPr>
          <w:b/>
          <w:u w:val="single"/>
        </w:rPr>
      </w:pPr>
    </w:p>
    <w:sectPr w:rsidR="007F03C9" w:rsidRPr="00662C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1BBA"/>
    <w:multiLevelType w:val="multilevel"/>
    <w:tmpl w:val="E60E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65559"/>
    <w:multiLevelType w:val="multilevel"/>
    <w:tmpl w:val="DE5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E1940"/>
    <w:multiLevelType w:val="multilevel"/>
    <w:tmpl w:val="AA503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D4F65"/>
    <w:multiLevelType w:val="multilevel"/>
    <w:tmpl w:val="21E8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208A4"/>
    <w:multiLevelType w:val="multilevel"/>
    <w:tmpl w:val="7B747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E52B5"/>
    <w:multiLevelType w:val="multilevel"/>
    <w:tmpl w:val="4368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85847"/>
    <w:multiLevelType w:val="multilevel"/>
    <w:tmpl w:val="A712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97FA7"/>
    <w:multiLevelType w:val="multilevel"/>
    <w:tmpl w:val="D8B66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FE3475"/>
    <w:multiLevelType w:val="multilevel"/>
    <w:tmpl w:val="6AA6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09"/>
    <w:rsid w:val="00612B09"/>
    <w:rsid w:val="00662C38"/>
    <w:rsid w:val="007767B4"/>
    <w:rsid w:val="007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7A4B"/>
  <w15:docId w15:val="{82D14536-D7E5-4AFD-95FC-7DA6816B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671</Words>
  <Characters>3829</Characters>
  <Application>Microsoft Office Word</Application>
  <DocSecurity>0</DocSecurity>
  <Lines>31</Lines>
  <Paragraphs>8</Paragraphs>
  <ScaleCrop>false</ScaleCrop>
  <Company>University of Leeds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Davies</cp:lastModifiedBy>
  <cp:revision>4</cp:revision>
  <dcterms:created xsi:type="dcterms:W3CDTF">2023-05-06T07:56:00Z</dcterms:created>
  <dcterms:modified xsi:type="dcterms:W3CDTF">2023-05-06T07:58:00Z</dcterms:modified>
</cp:coreProperties>
</file>