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09"/>
        <w:gridCol w:w="8845"/>
      </w:tblGrid>
      <w:tr w14:paraId="26189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73B6E00">
            <w:pPr>
              <w:pStyle w:val="18"/>
              <w:framePr w:wrap="notBeside" w:vAnchor="page" w:hAnchor="page" w:x="1372" w:y="568"/>
              <w:tabs>
                <w:tab w:val="clear" w:pos="4153"/>
                <w:tab w:val="clear" w:pos="8306"/>
              </w:tabs>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DF7CA4B">
            <w:pPr>
              <w:pStyle w:val="18"/>
              <w:framePr w:wrap="notBeside" w:vAnchor="page" w:hAnchor="page" w:x="1372" w:y="568"/>
              <w:tabs>
                <w:tab w:val="clear" w:pos="4153"/>
                <w:tab w:val="clear" w:pos="8306"/>
              </w:tabs>
              <w:ind w:left="3"/>
              <w:jc w:val="both"/>
              <w:rPr>
                <w:rFonts w:ascii="黑体" w:hAnsi="黑体" w:eastAsia="黑体"/>
                <w:sz w:val="21"/>
                <w:szCs w:val="21"/>
              </w:rPr>
            </w:pPr>
            <w:r>
              <w:rPr>
                <w:rFonts w:ascii="黑体" w:hAnsi="黑体" w:eastAsia="黑体"/>
                <w:sz w:val="21"/>
                <w:szCs w:val="21"/>
              </w:rPr>
              <w:fldChar w:fldCharType="begin">
                <w:ffData>
                  <w:name w:val="ICS"/>
                  <w:enabled/>
                  <w:calcOnExit w:val="0"/>
                  <w:textInput>
                    <w:default w:val="点击此处添加ICS号"/>
                  </w:textInput>
                </w:ffData>
              </w:fldChar>
            </w:r>
            <w:bookmarkStart w:id="0" w:name="ICS"/>
            <w:r>
              <w:rPr>
                <w:rFonts w:ascii="黑体" w:hAnsi="黑体" w:eastAsia="黑体"/>
                <w:sz w:val="21"/>
                <w:szCs w:val="21"/>
              </w:rPr>
              <w:instrText xml:space="preserve"> FORMTEXT </w:instrText>
            </w:r>
            <w:r>
              <w:rPr>
                <w:rFonts w:ascii="黑体" w:hAnsi="黑体" w:eastAsia="黑体"/>
                <w:sz w:val="21"/>
                <w:szCs w:val="21"/>
              </w:rPr>
              <w:fldChar w:fldCharType="separate"/>
            </w:r>
            <w:r>
              <w:rPr>
                <w:rFonts w:hint="eastAsia" w:ascii="黑体" w:hAnsi="黑体" w:eastAsia="黑体"/>
                <w:sz w:val="21"/>
                <w:szCs w:val="21"/>
              </w:rPr>
              <w:t>点击此处添加ICS号</w:t>
            </w:r>
            <w:r>
              <w:rPr>
                <w:rFonts w:ascii="黑体" w:hAnsi="黑体" w:eastAsia="黑体"/>
                <w:sz w:val="21"/>
                <w:szCs w:val="21"/>
              </w:rPr>
              <w:fldChar w:fldCharType="end"/>
            </w:r>
            <w:bookmarkEnd w:id="0"/>
          </w:p>
        </w:tc>
      </w:tr>
      <w:tr w14:paraId="496263DA">
        <w:tc>
          <w:tcPr>
            <w:tcW w:w="509" w:type="dxa"/>
          </w:tcPr>
          <w:p w14:paraId="180EC2F2">
            <w:pPr>
              <w:pStyle w:val="18"/>
              <w:framePr w:wrap="notBeside" w:vAnchor="page" w:hAnchor="page" w:x="1372" w:y="568"/>
              <w:tabs>
                <w:tab w:val="clear" w:pos="4153"/>
                <w:tab w:val="clear" w:pos="8306"/>
              </w:tabs>
              <w:spacing w:before="40"/>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p w14:paraId="09597ECE">
            <w:pPr>
              <w:pStyle w:val="18"/>
              <w:framePr w:wrap="notBeside" w:vAnchor="page" w:hAnchor="page" w:x="1372" w:y="568"/>
              <w:tabs>
                <w:tab w:val="clear" w:pos="4153"/>
                <w:tab w:val="clear" w:pos="8306"/>
              </w:tabs>
              <w:spacing w:before="40"/>
              <w:jc w:val="left"/>
              <w:rPr>
                <w:rFonts w:ascii="黑体" w:hAnsi="黑体" w:eastAsia="黑体"/>
                <w:sz w:val="21"/>
                <w:szCs w:val="21"/>
              </w:rPr>
            </w:pPr>
            <w:r>
              <w:rPr>
                <w:rFonts w:ascii="黑体" w:hAnsi="黑体" w:eastAsia="黑体"/>
                <w:sz w:val="21"/>
                <w:szCs w:val="21"/>
              </w:rPr>
              <w:fldChar w:fldCharType="begin">
                <w:ffData>
                  <w:name w:val="CSDN"/>
                  <w:enabled/>
                  <w:calcOnExit w:val="0"/>
                  <w:textInput>
                    <w:default w:val="点击此处添加CCS号"/>
                  </w:textInput>
                </w:ffData>
              </w:fldChar>
            </w:r>
            <w:bookmarkStart w:id="1" w:name="CSDN"/>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点击此处添加CCS号</w:t>
            </w:r>
            <w:r>
              <w:rPr>
                <w:rFonts w:ascii="黑体" w:hAnsi="黑体" w:eastAsia="黑体"/>
                <w:sz w:val="21"/>
                <w:szCs w:val="21"/>
              </w:rPr>
              <w:fldChar w:fldCharType="end"/>
            </w:r>
            <w:bookmarkEnd w:id="1"/>
          </w:p>
        </w:tc>
      </w:tr>
    </w:tbl>
    <w:p w14:paraId="5E9D72D1">
      <w:pPr>
        <w:pStyle w:val="52"/>
        <w:framePr w:w="9639" w:h="624" w:hRule="exact" w:hSpace="181" w:vSpace="181" w:wrap="around" w:hAnchor="page" w:x="1305" w:y="2269"/>
      </w:pPr>
      <w:bookmarkStart w:id="2" w:name="_Hlk26473981"/>
      <w:r>
        <w:rPr>
          <w:rFonts w:hint="eastAsia"/>
        </w:rPr>
        <w:t>中华人民共和国国家标准</w:t>
      </w:r>
    </w:p>
    <w:bookmarkEnd w:id="2"/>
    <w:p w14:paraId="594AA6D9">
      <w:pPr>
        <w:pStyle w:val="197"/>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14:paraId="1FEFB464">
      <w:pPr>
        <w:pStyle w:val="198"/>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49E826D6">
      <w:pPr>
        <w:ind w:left="8080"/>
        <w:rPr>
          <w:rFonts w:ascii="黑体" w:hAnsi="黑体" w:eastAsia="黑体"/>
          <w:sz w:val="52"/>
          <w:szCs w:val="20"/>
        </w:rPr>
      </w:pPr>
      <w:r>
        <w:rPr>
          <w:rFonts w:ascii="黑体" w:hAnsi="黑体" w:eastAsia="黑体"/>
          <w:sz w:val="52"/>
          <w:szCs w:val="20"/>
        </w:rPr>
        <mc:AlternateContent>
          <mc:Choice Requires="wps">
            <w:drawing>
              <wp:anchor distT="0" distB="0" distL="114300" distR="114300" simplePos="0" relativeHeight="251660288"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r>
        <w:rPr>
          <w:rFonts w:ascii="黑体" w:hAnsi="黑体" w:eastAsia="黑体"/>
          <w:sz w:val="52"/>
          <w:szCs w:val="20"/>
        </w:rPr>
        <w:drawing>
          <wp:anchor distT="0" distB="0" distL="114300" distR="114300" simplePos="0" relativeHeight="251659264" behindDoc="0" locked="0" layoutInCell="1" allowOverlap="0">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6A26B6A8">
      <w:pPr>
        <w:pStyle w:val="52"/>
        <w:framePr w:w="9639" w:h="6976" w:hRule="exact" w:hSpace="0" w:vSpace="0" w:wrap="around" w:hAnchor="page" w:y="6408"/>
        <w:jc w:val="center"/>
        <w:rPr>
          <w:rFonts w:ascii="黑体" w:hAnsi="黑体" w:eastAsia="黑体"/>
          <w:b w:val="0"/>
          <w:bCs w:val="0"/>
          <w:w w:val="100"/>
        </w:rPr>
      </w:pPr>
    </w:p>
    <w:p w14:paraId="6A3A3FD8">
      <w:pPr>
        <w:pStyle w:val="199"/>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Pr>
          <w:rFonts w:hint="eastAsia"/>
        </w:rPr>
        <w:t>原子级制造 术语</w:t>
      </w:r>
      <w:r>
        <w:fldChar w:fldCharType="end"/>
      </w:r>
      <w:bookmarkEnd w:id="7"/>
    </w:p>
    <w:p w14:paraId="57B02220">
      <w:pPr>
        <w:framePr w:w="9639" w:h="6974" w:hRule="exact" w:wrap="around" w:vAnchor="page" w:hAnchor="page" w:x="1419" w:y="6408" w:anchorLock="1"/>
        <w:ind w:left="-1418"/>
      </w:pPr>
    </w:p>
    <w:p w14:paraId="1B1A0B9B">
      <w:pPr>
        <w:pStyle w:val="127"/>
        <w:framePr w:w="9639" w:h="6974" w:hRule="exact" w:wrap="around" w:vAnchor="page" w:hAnchor="page" w:x="1419" w:y="6408" w:anchorLock="1"/>
        <w:textAlignment w:val="bottom"/>
        <w:rPr>
          <w:rFonts w:ascii="黑体" w:hAnsi="黑体"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fldChar w:fldCharType="separate"/>
      </w:r>
      <w:r>
        <w:rPr>
          <w:rFonts w:hint="eastAsia" w:eastAsia="黑体"/>
          <w:szCs w:val="28"/>
        </w:rPr>
        <w:t>Atomic-level manufacturing—terminology</w:t>
      </w:r>
      <w:r>
        <w:rPr>
          <w:rFonts w:ascii="黑体" w:hAnsi="黑体" w:eastAsia="黑体"/>
          <w:szCs w:val="28"/>
        </w:rPr>
        <w:fldChar w:fldCharType="end"/>
      </w:r>
      <w:bookmarkEnd w:id="8"/>
    </w:p>
    <w:p w14:paraId="513BF4F3">
      <w:pPr>
        <w:framePr w:w="9639" w:h="6974" w:hRule="exact" w:wrap="around" w:vAnchor="page" w:hAnchor="page" w:x="1419" w:y="6408" w:anchorLock="1"/>
        <w:spacing w:line="760" w:lineRule="exact"/>
        <w:ind w:left="-1418"/>
      </w:pPr>
    </w:p>
    <w:p w14:paraId="0430FE99">
      <w:pPr>
        <w:pStyle w:val="127"/>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szCs w:val="28"/>
        </w:rPr>
        <w:instrText xml:space="preserve"> FORMTEXT </w:instrText>
      </w:r>
      <w:r>
        <w:rPr>
          <w:rFonts w:eastAsia="黑体"/>
          <w:szCs w:val="28"/>
        </w:rPr>
        <w:fldChar w:fldCharType="separate"/>
      </w:r>
      <w:r>
        <w:rPr>
          <w:rFonts w:hint="eastAsia" w:eastAsia="黑体"/>
          <w:szCs w:val="28"/>
        </w:rPr>
        <w:t>(点击此处添加与国际标准一致性程度的标识)</w:t>
      </w:r>
      <w:r>
        <w:rPr>
          <w:rFonts w:eastAsia="黑体"/>
          <w:szCs w:val="28"/>
        </w:rPr>
        <w:fldChar w:fldCharType="end"/>
      </w:r>
      <w:bookmarkEnd w:id="9"/>
    </w:p>
    <w:p w14:paraId="66A3F1C5">
      <w:pPr>
        <w:pStyle w:val="127"/>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sz w:val="24"/>
          <w:szCs w:val="28"/>
        </w:rPr>
        <w:instrText xml:space="preserve"> FORMDROPDOWN </w:instrText>
      </w:r>
      <w:r>
        <w:rPr>
          <w:sz w:val="24"/>
          <w:szCs w:val="28"/>
        </w:rPr>
        <w:fldChar w:fldCharType="separate"/>
      </w:r>
      <w:r>
        <w:rPr>
          <w:sz w:val="24"/>
          <w:szCs w:val="28"/>
        </w:rPr>
        <w:fldChar w:fldCharType="end"/>
      </w:r>
      <w:bookmarkEnd w:id="10"/>
    </w:p>
    <w:p w14:paraId="3A7F09A1">
      <w:pPr>
        <w:pStyle w:val="127"/>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1"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1"/>
    </w:p>
    <w:p w14:paraId="36A13104">
      <w:pPr>
        <w:pStyle w:val="127"/>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Pr>
          <w:b/>
          <w:sz w:val="21"/>
          <w:szCs w:val="28"/>
        </w:rPr>
        <w:instrText xml:space="preserve"> FORMDROPDOWN </w:instrText>
      </w:r>
      <w:r>
        <w:rPr>
          <w:b/>
          <w:sz w:val="21"/>
          <w:szCs w:val="28"/>
        </w:rPr>
        <w:fldChar w:fldCharType="separate"/>
      </w:r>
      <w:r>
        <w:rPr>
          <w:b/>
          <w:sz w:val="21"/>
          <w:szCs w:val="28"/>
        </w:rPr>
        <w:fldChar w:fldCharType="end"/>
      </w:r>
      <w:bookmarkEnd w:id="12"/>
    </w:p>
    <w:p w14:paraId="60E243E3">
      <w:pPr>
        <w:pStyle w:val="195"/>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5"/>
      <w:r>
        <w:rPr>
          <w:rFonts w:hint="eastAsia"/>
        </w:rPr>
        <w:t>发布</w:t>
      </w:r>
    </w:p>
    <w:p w14:paraId="635348B5">
      <w:pPr>
        <w:pStyle w:val="196"/>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8"/>
      <w:r>
        <w:rPr>
          <w:rFonts w:hint="eastAsia"/>
        </w:rPr>
        <w:t>实施</w:t>
      </w:r>
    </w:p>
    <w:p w14:paraId="7FABB84D">
      <w:pPr>
        <w:rPr>
          <w:sz w:val="28"/>
          <w:szCs w:val="28"/>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338" w:right="1134" w:bottom="1021" w:left="1134" w:header="0" w:footer="0" w:gutter="284"/>
          <w:cols w:space="425" w:num="1"/>
          <w:titlePg/>
          <w:docGrid w:linePitch="312" w:charSpace="0"/>
        </w:sectPr>
      </w:pPr>
      <w:r>
        <w:rPr>
          <w:rFonts w:hint="eastAsia"/>
          <w:sz w:val="28"/>
          <w:szCs w:val="28"/>
        </w:rPr>
        <w:drawing>
          <wp:anchor distT="0" distB="0" distL="114300" distR="114300" simplePos="0" relativeHeight="251662336" behindDoc="0" locked="0" layoutInCell="1" allowOverlap="1">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hint="eastAsia"/>
          <w:sz w:val="28"/>
          <w:szCs w:val="28"/>
        </w:rPr>
        <mc:AlternateContent>
          <mc:Choice Requires="wps">
            <w:drawing>
              <wp:anchor distT="0" distB="0" distL="114300" distR="114300" simplePos="0" relativeHeight="251661312"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1312;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r>
        <w:rPr>
          <w:rFonts w:hint="eastAsia"/>
          <w:sz w:val="28"/>
          <w:szCs w:val="28"/>
        </w:rPr>
        <w:t>`</w:t>
      </w:r>
    </w:p>
    <w:p w14:paraId="232AC276">
      <w:pPr>
        <w:pStyle w:val="91"/>
        <w:spacing w:before="900" w:after="468"/>
      </w:pPr>
      <w:bookmarkStart w:id="19" w:name="BookMark2"/>
      <w:r>
        <w:rPr>
          <w:rFonts w:hint="eastAsia"/>
          <w:spacing w:val="320"/>
        </w:rPr>
        <w:t>前</w:t>
      </w:r>
      <w:r>
        <w:rPr>
          <w:rFonts w:hint="eastAsia"/>
        </w:rPr>
        <w:t>言</w:t>
      </w:r>
    </w:p>
    <w:p w14:paraId="466C9115">
      <w:pPr>
        <w:pStyle w:val="58"/>
        <w:ind w:firstLine="420"/>
      </w:pPr>
      <w:r>
        <w:rPr>
          <w:rFonts w:hint="eastAsia"/>
        </w:rPr>
        <w:t>本文件按照GB/T 1.1—2020《标准化工作导则  第1部分：标准化文件的结构和起草规则》的规定起草。</w:t>
      </w:r>
    </w:p>
    <w:p w14:paraId="1F901A03">
      <w:pPr>
        <w:pStyle w:val="58"/>
        <w:ind w:firstLine="420"/>
      </w:pPr>
      <w:r>
        <w:rPr>
          <w:rFonts w:hint="eastAsia"/>
        </w:rPr>
        <w:t>本文件由全国原子级制造标准化工作组（SWG）提出。</w:t>
      </w:r>
    </w:p>
    <w:p w14:paraId="7579121C">
      <w:pPr>
        <w:pStyle w:val="58"/>
        <w:ind w:firstLine="420"/>
      </w:pPr>
      <w:r>
        <w:rPr>
          <w:rFonts w:hint="eastAsia"/>
        </w:rPr>
        <w:t>本文件由全国原子级制造标准化工作组（SWG）归口。</w:t>
      </w:r>
    </w:p>
    <w:p w14:paraId="09398AF9">
      <w:pPr>
        <w:pStyle w:val="58"/>
        <w:ind w:firstLine="420"/>
      </w:pPr>
      <w:r>
        <w:rPr>
          <w:rFonts w:hint="eastAsia"/>
        </w:rPr>
        <w:t>本文件起草单位：</w:t>
      </w:r>
    </w:p>
    <w:p w14:paraId="77BFDC7A">
      <w:pPr>
        <w:pStyle w:val="58"/>
        <w:ind w:firstLine="420"/>
      </w:pPr>
      <w:r>
        <w:rPr>
          <w:rFonts w:hint="eastAsia"/>
        </w:rPr>
        <w:t>本文件主要起草人：</w:t>
      </w:r>
    </w:p>
    <w:p w14:paraId="662FED9A">
      <w:pPr>
        <w:tabs>
          <w:tab w:val="left" w:pos="3721"/>
        </w:tabs>
      </w:pPr>
      <w:r>
        <w:tab/>
      </w:r>
    </w:p>
    <w:p w14:paraId="79B56130">
      <w:pPr>
        <w:tabs>
          <w:tab w:val="left" w:pos="3721"/>
        </w:tabs>
        <w:sectPr>
          <w:headerReference r:id="rId9" w:type="default"/>
          <w:footerReference r:id="rId11" w:type="default"/>
          <w:headerReference r:id="rId10" w:type="even"/>
          <w:pgSz w:w="11906" w:h="16838"/>
          <w:pgMar w:top="1928" w:right="1134" w:bottom="1134" w:left="1134" w:header="1418" w:footer="1134" w:gutter="284"/>
          <w:pgNumType w:fmt="upperRoman" w:start="1"/>
          <w:cols w:space="425" w:num="1"/>
          <w:formProt w:val="0"/>
          <w:docGrid w:type="lines" w:linePitch="312" w:charSpace="0"/>
        </w:sectPr>
      </w:pPr>
      <w:r>
        <w:tab/>
      </w:r>
    </w:p>
    <w:bookmarkEnd w:id="19"/>
    <w:p w14:paraId="1CF31ECD">
      <w:pPr>
        <w:spacing w:line="20" w:lineRule="exact"/>
        <w:jc w:val="center"/>
        <w:rPr>
          <w:rFonts w:ascii="黑体" w:hAnsi="黑体" w:eastAsia="黑体"/>
          <w:sz w:val="32"/>
          <w:szCs w:val="32"/>
        </w:rPr>
      </w:pPr>
      <w:bookmarkStart w:id="20" w:name="BookMark4"/>
    </w:p>
    <w:p w14:paraId="35F15AA4">
      <w:pPr>
        <w:spacing w:line="20" w:lineRule="exact"/>
        <w:jc w:val="center"/>
        <w:rPr>
          <w:rFonts w:ascii="黑体" w:hAnsi="黑体" w:eastAsia="黑体"/>
          <w:sz w:val="32"/>
          <w:szCs w:val="32"/>
        </w:rPr>
      </w:pPr>
    </w:p>
    <w:sdt>
      <w:sdtPr>
        <w:tag w:val="NEW_STAND_NAME"/>
        <w:id w:val="595910757"/>
        <w:lock w:val="sdtLocked"/>
        <w:placeholder>
          <w:docPart w:val="91D26A60D7484C89B1E038FB49E76450"/>
        </w:placeholder>
      </w:sdtPr>
      <w:sdtContent>
        <w:p w14:paraId="072F19F4">
          <w:pPr>
            <w:pStyle w:val="179"/>
            <w:spacing w:before="312" w:beforeLines="100" w:after="686" w:afterLines="220"/>
          </w:pPr>
          <w:bookmarkStart w:id="21" w:name="NEW_STAND_NAME"/>
          <w:r>
            <w:rPr>
              <w:rFonts w:hint="eastAsia"/>
            </w:rPr>
            <w:t>原子级制造 术语</w:t>
          </w:r>
        </w:p>
      </w:sdtContent>
    </w:sdt>
    <w:bookmarkEnd w:id="21"/>
    <w:p w14:paraId="350346FC">
      <w:pPr>
        <w:pStyle w:val="106"/>
        <w:spacing w:before="312" w:after="312"/>
      </w:pPr>
      <w:bookmarkStart w:id="22" w:name="_Toc97190718"/>
      <w:bookmarkStart w:id="23" w:name="_Toc17233333"/>
      <w:bookmarkStart w:id="24" w:name="_Toc17233325"/>
      <w:bookmarkStart w:id="25" w:name="_Toc26718930"/>
      <w:bookmarkStart w:id="26" w:name="_Toc26648465"/>
      <w:bookmarkStart w:id="27" w:name="_Toc24884218"/>
      <w:bookmarkStart w:id="28" w:name="_Toc26986771"/>
      <w:bookmarkStart w:id="29" w:name="_Toc24884211"/>
      <w:bookmarkStart w:id="30" w:name="_Toc26986530"/>
      <w:r>
        <w:rPr>
          <w:rFonts w:hint="eastAsia"/>
        </w:rPr>
        <w:t>范围</w:t>
      </w:r>
      <w:bookmarkEnd w:id="22"/>
      <w:bookmarkEnd w:id="23"/>
      <w:bookmarkEnd w:id="24"/>
      <w:bookmarkEnd w:id="25"/>
      <w:bookmarkEnd w:id="26"/>
      <w:bookmarkEnd w:id="27"/>
      <w:bookmarkEnd w:id="28"/>
      <w:bookmarkEnd w:id="29"/>
      <w:bookmarkEnd w:id="30"/>
    </w:p>
    <w:p w14:paraId="43CA0278">
      <w:pPr>
        <w:pStyle w:val="58"/>
        <w:ind w:firstLine="420"/>
      </w:pPr>
      <w:bookmarkStart w:id="31" w:name="_Toc24884219"/>
      <w:bookmarkStart w:id="32" w:name="_Toc17233334"/>
      <w:bookmarkStart w:id="33" w:name="_Toc26648466"/>
      <w:bookmarkStart w:id="34" w:name="_Toc17233326"/>
      <w:bookmarkStart w:id="35" w:name="_Toc24884212"/>
      <w:r>
        <w:rPr>
          <w:rFonts w:hint="eastAsia"/>
        </w:rPr>
        <w:t>本文件规定了原子级制造相关的基本术语和定义。</w:t>
      </w:r>
    </w:p>
    <w:p w14:paraId="59C704DE">
      <w:pPr>
        <w:pStyle w:val="58"/>
        <w:ind w:firstLine="420"/>
      </w:pPr>
      <w:r>
        <w:rPr>
          <w:rFonts w:hint="eastAsia"/>
        </w:rPr>
        <w:t>本文件适用于原子级制造相关标准制定、技术文件编制、教材和书刊编写以及文献翻译等。</w:t>
      </w:r>
    </w:p>
    <w:p w14:paraId="2B0C4C5E">
      <w:pPr>
        <w:pStyle w:val="106"/>
        <w:spacing w:before="312" w:after="312"/>
      </w:pPr>
      <w:bookmarkStart w:id="36" w:name="_Toc26718931"/>
      <w:bookmarkStart w:id="37" w:name="_Toc97190719"/>
      <w:bookmarkStart w:id="38" w:name="_Toc26986772"/>
      <w:bookmarkStart w:id="39" w:name="_Toc26986531"/>
      <w:r>
        <w:rPr>
          <w:rFonts w:hint="eastAsia"/>
        </w:rPr>
        <w:t>规范性引用文件</w:t>
      </w:r>
      <w:bookmarkEnd w:id="31"/>
      <w:bookmarkEnd w:id="32"/>
      <w:bookmarkEnd w:id="33"/>
      <w:bookmarkEnd w:id="34"/>
      <w:bookmarkEnd w:id="35"/>
      <w:bookmarkEnd w:id="36"/>
      <w:bookmarkEnd w:id="37"/>
      <w:bookmarkEnd w:id="38"/>
      <w:bookmarkEnd w:id="39"/>
    </w:p>
    <w:p w14:paraId="7F9F8AE4">
      <w:pPr>
        <w:pStyle w:val="58"/>
        <w:ind w:firstLine="420"/>
      </w:pPr>
      <w:r>
        <w:rPr>
          <w:rFonts w:hint="eastAsia"/>
        </w:rPr>
        <w:t>本文件没有规范性引用文件。</w:t>
      </w:r>
    </w:p>
    <w:p w14:paraId="6C8776CB">
      <w:pPr>
        <w:pStyle w:val="106"/>
        <w:spacing w:before="312" w:after="312"/>
        <w:rPr>
          <w:szCs w:val="21"/>
        </w:rPr>
      </w:pPr>
      <w:bookmarkStart w:id="40" w:name="_Toc97190720"/>
      <w:r>
        <w:rPr>
          <w:rFonts w:hint="eastAsia"/>
          <w:szCs w:val="21"/>
        </w:rPr>
        <w:t>术语和定义</w:t>
      </w:r>
      <w:bookmarkEnd w:id="40"/>
    </w:p>
    <w:p w14:paraId="2DF3E55E">
      <w:pPr>
        <w:pStyle w:val="107"/>
        <w:spacing w:before="156" w:after="156"/>
      </w:pPr>
      <w:r>
        <w:rPr>
          <w:rFonts w:hint="eastAsia"/>
        </w:rPr>
        <w:t>基础术语</w:t>
      </w:r>
    </w:p>
    <w:p w14:paraId="6320B68C">
      <w:pPr>
        <w:pStyle w:val="67"/>
        <w:spacing w:before="156" w:after="156"/>
      </w:pPr>
      <w:r>
        <w:rPr>
          <w:rFonts w:hint="eastAsia"/>
        </w:rPr>
        <w:t xml:space="preserve">原子级制造 </w:t>
      </w:r>
      <w:r>
        <w:rPr>
          <w:rFonts w:ascii="Times New Roman"/>
        </w:rPr>
        <w:t>atomic-level manufacturing</w:t>
      </w:r>
    </w:p>
    <w:p w14:paraId="3FFB3530">
      <w:pPr>
        <w:pStyle w:val="58"/>
        <w:ind w:firstLine="420"/>
      </w:pPr>
      <w:r>
        <w:rPr>
          <w:rFonts w:hint="eastAsia"/>
        </w:rPr>
        <w:t>在原子尺度上对材料进行规模化可控去除、增加与迁移，实现产品</w:t>
      </w:r>
      <w:r>
        <w:t>性能与功能跃迁的制造技术</w:t>
      </w:r>
      <w:r>
        <w:rPr>
          <w:rFonts w:hint="eastAsia"/>
          <w:sz w:val="20"/>
          <w:szCs w:val="18"/>
          <w:vertAlign w:val="superscript"/>
        </w:rPr>
        <w:t>[</w:t>
      </w:r>
      <w:r>
        <w:rPr>
          <w:sz w:val="20"/>
          <w:szCs w:val="18"/>
          <w:vertAlign w:val="superscript"/>
        </w:rPr>
        <w:t>1,2]</w:t>
      </w:r>
      <w:r>
        <w:rPr>
          <w:rFonts w:hint="eastAsia"/>
        </w:rPr>
        <w:t>。</w:t>
      </w:r>
    </w:p>
    <w:p w14:paraId="5BD1DA41">
      <w:pPr>
        <w:pStyle w:val="67"/>
        <w:spacing w:before="156" w:after="156"/>
        <w:rPr>
          <w:rFonts w:ascii="Times New Roman"/>
        </w:rPr>
      </w:pPr>
      <w:r>
        <w:rPr>
          <w:rFonts w:hint="eastAsia"/>
        </w:rPr>
        <w:t>原子制造</w:t>
      </w:r>
      <w:r>
        <w:rPr>
          <w:rFonts w:ascii="Times New Roman"/>
        </w:rPr>
        <w:t>atomic manufacturing</w:t>
      </w:r>
    </w:p>
    <w:p w14:paraId="4F95CA8E">
      <w:pPr>
        <w:pStyle w:val="67"/>
        <w:numPr>
          <w:ilvl w:val="0"/>
          <w:numId w:val="0"/>
        </w:numPr>
        <w:spacing w:before="156" w:after="156"/>
        <w:ind w:firstLine="420" w:firstLineChars="200"/>
        <w:rPr>
          <w:rFonts w:ascii="宋体" w:eastAsia="宋体"/>
        </w:rPr>
      </w:pPr>
      <w:r>
        <w:rPr>
          <w:rFonts w:hint="eastAsia" w:ascii="宋体" w:eastAsia="宋体"/>
        </w:rPr>
        <w:t>将原子级制造技术生产的原子、纳米或微米级组件组装成具有全新功能的宏观产品的制造技术</w:t>
      </w:r>
      <w:r>
        <w:rPr>
          <w:rFonts w:hint="eastAsia" w:ascii="宋体" w:eastAsia="宋体"/>
          <w:sz w:val="20"/>
          <w:szCs w:val="18"/>
          <w:vertAlign w:val="superscript"/>
        </w:rPr>
        <w:t>[</w:t>
      </w:r>
      <w:r>
        <w:rPr>
          <w:rFonts w:ascii="宋体" w:eastAsia="宋体"/>
          <w:sz w:val="20"/>
          <w:szCs w:val="18"/>
          <w:vertAlign w:val="superscript"/>
        </w:rPr>
        <w:t>3]</w:t>
      </w:r>
      <w:r>
        <w:rPr>
          <w:rFonts w:hint="eastAsia" w:ascii="宋体" w:eastAsia="宋体"/>
        </w:rPr>
        <w:t>。</w:t>
      </w:r>
    </w:p>
    <w:p w14:paraId="16578E67">
      <w:pPr>
        <w:pStyle w:val="67"/>
        <w:spacing w:before="156" w:after="156"/>
      </w:pPr>
      <w:r>
        <w:rPr>
          <w:rFonts w:hint="eastAsia"/>
        </w:rPr>
        <w:t>原子级制造软件</w:t>
      </w:r>
      <w:r>
        <w:rPr>
          <w:rFonts w:ascii="Times New Roman"/>
        </w:rPr>
        <w:t>atomic-level manufacturing so</w:t>
      </w:r>
      <w:r>
        <w:rPr>
          <w:rFonts w:hint="eastAsia" w:ascii="Times New Roman"/>
        </w:rPr>
        <w:t>ft</w:t>
      </w:r>
      <w:r>
        <w:rPr>
          <w:rFonts w:ascii="Times New Roman"/>
        </w:rPr>
        <w:t>ware</w:t>
      </w:r>
    </w:p>
    <w:p w14:paraId="2FCAB1C9">
      <w:pPr>
        <w:ind w:firstLine="420" w:firstLineChars="200"/>
        <w:rPr>
          <w:rFonts w:hAnsi="Times New Roman"/>
          <w:szCs w:val="20"/>
        </w:rPr>
      </w:pPr>
      <w:r>
        <w:rPr>
          <w:rFonts w:hint="eastAsia" w:hAnsi="Times New Roman" w:cs="Times New Roman"/>
          <w:sz w:val="21"/>
          <w:szCs w:val="20"/>
        </w:rPr>
        <w:t>通过原子模拟方法对原子级制造中材料的结构、性能及加工过程进行精准建模与系统性模拟</w:t>
      </w:r>
      <w:r>
        <w:rPr>
          <w:rFonts w:hint="eastAsia"/>
          <w:sz w:val="20"/>
          <w:szCs w:val="18"/>
          <w:vertAlign w:val="superscript"/>
        </w:rPr>
        <w:t>[</w:t>
      </w:r>
      <w:r>
        <w:rPr>
          <w:sz w:val="20"/>
          <w:szCs w:val="18"/>
          <w:vertAlign w:val="superscript"/>
        </w:rPr>
        <w:t>4]</w:t>
      </w:r>
      <w:r>
        <w:rPr>
          <w:rFonts w:hint="eastAsia" w:hAnsi="Times New Roman"/>
          <w:szCs w:val="20"/>
        </w:rPr>
        <w:t>。</w:t>
      </w:r>
    </w:p>
    <w:p w14:paraId="52CE4DCD">
      <w:pPr>
        <w:pStyle w:val="67"/>
        <w:spacing w:before="156" w:after="156"/>
      </w:pPr>
      <w:r>
        <w:rPr>
          <w:rFonts w:hint="eastAsia"/>
        </w:rPr>
        <w:t>原子级制造装备</w:t>
      </w:r>
      <w:r>
        <w:rPr>
          <w:rFonts w:ascii="Times New Roman"/>
        </w:rPr>
        <w:t xml:space="preserve">atomic-level manufacturing </w:t>
      </w:r>
      <w:r>
        <w:rPr>
          <w:rFonts w:hint="default" w:ascii="Times New Roman"/>
          <w:lang w:val="en-US"/>
        </w:rPr>
        <w:t>equipment</w:t>
      </w:r>
    </w:p>
    <w:p w14:paraId="30BAC7B9">
      <w:pPr>
        <w:ind w:firstLine="420" w:firstLineChars="200"/>
        <w:rPr>
          <w:rFonts w:hAnsi="Times New Roman" w:cs="Times New Roman"/>
          <w:sz w:val="21"/>
          <w:szCs w:val="20"/>
        </w:rPr>
      </w:pPr>
      <w:r>
        <w:rPr>
          <w:rFonts w:hint="eastAsia" w:hAnsi="Times New Roman" w:cs="Times New Roman"/>
          <w:sz w:val="21"/>
          <w:szCs w:val="20"/>
        </w:rPr>
        <w:t>支撑原子级制造过程的能量施加、原子操控</w:t>
      </w:r>
      <w:r>
        <w:rPr>
          <w:rFonts w:hint="eastAsia" w:hAnsi="Times New Roman"/>
          <w:szCs w:val="20"/>
        </w:rPr>
        <w:t>、原子检测</w:t>
      </w:r>
      <w:r>
        <w:rPr>
          <w:rFonts w:hint="eastAsia" w:hAnsi="Times New Roman" w:cs="Times New Roman"/>
          <w:sz w:val="21"/>
          <w:szCs w:val="20"/>
        </w:rPr>
        <w:t>及组装流程的专用设备</w:t>
      </w:r>
      <w:r>
        <w:rPr>
          <w:rFonts w:hint="eastAsia" w:hAnsi="Times New Roman"/>
          <w:szCs w:val="20"/>
        </w:rPr>
        <w:t>。</w:t>
      </w:r>
    </w:p>
    <w:p w14:paraId="162D7475">
      <w:pPr>
        <w:pStyle w:val="67"/>
        <w:spacing w:before="156" w:after="156"/>
      </w:pPr>
      <w:r>
        <w:rPr>
          <w:rFonts w:hint="eastAsia"/>
        </w:rPr>
        <w:t>原子级制造产品</w:t>
      </w:r>
      <w:r>
        <w:rPr>
          <w:rFonts w:ascii="Times New Roman"/>
        </w:rPr>
        <w:t>atomic-level manufacturing product</w:t>
      </w:r>
    </w:p>
    <w:p w14:paraId="4FE56E1F">
      <w:pPr>
        <w:pStyle w:val="67"/>
        <w:numPr>
          <w:ilvl w:val="0"/>
          <w:numId w:val="0"/>
        </w:numPr>
        <w:spacing w:before="156" w:after="156"/>
        <w:ind w:firstLine="420" w:firstLineChars="200"/>
      </w:pPr>
      <w:r>
        <w:rPr>
          <w:rFonts w:ascii="宋体" w:eastAsia="宋体"/>
        </w:rPr>
        <w:t>材料</w:t>
      </w:r>
      <w:r>
        <w:rPr>
          <w:rFonts w:hint="eastAsia" w:ascii="宋体" w:eastAsia="宋体"/>
        </w:rPr>
        <w:t>经原</w:t>
      </w:r>
      <w:r>
        <w:rPr>
          <w:rFonts w:ascii="宋体" w:eastAsia="宋体"/>
        </w:rPr>
        <w:t>子级制造精准调控与组装工艺所制备</w:t>
      </w:r>
      <w:r>
        <w:rPr>
          <w:rFonts w:hint="eastAsia" w:ascii="宋体" w:eastAsia="宋体"/>
        </w:rPr>
        <w:t>出</w:t>
      </w:r>
      <w:r>
        <w:rPr>
          <w:rFonts w:ascii="宋体" w:eastAsia="宋体"/>
        </w:rPr>
        <w:t>物理、化学或功能特性呈现超常规表现的终端制品</w:t>
      </w:r>
      <w:r>
        <w:rPr>
          <w:rFonts w:hint="eastAsia" w:ascii="宋体" w:eastAsia="宋体"/>
          <w:sz w:val="20"/>
          <w:szCs w:val="18"/>
          <w:vertAlign w:val="superscript"/>
        </w:rPr>
        <w:t>[</w:t>
      </w:r>
      <w:r>
        <w:rPr>
          <w:rFonts w:ascii="宋体" w:eastAsia="宋体"/>
          <w:sz w:val="20"/>
          <w:szCs w:val="18"/>
          <w:vertAlign w:val="superscript"/>
        </w:rPr>
        <w:t>5]</w:t>
      </w:r>
      <w:r>
        <w:rPr>
          <w:rFonts w:hint="eastAsia" w:ascii="宋体" w:eastAsia="宋体"/>
        </w:rPr>
        <w:t>。</w:t>
      </w:r>
    </w:p>
    <w:p w14:paraId="0918CD68">
      <w:pPr>
        <w:pStyle w:val="67"/>
        <w:spacing w:before="156" w:after="156"/>
      </w:pPr>
      <w:bookmarkStart w:id="41" w:name="OLE_LINK1"/>
      <w:r>
        <w:rPr>
          <w:rFonts w:hint="eastAsia"/>
        </w:rPr>
        <w:t>单原子</w:t>
      </w:r>
      <w:bookmarkEnd w:id="41"/>
      <w:r>
        <w:rPr>
          <w:rFonts w:hint="eastAsia" w:ascii="Times New Roman"/>
        </w:rPr>
        <w:t>s</w:t>
      </w:r>
      <w:r>
        <w:rPr>
          <w:rFonts w:ascii="Times New Roman"/>
        </w:rPr>
        <w:t>ingle atom</w:t>
      </w:r>
    </w:p>
    <w:p w14:paraId="726D026F">
      <w:pPr>
        <w:pStyle w:val="67"/>
        <w:numPr>
          <w:ilvl w:val="0"/>
          <w:numId w:val="0"/>
        </w:numPr>
        <w:spacing w:before="156" w:after="156"/>
        <w:ind w:firstLine="420" w:firstLineChars="200"/>
        <w:rPr>
          <w:rFonts w:ascii="宋体" w:eastAsia="宋体"/>
        </w:rPr>
      </w:pPr>
      <w:r>
        <w:rPr>
          <w:rFonts w:hint="eastAsia" w:ascii="宋体" w:eastAsia="宋体"/>
        </w:rPr>
        <w:t>物质的基本单位</w:t>
      </w:r>
      <w:r>
        <w:rPr>
          <w:rFonts w:ascii="宋体" w:eastAsia="宋体"/>
        </w:rPr>
        <w:t>，直径约为三分之一纳米。原子是分子和固体物质的基础</w:t>
      </w:r>
      <w:r>
        <w:rPr>
          <w:rFonts w:hint="eastAsia" w:ascii="宋体" w:eastAsia="宋体"/>
          <w:sz w:val="20"/>
          <w:szCs w:val="18"/>
          <w:vertAlign w:val="superscript"/>
        </w:rPr>
        <w:t>[</w:t>
      </w:r>
      <w:r>
        <w:rPr>
          <w:rFonts w:ascii="宋体" w:eastAsia="宋体"/>
          <w:sz w:val="20"/>
          <w:szCs w:val="18"/>
          <w:vertAlign w:val="superscript"/>
        </w:rPr>
        <w:t>6]</w:t>
      </w:r>
      <w:r>
        <w:rPr>
          <w:rFonts w:ascii="宋体" w:eastAsia="宋体"/>
        </w:rPr>
        <w:t>。</w:t>
      </w:r>
    </w:p>
    <w:p w14:paraId="40E22B78">
      <w:pPr>
        <w:pStyle w:val="67"/>
        <w:spacing w:before="156" w:after="156"/>
        <w:rPr>
          <w:rFonts w:ascii="Times New Roman"/>
        </w:rPr>
      </w:pPr>
      <w:r>
        <w:rPr>
          <w:rFonts w:hint="eastAsia"/>
        </w:rPr>
        <w:t>原子团簇</w:t>
      </w:r>
      <w:r>
        <w:rPr>
          <w:rFonts w:ascii="Times New Roman"/>
        </w:rPr>
        <w:t>atomic cluster</w:t>
      </w:r>
    </w:p>
    <w:p w14:paraId="47E010BF">
      <w:pPr>
        <w:pStyle w:val="58"/>
        <w:ind w:firstLine="420"/>
      </w:pPr>
      <w:r>
        <w:t>由几个至上千个原子、分子或离子通过物理或化学结合力组成的相对稳定的微观或亚微观聚集体（粒径不大于1纳米）</w:t>
      </w:r>
      <w:r>
        <w:rPr>
          <w:rFonts w:hint="eastAsia"/>
          <w:sz w:val="20"/>
          <w:szCs w:val="18"/>
          <w:vertAlign w:val="superscript"/>
        </w:rPr>
        <w:t>[</w:t>
      </w:r>
      <w:r>
        <w:rPr>
          <w:sz w:val="20"/>
          <w:szCs w:val="18"/>
          <w:vertAlign w:val="superscript"/>
        </w:rPr>
        <w:t>7]</w:t>
      </w:r>
      <w:r>
        <w:t>。</w:t>
      </w:r>
    </w:p>
    <w:p w14:paraId="22394370">
      <w:pPr>
        <w:pStyle w:val="67"/>
        <w:spacing w:before="156" w:after="156"/>
      </w:pPr>
      <w:r>
        <w:rPr>
          <w:rFonts w:hint="eastAsia"/>
        </w:rPr>
        <w:t>原子线</w:t>
      </w:r>
      <w:r>
        <w:rPr>
          <w:rFonts w:ascii="Times New Roman"/>
        </w:rPr>
        <w:t>atomic lines</w:t>
      </w:r>
    </w:p>
    <w:p w14:paraId="008AB1DB">
      <w:pPr>
        <w:ind w:firstLine="420" w:firstLineChars="200"/>
      </w:pPr>
      <w:r>
        <w:rPr>
          <w:rFonts w:ascii="Helvetica Neue" w:hAnsi="Helvetica Neue"/>
          <w:color w:val="333333"/>
          <w:sz w:val="21"/>
          <w:szCs w:val="21"/>
          <w:shd w:val="clear" w:color="auto" w:fill="FFFFFF"/>
        </w:rPr>
        <w:t>中性原子的外层电子从高能态跃迁至基态或较低能态时发射的线状光谱</w:t>
      </w:r>
      <w:r>
        <w:rPr>
          <w:rFonts w:hint="eastAsia"/>
          <w:sz w:val="20"/>
          <w:szCs w:val="18"/>
          <w:vertAlign w:val="superscript"/>
        </w:rPr>
        <w:t>[</w:t>
      </w:r>
      <w:r>
        <w:rPr>
          <w:sz w:val="20"/>
          <w:szCs w:val="18"/>
          <w:vertAlign w:val="superscript"/>
        </w:rPr>
        <w:t>8]</w:t>
      </w:r>
      <w:r>
        <w:rPr>
          <w:rFonts w:hint="eastAsia" w:ascii="Helvetica Neue" w:hAnsi="Helvetica Neue"/>
          <w:color w:val="333333"/>
          <w:sz w:val="21"/>
          <w:szCs w:val="21"/>
          <w:shd w:val="clear" w:color="auto" w:fill="FFFFFF"/>
        </w:rPr>
        <w:t>。</w:t>
      </w:r>
    </w:p>
    <w:p w14:paraId="1BC46D5B">
      <w:pPr>
        <w:pStyle w:val="67"/>
        <w:spacing w:before="156" w:after="156"/>
      </w:pPr>
      <w:r>
        <w:rPr>
          <w:rFonts w:hint="eastAsia"/>
        </w:rPr>
        <w:t>原子层</w:t>
      </w:r>
      <w:r>
        <w:rPr>
          <w:rFonts w:hint="default" w:ascii="Times New Roman Regular" w:hAnsi="Times New Roman Regular" w:cs="Times New Roman Regular"/>
          <w:lang w:val="en-US" w:eastAsia="zh-CN"/>
        </w:rPr>
        <w:t>atomic layer</w:t>
      </w:r>
    </w:p>
    <w:p w14:paraId="64B46480">
      <w:pPr>
        <w:pStyle w:val="58"/>
        <w:ind w:firstLine="420"/>
        <w:rPr>
          <w:lang w:val="en-US" w:eastAsia="zh-CN"/>
        </w:rPr>
      </w:pPr>
      <w:r>
        <w:rPr>
          <w:lang w:val="en-US" w:eastAsia="zh-CN"/>
        </w:rPr>
        <w:t>一层原子结构所形成的原子膜，其厚度与单个原子层尺度相当</w:t>
      </w:r>
      <w:r>
        <w:rPr>
          <w:rFonts w:hint="eastAsia"/>
          <w:lang w:val="en-US" w:eastAsia="zh-CN"/>
        </w:rPr>
        <w:t>。</w:t>
      </w:r>
    </w:p>
    <w:p w14:paraId="0F2B336B">
      <w:pPr>
        <w:pStyle w:val="67"/>
        <w:spacing w:before="156" w:after="156"/>
      </w:pPr>
      <w:r>
        <w:rPr>
          <w:rFonts w:hint="eastAsia"/>
        </w:rPr>
        <w:t>原子基元</w:t>
      </w:r>
      <w:r>
        <w:rPr>
          <w:rFonts w:hint="eastAsia" w:ascii="Times New Roman Regular" w:hAnsi="Times New Roman Regular" w:cs="Times New Roman Regular"/>
          <w:lang w:val="en-US" w:eastAsia="zh-CN"/>
        </w:rPr>
        <w:t>atomic basis</w:t>
      </w:r>
    </w:p>
    <w:p w14:paraId="5E9CD731">
      <w:pPr>
        <w:pStyle w:val="58"/>
        <w:ind w:firstLine="420"/>
      </w:pPr>
      <w:r>
        <w:rPr>
          <w:lang w:val="en-US" w:eastAsia="zh-CN"/>
        </w:rPr>
        <w:t>在晶体结构中，附着于晶格格点上具有完全相同组成和原子排列方式的最小原子集合（可包含一个或多个原子）</w:t>
      </w:r>
      <w:r>
        <w:rPr>
          <w:rFonts w:hint="eastAsia"/>
          <w:sz w:val="20"/>
          <w:szCs w:val="18"/>
          <w:vertAlign w:val="superscript"/>
        </w:rPr>
        <w:t>[</w:t>
      </w:r>
      <w:r>
        <w:rPr>
          <w:rFonts w:hint="default"/>
          <w:sz w:val="20"/>
          <w:szCs w:val="18"/>
          <w:vertAlign w:val="superscript"/>
          <w:lang w:val="en-US"/>
        </w:rPr>
        <w:t>9</w:t>
      </w:r>
      <w:r>
        <w:rPr>
          <w:sz w:val="20"/>
          <w:szCs w:val="18"/>
          <w:vertAlign w:val="superscript"/>
        </w:rPr>
        <w:t>]</w:t>
      </w:r>
      <w:r>
        <w:rPr>
          <w:rFonts w:hint="eastAsia"/>
          <w:lang w:val="en-US" w:eastAsia="zh-CN"/>
        </w:rPr>
        <w:t>。</w:t>
      </w:r>
    </w:p>
    <w:p w14:paraId="56EC115F">
      <w:pPr>
        <w:pStyle w:val="67"/>
        <w:spacing w:before="156" w:after="156"/>
        <w:rPr>
          <w:rFonts w:hint="eastAsia"/>
        </w:rPr>
      </w:pPr>
      <w:r>
        <w:rPr>
          <w:rFonts w:hint="eastAsia"/>
        </w:rPr>
        <w:t>原子级加工</w:t>
      </w:r>
      <w:r>
        <w:rPr>
          <w:rFonts w:hint="eastAsia" w:ascii="Times New Roman Regular" w:hAnsi="Times New Roman Regular" w:cs="Times New Roman Regular"/>
          <w:lang w:val="en-US" w:eastAsia="zh-CN"/>
        </w:rPr>
        <w:t>atomic scale machining</w:t>
      </w:r>
    </w:p>
    <w:p w14:paraId="6193F6DF">
      <w:pPr>
        <w:pStyle w:val="67"/>
        <w:numPr>
          <w:ilvl w:val="3"/>
          <w:numId w:val="0"/>
        </w:numPr>
        <w:spacing w:before="156" w:after="156"/>
        <w:ind w:leftChars="0" w:firstLine="420" w:firstLineChars="200"/>
      </w:pPr>
      <w:r>
        <w:rPr>
          <w:rFonts w:ascii="宋体" w:hAnsi="Times New Roman" w:eastAsia="宋体" w:cs="Times New Roman"/>
          <w:sz w:val="21"/>
          <w:lang w:val="en-US" w:eastAsia="zh-CN" w:bidi="ar-SA"/>
        </w:rPr>
        <w:t>尺寸精度在</w:t>
      </w:r>
      <w:r>
        <w:rPr>
          <w:rFonts w:hint="default" w:ascii="Times New Roman Regular" w:hAnsi="Times New Roman Regular" w:eastAsia="宋体" w:cs="Times New Roman Regular"/>
          <w:sz w:val="21"/>
          <w:lang w:val="en-US" w:eastAsia="zh-CN" w:bidi="ar-SA"/>
        </w:rPr>
        <w:t>0.01μm</w:t>
      </w:r>
      <w:r>
        <w:rPr>
          <w:rFonts w:ascii="宋体" w:hAnsi="Times New Roman" w:eastAsia="宋体" w:cs="Times New Roman"/>
          <w:sz w:val="21"/>
          <w:lang w:val="en-US" w:eastAsia="zh-CN" w:bidi="ar-SA"/>
        </w:rPr>
        <w:t>以下，材料去除以单个原子剥落方式为基本特征的加工</w:t>
      </w:r>
      <w:r>
        <w:rPr>
          <w:rFonts w:hint="default" w:ascii="Times New Roman Regular" w:hAnsi="Times New Roman Regular" w:eastAsia="黑体" w:cs="Times New Roman Regular"/>
          <w:sz w:val="20"/>
          <w:szCs w:val="18"/>
          <w:vertAlign w:val="superscript"/>
        </w:rPr>
        <w:t>[</w:t>
      </w:r>
      <w:r>
        <w:rPr>
          <w:rFonts w:hint="default" w:ascii="Times New Roman Regular" w:hAnsi="Times New Roman Regular" w:eastAsia="黑体" w:cs="Times New Roman Regular"/>
          <w:sz w:val="20"/>
          <w:szCs w:val="18"/>
          <w:vertAlign w:val="superscript"/>
          <w:lang w:val="en-US"/>
        </w:rPr>
        <w:t>1</w:t>
      </w:r>
      <w:r>
        <w:rPr>
          <w:rFonts w:hint="default" w:ascii="Times New Roman Regular" w:hAnsi="Times New Roman Regular" w:cs="Times New Roman Regular"/>
          <w:sz w:val="20"/>
          <w:szCs w:val="18"/>
          <w:vertAlign w:val="superscript"/>
          <w:lang w:val="en-US"/>
        </w:rPr>
        <w:t>0</w:t>
      </w:r>
      <w:r>
        <w:rPr>
          <w:rFonts w:hint="default" w:ascii="Times New Roman Regular" w:hAnsi="Times New Roman Regular" w:eastAsia="黑体" w:cs="Times New Roman Regular"/>
          <w:sz w:val="20"/>
          <w:szCs w:val="18"/>
          <w:vertAlign w:val="superscript"/>
        </w:rPr>
        <w:t>]</w:t>
      </w:r>
      <w:r>
        <w:rPr>
          <w:rFonts w:ascii="宋体" w:hAnsi="Times New Roman" w:eastAsia="宋体" w:cs="Times New Roman"/>
          <w:sz w:val="21"/>
          <w:lang w:val="en-US" w:eastAsia="zh-CN" w:bidi="ar-SA"/>
        </w:rPr>
        <w:t>。</w:t>
      </w:r>
    </w:p>
    <w:p w14:paraId="176C3CB9">
      <w:pPr>
        <w:pStyle w:val="96"/>
        <w:spacing w:before="156" w:after="156"/>
      </w:pPr>
      <w:r>
        <w:rPr>
          <w:rFonts w:hint="eastAsia"/>
        </w:rPr>
        <w:t>原子级抛光</w:t>
      </w:r>
      <w:r>
        <w:rPr>
          <w:rFonts w:hint="eastAsia" w:ascii="Times New Roman Regular" w:hAnsi="Times New Roman Regular" w:cs="Times New Roman Regular"/>
          <w:lang w:val="en-US" w:eastAsia="zh-CN"/>
        </w:rPr>
        <w:t>atomic-level polishing</w:t>
      </w:r>
    </w:p>
    <w:p w14:paraId="48BD628B">
      <w:pPr>
        <w:pStyle w:val="58"/>
        <w:ind w:firstLine="420"/>
      </w:pPr>
      <w:r>
        <w:rPr>
          <w:lang w:val="en-US" w:eastAsia="zh-CN"/>
        </w:rPr>
        <w:t>一种能够将材料表面粗糙度控制在原子尺度（几个原子层厚度范围内）的超高精度表面加工技术</w:t>
      </w:r>
      <w:r>
        <w:rPr>
          <w:rFonts w:hint="default" w:ascii="Times New Roman Regular" w:hAnsi="Times New Roman Regular" w:eastAsia="黑体" w:cs="Times New Roman Regular"/>
          <w:sz w:val="20"/>
          <w:szCs w:val="18"/>
          <w:vertAlign w:val="superscript"/>
        </w:rPr>
        <w:t>[</w:t>
      </w:r>
      <w:r>
        <w:rPr>
          <w:rFonts w:hint="default" w:ascii="Times New Roman Regular" w:hAnsi="Times New Roman Regular" w:eastAsia="黑体" w:cs="Times New Roman Regular"/>
          <w:sz w:val="20"/>
          <w:szCs w:val="18"/>
          <w:vertAlign w:val="superscript"/>
          <w:lang w:val="en-US"/>
        </w:rPr>
        <w:t>11</w:t>
      </w:r>
      <w:r>
        <w:rPr>
          <w:rFonts w:hint="default" w:ascii="Times New Roman Regular" w:hAnsi="Times New Roman Regular" w:eastAsia="黑体" w:cs="Times New Roman Regular"/>
          <w:sz w:val="20"/>
          <w:szCs w:val="18"/>
          <w:vertAlign w:val="superscript"/>
        </w:rPr>
        <w:t>]</w:t>
      </w:r>
      <w:r>
        <w:rPr>
          <w:lang w:val="en-US" w:eastAsia="zh-CN"/>
        </w:rPr>
        <w:t>。</w:t>
      </w:r>
    </w:p>
    <w:p w14:paraId="798B15A2">
      <w:pPr>
        <w:pStyle w:val="96"/>
        <w:spacing w:before="156" w:after="156"/>
      </w:pPr>
      <w:r>
        <w:rPr>
          <w:rFonts w:hint="eastAsia"/>
        </w:rPr>
        <w:t>原子</w:t>
      </w:r>
      <w:r>
        <w:rPr>
          <w:rFonts w:hint="eastAsia"/>
          <w:lang w:val="en-US" w:eastAsia="zh-CN"/>
        </w:rPr>
        <w:t>层刻蚀</w:t>
      </w:r>
      <w:r>
        <w:rPr>
          <w:rFonts w:hint="eastAsia" w:ascii="Times New Roman Regular" w:hAnsi="Times New Roman Regular" w:cs="Times New Roman Regular"/>
          <w:lang w:val="en-US" w:eastAsia="zh-CN"/>
        </w:rPr>
        <w:t>atomic layer etching</w:t>
      </w:r>
    </w:p>
    <w:p w14:paraId="223748F2">
      <w:pPr>
        <w:pStyle w:val="58"/>
        <w:ind w:firstLine="420"/>
      </w:pPr>
      <w:r>
        <w:rPr>
          <w:lang w:val="en-US" w:eastAsia="zh-CN"/>
        </w:rPr>
        <w:t>通过交替的自限制反应与去除过程，实现单原子层精度可控去除材料的精密刻蚀技术</w:t>
      </w:r>
      <w:r>
        <w:rPr>
          <w:rFonts w:hint="eastAsia"/>
          <w:lang w:val="en-US" w:eastAsia="zh-CN"/>
        </w:rPr>
        <w:t>。</w:t>
      </w:r>
    </w:p>
    <w:p w14:paraId="0B13D505">
      <w:pPr>
        <w:pStyle w:val="67"/>
        <w:spacing w:before="156" w:after="156"/>
      </w:pPr>
      <w:r>
        <w:rPr>
          <w:rFonts w:hint="eastAsia"/>
        </w:rPr>
        <w:t>原子级构筑</w:t>
      </w:r>
      <w:r>
        <w:rPr>
          <w:rFonts w:hint="eastAsia" w:ascii="Times New Roman Regular" w:hAnsi="Times New Roman Regular" w:cs="Times New Roman Regular"/>
          <w:lang w:val="en-US" w:eastAsia="zh-CN"/>
        </w:rPr>
        <w:t>atomic-leve</w:t>
      </w:r>
      <w:r>
        <w:rPr>
          <w:rFonts w:hint="default" w:ascii="Times New Roman Regular" w:hAnsi="Times New Roman Regular" w:cs="Times New Roman Regular"/>
          <w:lang w:val="en-US" w:eastAsia="zh-CN"/>
        </w:rPr>
        <w:t>l construction</w:t>
      </w:r>
    </w:p>
    <w:p w14:paraId="5193A07B">
      <w:pPr>
        <w:pStyle w:val="58"/>
      </w:pPr>
      <w:r>
        <w:rPr>
          <w:lang w:val="en-US" w:eastAsia="zh-CN"/>
        </w:rPr>
        <w:t>以原子或分子为基本单元，在原子尺度上精确控制其排列、连接和组装，定向构建具有特定结构、组成和功能的材料或器件的</w:t>
      </w:r>
      <w:r>
        <w:rPr>
          <w:rFonts w:hint="eastAsia"/>
          <w:lang w:val="en-US" w:eastAsia="zh-CN"/>
        </w:rPr>
        <w:t>原子级</w:t>
      </w:r>
      <w:r>
        <w:rPr>
          <w:lang w:val="en-US" w:eastAsia="zh-CN"/>
        </w:rPr>
        <w:t>制造技术</w:t>
      </w:r>
      <w:r>
        <w:rPr>
          <w:rFonts w:hint="default" w:ascii="Times New Roman Regular" w:hAnsi="Times New Roman Regular" w:eastAsia="黑体" w:cs="Times New Roman Regular"/>
          <w:sz w:val="20"/>
          <w:szCs w:val="18"/>
          <w:vertAlign w:val="superscript"/>
        </w:rPr>
        <w:t>[</w:t>
      </w:r>
      <w:r>
        <w:rPr>
          <w:rFonts w:hint="default" w:ascii="Times New Roman Regular" w:hAnsi="Times New Roman Regular" w:eastAsia="黑体" w:cs="Times New Roman Regular"/>
          <w:sz w:val="20"/>
          <w:szCs w:val="18"/>
          <w:vertAlign w:val="superscript"/>
          <w:lang w:val="en-US"/>
        </w:rPr>
        <w:t>1</w:t>
      </w:r>
      <w:r>
        <w:rPr>
          <w:rFonts w:hint="eastAsia" w:ascii="Times New Roman Regular" w:hAnsi="Times New Roman Regular" w:eastAsia="黑体" w:cs="Times New Roman Regular"/>
          <w:sz w:val="20"/>
          <w:szCs w:val="18"/>
          <w:vertAlign w:val="superscript"/>
          <w:lang w:val="en-US" w:eastAsia="zh-CN"/>
        </w:rPr>
        <w:t>2</w:t>
      </w:r>
      <w:r>
        <w:rPr>
          <w:rFonts w:hint="default" w:ascii="Times New Roman Regular" w:hAnsi="Times New Roman Regular" w:eastAsia="黑体" w:cs="Times New Roman Regular"/>
          <w:sz w:val="20"/>
          <w:szCs w:val="18"/>
          <w:vertAlign w:val="superscript"/>
        </w:rPr>
        <w:t>]</w:t>
      </w:r>
      <w:r>
        <w:rPr>
          <w:lang w:val="en-US" w:eastAsia="zh-CN"/>
        </w:rPr>
        <w:t>。</w:t>
      </w:r>
    </w:p>
    <w:p w14:paraId="4452C8C1">
      <w:pPr>
        <w:pStyle w:val="96"/>
        <w:spacing w:before="156" w:after="156"/>
      </w:pPr>
      <w:r>
        <w:rPr>
          <w:rFonts w:hint="eastAsia"/>
        </w:rPr>
        <w:t>单原子操控</w:t>
      </w:r>
      <w:r>
        <w:rPr>
          <w:rFonts w:hint="eastAsia" w:ascii="Times New Roman Regular" w:hAnsi="Times New Roman Regular" w:eastAsia="黑体" w:cs="Times New Roman Regular"/>
          <w:sz w:val="21"/>
          <w:lang w:val="en-US" w:eastAsia="zh-CN" w:bidi="ar-SA"/>
        </w:rPr>
        <w:t>Single-atom manipulation</w:t>
      </w:r>
    </w:p>
    <w:p w14:paraId="57178A24">
      <w:pPr>
        <w:pStyle w:val="58"/>
        <w:ind w:firstLine="420"/>
      </w:pPr>
      <w:r>
        <w:rPr>
          <w:lang w:val="en-US" w:eastAsia="zh-CN"/>
        </w:rPr>
        <w:t>通过扫描隧道显微镜、冷原子光晶格等手段对单个原子进行多维调控的物理学基础技术</w:t>
      </w:r>
      <w:r>
        <w:rPr>
          <w:rFonts w:hint="default" w:ascii="Times New Roman Regular" w:hAnsi="Times New Roman Regular" w:eastAsia="黑体" w:cs="Times New Roman Regular"/>
          <w:sz w:val="20"/>
          <w:szCs w:val="18"/>
          <w:vertAlign w:val="superscript"/>
        </w:rPr>
        <w:t>[</w:t>
      </w:r>
      <w:r>
        <w:rPr>
          <w:rFonts w:hint="default" w:ascii="Times New Roman Regular" w:hAnsi="Times New Roman Regular" w:eastAsia="黑体" w:cs="Times New Roman Regular"/>
          <w:sz w:val="20"/>
          <w:szCs w:val="18"/>
          <w:vertAlign w:val="superscript"/>
          <w:lang w:val="en-US"/>
        </w:rPr>
        <w:t>1</w:t>
      </w:r>
      <w:r>
        <w:rPr>
          <w:rFonts w:hint="eastAsia" w:ascii="Times New Roman Regular" w:hAnsi="Times New Roman Regular" w:eastAsia="黑体" w:cs="Times New Roman Regular"/>
          <w:sz w:val="20"/>
          <w:szCs w:val="18"/>
          <w:vertAlign w:val="superscript"/>
          <w:lang w:val="en-US" w:eastAsia="zh-CN"/>
        </w:rPr>
        <w:t>3</w:t>
      </w:r>
      <w:r>
        <w:rPr>
          <w:rFonts w:hint="default" w:ascii="Times New Roman Regular" w:hAnsi="Times New Roman Regular" w:eastAsia="黑体" w:cs="Times New Roman Regular"/>
          <w:sz w:val="20"/>
          <w:szCs w:val="18"/>
          <w:vertAlign w:val="superscript"/>
        </w:rPr>
        <w:t>]</w:t>
      </w:r>
      <w:r>
        <w:rPr>
          <w:rFonts w:hint="eastAsia"/>
          <w:lang w:val="en-US" w:eastAsia="zh-CN"/>
        </w:rPr>
        <w:t>。</w:t>
      </w:r>
    </w:p>
    <w:p w14:paraId="15390F4F">
      <w:pPr>
        <w:pStyle w:val="96"/>
        <w:spacing w:before="156" w:after="156"/>
      </w:pPr>
      <w:r>
        <w:rPr>
          <w:rFonts w:hint="eastAsia"/>
          <w:lang w:val="en-US" w:eastAsia="zh-CN"/>
        </w:rPr>
        <w:t>原子层沉积</w:t>
      </w:r>
      <w:r>
        <w:rPr>
          <w:rFonts w:hint="default" w:ascii="Times New Roman Regular" w:hAnsi="Times New Roman Regular" w:cs="Times New Roman Regular"/>
          <w:lang w:val="en-US" w:eastAsia="zh-CN"/>
        </w:rPr>
        <w:t>atomic layer deposition</w:t>
      </w:r>
    </w:p>
    <w:p w14:paraId="588A25B8">
      <w:pPr>
        <w:pStyle w:val="58"/>
        <w:ind w:firstLine="420"/>
        <w:rPr>
          <w:rFonts w:hint="eastAsia" w:cs="Times New Roman"/>
          <w:sz w:val="21"/>
          <w:szCs w:val="20"/>
          <w:lang w:val="en-US" w:eastAsia="zh-CN" w:bidi="ar-SA"/>
        </w:rPr>
      </w:pPr>
      <w:r>
        <w:rPr>
          <w:rFonts w:hint="eastAsia" w:ascii="宋体" w:hAnsi="Times New Roman" w:eastAsia="宋体" w:cs="Times New Roman"/>
          <w:sz w:val="21"/>
          <w:szCs w:val="20"/>
          <w:lang w:val="en-US" w:eastAsia="zh-CN" w:bidi="ar-SA"/>
        </w:rPr>
        <w:t>通过交替的自饱和表面吸收和化学反应循环沉积材料，制造均匀且共形的薄膜的过程，从而实现原子尺度的厚度控制</w:t>
      </w:r>
      <w:r>
        <w:rPr>
          <w:rFonts w:hint="eastAsia"/>
          <w:sz w:val="20"/>
          <w:szCs w:val="18"/>
          <w:vertAlign w:val="superscript"/>
        </w:rPr>
        <w:t>[</w:t>
      </w:r>
      <w:r>
        <w:rPr>
          <w:rFonts w:hint="default"/>
          <w:sz w:val="20"/>
          <w:szCs w:val="18"/>
          <w:vertAlign w:val="superscript"/>
          <w:lang w:val="en-US"/>
        </w:rPr>
        <w:t>1</w:t>
      </w:r>
      <w:r>
        <w:rPr>
          <w:rFonts w:hint="eastAsia"/>
          <w:sz w:val="20"/>
          <w:szCs w:val="18"/>
          <w:vertAlign w:val="superscript"/>
          <w:lang w:val="en-US" w:eastAsia="zh-CN"/>
        </w:rPr>
        <w:t>4</w:t>
      </w:r>
      <w:r>
        <w:rPr>
          <w:sz w:val="20"/>
          <w:szCs w:val="18"/>
          <w:vertAlign w:val="superscript"/>
        </w:rPr>
        <w:t>]</w:t>
      </w:r>
      <w:r>
        <w:rPr>
          <w:rFonts w:hint="eastAsia" w:cs="Times New Roman"/>
          <w:sz w:val="21"/>
          <w:szCs w:val="20"/>
          <w:lang w:val="en-US" w:eastAsia="zh-CN" w:bidi="ar-SA"/>
        </w:rPr>
        <w:t>。</w:t>
      </w:r>
    </w:p>
    <w:p w14:paraId="0B65FC31">
      <w:pPr>
        <w:pStyle w:val="96"/>
        <w:spacing w:before="156" w:after="156"/>
      </w:pPr>
      <w:r>
        <w:rPr>
          <w:rFonts w:hint="eastAsia"/>
          <w:lang w:val="en-US" w:eastAsia="zh-CN"/>
        </w:rPr>
        <w:t>原子层电沉积</w:t>
      </w:r>
      <w:r>
        <w:rPr>
          <w:rFonts w:hint="default" w:ascii="Times New Roman Regular" w:hAnsi="Times New Roman Regular" w:cs="Times New Roman Regular"/>
          <w:lang w:val="en-US" w:eastAsia="zh-CN"/>
        </w:rPr>
        <w:t xml:space="preserve">atomic layer </w:t>
      </w:r>
      <w:r>
        <w:rPr>
          <w:rFonts w:hint="eastAsia" w:ascii="Times New Roman Regular" w:hAnsi="Times New Roman Regular" w:cs="Times New Roman Regular"/>
          <w:lang w:val="en-US" w:eastAsia="zh-CN"/>
        </w:rPr>
        <w:t>elec</w:t>
      </w:r>
      <w:r>
        <w:rPr>
          <w:rFonts w:hint="default" w:ascii="Times New Roman Regular" w:hAnsi="Times New Roman Regular" w:cs="Times New Roman Regular"/>
          <w:lang w:val="en-US" w:eastAsia="zh-CN"/>
        </w:rPr>
        <w:t>trodeposition</w:t>
      </w:r>
      <w:bookmarkStart w:id="43" w:name="_GoBack"/>
      <w:bookmarkEnd w:id="43"/>
    </w:p>
    <w:p w14:paraId="5D1D237F">
      <w:pPr>
        <w:pStyle w:val="58"/>
        <w:ind w:firstLine="420"/>
        <w:rPr>
          <w:rFonts w:hint="eastAsia" w:cs="Times New Roman"/>
          <w:sz w:val="21"/>
          <w:szCs w:val="20"/>
          <w:lang w:val="en-US" w:eastAsia="zh-CN" w:bidi="ar-SA"/>
        </w:rPr>
      </w:pPr>
      <w:r>
        <w:rPr>
          <w:rFonts w:hint="eastAsia" w:cs="Times New Roman"/>
          <w:sz w:val="21"/>
          <w:szCs w:val="20"/>
          <w:lang w:val="en-US" w:eastAsia="zh-CN" w:bidi="ar-SA"/>
        </w:rPr>
        <w:t>通过精准调控电化学反应，实现单原子层或亚单原子层精度薄膜沉积的技术。</w:t>
      </w:r>
    </w:p>
    <w:p w14:paraId="6B73E008">
      <w:pPr>
        <w:pStyle w:val="96"/>
        <w:spacing w:before="156" w:after="156"/>
      </w:pPr>
      <w:r>
        <w:rPr>
          <w:rFonts w:hint="eastAsia"/>
        </w:rPr>
        <w:t>原子级复制</w:t>
      </w:r>
      <w:r>
        <w:rPr>
          <w:rFonts w:hint="eastAsia" w:ascii="Times New Roman Regular" w:hAnsi="Times New Roman Regular" w:cs="Times New Roman Regular"/>
          <w:lang w:val="en-US" w:eastAsia="zh-CN"/>
        </w:rPr>
        <w:t>atomic-leve</w:t>
      </w:r>
      <w:r>
        <w:rPr>
          <w:rFonts w:hint="default" w:ascii="Times New Roman Regular" w:hAnsi="Times New Roman Regular" w:cs="Times New Roman Regular"/>
          <w:lang w:val="en-US" w:eastAsia="zh-CN"/>
        </w:rPr>
        <w:t>l replication</w:t>
      </w:r>
    </w:p>
    <w:p w14:paraId="6A074EF6">
      <w:pPr>
        <w:pStyle w:val="58"/>
        <w:ind w:firstLine="420"/>
        <w:rPr>
          <w:rFonts w:hint="eastAsia" w:cs="Times New Roman"/>
          <w:sz w:val="21"/>
          <w:szCs w:val="20"/>
          <w:lang w:val="en-US" w:eastAsia="zh-CN" w:bidi="ar-SA"/>
        </w:rPr>
      </w:pPr>
      <w:r>
        <w:rPr>
          <w:lang w:val="en-US" w:eastAsia="zh-CN"/>
        </w:rPr>
        <w:t>一种能够在原子尺度上精确复制材料表面微观结构、原子排列或</w:t>
      </w:r>
      <w:r>
        <w:rPr>
          <w:rFonts w:hint="eastAsia"/>
          <w:lang w:val="en-US" w:eastAsia="zh-CN"/>
        </w:rPr>
        <w:t>原子</w:t>
      </w:r>
      <w:r>
        <w:rPr>
          <w:lang w:val="en-US" w:eastAsia="zh-CN"/>
        </w:rPr>
        <w:t>级图案的</w:t>
      </w:r>
      <w:r>
        <w:rPr>
          <w:rFonts w:hint="eastAsia"/>
          <w:lang w:val="en-US" w:eastAsia="zh-CN"/>
        </w:rPr>
        <w:t>原子级</w:t>
      </w:r>
      <w:r>
        <w:rPr>
          <w:lang w:val="en-US" w:eastAsia="zh-CN"/>
        </w:rPr>
        <w:t>制造技术</w:t>
      </w:r>
      <w:r>
        <w:rPr>
          <w:rFonts w:hint="default" w:ascii="Times New Roman Regular" w:hAnsi="Times New Roman Regular" w:eastAsia="黑体" w:cs="Times New Roman Regular"/>
          <w:sz w:val="20"/>
          <w:szCs w:val="18"/>
          <w:vertAlign w:val="superscript"/>
        </w:rPr>
        <w:t>[</w:t>
      </w:r>
      <w:r>
        <w:rPr>
          <w:rFonts w:hint="default" w:ascii="Times New Roman Regular" w:hAnsi="Times New Roman Regular" w:eastAsia="黑体" w:cs="Times New Roman Regular"/>
          <w:sz w:val="20"/>
          <w:szCs w:val="18"/>
          <w:vertAlign w:val="superscript"/>
          <w:lang w:val="en-US"/>
        </w:rPr>
        <w:t>1</w:t>
      </w:r>
      <w:r>
        <w:rPr>
          <w:rFonts w:hint="eastAsia" w:ascii="Times New Roman Regular" w:hAnsi="Times New Roman Regular" w:eastAsia="黑体" w:cs="Times New Roman Regular"/>
          <w:sz w:val="20"/>
          <w:szCs w:val="18"/>
          <w:vertAlign w:val="superscript"/>
          <w:lang w:val="en-US" w:eastAsia="zh-CN"/>
        </w:rPr>
        <w:t>5</w:t>
      </w:r>
      <w:r>
        <w:rPr>
          <w:rFonts w:hint="default" w:ascii="Times New Roman Regular" w:hAnsi="Times New Roman Regular" w:eastAsia="黑体" w:cs="Times New Roman Regular"/>
          <w:sz w:val="20"/>
          <w:szCs w:val="18"/>
          <w:vertAlign w:val="superscript"/>
        </w:rPr>
        <w:t>]</w:t>
      </w:r>
      <w:r>
        <w:rPr>
          <w:rFonts w:hint="eastAsia"/>
          <w:lang w:val="en-US" w:eastAsia="zh-CN"/>
        </w:rPr>
        <w:t>。</w:t>
      </w:r>
    </w:p>
    <w:p w14:paraId="63306AC7">
      <w:pPr>
        <w:pStyle w:val="67"/>
        <w:spacing w:before="156" w:after="156"/>
        <w:rPr>
          <w:rFonts w:hint="eastAsia"/>
          <w:lang w:val="en-US" w:eastAsia="zh-CN"/>
        </w:rPr>
      </w:pPr>
      <w:r>
        <w:rPr>
          <w:rFonts w:hint="eastAsia"/>
        </w:rPr>
        <w:t>原子级改性</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modification</w:t>
      </w:r>
    </w:p>
    <w:p w14:paraId="5F9B47A6">
      <w:pPr>
        <w:pStyle w:val="58"/>
        <w:ind w:firstLine="420"/>
        <w:rPr>
          <w:rFonts w:hint="eastAsia"/>
          <w:lang w:val="en-US" w:eastAsia="zh-CN"/>
        </w:rPr>
      </w:pPr>
      <w:r>
        <w:rPr>
          <w:rFonts w:hint="eastAsia"/>
          <w:lang w:val="en-US" w:eastAsia="zh-CN"/>
        </w:rPr>
        <w:t>通过精确操控原子的排列、化学反应或物理作用，在原子尺度上定向改变材料的结构、组成或性能，以实现特定功能性能提升的技术</w:t>
      </w:r>
      <w:r>
        <w:rPr>
          <w:rFonts w:hint="eastAsia"/>
          <w:sz w:val="20"/>
          <w:szCs w:val="18"/>
          <w:vertAlign w:val="superscript"/>
        </w:rPr>
        <w:t>[</w:t>
      </w:r>
      <w:r>
        <w:rPr>
          <w:rFonts w:hint="default"/>
          <w:sz w:val="20"/>
          <w:szCs w:val="18"/>
          <w:vertAlign w:val="superscript"/>
          <w:lang w:val="en-US"/>
        </w:rPr>
        <w:t>16</w:t>
      </w:r>
      <w:r>
        <w:rPr>
          <w:sz w:val="20"/>
          <w:szCs w:val="18"/>
          <w:vertAlign w:val="superscript"/>
        </w:rPr>
        <w:t>]</w:t>
      </w:r>
      <w:r>
        <w:rPr>
          <w:rFonts w:hint="eastAsia"/>
          <w:lang w:val="en-US" w:eastAsia="zh-CN"/>
        </w:rPr>
        <w:t>。</w:t>
      </w:r>
    </w:p>
    <w:p w14:paraId="41981E5F">
      <w:pPr>
        <w:pStyle w:val="67"/>
        <w:spacing w:before="156" w:after="156"/>
      </w:pPr>
      <w:r>
        <w:rPr>
          <w:rFonts w:hint="eastAsia"/>
        </w:rPr>
        <w:t>原子级测量</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measurement</w:t>
      </w:r>
    </w:p>
    <w:p w14:paraId="5B9C0106">
      <w:pPr>
        <w:pStyle w:val="58"/>
        <w:ind w:firstLine="420"/>
        <w:rPr>
          <w:rFonts w:hint="eastAsia"/>
          <w:lang w:val="en-US" w:eastAsia="zh-CN"/>
        </w:rPr>
      </w:pPr>
      <w:r>
        <w:rPr>
          <w:rFonts w:hint="eastAsia"/>
          <w:lang w:val="en-US" w:eastAsia="zh-CN"/>
        </w:rPr>
        <w:t>在原子级的时间</w:t>
      </w:r>
      <w:r>
        <w:rPr>
          <w:rFonts w:hint="default" w:ascii="Times New Roman Regular" w:hAnsi="Times New Roman Regular" w:cs="Times New Roman Regular"/>
          <w:lang w:val="en-US" w:eastAsia="zh-CN"/>
        </w:rPr>
        <w:t>（1 fs）</w:t>
      </w:r>
      <w:r>
        <w:rPr>
          <w:rFonts w:hint="eastAsia"/>
          <w:lang w:val="en-US" w:eastAsia="zh-CN"/>
        </w:rPr>
        <w:t>、空间（</w:t>
      </w:r>
      <w:r>
        <w:rPr>
          <w:rFonts w:hint="default" w:ascii="Times New Roman Regular" w:hAnsi="Times New Roman Regular" w:cs="Times New Roman Regular"/>
          <w:lang w:val="en-US" w:eastAsia="zh-CN"/>
        </w:rPr>
        <w:t>0.1 nm</w:t>
      </w:r>
      <w:r>
        <w:rPr>
          <w:rFonts w:hint="eastAsia"/>
          <w:lang w:val="en-US" w:eastAsia="zh-CN"/>
        </w:rPr>
        <w:t>）、能量尺度（</w:t>
      </w:r>
      <w:r>
        <w:rPr>
          <w:rFonts w:hint="default" w:ascii="Times New Roman Regular" w:hAnsi="Times New Roman Regular" w:cs="Times New Roman Regular"/>
          <w:lang w:val="en-US" w:eastAsia="zh-CN"/>
        </w:rPr>
        <w:t>1 meV</w:t>
      </w:r>
      <w:r>
        <w:rPr>
          <w:rFonts w:hint="eastAsia"/>
          <w:lang w:val="en-US" w:eastAsia="zh-CN"/>
        </w:rPr>
        <w:t>）上对材料、结构或器件进行精确的测量和表征的技术</w:t>
      </w:r>
      <w:r>
        <w:rPr>
          <w:rFonts w:hint="eastAsia"/>
          <w:sz w:val="20"/>
          <w:szCs w:val="18"/>
          <w:vertAlign w:val="superscript"/>
        </w:rPr>
        <w:t>[</w:t>
      </w:r>
      <w:r>
        <w:rPr>
          <w:rFonts w:hint="default"/>
          <w:sz w:val="20"/>
          <w:szCs w:val="18"/>
          <w:vertAlign w:val="superscript"/>
          <w:lang w:val="en-US"/>
        </w:rPr>
        <w:t>1</w:t>
      </w:r>
      <w:r>
        <w:rPr>
          <w:rFonts w:hint="eastAsia"/>
          <w:sz w:val="20"/>
          <w:szCs w:val="18"/>
          <w:vertAlign w:val="superscript"/>
          <w:lang w:val="en-US" w:eastAsia="zh-CN"/>
        </w:rPr>
        <w:t>7</w:t>
      </w:r>
      <w:r>
        <w:rPr>
          <w:sz w:val="20"/>
          <w:szCs w:val="18"/>
          <w:vertAlign w:val="superscript"/>
        </w:rPr>
        <w:t>]</w:t>
      </w:r>
      <w:r>
        <w:rPr>
          <w:rFonts w:hint="eastAsia"/>
          <w:lang w:val="en-US" w:eastAsia="zh-CN"/>
        </w:rPr>
        <w:t>。</w:t>
      </w:r>
    </w:p>
    <w:p w14:paraId="7853CC93">
      <w:pPr>
        <w:pStyle w:val="67"/>
        <w:spacing w:before="156" w:after="156"/>
      </w:pPr>
      <w:r>
        <w:rPr>
          <w:rFonts w:hint="eastAsia"/>
        </w:rPr>
        <w:t>原子级精度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precision</w:t>
      </w:r>
    </w:p>
    <w:p w14:paraId="0662C7F0">
      <w:pPr>
        <w:pStyle w:val="58"/>
      </w:pPr>
      <w:r>
        <w:rPr>
          <w:lang w:val="en-US" w:eastAsia="zh-CN"/>
        </w:rPr>
        <w:t>制造、测量或调控过程达到在数个原子直径范围内控制材料表面、</w:t>
      </w:r>
      <w:r>
        <w:rPr>
          <w:rFonts w:hint="eastAsia"/>
          <w:lang w:val="en-US" w:eastAsia="zh-CN"/>
        </w:rPr>
        <w:t>面形、形位、</w:t>
      </w:r>
      <w:r>
        <w:rPr>
          <w:lang w:val="en-US" w:eastAsia="zh-CN"/>
        </w:rPr>
        <w:t>结构特征尺寸</w:t>
      </w:r>
      <w:r>
        <w:rPr>
          <w:rFonts w:hint="eastAsia"/>
          <w:lang w:val="en-US" w:eastAsia="zh-CN"/>
        </w:rPr>
        <w:t>、</w:t>
      </w:r>
      <w:r>
        <w:rPr>
          <w:lang w:val="en-US" w:eastAsia="zh-CN"/>
        </w:rPr>
        <w:t>加工损伤的水平</w:t>
      </w:r>
      <w:r>
        <w:rPr>
          <w:rFonts w:hint="eastAsia"/>
          <w:lang w:val="en-US" w:eastAsia="zh-CN"/>
        </w:rPr>
        <w:t>或成分</w:t>
      </w:r>
      <w:r>
        <w:rPr>
          <w:rFonts w:hint="eastAsia"/>
          <w:vertAlign w:val="superscript"/>
        </w:rPr>
        <w:t>[</w:t>
      </w:r>
      <w:r>
        <w:rPr>
          <w:rFonts w:hint="default"/>
          <w:vertAlign w:val="superscript"/>
          <w:lang w:val="en-US"/>
        </w:rPr>
        <w:t>1</w:t>
      </w:r>
      <w:r>
        <w:rPr>
          <w:rFonts w:hint="eastAsia"/>
          <w:vertAlign w:val="superscript"/>
          <w:lang w:val="en-US" w:eastAsia="zh-CN"/>
        </w:rPr>
        <w:t>8</w:t>
      </w:r>
      <w:r>
        <w:rPr>
          <w:vertAlign w:val="superscript"/>
        </w:rPr>
        <w:t>]</w:t>
      </w:r>
      <w:r>
        <w:rPr>
          <w:rFonts w:hint="eastAsia"/>
          <w:lang w:val="en-US" w:eastAsia="zh-CN"/>
        </w:rPr>
        <w:t>。</w:t>
      </w:r>
    </w:p>
    <w:p w14:paraId="6DE02194">
      <w:pPr>
        <w:pStyle w:val="96"/>
        <w:spacing w:before="156" w:after="156"/>
        <w:rPr>
          <w:rFonts w:hint="default" w:ascii="Times New Roman Regular" w:hAnsi="Times New Roman Regular" w:cs="Times New Roman Regular"/>
          <w:sz w:val="21"/>
          <w:lang w:val="en-US" w:eastAsia="zh-CN" w:bidi="ar-SA"/>
        </w:rPr>
      </w:pPr>
      <w:r>
        <w:rPr>
          <w:rFonts w:hint="eastAsia"/>
        </w:rPr>
        <w:t>原子级</w:t>
      </w:r>
      <w:r>
        <w:rPr>
          <w:rFonts w:hint="eastAsia"/>
          <w:lang w:val="en-US" w:eastAsia="zh-CN"/>
        </w:rPr>
        <w:t>面形精度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surface shape accuracy</w:t>
      </w:r>
    </w:p>
    <w:p w14:paraId="44CB4026">
      <w:pPr>
        <w:pStyle w:val="58"/>
        <w:rPr>
          <w:rFonts w:hint="default"/>
          <w:lang w:val="en-US" w:eastAsia="zh-CN"/>
        </w:rPr>
      </w:pPr>
      <w:r>
        <w:rPr>
          <w:rFonts w:hint="default"/>
          <w:lang w:val="en-US" w:eastAsia="zh-CN"/>
        </w:rPr>
        <w:t>零件表面的实际微观形状与理想形状之间的偏差控制在单原子厚度或几个原子直径范围内的精度</w:t>
      </w:r>
      <w:r>
        <w:rPr>
          <w:rFonts w:hint="eastAsia"/>
          <w:lang w:val="en-US" w:eastAsia="zh-CN"/>
        </w:rPr>
        <w:t>。</w:t>
      </w:r>
    </w:p>
    <w:p w14:paraId="52EAFFE6">
      <w:pPr>
        <w:pStyle w:val="96"/>
        <w:spacing w:before="156" w:after="156"/>
        <w:rPr>
          <w:rFonts w:hint="default" w:ascii="Times New Roman Regular" w:hAnsi="Times New Roman Regular" w:cs="Times New Roman Regular"/>
          <w:sz w:val="21"/>
          <w:lang w:val="en-US" w:eastAsia="zh-CN" w:bidi="ar-SA"/>
        </w:rPr>
      </w:pPr>
      <w:r>
        <w:rPr>
          <w:rFonts w:hint="eastAsia"/>
        </w:rPr>
        <w:t>原子级</w:t>
      </w:r>
      <w:r>
        <w:rPr>
          <w:rFonts w:hint="eastAsia"/>
          <w:lang w:val="en-US" w:eastAsia="zh-CN"/>
        </w:rPr>
        <w:t>表面粗糙度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surfac</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 xml:space="preserve"> roughness</w:t>
      </w:r>
    </w:p>
    <w:p w14:paraId="7CC4946A">
      <w:pPr>
        <w:pStyle w:val="58"/>
        <w:rPr>
          <w:rFonts w:hint="default"/>
          <w:lang w:val="en-US" w:eastAsia="zh-CN"/>
        </w:rPr>
      </w:pPr>
      <w:r>
        <w:rPr>
          <w:rFonts w:hint="default"/>
          <w:lang w:val="en-US" w:eastAsia="zh-CN"/>
        </w:rPr>
        <w:t>材料表面在原子尺度上的平整程度</w:t>
      </w:r>
      <w:r>
        <w:rPr>
          <w:rFonts w:hint="eastAsia"/>
          <w:lang w:val="en-US" w:eastAsia="zh-CN"/>
        </w:rPr>
        <w:t>或</w:t>
      </w:r>
      <w:r>
        <w:rPr>
          <w:rFonts w:hint="default"/>
          <w:lang w:val="en-US" w:eastAsia="zh-CN"/>
        </w:rPr>
        <w:t>表面起伏控制在单个原子层以内</w:t>
      </w:r>
      <w:r>
        <w:rPr>
          <w:rFonts w:hint="eastAsia"/>
          <w:lang w:val="en-US" w:eastAsia="zh-CN"/>
        </w:rPr>
        <w:t>。</w:t>
      </w:r>
    </w:p>
    <w:p w14:paraId="1060F36E">
      <w:pPr>
        <w:pStyle w:val="96"/>
        <w:spacing w:before="156" w:after="156"/>
      </w:pPr>
      <w:r>
        <w:rPr>
          <w:rFonts w:hint="eastAsia"/>
        </w:rPr>
        <w:t>原子级</w:t>
      </w:r>
      <w:r>
        <w:rPr>
          <w:lang w:val="en-US" w:eastAsia="zh-CN"/>
        </w:rPr>
        <w:t>形位公差</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geometric tolerances</w:t>
      </w:r>
    </w:p>
    <w:p w14:paraId="0796A1F6">
      <w:pPr>
        <w:pStyle w:val="58"/>
      </w:pPr>
      <w:r>
        <w:rPr>
          <w:lang w:val="en-US" w:eastAsia="zh-CN"/>
        </w:rPr>
        <w:t>零件实际形状和位置相对于理想状态的允许最大变动量</w:t>
      </w:r>
      <w:r>
        <w:rPr>
          <w:rFonts w:hint="eastAsia"/>
          <w:lang w:val="en-US" w:eastAsia="zh-CN"/>
        </w:rPr>
        <w:t>在</w:t>
      </w:r>
      <w:r>
        <w:rPr>
          <w:rFonts w:hint="default"/>
          <w:lang w:val="en-US" w:eastAsia="zh-CN"/>
        </w:rPr>
        <w:t>单原子或几个原子直径范围内</w:t>
      </w:r>
      <w:r>
        <w:rPr>
          <w:rFonts w:hint="eastAsia"/>
          <w:lang w:val="en-US" w:eastAsia="zh-CN"/>
        </w:rPr>
        <w:t>。</w:t>
      </w:r>
    </w:p>
    <w:p w14:paraId="59CA65A8">
      <w:pPr>
        <w:pStyle w:val="96"/>
        <w:spacing w:before="156" w:after="156"/>
      </w:pPr>
      <w:r>
        <w:rPr>
          <w:rFonts w:hint="eastAsia"/>
        </w:rPr>
        <w:t>原子级</w:t>
      </w:r>
      <w:r>
        <w:rPr>
          <w:lang w:val="en-US" w:eastAsia="zh-CN"/>
        </w:rPr>
        <w:t>几何尺寸精度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geometric accuracy</w:t>
      </w:r>
    </w:p>
    <w:p w14:paraId="146035DD">
      <w:pPr>
        <w:pStyle w:val="58"/>
      </w:pPr>
      <w:r>
        <w:rPr>
          <w:lang w:val="en-US" w:eastAsia="zh-CN"/>
        </w:rPr>
        <w:t>材料表面或内部结构的厚度、宽度、深度等在原子尺度上的精确控制</w:t>
      </w:r>
      <w:r>
        <w:rPr>
          <w:rFonts w:hint="eastAsia"/>
          <w:lang w:val="en-US" w:eastAsia="zh-CN"/>
        </w:rPr>
        <w:t>。</w:t>
      </w:r>
    </w:p>
    <w:p w14:paraId="2FF4F5DE">
      <w:pPr>
        <w:pStyle w:val="96"/>
        <w:spacing w:before="156" w:after="156"/>
      </w:pPr>
      <w:r>
        <w:rPr>
          <w:rFonts w:hint="eastAsia"/>
        </w:rPr>
        <w:t>原子级</w:t>
      </w:r>
      <w:r>
        <w:rPr>
          <w:lang w:val="en-US" w:eastAsia="zh-CN"/>
        </w:rPr>
        <w:t>位置精度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position accuracy</w:t>
      </w:r>
    </w:p>
    <w:p w14:paraId="7AB53A4A">
      <w:pPr>
        <w:pStyle w:val="58"/>
        <w:rPr>
          <w:rFonts w:hint="eastAsia"/>
          <w:lang w:val="en-US" w:eastAsia="zh-CN"/>
        </w:rPr>
      </w:pPr>
      <w:r>
        <w:rPr>
          <w:rFonts w:hint="eastAsia"/>
          <w:lang w:val="en-US" w:eastAsia="zh-CN"/>
        </w:rPr>
        <w:t>目标要素（如单个原子、纳米颗粒、原子级标记点）相对于基准要素的实际位置与理想位置之间的偏差控制在</w:t>
      </w:r>
      <w:r>
        <w:rPr>
          <w:rFonts w:hint="default"/>
          <w:lang w:val="en-US" w:eastAsia="zh-CN"/>
        </w:rPr>
        <w:t>单原子或几个原子直径范围内</w:t>
      </w:r>
      <w:r>
        <w:rPr>
          <w:rFonts w:hint="eastAsia"/>
          <w:lang w:val="en-US" w:eastAsia="zh-CN"/>
        </w:rPr>
        <w:t>。</w:t>
      </w:r>
    </w:p>
    <w:p w14:paraId="630C361B">
      <w:pPr>
        <w:pStyle w:val="96"/>
        <w:spacing w:before="156" w:after="156"/>
      </w:pPr>
      <w:r>
        <w:rPr>
          <w:rFonts w:hint="eastAsia"/>
        </w:rPr>
        <w:t>原子级</w:t>
      </w:r>
      <w:r>
        <w:rPr>
          <w:lang w:val="en-US" w:eastAsia="zh-CN"/>
        </w:rPr>
        <w:t>结构精度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structural accuracy</w:t>
      </w:r>
    </w:p>
    <w:p w14:paraId="23A35A31">
      <w:pPr>
        <w:pStyle w:val="58"/>
      </w:pPr>
      <w:r>
        <w:rPr>
          <w:lang w:val="en-US" w:eastAsia="zh-CN"/>
        </w:rPr>
        <w:t>原子排列形成的晶体结构、界面结构等的完整性和精确性</w:t>
      </w:r>
      <w:r>
        <w:rPr>
          <w:rFonts w:hint="eastAsia"/>
          <w:lang w:val="en-US" w:eastAsia="zh-CN"/>
        </w:rPr>
        <w:t>。</w:t>
      </w:r>
    </w:p>
    <w:p w14:paraId="68BE4978">
      <w:pPr>
        <w:pStyle w:val="96"/>
        <w:spacing w:before="156" w:after="156"/>
      </w:pPr>
      <w:r>
        <w:rPr>
          <w:rFonts w:hint="eastAsia"/>
        </w:rPr>
        <w:t>原子级</w:t>
      </w:r>
      <w:r>
        <w:rPr>
          <w:lang w:val="en-US" w:eastAsia="zh-CN"/>
        </w:rPr>
        <w:t>成分精度</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composition accuracy</w:t>
      </w:r>
    </w:p>
    <w:p w14:paraId="1932D93C">
      <w:pPr>
        <w:pStyle w:val="58"/>
      </w:pPr>
      <w:r>
        <w:rPr>
          <w:lang w:val="en-US" w:eastAsia="zh-CN"/>
        </w:rPr>
        <w:t>材料中原子种类及分布的精确性</w:t>
      </w:r>
      <w:r>
        <w:rPr>
          <w:rFonts w:hint="eastAsia"/>
          <w:lang w:val="en-US" w:eastAsia="zh-CN"/>
        </w:rPr>
        <w:t>。</w:t>
      </w:r>
    </w:p>
    <w:p w14:paraId="355164EA">
      <w:pPr>
        <w:pStyle w:val="67"/>
        <w:spacing w:before="156" w:after="156"/>
      </w:pPr>
      <w:r>
        <w:rPr>
          <w:rFonts w:hint="eastAsia"/>
        </w:rPr>
        <w:t>原子级</w:t>
      </w:r>
      <w:r>
        <w:rPr>
          <w:rFonts w:hint="eastAsia"/>
          <w:lang w:val="en-US" w:eastAsia="zh-CN"/>
        </w:rPr>
        <w:t>表面完整性</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surface integrity</w:t>
      </w:r>
    </w:p>
    <w:p w14:paraId="0EBBF0C4">
      <w:pPr>
        <w:pStyle w:val="58"/>
      </w:pPr>
      <w:r>
        <w:rPr>
          <w:rFonts w:hint="eastAsia"/>
          <w:lang w:val="en-US" w:eastAsia="zh-CN"/>
        </w:rPr>
        <w:t>材料表面原子尺度无显著缺陷，且原子排列、组成及结构与理想状态偏差在单原子或几个原子量级的状态。</w:t>
      </w:r>
    </w:p>
    <w:p w14:paraId="2EC29736">
      <w:pPr>
        <w:pStyle w:val="67"/>
        <w:spacing w:before="156" w:after="156"/>
      </w:pPr>
      <w:r>
        <w:rPr>
          <w:rFonts w:hint="eastAsia"/>
        </w:rPr>
        <w:t>原子级</w:t>
      </w:r>
      <w:r>
        <w:rPr>
          <w:rFonts w:hint="eastAsia"/>
          <w:lang w:val="en-US" w:eastAsia="zh-CN"/>
        </w:rPr>
        <w:t>表面缺陷</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surface defects</w:t>
      </w:r>
    </w:p>
    <w:p w14:paraId="423200C0">
      <w:pPr>
        <w:pStyle w:val="58"/>
        <w:rPr>
          <w:rFonts w:hint="eastAsia" w:eastAsia="宋体"/>
          <w:lang w:val="en-US" w:eastAsia="zh-CN"/>
        </w:rPr>
      </w:pPr>
      <w:r>
        <w:rPr>
          <w:lang w:val="en-US" w:eastAsia="zh-CN"/>
        </w:rPr>
        <w:t>材料表面在原子尺度上存在晶体空位、间隙原子、位错、原子台阶错位等，其尺寸通常在单个原子直径至数个原子尺度范围内。</w:t>
      </w:r>
    </w:p>
    <w:p w14:paraId="7CF2C99D">
      <w:pPr>
        <w:pStyle w:val="67"/>
        <w:spacing w:before="156" w:after="156"/>
      </w:pPr>
      <w:r>
        <w:rPr>
          <w:rFonts w:hint="eastAsia"/>
        </w:rPr>
        <w:t>原子级</w:t>
      </w:r>
      <w:r>
        <w:rPr>
          <w:rFonts w:hint="eastAsia"/>
          <w:lang w:val="en-US" w:eastAsia="zh-CN"/>
        </w:rPr>
        <w:t>亚表面损伤</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eastAsia" w:ascii="Times New Roman Regular" w:hAnsi="Times New Roman Regular" w:cs="Times New Roman Regular"/>
          <w:sz w:val="21"/>
          <w:lang w:val="en-US" w:eastAsia="zh-CN" w:bidi="ar-SA"/>
        </w:rPr>
        <w:t xml:space="preserve"> </w:t>
      </w:r>
      <w:r>
        <w:rPr>
          <w:rFonts w:hint="default" w:ascii="Times New Roman Regular" w:hAnsi="Times New Roman Regular" w:cs="Times New Roman Regular"/>
          <w:sz w:val="21"/>
          <w:lang w:val="en-US" w:eastAsia="zh-CN" w:bidi="ar-SA"/>
        </w:rPr>
        <w:t>subsurface damage</w:t>
      </w:r>
    </w:p>
    <w:p w14:paraId="255ED33B">
      <w:pPr>
        <w:pStyle w:val="58"/>
      </w:pPr>
      <w:r>
        <w:rPr>
          <w:lang w:val="en-US" w:eastAsia="zh-CN"/>
        </w:rPr>
        <w:t>材料表层以下存在的原子错位、微裂纹、晶格畸变等</w:t>
      </w:r>
      <w:r>
        <w:rPr>
          <w:rFonts w:hint="eastAsia"/>
          <w:lang w:val="en-US" w:eastAsia="zh-CN"/>
        </w:rPr>
        <w:t>缺陷</w:t>
      </w:r>
      <w:r>
        <w:rPr>
          <w:lang w:val="en-US" w:eastAsia="zh-CN"/>
        </w:rPr>
        <w:t>，其深度通常为数个至数十个原子层厚度</w:t>
      </w:r>
      <w:r>
        <w:rPr>
          <w:rFonts w:hint="eastAsia"/>
          <w:lang w:val="en-US" w:eastAsia="zh-CN"/>
        </w:rPr>
        <w:t>。</w:t>
      </w:r>
    </w:p>
    <w:p w14:paraId="13B82F37">
      <w:pPr>
        <w:pStyle w:val="67"/>
        <w:spacing w:before="156" w:after="156"/>
      </w:pPr>
      <w:r>
        <w:rPr>
          <w:rFonts w:hint="eastAsia"/>
        </w:rPr>
        <w:t>原子级结构</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structure</w:t>
      </w:r>
    </w:p>
    <w:p w14:paraId="16126070">
      <w:pPr>
        <w:pStyle w:val="58"/>
        <w:ind w:firstLine="420"/>
      </w:pPr>
      <w:r>
        <w:rPr>
          <w:lang w:val="en-US" w:eastAsia="zh-CN"/>
        </w:rPr>
        <w:t>材料或器件中原子在纳米至亚纳米尺度下的排列方式、化学键合状态及缺陷分布等微观特征</w:t>
      </w:r>
      <w:r>
        <w:rPr>
          <w:rFonts w:hint="eastAsia"/>
          <w:sz w:val="20"/>
          <w:szCs w:val="18"/>
          <w:vertAlign w:val="superscript"/>
        </w:rPr>
        <w:t>[</w:t>
      </w:r>
      <w:r>
        <w:rPr>
          <w:rFonts w:hint="default"/>
          <w:sz w:val="20"/>
          <w:szCs w:val="18"/>
          <w:vertAlign w:val="superscript"/>
          <w:lang w:val="en-US"/>
        </w:rPr>
        <w:t>16</w:t>
      </w:r>
      <w:r>
        <w:rPr>
          <w:sz w:val="20"/>
          <w:szCs w:val="18"/>
          <w:vertAlign w:val="superscript"/>
        </w:rPr>
        <w:t>]</w:t>
      </w:r>
      <w:r>
        <w:rPr>
          <w:rFonts w:hint="eastAsia"/>
          <w:lang w:val="en-US" w:eastAsia="zh-CN"/>
        </w:rPr>
        <w:t>。</w:t>
      </w:r>
    </w:p>
    <w:p w14:paraId="4177E5E7">
      <w:pPr>
        <w:pStyle w:val="67"/>
        <w:spacing w:before="156" w:after="156"/>
      </w:pPr>
      <w:r>
        <w:rPr>
          <w:rFonts w:hint="eastAsia"/>
        </w:rPr>
        <w:t>原子级表面</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surface</w:t>
      </w:r>
    </w:p>
    <w:p w14:paraId="2032A9BB">
      <w:pPr>
        <w:pStyle w:val="58"/>
        <w:rPr>
          <w:rFonts w:hint="eastAsia"/>
          <w:lang w:val="en-US" w:eastAsia="zh-CN"/>
        </w:rPr>
      </w:pPr>
      <w:r>
        <w:rPr>
          <w:lang w:val="en-US" w:eastAsia="zh-CN"/>
        </w:rPr>
        <w:t>表面平整度、粗糙度或其结构特征处于单个原子尺寸或几个原子层尺度范围，且表面原子排列状态可被精准调控或表征的材料表面</w:t>
      </w:r>
      <w:r>
        <w:rPr>
          <w:rFonts w:hint="eastAsia"/>
          <w:sz w:val="20"/>
          <w:szCs w:val="18"/>
          <w:vertAlign w:val="superscript"/>
        </w:rPr>
        <w:t>[</w:t>
      </w:r>
      <w:r>
        <w:rPr>
          <w:rFonts w:hint="default"/>
          <w:sz w:val="20"/>
          <w:szCs w:val="18"/>
          <w:vertAlign w:val="superscript"/>
          <w:lang w:val="en-US"/>
        </w:rPr>
        <w:t>19</w:t>
      </w:r>
      <w:r>
        <w:rPr>
          <w:sz w:val="20"/>
          <w:szCs w:val="18"/>
          <w:vertAlign w:val="superscript"/>
        </w:rPr>
        <w:t>]</w:t>
      </w:r>
      <w:r>
        <w:rPr>
          <w:rFonts w:hint="eastAsia"/>
          <w:lang w:val="en-US" w:eastAsia="zh-CN"/>
        </w:rPr>
        <w:t>。</w:t>
      </w:r>
    </w:p>
    <w:p w14:paraId="4252FA4D">
      <w:pPr>
        <w:pStyle w:val="67"/>
        <w:spacing w:before="156" w:after="156"/>
      </w:pPr>
      <w:r>
        <w:rPr>
          <w:rFonts w:hint="eastAsia"/>
        </w:rPr>
        <w:t>原子级制造企业</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manufacturing companies</w:t>
      </w:r>
    </w:p>
    <w:p w14:paraId="41CA9E1A">
      <w:pPr>
        <w:pStyle w:val="58"/>
        <w:ind w:firstLine="420"/>
      </w:pPr>
      <w:r>
        <w:rPr>
          <w:lang w:val="en-US" w:eastAsia="zh-CN"/>
        </w:rPr>
        <w:t>以原子尺度操控技术为核心，通过精准调控原子排列、结构或表面状态实现材料性能优化或器件功能创新，并具备规模化生产能力的科技型企业</w:t>
      </w:r>
      <w:r>
        <w:rPr>
          <w:rFonts w:hint="eastAsia"/>
          <w:sz w:val="20"/>
          <w:szCs w:val="18"/>
          <w:vertAlign w:val="superscript"/>
        </w:rPr>
        <w:t>[</w:t>
      </w:r>
      <w:r>
        <w:rPr>
          <w:rFonts w:hint="default"/>
          <w:sz w:val="20"/>
          <w:szCs w:val="18"/>
          <w:vertAlign w:val="superscript"/>
          <w:lang w:val="en-US"/>
        </w:rPr>
        <w:t>20</w:t>
      </w:r>
      <w:r>
        <w:rPr>
          <w:sz w:val="20"/>
          <w:szCs w:val="18"/>
          <w:vertAlign w:val="superscript"/>
        </w:rPr>
        <w:t>]</w:t>
      </w:r>
      <w:r>
        <w:rPr>
          <w:rFonts w:hint="eastAsia"/>
          <w:lang w:val="en-US" w:eastAsia="zh-CN"/>
        </w:rPr>
        <w:t>。</w:t>
      </w:r>
    </w:p>
    <w:p w14:paraId="0C225FEE">
      <w:pPr>
        <w:pStyle w:val="107"/>
        <w:spacing w:before="156" w:after="156"/>
      </w:pPr>
      <w:r>
        <w:rPr>
          <w:rFonts w:hint="eastAsia"/>
        </w:rPr>
        <w:t>原子级加工装备业</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processing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 industry</w:t>
      </w:r>
    </w:p>
    <w:p w14:paraId="59261BB9">
      <w:pPr>
        <w:pStyle w:val="58"/>
        <w:ind w:firstLine="420"/>
      </w:pPr>
      <w:r>
        <w:rPr>
          <w:lang w:val="en-US" w:eastAsia="zh-CN"/>
        </w:rPr>
        <w:t>从事开发、生产可在原子尺度上对材料执行抛光、切削、刻蚀等加工操作相关装备的产业</w:t>
      </w:r>
      <w:r>
        <w:rPr>
          <w:rFonts w:hint="eastAsia"/>
          <w:sz w:val="20"/>
          <w:szCs w:val="18"/>
          <w:vertAlign w:val="superscript"/>
        </w:rPr>
        <w:t>[</w:t>
      </w:r>
      <w:r>
        <w:rPr>
          <w:rFonts w:hint="default"/>
          <w:sz w:val="20"/>
          <w:szCs w:val="18"/>
          <w:vertAlign w:val="superscript"/>
          <w:lang w:val="en-US"/>
        </w:rPr>
        <w:t>21</w:t>
      </w:r>
      <w:r>
        <w:rPr>
          <w:sz w:val="20"/>
          <w:szCs w:val="18"/>
          <w:vertAlign w:val="superscript"/>
        </w:rPr>
        <w:t>]</w:t>
      </w:r>
      <w:r>
        <w:rPr>
          <w:rFonts w:hint="eastAsia"/>
          <w:lang w:val="en-US" w:eastAsia="zh-CN"/>
        </w:rPr>
        <w:t>。</w:t>
      </w:r>
    </w:p>
    <w:p w14:paraId="496BB545">
      <w:pPr>
        <w:pStyle w:val="67"/>
        <w:spacing w:before="156" w:after="156"/>
      </w:pPr>
      <w:r>
        <w:rPr>
          <w:rFonts w:hint="eastAsia"/>
        </w:rPr>
        <w:t>原子级抛光装备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polishing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52C21EB8">
      <w:pPr>
        <w:pStyle w:val="58"/>
        <w:ind w:firstLine="420"/>
        <w:rPr>
          <w:rFonts w:hint="default"/>
          <w:lang w:val="en-US"/>
        </w:rPr>
      </w:pPr>
      <w:r>
        <w:rPr>
          <w:lang w:val="en-US" w:eastAsia="zh-CN"/>
        </w:rPr>
        <w:t>能够以原子尺度精度对目标对象表面进行光滑处理以降低其粗糙度的一类设备</w:t>
      </w:r>
      <w:r>
        <w:rPr>
          <w:rFonts w:hint="eastAsia"/>
          <w:lang w:val="en-US" w:eastAsia="zh-CN"/>
        </w:rPr>
        <w:t>。</w:t>
      </w:r>
    </w:p>
    <w:p w14:paraId="04E0A446">
      <w:pPr>
        <w:pStyle w:val="67"/>
        <w:spacing w:before="156" w:after="156"/>
      </w:pPr>
      <w:r>
        <w:rPr>
          <w:rFonts w:hint="eastAsia"/>
        </w:rPr>
        <w:t>原子级切削装备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cutting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7DA80B83">
      <w:pPr>
        <w:pStyle w:val="58"/>
        <w:ind w:left="0" w:leftChars="0" w:firstLine="420" w:firstLineChars="200"/>
      </w:pPr>
      <w:r>
        <w:rPr>
          <w:lang w:val="en-US" w:eastAsia="zh-CN"/>
        </w:rPr>
        <w:t>可按原子精度标准从加工对象上可控去除原子层级材料以改变其形状或尺寸的切削设备</w:t>
      </w:r>
      <w:r>
        <w:rPr>
          <w:rFonts w:hint="eastAsia"/>
          <w:lang w:val="en-US" w:eastAsia="zh-CN"/>
        </w:rPr>
        <w:t>。</w:t>
      </w:r>
    </w:p>
    <w:p w14:paraId="75D2263E">
      <w:pPr>
        <w:pStyle w:val="67"/>
        <w:spacing w:before="156" w:after="156"/>
      </w:pPr>
      <w:r>
        <w:rPr>
          <w:rFonts w:hint="eastAsia"/>
        </w:rPr>
        <w:t>原子级刻蚀装备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etching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3F9DEDDC">
      <w:pPr>
        <w:pStyle w:val="58"/>
        <w:ind w:firstLine="420"/>
      </w:pPr>
      <w:r>
        <w:rPr>
          <w:lang w:val="en-US" w:eastAsia="zh-CN"/>
        </w:rPr>
        <w:t>利用物理或化学等手段，可在原子精度上有选择性地去除目标材料部分区域的装备</w:t>
      </w:r>
      <w:r>
        <w:rPr>
          <w:rFonts w:hint="eastAsia"/>
          <w:lang w:val="en-US" w:eastAsia="zh-CN"/>
        </w:rPr>
        <w:t>。</w:t>
      </w:r>
    </w:p>
    <w:p w14:paraId="20487FD4">
      <w:pPr>
        <w:pStyle w:val="67"/>
        <w:spacing w:before="156" w:after="156"/>
      </w:pPr>
      <w:r>
        <w:rPr>
          <w:rFonts w:hint="eastAsia"/>
        </w:rPr>
        <w:t>原子级修复装备</w:t>
      </w:r>
      <w:r>
        <w:rPr>
          <w:rFonts w:hint="default" w:ascii="Times New Roman Regular" w:hAnsi="Times New Roman Regular" w:cs="Times New Roman Regular"/>
          <w:lang w:val="en-US"/>
        </w:rPr>
        <w:t>a</w:t>
      </w:r>
      <w:r>
        <w:rPr>
          <w:rFonts w:hint="eastAsia" w:ascii="Times New Roman Regular" w:hAnsi="Times New Roman Regular" w:cs="Times New Roman Regular"/>
          <w:sz w:val="21"/>
          <w:lang w:val="en-US" w:eastAsia="zh-CN" w:bidi="ar-SA"/>
        </w:rPr>
        <w:t>tomic-level repair equipment</w:t>
      </w:r>
    </w:p>
    <w:p w14:paraId="2C67C4ED">
      <w:pPr>
        <w:pStyle w:val="58"/>
        <w:ind w:firstLine="420"/>
      </w:pPr>
      <w:r>
        <w:rPr>
          <w:lang w:val="en-US" w:eastAsia="zh-CN"/>
        </w:rPr>
        <w:t>能以原子级的精度修复加工对象上原子尺度损伤或缺陷的一类设备</w:t>
      </w:r>
      <w:r>
        <w:rPr>
          <w:rFonts w:hint="eastAsia"/>
          <w:lang w:val="en-US" w:eastAsia="zh-CN"/>
        </w:rPr>
        <w:t>。</w:t>
      </w:r>
    </w:p>
    <w:p w14:paraId="2D4AE95C">
      <w:pPr>
        <w:pStyle w:val="67"/>
        <w:spacing w:before="156" w:after="156"/>
      </w:pPr>
      <w:r>
        <w:rPr>
          <w:rFonts w:hint="eastAsia"/>
        </w:rPr>
        <w:t>原子级修形装备</w:t>
      </w:r>
      <w:r>
        <w:rPr>
          <w:rFonts w:hint="default" w:ascii="Times New Roman Regular" w:hAnsi="Times New Roman Regular" w:cs="Times New Roman Regular"/>
          <w:lang w:val="en-US"/>
        </w:rPr>
        <w:t>a</w:t>
      </w:r>
      <w:r>
        <w:rPr>
          <w:rFonts w:hint="eastAsia" w:ascii="Times New Roman Regular" w:hAnsi="Times New Roman Regular" w:cs="Times New Roman Regular"/>
          <w:sz w:val="21"/>
          <w:lang w:val="en-US" w:eastAsia="zh-CN" w:bidi="ar-SA"/>
        </w:rPr>
        <w:t xml:space="preserve">tomic-level </w:t>
      </w:r>
      <w:r>
        <w:rPr>
          <w:rFonts w:hint="default" w:ascii="Times New Roman Regular" w:hAnsi="Times New Roman Regular" w:cs="Times New Roman Regular"/>
          <w:sz w:val="21"/>
          <w:lang w:val="en-US" w:eastAsia="zh-CN" w:bidi="ar-SA"/>
        </w:rPr>
        <w:t>shaping</w:t>
      </w:r>
      <w:r>
        <w:rPr>
          <w:rFonts w:hint="eastAsia" w:ascii="Times New Roman Regular" w:hAnsi="Times New Roman Regular" w:cs="Times New Roman Regular"/>
          <w:sz w:val="21"/>
          <w:lang w:val="en-US" w:eastAsia="zh-CN" w:bidi="ar-SA"/>
        </w:rPr>
        <w:t xml:space="preserve"> equipment</w:t>
      </w:r>
    </w:p>
    <w:p w14:paraId="50F178D5">
      <w:pPr>
        <w:pStyle w:val="58"/>
        <w:ind w:firstLine="420"/>
      </w:pPr>
      <w:r>
        <w:rPr>
          <w:lang w:val="en-US" w:eastAsia="zh-CN"/>
        </w:rPr>
        <w:t>可按原子级精细程度对物体实施改变其原有外形作业的设备</w:t>
      </w:r>
      <w:r>
        <w:rPr>
          <w:rFonts w:hint="eastAsia"/>
          <w:lang w:val="en-US" w:eastAsia="zh-CN"/>
        </w:rPr>
        <w:t>。</w:t>
      </w:r>
    </w:p>
    <w:p w14:paraId="4F721C82">
      <w:pPr>
        <w:pStyle w:val="67"/>
        <w:spacing w:before="156" w:after="156"/>
      </w:pPr>
      <w:r>
        <w:rPr>
          <w:rFonts w:hint="eastAsia"/>
        </w:rPr>
        <w:t>原子级注入装备</w:t>
      </w:r>
      <w:r>
        <w:rPr>
          <w:rFonts w:hint="default" w:ascii="Times New Roman Regular" w:hAnsi="Times New Roman Regular" w:cs="Times New Roman Regular"/>
          <w:lang w:val="en-US"/>
        </w:rPr>
        <w:t>a</w:t>
      </w:r>
      <w:r>
        <w:rPr>
          <w:rFonts w:hint="eastAsia" w:ascii="Times New Roman Regular" w:hAnsi="Times New Roman Regular" w:cs="Times New Roman Regular"/>
          <w:sz w:val="21"/>
          <w:lang w:val="en-US" w:eastAsia="zh-CN" w:bidi="ar-SA"/>
        </w:rPr>
        <w:t>tomic-level implantation equipment</w:t>
      </w:r>
    </w:p>
    <w:p w14:paraId="71CD73D9">
      <w:pPr>
        <w:pStyle w:val="58"/>
        <w:ind w:firstLine="420"/>
      </w:pPr>
      <w:r>
        <w:rPr>
          <w:lang w:val="en-US" w:eastAsia="zh-CN"/>
        </w:rPr>
        <w:t>能将特定原子按原子精度要求受控注入至目标材料内特定位置的设备</w:t>
      </w:r>
      <w:r>
        <w:rPr>
          <w:rFonts w:hint="eastAsia"/>
          <w:lang w:val="en-US" w:eastAsia="zh-CN"/>
        </w:rPr>
        <w:t>。</w:t>
      </w:r>
    </w:p>
    <w:p w14:paraId="41D222CF">
      <w:pPr>
        <w:pStyle w:val="67"/>
        <w:spacing w:before="156" w:after="156"/>
      </w:pPr>
      <w:r>
        <w:rPr>
          <w:rFonts w:hint="eastAsia"/>
        </w:rPr>
        <w:t>原子级表面清洁装备</w:t>
      </w:r>
      <w:r>
        <w:rPr>
          <w:rFonts w:hint="default" w:ascii="Times New Roman Regular" w:hAnsi="Times New Roman Regular" w:cs="Times New Roman Regular"/>
          <w:lang w:val="en-US"/>
        </w:rPr>
        <w:t>a</w:t>
      </w:r>
      <w:r>
        <w:rPr>
          <w:rFonts w:hint="eastAsia" w:ascii="Times New Roman Regular" w:hAnsi="Times New Roman Regular"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surface cleaning</w:t>
      </w:r>
      <w:r>
        <w:rPr>
          <w:rFonts w:hint="eastAsia" w:ascii="Times New Roman Regular" w:hAnsi="Times New Roman Regular" w:cs="Times New Roman Regular"/>
          <w:sz w:val="21"/>
          <w:lang w:val="en-US" w:eastAsia="zh-CN" w:bidi="ar-SA"/>
        </w:rPr>
        <w:t xml:space="preserve"> equipment</w:t>
      </w:r>
    </w:p>
    <w:p w14:paraId="2032B00E">
      <w:pPr>
        <w:pStyle w:val="58"/>
        <w:ind w:firstLine="420"/>
      </w:pPr>
      <w:r>
        <w:rPr>
          <w:lang w:val="en-US" w:eastAsia="zh-CN"/>
        </w:rPr>
        <w:t>可将目标对象表面杂质或污染物去除至原子级清洁标准的设备</w:t>
      </w:r>
      <w:r>
        <w:rPr>
          <w:rFonts w:hint="eastAsia"/>
          <w:lang w:val="en-US" w:eastAsia="zh-CN"/>
        </w:rPr>
        <w:t>。</w:t>
      </w:r>
    </w:p>
    <w:p w14:paraId="42E6113C">
      <w:pPr>
        <w:pStyle w:val="107"/>
        <w:spacing w:before="156" w:after="156"/>
      </w:pPr>
      <w:r>
        <w:rPr>
          <w:rFonts w:hint="eastAsia"/>
        </w:rPr>
        <w:t>原子级构筑装备</w:t>
      </w:r>
      <w:r>
        <w:rPr>
          <w:rFonts w:hint="default" w:ascii="Times New Roman Regular" w:hAnsi="Times New Roman Regular" w:cs="Times New Roman Regular"/>
          <w:lang w:val="en-US"/>
        </w:rPr>
        <w:t>a</w:t>
      </w:r>
      <w:r>
        <w:rPr>
          <w:rFonts w:hint="eastAsia" w:ascii="Times New Roman Regular" w:hAnsi="Times New Roman Regular" w:cs="Times New Roman Regular"/>
          <w:sz w:val="21"/>
          <w:lang w:val="en-US" w:eastAsia="zh-CN" w:bidi="ar-SA"/>
        </w:rPr>
        <w:t>tomic-level</w:t>
      </w:r>
      <w:r>
        <w:rPr>
          <w:rFonts w:hint="default" w:ascii="Times New Roman Regular" w:hAnsi="Times New Roman Regular" w:cs="Times New Roman Regular"/>
          <w:sz w:val="21"/>
          <w:lang w:val="en-US" w:eastAsia="zh-CN" w:bidi="ar-SA"/>
        </w:rPr>
        <w:t xml:space="preserve"> construction</w:t>
      </w:r>
      <w:r>
        <w:rPr>
          <w:rFonts w:hint="eastAsia" w:ascii="Times New Roman Regular" w:hAnsi="Times New Roman Regular" w:cs="Times New Roman Regular"/>
          <w:sz w:val="21"/>
          <w:lang w:val="en-US" w:eastAsia="zh-CN" w:bidi="ar-SA"/>
        </w:rPr>
        <w:t xml:space="preserve"> equipment</w:t>
      </w:r>
    </w:p>
    <w:p w14:paraId="08ED878C">
      <w:pPr>
        <w:pStyle w:val="58"/>
        <w:ind w:firstLine="420"/>
      </w:pPr>
      <w:r>
        <w:rPr>
          <w:lang w:val="en-US" w:eastAsia="zh-CN"/>
        </w:rPr>
        <w:t>支持以原子或原子层等原子级尺度单元，执行操控原子构建物质、生长原子层等构筑操作的一系列装备总称</w:t>
      </w:r>
      <w:r>
        <w:rPr>
          <w:rFonts w:hint="eastAsia"/>
          <w:sz w:val="20"/>
          <w:szCs w:val="18"/>
          <w:vertAlign w:val="superscript"/>
        </w:rPr>
        <w:t>[</w:t>
      </w:r>
      <w:r>
        <w:rPr>
          <w:rFonts w:hint="default"/>
          <w:sz w:val="20"/>
          <w:szCs w:val="18"/>
          <w:vertAlign w:val="superscript"/>
          <w:lang w:val="en-US"/>
        </w:rPr>
        <w:t>22</w:t>
      </w:r>
      <w:r>
        <w:rPr>
          <w:sz w:val="20"/>
          <w:szCs w:val="18"/>
          <w:vertAlign w:val="superscript"/>
        </w:rPr>
        <w:t>]</w:t>
      </w:r>
      <w:r>
        <w:rPr>
          <w:rFonts w:hint="eastAsia"/>
          <w:lang w:val="en-US" w:eastAsia="zh-CN"/>
        </w:rPr>
        <w:t>。</w:t>
      </w:r>
    </w:p>
    <w:p w14:paraId="4C455EA3">
      <w:pPr>
        <w:pStyle w:val="67"/>
        <w:spacing w:before="156" w:after="156"/>
      </w:pPr>
      <w:r>
        <w:rPr>
          <w:rFonts w:hint="eastAsia"/>
        </w:rPr>
        <w:t>单原子操控装备</w:t>
      </w:r>
      <w:r>
        <w:rPr>
          <w:rFonts w:hint="eastAsia" w:ascii="Times New Roman Regular" w:hAnsi="Times New Roman Regular" w:eastAsia="黑体" w:cs="Times New Roman Regular"/>
          <w:sz w:val="21"/>
          <w:lang w:val="en-US" w:eastAsia="zh-CN" w:bidi="ar-SA"/>
        </w:rPr>
        <w:t>Single-atom manipulation</w:t>
      </w:r>
      <w:r>
        <w:rPr>
          <w:rFonts w:hint="eastAsia" w:ascii="Times New Roman Regular" w:hAnsi="Times New Roman Regular" w:cs="Times New Roman Regular"/>
          <w:sz w:val="21"/>
          <w:lang w:val="en-US" w:eastAsia="zh-CN" w:bidi="ar-SA"/>
        </w:rPr>
        <w:t xml:space="preserve"> equipment</w:t>
      </w:r>
    </w:p>
    <w:p w14:paraId="332D9534">
      <w:pPr>
        <w:pStyle w:val="58"/>
        <w:ind w:firstLine="420"/>
      </w:pPr>
      <w:r>
        <w:rPr>
          <w:lang w:val="en-US" w:eastAsia="zh-CN"/>
        </w:rPr>
        <w:t>利用</w:t>
      </w:r>
      <w:r>
        <w:rPr>
          <w:rFonts w:hint="eastAsia"/>
          <w:lang w:val="en-US" w:eastAsia="zh-CN"/>
        </w:rPr>
        <w:t>扫描隧道电子显微镜</w:t>
      </w:r>
      <w:r>
        <w:rPr>
          <w:lang w:val="en-US" w:eastAsia="zh-CN"/>
        </w:rPr>
        <w:t>或</w:t>
      </w:r>
      <w:r>
        <w:rPr>
          <w:rFonts w:hint="eastAsia"/>
          <w:lang w:val="en-US" w:eastAsia="zh-CN"/>
        </w:rPr>
        <w:t>原子力显微镜</w:t>
      </w:r>
      <w:r>
        <w:rPr>
          <w:lang w:val="en-US" w:eastAsia="zh-CN"/>
        </w:rPr>
        <w:t>等原理，能对单个原子进行移动、定位等特定操控的设备</w:t>
      </w:r>
      <w:r>
        <w:rPr>
          <w:rFonts w:hint="eastAsia"/>
          <w:lang w:val="en-US" w:eastAsia="zh-CN"/>
        </w:rPr>
        <w:t>。</w:t>
      </w:r>
    </w:p>
    <w:p w14:paraId="1020768A">
      <w:pPr>
        <w:pStyle w:val="67"/>
        <w:spacing w:before="156" w:after="156"/>
      </w:pPr>
      <w:r>
        <w:rPr>
          <w:rFonts w:hint="eastAsia"/>
        </w:rPr>
        <w:t>原子层生长装备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w:t>
      </w:r>
      <w:r>
        <w:rPr>
          <w:rFonts w:hint="default" w:ascii="Times New Roman Regular" w:hAnsi="Times New Roman Regular" w:cs="Times New Roman Regular"/>
          <w:sz w:val="21"/>
          <w:lang w:val="en-US" w:eastAsia="zh-CN" w:bidi="ar-SA"/>
        </w:rPr>
        <w:t xml:space="preserve"> </w:t>
      </w:r>
      <w:r>
        <w:rPr>
          <w:rFonts w:hint="eastAsia" w:ascii="Times New Roman Regular" w:hAnsi="Times New Roman Regular" w:eastAsia="黑体" w:cs="Times New Roman Regular"/>
          <w:sz w:val="21"/>
          <w:lang w:val="en-US" w:eastAsia="zh-CN" w:bidi="ar-SA"/>
        </w:rPr>
        <w:t>l</w:t>
      </w:r>
      <w:r>
        <w:rPr>
          <w:rFonts w:hint="default" w:ascii="Times New Roman Regular" w:hAnsi="Times New Roman Regular" w:cs="Times New Roman Regular"/>
          <w:sz w:val="21"/>
          <w:lang w:val="en-US" w:eastAsia="zh-CN" w:bidi="ar-SA"/>
        </w:rPr>
        <w:t xml:space="preserve">ayer growth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18D08B4E">
      <w:pPr>
        <w:pStyle w:val="58"/>
        <w:ind w:firstLine="420"/>
        <w:rPr>
          <w:rFonts w:hint="eastAsia"/>
          <w:lang w:val="en-US" w:eastAsia="zh-CN"/>
        </w:rPr>
      </w:pPr>
      <w:r>
        <w:rPr>
          <w:lang w:val="en-US" w:eastAsia="zh-CN"/>
        </w:rPr>
        <w:t>可在特定环境下按原子层为单位使材料实现有序生长以制备超薄晶体层等的装备</w:t>
      </w:r>
      <w:r>
        <w:rPr>
          <w:rFonts w:hint="eastAsia"/>
          <w:lang w:val="en-US" w:eastAsia="zh-CN"/>
        </w:rPr>
        <w:t>。</w:t>
      </w:r>
    </w:p>
    <w:p w14:paraId="4B345719">
      <w:pPr>
        <w:pStyle w:val="67"/>
        <w:spacing w:before="156" w:after="156"/>
      </w:pPr>
      <w:r>
        <w:rPr>
          <w:rFonts w:hint="eastAsia"/>
        </w:rPr>
        <w:t>原子层沉积装备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w:t>
      </w:r>
      <w:r>
        <w:rPr>
          <w:rFonts w:hint="default" w:ascii="Times New Roman Regular" w:hAnsi="Times New Roman Regular" w:cs="Times New Roman Regular"/>
          <w:sz w:val="21"/>
          <w:lang w:val="en-US" w:eastAsia="zh-CN" w:bidi="ar-SA"/>
        </w:rPr>
        <w:t xml:space="preserve"> </w:t>
      </w:r>
      <w:r>
        <w:rPr>
          <w:rFonts w:hint="eastAsia" w:ascii="Times New Roman Regular" w:hAnsi="Times New Roman Regular" w:eastAsia="黑体" w:cs="Times New Roman Regular"/>
          <w:sz w:val="21"/>
          <w:lang w:val="en-US" w:eastAsia="zh-CN" w:bidi="ar-SA"/>
        </w:rPr>
        <w:t>l</w:t>
      </w:r>
      <w:r>
        <w:rPr>
          <w:rFonts w:hint="default" w:ascii="Times New Roman Regular" w:hAnsi="Times New Roman Regular" w:cs="Times New Roman Regular"/>
          <w:sz w:val="21"/>
          <w:lang w:val="en-US" w:eastAsia="zh-CN" w:bidi="ar-SA"/>
        </w:rPr>
        <w:t xml:space="preserve">ayer deposition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08DD1EFA">
      <w:pPr>
        <w:pStyle w:val="58"/>
        <w:rPr>
          <w:rFonts w:hint="eastAsia"/>
          <w:lang w:val="en-US" w:eastAsia="zh-CN"/>
        </w:rPr>
      </w:pPr>
      <w:r>
        <w:rPr>
          <w:lang w:val="en-US" w:eastAsia="zh-CN"/>
        </w:rPr>
        <w:t>借助逐层自限制反应，实现按原子层精度来沉积薄膜材料的设备</w:t>
      </w:r>
      <w:r>
        <w:rPr>
          <w:rFonts w:hint="eastAsia"/>
          <w:lang w:val="en-US" w:eastAsia="zh-CN"/>
        </w:rPr>
        <w:t>。</w:t>
      </w:r>
    </w:p>
    <w:p w14:paraId="6A83590E">
      <w:pPr>
        <w:pStyle w:val="67"/>
        <w:spacing w:before="156" w:after="156"/>
      </w:pPr>
      <w:r>
        <w:rPr>
          <w:rFonts w:hint="eastAsia"/>
        </w:rPr>
        <w:t>原子层</w:t>
      </w:r>
      <w:r>
        <w:rPr>
          <w:rFonts w:hint="eastAsia"/>
          <w:lang w:val="en-US" w:eastAsia="zh-CN"/>
        </w:rPr>
        <w:t>电</w:t>
      </w:r>
      <w:r>
        <w:rPr>
          <w:rFonts w:hint="eastAsia"/>
        </w:rPr>
        <w:t>沉积装备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w:t>
      </w:r>
      <w:r>
        <w:rPr>
          <w:rFonts w:hint="default" w:ascii="Times New Roman Regular" w:hAnsi="Times New Roman Regular" w:cs="Times New Roman Regular"/>
          <w:sz w:val="21"/>
          <w:lang w:val="en-US" w:eastAsia="zh-CN" w:bidi="ar-SA"/>
        </w:rPr>
        <w:t xml:space="preserve"> </w:t>
      </w:r>
      <w:r>
        <w:rPr>
          <w:rFonts w:hint="eastAsia" w:ascii="Times New Roman Regular" w:hAnsi="Times New Roman Regular" w:eastAsia="黑体" w:cs="Times New Roman Regular"/>
          <w:sz w:val="21"/>
          <w:lang w:val="en-US" w:eastAsia="zh-CN" w:bidi="ar-SA"/>
        </w:rPr>
        <w:t>l</w:t>
      </w:r>
      <w:r>
        <w:rPr>
          <w:rFonts w:hint="default" w:ascii="Times New Roman Regular" w:hAnsi="Times New Roman Regular" w:cs="Times New Roman Regular"/>
          <w:sz w:val="21"/>
          <w:lang w:val="en-US" w:eastAsia="zh-CN" w:bidi="ar-SA"/>
        </w:rPr>
        <w:t xml:space="preserve">ayer </w:t>
      </w:r>
      <w:r>
        <w:rPr>
          <w:rFonts w:hint="eastAsia" w:ascii="Times New Roman Regular" w:hAnsi="Times New Roman Regular" w:cs="Times New Roman Regular"/>
          <w:sz w:val="21"/>
          <w:lang w:val="en-US" w:eastAsia="zh-CN" w:bidi="ar-SA"/>
        </w:rPr>
        <w:t>electro</w:t>
      </w:r>
      <w:r>
        <w:rPr>
          <w:rFonts w:hint="default" w:ascii="Times New Roman Regular" w:hAnsi="Times New Roman Regular" w:cs="Times New Roman Regular"/>
          <w:sz w:val="21"/>
          <w:lang w:val="en-US" w:eastAsia="zh-CN" w:bidi="ar-SA"/>
        </w:rPr>
        <w:t xml:space="preserve">deposition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3C059DB2">
      <w:pPr>
        <w:pStyle w:val="58"/>
        <w:rPr>
          <w:rFonts w:hint="eastAsia"/>
          <w:lang w:val="en-US" w:eastAsia="zh-CN"/>
        </w:rPr>
      </w:pPr>
      <w:r>
        <w:rPr>
          <w:rFonts w:hint="eastAsia"/>
          <w:lang w:val="en-US" w:eastAsia="zh-CN"/>
        </w:rPr>
        <w:t>通过精确控制电化学反应条件实现单原子层或亚单原子层精度沉积的专用设备。</w:t>
      </w:r>
    </w:p>
    <w:p w14:paraId="7BE9A025">
      <w:pPr>
        <w:pStyle w:val="67"/>
        <w:spacing w:before="156" w:after="156"/>
      </w:pPr>
      <w:r>
        <w:rPr>
          <w:rFonts w:hint="eastAsia"/>
        </w:rPr>
        <w:t>原子</w:t>
      </w:r>
      <w:r>
        <w:rPr>
          <w:rFonts w:hint="eastAsia"/>
          <w:lang w:val="en-US" w:eastAsia="zh-CN"/>
        </w:rPr>
        <w:t>级压印</w:t>
      </w:r>
      <w:r>
        <w:rPr>
          <w:rFonts w:hint="eastAsia"/>
        </w:rPr>
        <w:t>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w:t>
      </w:r>
      <w:r>
        <w:rPr>
          <w:rFonts w:hint="eastAsia" w:ascii="Times New Roman Regular" w:hAnsi="Times New Roman Regular" w:cs="Times New Roman Regular"/>
          <w:sz w:val="21"/>
          <w:lang w:val="en-US" w:eastAsia="zh-CN" w:bidi="ar-SA"/>
        </w:rPr>
        <w:t>-level</w:t>
      </w:r>
      <w:r>
        <w:rPr>
          <w:rFonts w:hint="default" w:ascii="Times New Roman Regular" w:hAnsi="Times New Roman Regular" w:cs="Times New Roman Regular"/>
          <w:sz w:val="21"/>
          <w:lang w:val="en-US" w:eastAsia="zh-CN" w:bidi="ar-SA"/>
        </w:rPr>
        <w:t xml:space="preserve"> imprinting </w:t>
      </w:r>
      <w:r>
        <w:rPr>
          <w:rFonts w:hint="eastAsia" w:ascii="Times New Roman Regular" w:hAnsi="Times New Roman Regular" w:cs="Times New Roman Regular"/>
          <w:sz w:val="21"/>
          <w:lang w:val="en-US" w:eastAsia="zh-CN" w:bidi="ar-SA"/>
        </w:rPr>
        <w:t>e</w:t>
      </w:r>
      <w:r>
        <w:rPr>
          <w:rFonts w:hint="default" w:ascii="Times New Roman Regular" w:hAnsi="Times New Roman Regular" w:cs="Times New Roman Regular"/>
          <w:sz w:val="21"/>
          <w:lang w:val="en-US" w:eastAsia="zh-CN" w:bidi="ar-SA"/>
        </w:rPr>
        <w:t>quipment</w:t>
      </w:r>
    </w:p>
    <w:p w14:paraId="4482AC10">
      <w:pPr>
        <w:pStyle w:val="58"/>
        <w:rPr>
          <w:rFonts w:hint="default"/>
          <w:lang w:val="en-US" w:eastAsia="zh-CN"/>
        </w:rPr>
      </w:pPr>
      <w:r>
        <w:rPr>
          <w:rFonts w:hint="eastAsia"/>
          <w:lang w:val="en-US" w:eastAsia="zh-CN"/>
        </w:rPr>
        <w:t>能够以单原子或近单原子层精度将图案、结构等压印至目标材料上的高精密压印加工设备。</w:t>
      </w:r>
    </w:p>
    <w:p w14:paraId="722CD58E">
      <w:pPr>
        <w:pStyle w:val="67"/>
        <w:spacing w:before="156" w:after="156"/>
      </w:pPr>
      <w:r>
        <w:rPr>
          <w:rFonts w:hint="eastAsia"/>
        </w:rPr>
        <w:t>原子层颗粒包覆装备</w:t>
      </w:r>
      <w:r>
        <w:rPr>
          <w:rFonts w:hint="default" w:ascii="Times New Roman Regular" w:hAnsi="Times New Roman Regular" w:cs="Times New Roman Regular"/>
          <w:lang w:val="en-US"/>
        </w:rPr>
        <w:t>a</w:t>
      </w:r>
      <w:r>
        <w:rPr>
          <w:rFonts w:hint="default" w:ascii="Times New Roman Regular" w:hAnsi="Times New Roman Regular" w:cs="Times New Roman Regular"/>
        </w:rPr>
        <w:t>tomic layer particle coating equipment</w:t>
      </w:r>
    </w:p>
    <w:p w14:paraId="54A03B65">
      <w:pPr>
        <w:pStyle w:val="58"/>
        <w:ind w:firstLine="420"/>
      </w:pPr>
      <w:r>
        <w:rPr>
          <w:lang w:val="en-US" w:eastAsia="zh-CN"/>
        </w:rPr>
        <w:t>能以原子层精度给颗粒表面逐层包覆上特定物质的装备</w:t>
      </w:r>
      <w:r>
        <w:rPr>
          <w:rFonts w:hint="eastAsia"/>
          <w:lang w:val="en-US" w:eastAsia="zh-CN"/>
        </w:rPr>
        <w:t>。</w:t>
      </w:r>
    </w:p>
    <w:p w14:paraId="054DA8B5">
      <w:pPr>
        <w:pStyle w:val="67"/>
        <w:spacing w:before="156" w:after="156"/>
        <w:rPr>
          <w:rFonts w:hint="default" w:ascii="Times New Roman Regular" w:hAnsi="Times New Roman Regular" w:cs="Times New Roman Regular"/>
        </w:rPr>
      </w:pPr>
      <w:r>
        <w:rPr>
          <w:rFonts w:hint="eastAsia"/>
        </w:rPr>
        <w:t>原子级材料创制装备</w:t>
      </w:r>
      <w:r>
        <w:rPr>
          <w:rFonts w:hint="default" w:ascii="Times New Roman Regular" w:hAnsi="Times New Roman Regular" w:cs="Times New Roman Regular"/>
          <w:lang w:val="en-US"/>
        </w:rPr>
        <w:t>a</w:t>
      </w:r>
      <w:r>
        <w:rPr>
          <w:rFonts w:hint="default" w:ascii="Times New Roman Regular" w:hAnsi="Times New Roman Regular" w:cs="Times New Roman Regular"/>
        </w:rPr>
        <w:t>tomic-level material creation equipment</w:t>
      </w:r>
    </w:p>
    <w:p w14:paraId="48D1B26B">
      <w:pPr>
        <w:pStyle w:val="58"/>
        <w:ind w:firstLine="420"/>
      </w:pPr>
      <w:r>
        <w:rPr>
          <w:lang w:val="en-US" w:eastAsia="zh-CN"/>
        </w:rPr>
        <w:t>能在原子尺度通过调控原子或分子排列等来创制具备特定新性能材料的一类前沿设备</w:t>
      </w:r>
      <w:r>
        <w:rPr>
          <w:rFonts w:hint="eastAsia"/>
          <w:lang w:val="en-US" w:eastAsia="zh-CN"/>
        </w:rPr>
        <w:t>。</w:t>
      </w:r>
    </w:p>
    <w:p w14:paraId="04DB10D0">
      <w:pPr>
        <w:pStyle w:val="107"/>
        <w:spacing w:before="156" w:after="156"/>
      </w:pPr>
      <w:r>
        <w:rPr>
          <w:rFonts w:hint="eastAsia"/>
        </w:rPr>
        <w:t>原子级改性装备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modification</w:t>
      </w:r>
      <w:r>
        <w:rPr>
          <w:rFonts w:hint="default" w:ascii="Times New Roman Regular" w:hAnsi="Times New Roman Regular" w:cs="Times New Roman Regular"/>
        </w:rPr>
        <w:t xml:space="preserve"> equipment</w:t>
      </w:r>
    </w:p>
    <w:p w14:paraId="217B6189">
      <w:pPr>
        <w:pStyle w:val="67"/>
        <w:numPr>
          <w:ilvl w:val="3"/>
          <w:numId w:val="0"/>
        </w:numPr>
        <w:spacing w:before="156" w:after="156"/>
        <w:ind w:leftChars="0" w:firstLine="420" w:firstLineChars="200"/>
      </w:pPr>
      <w:r>
        <w:rPr>
          <w:rFonts w:ascii="宋体" w:hAnsi="Times New Roman" w:eastAsia="宋体" w:cs="Times New Roman"/>
          <w:sz w:val="21"/>
          <w:lang w:val="en-US" w:eastAsia="zh-CN" w:bidi="ar-SA"/>
        </w:rPr>
        <w:t>通过原子级操作对材料实施改性处理，进而改变其原有物理、化学等特性的装备</w:t>
      </w:r>
      <w:r>
        <w:rPr>
          <w:rFonts w:hint="eastAsia" w:ascii="宋体" w:eastAsia="宋体" w:cs="Times New Roman"/>
          <w:sz w:val="21"/>
          <w:lang w:val="en-US" w:eastAsia="zh-CN" w:bidi="ar-SA"/>
        </w:rPr>
        <w:t>。</w:t>
      </w:r>
    </w:p>
    <w:p w14:paraId="6AE28F53">
      <w:pPr>
        <w:pStyle w:val="107"/>
        <w:spacing w:before="156" w:after="156"/>
      </w:pPr>
      <w:r>
        <w:rPr>
          <w:rFonts w:hint="eastAsia"/>
        </w:rPr>
        <w:t>原子级测量装备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 xml:space="preserve">tomic-level </w:t>
      </w:r>
      <w:r>
        <w:rPr>
          <w:rFonts w:hint="eastAsia" w:ascii="Times New Roman Regular" w:hAnsi="Times New Roman Regular" w:cs="Times New Roman Regular"/>
          <w:sz w:val="21"/>
          <w:lang w:val="en-US" w:eastAsia="zh-CN" w:bidi="ar-SA"/>
        </w:rPr>
        <w:t>measure</w:t>
      </w:r>
      <w:r>
        <w:rPr>
          <w:rFonts w:hint="default" w:ascii="Times New Roman Regular" w:hAnsi="Times New Roman Regular" w:cs="Times New Roman Regular"/>
          <w:sz w:val="21"/>
          <w:lang w:val="en-US" w:eastAsia="zh-CN" w:bidi="ar-SA"/>
        </w:rPr>
        <w:t>ment</w:t>
      </w:r>
      <w:r>
        <w:rPr>
          <w:rFonts w:hint="default" w:ascii="Times New Roman Regular" w:hAnsi="Times New Roman Regular" w:cs="Times New Roman Regular"/>
        </w:rPr>
        <w:t xml:space="preserve"> equipment</w:t>
      </w:r>
    </w:p>
    <w:p w14:paraId="78F9598A">
      <w:pPr>
        <w:pStyle w:val="58"/>
        <w:ind w:firstLine="420"/>
      </w:pPr>
      <w:r>
        <w:rPr>
          <w:lang w:val="en-US" w:eastAsia="zh-CN"/>
        </w:rPr>
        <w:t>在原子级制造中，可执行对加工过程或产品进行原子精度的检测、表征等测量任务的装备集合</w:t>
      </w:r>
      <w:r>
        <w:rPr>
          <w:rFonts w:hint="eastAsia"/>
          <w:lang w:val="en-US" w:eastAsia="zh-CN"/>
        </w:rPr>
        <w:t>。</w:t>
      </w:r>
    </w:p>
    <w:p w14:paraId="039E2A45">
      <w:pPr>
        <w:pStyle w:val="67"/>
        <w:spacing w:before="156" w:after="156"/>
      </w:pPr>
      <w:r>
        <w:rPr>
          <w:rFonts w:hint="eastAsia"/>
        </w:rPr>
        <w:t>原子级制造过程动态检测装备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manufacturing process dynamic detection equipment</w:t>
      </w:r>
    </w:p>
    <w:p w14:paraId="5D8C1D71">
      <w:pPr>
        <w:pStyle w:val="58"/>
        <w:ind w:firstLine="420"/>
      </w:pPr>
      <w:r>
        <w:rPr>
          <w:lang w:val="en-US" w:eastAsia="zh-CN"/>
        </w:rPr>
        <w:t>用于在原子级制造进程中对涉及对象以原子级精度实时动态检测的设备</w:t>
      </w:r>
      <w:r>
        <w:rPr>
          <w:rFonts w:hint="eastAsia"/>
          <w:lang w:val="en-US" w:eastAsia="zh-CN"/>
        </w:rPr>
        <w:t>。</w:t>
      </w:r>
    </w:p>
    <w:p w14:paraId="4C8F9E0A">
      <w:pPr>
        <w:pStyle w:val="67"/>
        <w:spacing w:before="156" w:after="156"/>
      </w:pPr>
      <w:r>
        <w:rPr>
          <w:rFonts w:hint="eastAsia"/>
        </w:rPr>
        <w:t>原子级制造产品检测装备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manufacturing product testing equipment</w:t>
      </w:r>
    </w:p>
    <w:p w14:paraId="5903C24F">
      <w:pPr>
        <w:pStyle w:val="58"/>
        <w:ind w:firstLine="420"/>
      </w:pPr>
      <w:r>
        <w:rPr>
          <w:lang w:val="en-US" w:eastAsia="zh-CN"/>
        </w:rPr>
        <w:t>能以原子级检测精度来判断原子级制造产出产品是否符合既定标准的装备</w:t>
      </w:r>
      <w:r>
        <w:rPr>
          <w:rFonts w:hint="eastAsia"/>
          <w:lang w:val="en-US" w:eastAsia="zh-CN"/>
        </w:rPr>
        <w:t>。</w:t>
      </w:r>
    </w:p>
    <w:p w14:paraId="6890CDDF">
      <w:pPr>
        <w:pStyle w:val="67"/>
        <w:spacing w:before="156" w:after="156"/>
      </w:pPr>
      <w:r>
        <w:rPr>
          <w:rFonts w:hint="eastAsia"/>
        </w:rPr>
        <w:t>原子级表征装备</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characterization equipment</w:t>
      </w:r>
    </w:p>
    <w:p w14:paraId="69CC7480">
      <w:pPr>
        <w:pStyle w:val="58"/>
        <w:ind w:firstLine="420"/>
      </w:pPr>
      <w:r>
        <w:rPr>
          <w:lang w:val="en-US" w:eastAsia="zh-CN"/>
        </w:rPr>
        <w:t>可在原子尺度水平对物质的物理、化学等属性开展定性或定量表征分析的设备</w:t>
      </w:r>
      <w:r>
        <w:rPr>
          <w:rFonts w:hint="eastAsia"/>
          <w:lang w:val="en-US" w:eastAsia="zh-CN"/>
        </w:rPr>
        <w:t>。</w:t>
      </w:r>
    </w:p>
    <w:p w14:paraId="103990AF">
      <w:pPr>
        <w:pStyle w:val="107"/>
        <w:spacing w:before="156" w:after="156"/>
      </w:pPr>
      <w:r>
        <w:rPr>
          <w:rFonts w:hint="eastAsia"/>
        </w:rPr>
        <w:t>原子级制造产品</w:t>
      </w:r>
      <w:r>
        <w:rPr>
          <w:rFonts w:hint="default" w:ascii="Times New Roman Regular" w:hAnsi="Times New Roman Regular" w:cs="Times New Roman Regular"/>
          <w:lang w:val="en-US"/>
        </w:rPr>
        <w:t>a</w:t>
      </w:r>
      <w:r>
        <w:rPr>
          <w:rFonts w:hint="eastAsia" w:ascii="Times New Roman Regular" w:hAnsi="Times New Roman Regular" w:eastAsia="黑体" w:cs="Times New Roman Regular"/>
          <w:sz w:val="21"/>
          <w:lang w:val="en-US" w:eastAsia="zh-CN" w:bidi="ar-SA"/>
        </w:rPr>
        <w:t>tomic-level manufacturing product</w:t>
      </w:r>
      <w:r>
        <w:rPr>
          <w:rFonts w:hint="default" w:ascii="Times New Roman Regular" w:hAnsi="Times New Roman Regular" w:cs="Times New Roman Regular"/>
          <w:sz w:val="21"/>
          <w:lang w:val="en-US" w:eastAsia="zh-CN" w:bidi="ar-SA"/>
        </w:rPr>
        <w:t>s</w:t>
      </w:r>
    </w:p>
    <w:p w14:paraId="72C91720">
      <w:pPr>
        <w:pStyle w:val="58"/>
      </w:pPr>
      <w:r>
        <w:rPr>
          <w:lang w:val="en-US" w:eastAsia="zh-CN"/>
        </w:rPr>
        <w:t>通过原子级制造技术加工</w:t>
      </w:r>
      <w:r>
        <w:rPr>
          <w:rFonts w:hint="eastAsia"/>
          <w:lang w:val="en-US" w:eastAsia="zh-CN"/>
        </w:rPr>
        <w:t>出</w:t>
      </w:r>
      <w:r>
        <w:rPr>
          <w:lang w:val="en-US" w:eastAsia="zh-CN"/>
        </w:rPr>
        <w:t>具备原子级精度特征或性能逼近理论极限的一系列各类材料或元器件</w:t>
      </w:r>
      <w:r>
        <w:rPr>
          <w:rFonts w:hint="eastAsia"/>
          <w:lang w:val="en-US" w:eastAsia="zh-CN"/>
        </w:rPr>
        <w:t>。</w:t>
      </w:r>
    </w:p>
    <w:p w14:paraId="7B418769">
      <w:pPr>
        <w:pStyle w:val="67"/>
        <w:spacing w:before="156" w:after="156"/>
        <w:rPr>
          <w:rFonts w:hint="eastAsia" w:ascii="Times New Roman Regular" w:hAnsi="Times New Roman Regular" w:eastAsia="黑体" w:cs="Times New Roman Regular"/>
          <w:sz w:val="21"/>
          <w:lang w:val="en-US" w:eastAsia="zh-CN" w:bidi="ar-SA"/>
        </w:rPr>
      </w:pPr>
      <w:r>
        <w:rPr>
          <w:rFonts w:hint="eastAsia"/>
        </w:rPr>
        <w:t>原子级制造材料</w:t>
      </w:r>
      <w:r>
        <w:rPr>
          <w:rFonts w:hint="default" w:ascii="Times New Roman Regular" w:hAnsi="Times New Roman Regular" w:cs="Times New Roman Regular"/>
          <w:sz w:val="21"/>
          <w:lang w:val="en-US" w:eastAsia="zh-CN" w:bidi="ar-SA"/>
        </w:rPr>
        <w:t>a</w:t>
      </w:r>
      <w:r>
        <w:rPr>
          <w:rFonts w:hint="eastAsia" w:ascii="Times New Roman Regular" w:hAnsi="Times New Roman Regular" w:eastAsia="黑体" w:cs="Times New Roman Regular"/>
          <w:sz w:val="21"/>
          <w:lang w:val="en-US" w:eastAsia="zh-CN" w:bidi="ar-SA"/>
        </w:rPr>
        <w:t>tomic-level manufacturing materials</w:t>
      </w:r>
    </w:p>
    <w:p w14:paraId="7A9B63EB">
      <w:pPr>
        <w:pStyle w:val="58"/>
        <w:ind w:firstLine="420"/>
        <w:rPr>
          <w:rFonts w:hint="eastAsia" w:eastAsia="宋体"/>
          <w:lang w:eastAsia="zh-CN"/>
        </w:rPr>
      </w:pPr>
      <w:r>
        <w:rPr>
          <w:lang w:val="en-US" w:eastAsia="zh-CN"/>
        </w:rPr>
        <w:t>利用原子级制造技术，在原子水平精确控制结构而创制出的具备超常规物性的新型材料</w:t>
      </w:r>
      <w:r>
        <w:rPr>
          <w:rFonts w:hint="eastAsia"/>
          <w:sz w:val="20"/>
          <w:szCs w:val="18"/>
          <w:vertAlign w:val="superscript"/>
        </w:rPr>
        <w:t>[</w:t>
      </w:r>
      <w:r>
        <w:rPr>
          <w:rFonts w:hint="default"/>
          <w:sz w:val="20"/>
          <w:szCs w:val="18"/>
          <w:vertAlign w:val="superscript"/>
          <w:lang w:val="en-US"/>
        </w:rPr>
        <w:t>22</w:t>
      </w:r>
      <w:r>
        <w:rPr>
          <w:sz w:val="20"/>
          <w:szCs w:val="18"/>
          <w:vertAlign w:val="superscript"/>
        </w:rPr>
        <w:t>]</w:t>
      </w:r>
      <w:r>
        <w:rPr>
          <w:rFonts w:hint="eastAsia"/>
          <w:lang w:val="en-US" w:eastAsia="zh-CN"/>
        </w:rPr>
        <w:t>。</w:t>
      </w:r>
    </w:p>
    <w:p w14:paraId="7E7263B2">
      <w:pPr>
        <w:pStyle w:val="67"/>
        <w:spacing w:before="156" w:after="156"/>
      </w:pPr>
      <w:r>
        <w:rPr>
          <w:rFonts w:hint="eastAsia"/>
        </w:rPr>
        <w:t>原子级制造光电元器件</w:t>
      </w:r>
      <w:r>
        <w:rPr>
          <w:rFonts w:hint="default" w:ascii="Times New Roman Regular" w:hAnsi="Times New Roman Regular" w:cs="Times New Roman Regular"/>
          <w:sz w:val="21"/>
          <w:lang w:val="en-US" w:eastAsia="zh-CN" w:bidi="ar-SA"/>
        </w:rPr>
        <w:t>a</w:t>
      </w:r>
      <w:r>
        <w:rPr>
          <w:rFonts w:hint="eastAsia" w:ascii="Times New Roman Regular" w:hAnsi="Times New Roman Regular" w:eastAsia="黑体" w:cs="Times New Roman Regular"/>
          <w:sz w:val="21"/>
          <w:lang w:val="en-US" w:eastAsia="zh-CN" w:bidi="ar-SA"/>
        </w:rPr>
        <w:t>tomic-level manufacturing</w:t>
      </w:r>
      <w:r>
        <w:rPr>
          <w:rFonts w:hint="default" w:ascii="Times New Roman Regular" w:hAnsi="Times New Roman Regular" w:cs="Times New Roman Regular"/>
          <w:sz w:val="21"/>
          <w:lang w:val="en-US" w:eastAsia="zh-CN" w:bidi="ar-SA"/>
        </w:rPr>
        <w:t xml:space="preserve"> </w:t>
      </w:r>
      <w:r>
        <w:rPr>
          <w:rFonts w:hint="eastAsia" w:ascii="Times New Roman Regular" w:hAnsi="Times New Roman Regular" w:eastAsia="黑体" w:cs="Times New Roman Regular"/>
          <w:sz w:val="21"/>
          <w:lang w:val="en-US" w:eastAsia="zh-CN" w:bidi="ar-SA"/>
        </w:rPr>
        <w:t>optoelectronic components</w:t>
      </w:r>
    </w:p>
    <w:p w14:paraId="0C3D9DD8">
      <w:pPr>
        <w:pStyle w:val="58"/>
        <w:ind w:firstLine="420"/>
      </w:pPr>
      <w:r>
        <w:rPr>
          <w:lang w:val="en-US" w:eastAsia="zh-CN"/>
        </w:rPr>
        <w:t>基于原子级制造技术制造，以原子级精度优化来达成特定优异光电性能的元器件</w:t>
      </w:r>
      <w:r>
        <w:rPr>
          <w:rFonts w:hint="eastAsia"/>
          <w:lang w:val="en-US" w:eastAsia="zh-CN"/>
        </w:rPr>
        <w:t>。</w:t>
      </w:r>
    </w:p>
    <w:p w14:paraId="0BD04B60">
      <w:pPr>
        <w:pStyle w:val="67"/>
        <w:spacing w:before="156" w:after="156"/>
      </w:pPr>
      <w:r>
        <w:rPr>
          <w:rFonts w:hint="eastAsia"/>
        </w:rPr>
        <w:t>原子级制造机械基础件</w:t>
      </w:r>
      <w:r>
        <w:rPr>
          <w:rFonts w:hint="default" w:ascii="Times New Roman Regular" w:hAnsi="Times New Roman Regular" w:cs="Times New Roman Regular"/>
          <w:sz w:val="21"/>
          <w:lang w:val="en-US" w:eastAsia="zh-CN" w:bidi="ar-SA"/>
        </w:rPr>
        <w:t>a</w:t>
      </w:r>
      <w:r>
        <w:rPr>
          <w:rFonts w:hint="eastAsia" w:ascii="Times New Roman Regular" w:hAnsi="Times New Roman Regular" w:eastAsia="黑体" w:cs="Times New Roman Regular"/>
          <w:sz w:val="21"/>
          <w:lang w:val="en-US" w:eastAsia="zh-CN" w:bidi="ar-SA"/>
        </w:rPr>
        <w:t>tomic-level manufacturing</w:t>
      </w:r>
      <w:r>
        <w:rPr>
          <w:rFonts w:hint="default" w:ascii="Times New Roman Regular" w:hAnsi="Times New Roman Regular" w:cs="Times New Roman Regular"/>
          <w:sz w:val="21"/>
          <w:lang w:val="en-US" w:eastAsia="zh-CN" w:bidi="ar-SA"/>
        </w:rPr>
        <w:t xml:space="preserve"> </w:t>
      </w:r>
      <w:r>
        <w:rPr>
          <w:rFonts w:hint="eastAsia" w:ascii="Times New Roman Regular" w:hAnsi="Times New Roman Regular" w:eastAsia="黑体" w:cs="Times New Roman Regular"/>
          <w:sz w:val="21"/>
          <w:lang w:val="en-US" w:eastAsia="zh-CN" w:bidi="ar-SA"/>
        </w:rPr>
        <w:t>basic mechanical components</w:t>
      </w:r>
    </w:p>
    <w:p w14:paraId="1607C909">
      <w:pPr>
        <w:pStyle w:val="58"/>
        <w:ind w:firstLine="420"/>
      </w:pPr>
      <w:r>
        <w:rPr>
          <w:lang w:val="en-US" w:eastAsia="zh-CN"/>
        </w:rPr>
        <w:t>采用原子级制造技术制造，能满足高端机械设备原子级精度要求的轴承、轴等基础零部件</w:t>
      </w:r>
      <w:r>
        <w:rPr>
          <w:rFonts w:hint="eastAsia"/>
          <w:lang w:val="en-US" w:eastAsia="zh-CN"/>
        </w:rPr>
        <w:t>。</w:t>
      </w:r>
    </w:p>
    <w:p w14:paraId="3B2D9829">
      <w:pPr>
        <w:pStyle w:val="67"/>
        <w:spacing w:before="156" w:after="156"/>
      </w:pPr>
      <w:r>
        <w:rPr>
          <w:rFonts w:hint="eastAsia"/>
        </w:rPr>
        <w:t>原子级制造生物医药产品</w:t>
      </w:r>
      <w:r>
        <w:rPr>
          <w:rFonts w:hint="default" w:ascii="Times New Roman Regular" w:hAnsi="Times New Roman Regular" w:cs="Times New Roman Regular"/>
          <w:lang w:val="en-US"/>
        </w:rPr>
        <w:t>a</w:t>
      </w:r>
      <w:r>
        <w:rPr>
          <w:rFonts w:hint="default" w:ascii="Times New Roman Regular" w:hAnsi="Times New Roman Regular" w:cs="Times New Roman Regular"/>
        </w:rPr>
        <w:t>tomic-level manufacturing biopharmaceutical products</w:t>
      </w:r>
    </w:p>
    <w:p w14:paraId="589E3D1A">
      <w:pPr>
        <w:pStyle w:val="58"/>
        <w:ind w:firstLine="420"/>
      </w:pPr>
      <w:r>
        <w:rPr>
          <w:lang w:val="en-US" w:eastAsia="zh-CN"/>
        </w:rPr>
        <w:t>基于原子级制造技术，可制造出的有特殊生物相容性等契合生物医药应用场景的产品</w:t>
      </w:r>
      <w:r>
        <w:rPr>
          <w:rFonts w:hint="eastAsia"/>
          <w:lang w:val="en-US" w:eastAsia="zh-CN"/>
        </w:rPr>
        <w:t>。</w:t>
      </w:r>
    </w:p>
    <w:p w14:paraId="18579C46">
      <w:pPr>
        <w:pStyle w:val="107"/>
        <w:spacing w:before="156" w:after="156"/>
      </w:pPr>
      <w:r>
        <w:rPr>
          <w:rFonts w:hint="eastAsia"/>
        </w:rPr>
        <w:t>原子级制造应用服务</w:t>
      </w:r>
      <w:r>
        <w:rPr>
          <w:rFonts w:hint="default" w:ascii="Times New Roman Regular" w:hAnsi="Times New Roman Regular" w:cs="Times New Roman Regular"/>
          <w:sz w:val="21"/>
          <w:lang w:val="en-US" w:eastAsia="zh-CN" w:bidi="ar-SA"/>
        </w:rPr>
        <w:t>a</w:t>
      </w:r>
      <w:r>
        <w:rPr>
          <w:rFonts w:hint="eastAsia" w:ascii="Times New Roman Regular" w:hAnsi="Times New Roman Regular" w:eastAsia="黑体" w:cs="Times New Roman Regular"/>
          <w:sz w:val="21"/>
          <w:lang w:val="en-US" w:eastAsia="zh-CN" w:bidi="ar-SA"/>
        </w:rPr>
        <w:t>tomic-level manufacturing application services</w:t>
      </w:r>
    </w:p>
    <w:p w14:paraId="66C43B7F">
      <w:pPr>
        <w:pStyle w:val="58"/>
      </w:pPr>
      <w:r>
        <w:rPr>
          <w:lang w:val="en-US" w:eastAsia="zh-CN"/>
        </w:rPr>
        <w:t>围绕原子级制造技术、原子级制造产品等提供的包括评价、技术支持等各类相关服务</w:t>
      </w:r>
      <w:r>
        <w:rPr>
          <w:rFonts w:hint="eastAsia"/>
          <w:lang w:val="en-US" w:eastAsia="zh-CN"/>
        </w:rPr>
        <w:t>。</w:t>
      </w:r>
    </w:p>
    <w:p w14:paraId="49C7F18F">
      <w:pPr>
        <w:pStyle w:val="67"/>
        <w:spacing w:before="156" w:after="156"/>
      </w:pPr>
      <w:r>
        <w:rPr>
          <w:rFonts w:hint="eastAsia"/>
        </w:rPr>
        <w:t>原子级制造评价指标</w:t>
      </w:r>
      <w:r>
        <w:rPr>
          <w:rFonts w:hint="default" w:ascii="Times New Roman Regular" w:hAnsi="Times New Roman Regular" w:cs="Times New Roman Regular"/>
          <w:sz w:val="21"/>
          <w:lang w:val="en-US" w:eastAsia="zh-CN" w:bidi="ar-SA"/>
        </w:rPr>
        <w:t>a</w:t>
      </w:r>
      <w:r>
        <w:rPr>
          <w:rFonts w:hint="eastAsia" w:ascii="Times New Roman Regular" w:hAnsi="Times New Roman Regular" w:eastAsia="黑体" w:cs="Times New Roman Regular"/>
          <w:sz w:val="21"/>
          <w:lang w:val="en-US" w:eastAsia="zh-CN" w:bidi="ar-SA"/>
        </w:rPr>
        <w:t>tomic-level manufacturing evaluation indicators</w:t>
      </w:r>
    </w:p>
    <w:p w14:paraId="22807AE9">
      <w:pPr>
        <w:pStyle w:val="58"/>
        <w:ind w:firstLine="420"/>
        <w:rPr>
          <w:rFonts w:hint="default"/>
          <w:lang w:val="en-US"/>
        </w:rPr>
        <w:sectPr>
          <w:pgSz w:w="11906" w:h="16838"/>
          <w:pgMar w:top="1928" w:right="1134" w:bottom="1134" w:left="1134" w:header="1418" w:footer="1134" w:gutter="284"/>
          <w:pgNumType w:start="1"/>
          <w:cols w:space="425" w:num="1"/>
          <w:formProt w:val="0"/>
          <w:docGrid w:type="lines" w:linePitch="312" w:charSpace="0"/>
        </w:sectPr>
      </w:pPr>
      <w:r>
        <w:rPr>
          <w:lang w:val="en-US" w:eastAsia="zh-CN"/>
        </w:rPr>
        <w:t>依据原子级制造特性制定的，用以衡量原子级制造过程、产品性能、服务质量等是否达标的一系列量化或非量化标准</w:t>
      </w:r>
      <w:bookmarkEnd w:id="20"/>
      <w:bookmarkStart w:id="42" w:name="BookMark6"/>
      <w:r>
        <w:rPr>
          <w:rFonts w:hint="eastAsia"/>
          <w:lang w:val="en-US" w:eastAsia="zh-CN"/>
        </w:rPr>
        <w:t>。</w:t>
      </w:r>
    </w:p>
    <w:p w14:paraId="62215636">
      <w:pPr>
        <w:pStyle w:val="65"/>
        <w:spacing w:after="156"/>
      </w:pPr>
      <w:r>
        <w:rPr>
          <w:rFonts w:hint="eastAsia"/>
          <w:spacing w:val="105"/>
        </w:rPr>
        <w:t>参考文</w:t>
      </w:r>
      <w:r>
        <w:rPr>
          <w:rFonts w:hint="eastAsia"/>
        </w:rPr>
        <w:t>献</w:t>
      </w:r>
    </w:p>
    <w:p w14:paraId="181FAEE3">
      <w:pPr>
        <w:pStyle w:val="58"/>
        <w:ind w:firstLine="420"/>
      </w:pPr>
    </w:p>
    <w:bookmarkEnd w:id="42"/>
    <w:p w14:paraId="4CAAC348">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rPr>
        <w:t xml:space="preserve">[1]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"https://baike.baidu.com/item/原子及近原子尺度制造/66289272"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https://baike.baidu.com/item/原子及近原子尺度制造/66289272</w:t>
      </w:r>
      <w:r>
        <w:rPr>
          <w:rStyle w:val="34"/>
          <w:rFonts w:hint="default" w:ascii="Times New Roman Regular" w:hAnsi="Times New Roman Regular" w:cs="Times New Roman Regular"/>
        </w:rPr>
        <w:fldChar w:fldCharType="end"/>
      </w:r>
    </w:p>
    <w:p w14:paraId="46D797F3">
      <w:pPr>
        <w:pStyle w:val="58"/>
        <w:ind w:firstLine="0" w:firstLineChars="0"/>
        <w:rPr>
          <w:rStyle w:val="34"/>
          <w:rFonts w:hint="default" w:ascii="Times New Roman Regular" w:hAnsi="Times New Roman Regular" w:cs="Times New Roman Regular"/>
        </w:rPr>
      </w:pPr>
      <w:r>
        <w:rPr>
          <w:rStyle w:val="34"/>
          <w:rFonts w:hint="default" w:ascii="Times New Roman Regular" w:hAnsi="Times New Roman Regular" w:cs="Times New Roman Regular"/>
          <w:lang w:val="en-US" w:eastAsia="zh-CN"/>
        </w:rPr>
        <w:t>[</w:t>
      </w:r>
      <w:r>
        <w:rPr>
          <w:rStyle w:val="34"/>
          <w:rFonts w:hint="eastAsia" w:ascii="Times New Roman Regular" w:hAnsi="Times New Roman Regular" w:cs="Times New Roman Regular"/>
          <w:lang w:val="en-US" w:eastAsia="zh-CN"/>
        </w:rPr>
        <w:t>2</w:t>
      </w:r>
      <w:r>
        <w:rPr>
          <w:rStyle w:val="34"/>
          <w:rFonts w:hint="default" w:ascii="Times New Roman Regular" w:hAnsi="Times New Roman Regular" w:cs="Times New Roman Regular"/>
          <w:lang w:val="en-US" w:eastAsia="zh-CN"/>
        </w:rPr>
        <w:t>]雒建斌,郭东明,杨华勇,叶鑫,钱林茂,居冰峰,姜澜,邵金友,张振宇,陈磊,陈远流,胡洁,李祥明,冯俊元,韩伟娜,谭新峰,解国新,赖一楠,苗鸿雁,王岐东.原子级制造的关键基础科学问题[J].中国科学基金,2024,38(01):86-98.DOI:10.16262/j.cnki.1000-8217.2024.01.022.</w:t>
      </w:r>
    </w:p>
    <w:p w14:paraId="56828AE5">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rPr>
        <w:t xml:space="preserve">[3]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"https://www.darpa.mil/research/programs/atoms-to-product"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https://www.darpa.mil/research/programs/atoms-to-product</w:t>
      </w:r>
      <w:r>
        <w:rPr>
          <w:rStyle w:val="34"/>
          <w:rFonts w:hint="default" w:ascii="Times New Roman Regular" w:hAnsi="Times New Roman Regular" w:cs="Times New Roman Regular"/>
        </w:rPr>
        <w:fldChar w:fldCharType="end"/>
      </w:r>
    </w:p>
    <w:p w14:paraId="47C8271E">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rPr>
        <w:t xml:space="preserve">[4]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"https://www.synopsys.com/manufacturing/quantumatk.html"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https://www.synopsys.com/manufacturing/quantumatk.html</w:t>
      </w:r>
      <w:r>
        <w:rPr>
          <w:rStyle w:val="34"/>
          <w:rFonts w:hint="default" w:ascii="Times New Roman Regular" w:hAnsi="Times New Roman Regular" w:cs="Times New Roman Regular"/>
        </w:rPr>
        <w:fldChar w:fldCharType="end"/>
      </w:r>
    </w:p>
    <w:p w14:paraId="02BB1E3E">
      <w:pPr>
        <w:pStyle w:val="58"/>
        <w:ind w:firstLine="0" w:firstLineChars="0"/>
        <w:rPr>
          <w:rStyle w:val="34"/>
          <w:rFonts w:hint="default" w:ascii="Times New Roman Regular" w:hAnsi="Times New Roman Regular" w:cs="Times New Roman Regular"/>
        </w:rPr>
      </w:pPr>
      <w:r>
        <w:rPr>
          <w:rStyle w:val="34"/>
          <w:rFonts w:hint="default" w:ascii="Times New Roman Regular" w:hAnsi="Times New Roman Regular" w:cs="Times New Roman Regular"/>
        </w:rPr>
        <w:t>[5]</w:t>
      </w:r>
      <w:r>
        <w:rPr>
          <w:rFonts w:hint="default" w:ascii="Times New Roman Regular" w:hAnsi="Times New Roman Regular" w:cs="Times New Roman Regular"/>
        </w:rPr>
        <w:t xml:space="preserve"> 宋凤麒,戴庆.原子制造:物质科学的未来技术.物理, 2023,52(6):371—380</w:t>
      </w:r>
    </w:p>
    <w:p w14:paraId="50B7AF98">
      <w:pPr>
        <w:pStyle w:val="58"/>
        <w:ind w:firstLine="0" w:firstLineChars="0"/>
        <w:rPr>
          <w:rStyle w:val="34"/>
          <w:rFonts w:hint="default" w:ascii="Times New Roman Regular" w:hAnsi="Times New Roman Regular" w:cs="Times New Roman Regular"/>
        </w:rPr>
      </w:pPr>
      <w:r>
        <w:rPr>
          <w:rFonts w:hint="default" w:ascii="Times New Roman Regular" w:hAnsi="Times New Roman Regular" w:cs="Times New Roman Regular"/>
        </w:rPr>
        <w:t>[6] </w:t>
      </w:r>
      <w:r>
        <w:rPr>
          <w:rStyle w:val="34"/>
          <w:rFonts w:hint="default" w:ascii="Times New Roman Regular" w:hAnsi="Times New Roman Regular" w:cs="Times New Roman Regular"/>
        </w:rPr>
        <w:t>“Nanotechnology: Basic Science and Emerging Technologies”, M. Wilson et al, Chapman and Hall (2002) ISBN 1-58488-339-1</w:t>
      </w:r>
    </w:p>
    <w:p w14:paraId="29885085">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rPr>
        <w:t xml:space="preserve">[7]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"https://www.zgbk.com/ecph/words?SiteID=1&amp;ID=148081"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https://www.zgbk.com/ecph/words?SiteID=1&amp;ID=148081</w:t>
      </w:r>
      <w:r>
        <w:rPr>
          <w:rStyle w:val="34"/>
          <w:rFonts w:hint="default" w:ascii="Times New Roman Regular" w:hAnsi="Times New Roman Regular" w:cs="Times New Roman Regular"/>
        </w:rPr>
        <w:fldChar w:fldCharType="end"/>
      </w:r>
    </w:p>
    <w:p w14:paraId="4D76296B">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rPr>
        <w:t>[8] 章原子发射光谱法．sky.taru.edu.cn．2022-11-30</w:t>
      </w:r>
    </w:p>
    <w:p w14:paraId="56FBC079">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[9]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"http://home.ustc.edu.cn/~zz0312/PhyChemIII/Chapter%201.pdf"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http://home.ustc.edu.cn/~zz0312/PhyChemIII/Chapter%201.pdf</w:t>
      </w:r>
      <w:r>
        <w:rPr>
          <w:rFonts w:hint="default" w:ascii="Times New Roman Regular" w:hAnsi="Times New Roman Regular" w:cs="Times New Roman Regular"/>
        </w:rPr>
        <w:fldChar w:fldCharType="end"/>
      </w:r>
    </w:p>
    <w:p w14:paraId="4F338658">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 xml:space="preserve">[10]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"http://www.cnctst.cn/" \t "/Users/zhanghonggang/Documents\\x/_blank"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rPr>
        <w:t>全国科学技术名词审定委员会</w:t>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审定公布</w:t>
      </w:r>
    </w:p>
    <w:p w14:paraId="0F4C2AE4">
      <w:pPr>
        <w:pStyle w:val="58"/>
        <w:ind w:firstLine="0" w:firstLineChars="0"/>
        <w:rPr>
          <w:rFonts w:hint="default" w:ascii="Times New Roman Regular" w:hAnsi="Times New Roman Regular" w:cs="Times New Roman Regular"/>
        </w:rPr>
      </w:pPr>
      <w:r>
        <w:rPr>
          <w:rFonts w:hint="eastAsia" w:ascii="Times New Roman Regular" w:hAnsi="Times New Roman Regular" w:cs="Times New Roman Regular"/>
          <w:lang w:val="en-US" w:eastAsia="zh-CN"/>
        </w:rPr>
        <w:t>[1</w:t>
      </w:r>
      <w:r>
        <w:rPr>
          <w:rFonts w:hint="default" w:ascii="Times New Roman Regular" w:hAnsi="Times New Roman Regular" w:cs="Times New Roman Regular"/>
          <w:lang w:val="en-US" w:eastAsia="zh-CN"/>
        </w:rPr>
        <w:t>1</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rPr>
        <w:t>Fengzhou Fang. "Polishing approaches at atomic and close-to-atomic scale." Micromachines 14, no. 2 (2023): 343.</w:t>
      </w:r>
    </w:p>
    <w:p w14:paraId="2DA10D05">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[1</w:t>
      </w:r>
      <w:r>
        <w:rPr>
          <w:rFonts w:hint="eastAsia" w:ascii="Times New Roman Regular" w:hAnsi="Times New Roman Regular" w:cs="Times New Roman Regular"/>
          <w:lang w:val="en-US" w:eastAsia="zh-CN"/>
        </w:rPr>
        <w:t>2</w:t>
      </w:r>
      <w:r>
        <w:rPr>
          <w:rFonts w:hint="default" w:ascii="Times New Roman Regular" w:hAnsi="Times New Roman Regular" w:cs="Times New Roman Regular"/>
          <w:lang w:val="en-US" w:eastAsia="zh-CN"/>
        </w:rPr>
        <w:t xml:space="preserve">] </w:t>
      </w:r>
      <w:r>
        <w:rPr>
          <w:rFonts w:hint="default" w:ascii="Times New Roman Regular" w:hAnsi="Times New Roman Regular" w:cs="Times New Roman Regular"/>
        </w:rPr>
        <w:t>Fengzhou Fang.</w:t>
      </w:r>
      <w:r>
        <w:rPr>
          <w:rFonts w:hint="default" w:ascii="Times New Roman Regular" w:hAnsi="Times New Roman Regular" w:cs="Times New Roman Regular"/>
          <w:lang w:val="en-US" w:eastAsia="zh-CN"/>
        </w:rPr>
        <w:t xml:space="preserve"> 2020. Atomic and close-to-atomic scale manufacturing: perspectives and measures. International Journal of Extreme Manufacturing, 2(3), p.030201.</w:t>
      </w:r>
    </w:p>
    <w:p w14:paraId="656D0C07">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rPr>
        <w:t>[1</w:t>
      </w:r>
      <w:r>
        <w:rPr>
          <w:rFonts w:hint="eastAsia" w:ascii="Times New Roman Regular" w:hAnsi="Times New Roman Regular" w:cs="Times New Roman Regular"/>
          <w:lang w:val="en-US" w:eastAsia="zh-CN"/>
        </w:rPr>
        <w:t>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刘玉柱等. 利用强场多光子电离技术实现对多原子分子离子振动量子态的光学操控．《物理学报》，2014</w:t>
      </w:r>
    </w:p>
    <w:p w14:paraId="60C6B9C6">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w:t>
      </w:r>
      <w:r>
        <w:rPr>
          <w:rFonts w:hint="eastAsia" w:ascii="Times New Roman Regular" w:hAnsi="Times New Roman Regular" w:cs="Times New Roman Regular"/>
          <w:lang w:val="en-US" w:eastAsia="zh-CN"/>
        </w:rPr>
        <w:t>4</w:t>
      </w:r>
      <w:r>
        <w:rPr>
          <w:rFonts w:hint="default" w:ascii="Times New Roman Regular" w:hAnsi="Times New Roman Regular" w:cs="Times New Roman Regular"/>
          <w:lang w:val="en-US" w:eastAsia="zh-CN"/>
        </w:rPr>
        <w:t>] ISO/TS 80004-8:2020, 8.2.2</w:t>
      </w:r>
    </w:p>
    <w:p w14:paraId="0ADECB67">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rPr>
        <w:t>[1</w:t>
      </w:r>
      <w:r>
        <w:rPr>
          <w:rFonts w:hint="eastAsia" w:ascii="Times New Roman Regular" w:hAnsi="Times New Roman Regular" w:cs="Times New Roman Regular"/>
          <w:lang w:val="en-US" w:eastAsia="zh-CN"/>
        </w:rPr>
        <w:t>5</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"https://www.yalescientific.org/2021/04/a-new-frontier-of-atomic-scale-replication/"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https://www.yalescientific.org/2021/04/a-new-frontier-of-atomic-scale-replication/</w:t>
      </w:r>
      <w:r>
        <w:rPr>
          <w:rFonts w:hint="default" w:ascii="Times New Roman Regular" w:hAnsi="Times New Roman Regular" w:cs="Times New Roman Regular"/>
        </w:rPr>
        <w:fldChar w:fldCharType="end"/>
      </w:r>
    </w:p>
    <w:p w14:paraId="72C24A24">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[16]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"https://www.nsfc.gov.cn/publish/portal0/tab442/info95400.htm" </w:instrText>
      </w:r>
      <w:r>
        <w:rPr>
          <w:rFonts w:hint="default" w:ascii="Times New Roman Regular" w:hAnsi="Times New Roman Regular" w:cs="Times New Roman Regular"/>
        </w:rPr>
        <w:fldChar w:fldCharType="separate"/>
      </w:r>
      <w:r>
        <w:rPr>
          <w:rStyle w:val="34"/>
          <w:rFonts w:hint="default" w:ascii="Times New Roman Regular" w:hAnsi="Times New Roman Regular" w:cs="Times New Roman Regular"/>
        </w:rPr>
        <w:t>https://www.nsfc.gov.cn/publish/portal0/tab442/info95400.htm</w:t>
      </w:r>
      <w:r>
        <w:rPr>
          <w:rFonts w:hint="default" w:ascii="Times New Roman Regular" w:hAnsi="Times New Roman Regular" w:cs="Times New Roman Regular"/>
        </w:rPr>
        <w:fldChar w:fldCharType="end"/>
      </w:r>
    </w:p>
    <w:p w14:paraId="36A2CF90">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w:t>
      </w:r>
      <w:r>
        <w:rPr>
          <w:rFonts w:hint="eastAsia" w:ascii="Times New Roman Regular" w:hAnsi="Times New Roman Regular" w:cs="Times New Roman Regular"/>
          <w:lang w:val="en-US" w:eastAsia="zh-CN"/>
        </w:rPr>
        <w:t>7</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居冰峰,姜澜,孙立涛,陈远流,胡洁,韩伟娜,徐涛,刘大猛,杨琛,张军辉,唐金岩,孙靖雅,郭宝山.原子级制造测量与表征研究现状综述[J].中国科学基金,2024,38(01):132-145.DOI:10.16262/j.cnki.1000-8217.2024.01.006.</w:t>
      </w:r>
    </w:p>
    <w:p w14:paraId="3F8D5F39">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w:t>
      </w:r>
      <w:r>
        <w:rPr>
          <w:rFonts w:hint="eastAsia" w:ascii="Times New Roman Regular" w:hAnsi="Times New Roman Regular" w:cs="Times New Roman Regular"/>
          <w:lang w:val="en-US" w:eastAsia="zh-CN"/>
        </w:rPr>
        <w:t>8</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张振宇,李琳,巨阳,陈云飞,许剑锋,闫永达,徐飞飞,周天丰,段辉高,黄志权,徐凯臣,朱吴乐,彭小强,邓辉,司伟,王吉,王金石,吕鹏,冯俊元.原子精度制造新原理和新方法[J].中国科学基金,2024,38(01):146-158.DOI:10.16262/j.cnki.1000-8217.2024.01.007.</w:t>
      </w:r>
    </w:p>
    <w:p w14:paraId="17A541CE">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[19] Zhang, Y., Tang, J., Liang, S., Zhao, J., Hua, M., Zhang, C. and Deng, H., 2024. Atomic-scale smoothing of semiconducting oxides via plasma-enabled atomic-scale reconstruction. International Journal of Machine Tools and Manufacture, 196, p.104119.</w:t>
      </w:r>
    </w:p>
    <w:p w14:paraId="11B2B343">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[20]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"https://www.gov.cn/zhengce/zhengceku/202501/content_6999416.htm" </w:instrText>
      </w:r>
      <w:r>
        <w:rPr>
          <w:rFonts w:hint="default" w:ascii="Times New Roman Regular" w:hAnsi="Times New Roman Regular" w:cs="Times New Roman Regular"/>
          <w:lang w:val="en-US" w:eastAsia="zh-CN"/>
        </w:rPr>
        <w:fldChar w:fldCharType="separate"/>
      </w:r>
      <w:r>
        <w:rPr>
          <w:rStyle w:val="34"/>
          <w:rFonts w:hint="default" w:ascii="Times New Roman Regular" w:hAnsi="Times New Roman Regular" w:cs="Times New Roman Regular"/>
          <w:lang w:val="en-US" w:eastAsia="zh-CN"/>
        </w:rPr>
        <w:t>https://www.gov.cn/zhengce/zhengceku/202501/content_6999416.htm</w:t>
      </w:r>
      <w:r>
        <w:rPr>
          <w:rFonts w:hint="default" w:ascii="Times New Roman Regular" w:hAnsi="Times New Roman Regular" w:cs="Times New Roman Regular"/>
          <w:lang w:val="en-US" w:eastAsia="zh-CN"/>
        </w:rPr>
        <w:fldChar w:fldCharType="end"/>
      </w:r>
    </w:p>
    <w:p w14:paraId="0B18D8EC">
      <w:pPr>
        <w:pStyle w:val="58"/>
        <w:ind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[21] https://www.ccidit.com/</w:t>
      </w:r>
      <w:r>
        <w:rPr>
          <w:rFonts w:hint="eastAsia" w:ascii="Times New Roman Regular" w:hAnsi="Times New Roman Regular" w:cs="Times New Roman Regular"/>
          <w:lang w:val="en-US" w:eastAsia="zh-CN"/>
        </w:rPr>
        <w:t>赛迪咨询，原子级制造：改变生产制造方式，引领全球制造业变革（2025年第1期</w:t>
      </w:r>
    </w:p>
    <w:p w14:paraId="7DF68FD7">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rPr>
        <w:t xml:space="preserve">[22] </w:t>
      </w:r>
      <w:r>
        <w:rPr>
          <w:rFonts w:hint="default" w:ascii="Times New Roman Regular" w:hAnsi="Times New Roman Regular" w:cs="Times New Roman Regular"/>
        </w:rPr>
        <w:t>https://ysg.ckcest.cn/ysgNews/1755951.html</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"https://ysg.ckcest.cn/ysgNews/1755951.html"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t xml:space="preserve"> </w:t>
      </w:r>
      <w:r>
        <w:rPr>
          <w:rFonts w:hint="default" w:ascii="Times New Roman Regular" w:hAnsi="Times New Roman Regular" w:cs="Times New Roman Regular"/>
        </w:rPr>
        <w:t>原子级制造的关键基础科学问题</w:t>
      </w:r>
      <w:r>
        <w:rPr>
          <w:rFonts w:hint="default" w:ascii="Times New Roman Regular" w:hAnsi="Times New Roman Regular" w:cs="Times New Roman Regular"/>
          <w:lang w:val="en-US"/>
        </w:rPr>
        <w:t>-</w:t>
      </w:r>
      <w:r>
        <w:rPr>
          <w:rFonts w:hint="default" w:ascii="Times New Roman Regular" w:hAnsi="Times New Roman Regular" w:cs="Times New Roman Regular"/>
        </w:rPr>
        <w:t>中国工程院院士馆</w:t>
      </w:r>
    </w:p>
    <w:p w14:paraId="194B7CD9">
      <w:pPr>
        <w:pStyle w:val="58"/>
        <w:ind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fldChar w:fldCharType="end"/>
      </w:r>
    </w:p>
    <w:p w14:paraId="57B8A776">
      <w:pPr>
        <w:pStyle w:val="58"/>
        <w:ind w:firstLine="0" w:firstLineChars="0"/>
        <w:rPr>
          <w:rFonts w:hint="default" w:ascii="Times New Roman Regular" w:hAnsi="Times New Roman Regular" w:cs="Times New Roman Regular"/>
        </w:rPr>
      </w:pPr>
    </w:p>
    <w:sectPr>
      <w:pgSz w:w="11906" w:h="16838"/>
      <w:pgMar w:top="1928" w:right="1134" w:bottom="1134" w:left="1134" w:header="1418" w:footer="1134" w:gutter="284"/>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AFBA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6C032">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645A">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A9F69">
    <w:pPr>
      <w:pStyle w:val="54"/>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4C4C7">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E05DF">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5495E">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7D19E">
    <w:pPr>
      <w:pStyle w:val="63"/>
      <w:spacing w:after="0"/>
    </w:pPr>
    <w:r>
      <w:fldChar w:fldCharType="begin"/>
    </w:r>
    <w:r>
      <w:instrText xml:space="preserve"> STYLEREF  标准文件_文件编号  \* MERGEFORMAT </w:instrText>
    </w:r>
    <w:r>
      <w:fldChar w:fldCharType="separate"/>
    </w:r>
    <w:r>
      <w:t>GB/T XXXXX—XXXX</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601EA">
    <w:pPr>
      <w:pStyle w:val="18"/>
      <w:jc w:val="right"/>
    </w:pPr>
    <w:r>
      <w:fldChar w:fldCharType="begin"/>
    </w:r>
    <w:r>
      <w:instrText xml:space="preserve"> STYLEREF  标准文件_文件编号  \* MERGEFORMAT </w:instrText>
    </w:r>
    <w:r>
      <w:fldChar w:fldCharType="separate"/>
    </w:r>
    <w:r>
      <w:t>GB/T XXXXX—XXXX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6"/>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61"/>
      <w:suff w:val="nothing"/>
      <w:lvlText w:val="%1%2.%3　"/>
      <w:lvlJc w:val="left"/>
      <w:pPr>
        <w:ind w:left="0" w:firstLine="0"/>
      </w:pPr>
    </w:lvl>
    <w:lvl w:ilvl="3" w:tentative="0">
      <w:start w:val="1"/>
      <w:numFmt w:val="decimal"/>
      <w:pStyle w:val="120"/>
      <w:suff w:val="nothing"/>
      <w:lvlText w:val="%1%2.%3.%4　"/>
      <w:lvlJc w:val="left"/>
      <w:pPr>
        <w:ind w:left="0" w:firstLine="0"/>
      </w:pPr>
    </w:lvl>
    <w:lvl w:ilvl="4" w:tentative="0">
      <w:start w:val="1"/>
      <w:numFmt w:val="decimal"/>
      <w:pStyle w:val="155"/>
      <w:suff w:val="nothing"/>
      <w:lvlText w:val="%1%2.%3.%4.%5　"/>
      <w:lvlJc w:val="left"/>
      <w:pPr>
        <w:ind w:left="0" w:firstLine="0"/>
      </w:pPr>
    </w:lvl>
    <w:lvl w:ilvl="5" w:tentative="0">
      <w:start w:val="1"/>
      <w:numFmt w:val="decimal"/>
      <w:pStyle w:val="157"/>
      <w:suff w:val="nothing"/>
      <w:lvlText w:val="%1%2.%3.%4.%5.%6　"/>
      <w:lvlJc w:val="left"/>
      <w:pPr>
        <w:ind w:left="0" w:firstLine="0"/>
      </w:pPr>
    </w:lvl>
    <w:lvl w:ilvl="6" w:tentative="0">
      <w:start w:val="1"/>
      <w:numFmt w:val="decimal"/>
      <w:pStyle w:val="160"/>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2"/>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91"/>
      <w:lvlText w:val="%1"/>
      <w:lvlJc w:val="left"/>
      <w:pPr>
        <w:ind w:left="425" w:hanging="425"/>
      </w:pPr>
      <w:rPr>
        <w:rFonts w:hint="eastAsia"/>
      </w:rPr>
    </w:lvl>
    <w:lvl w:ilvl="1" w:tentative="0">
      <w:start w:val="1"/>
      <w:numFmt w:val="decimal"/>
      <w:pStyle w:val="202"/>
      <w:suff w:val="nothing"/>
      <w:lvlText w:val="%10.%2 "/>
      <w:lvlJc w:val="left"/>
      <w:pPr>
        <w:ind w:left="0" w:firstLine="0"/>
      </w:pPr>
      <w:rPr>
        <w:rFonts w:hint="eastAsia" w:ascii="黑体" w:eastAsia="黑体" w:hAnsiTheme="minorHAnsi"/>
        <w:b w:val="0"/>
        <w:i w:val="0"/>
        <w:sz w:val="21"/>
      </w:rPr>
    </w:lvl>
    <w:lvl w:ilvl="2" w:tentative="0">
      <w:start w:val="1"/>
      <w:numFmt w:val="decimal"/>
      <w:pStyle w:val="203"/>
      <w:suff w:val="nothing"/>
      <w:lvlText w:val="%10.%2.%3 "/>
      <w:lvlJc w:val="left"/>
      <w:pPr>
        <w:ind w:left="0" w:firstLine="0"/>
      </w:pPr>
      <w:rPr>
        <w:rFonts w:hint="eastAsia" w:ascii="黑体" w:eastAsia="黑体" w:hAnsiTheme="minorHAnsi"/>
        <w:b w:val="0"/>
        <w:i w:val="0"/>
        <w:sz w:val="21"/>
      </w:rPr>
    </w:lvl>
    <w:lvl w:ilvl="3" w:tentative="0">
      <w:start w:val="1"/>
      <w:numFmt w:val="decimal"/>
      <w:pStyle w:val="204"/>
      <w:suff w:val="nothing"/>
      <w:lvlText w:val="%10.%2.%3.%4 "/>
      <w:lvlJc w:val="left"/>
      <w:pPr>
        <w:ind w:left="0" w:firstLine="0"/>
      </w:pPr>
      <w:rPr>
        <w:rFonts w:hint="eastAsia" w:ascii="黑体" w:eastAsia="黑体" w:hAnsiTheme="minorHAnsi"/>
        <w:b w:val="0"/>
        <w:i w:val="0"/>
        <w:sz w:val="21"/>
      </w:rPr>
    </w:lvl>
    <w:lvl w:ilvl="4" w:tentative="0">
      <w:start w:val="1"/>
      <w:numFmt w:val="decimal"/>
      <w:pStyle w:val="205"/>
      <w:suff w:val="nothing"/>
      <w:lvlText w:val="%10.%2.%3.%4.%5 "/>
      <w:lvlJc w:val="left"/>
      <w:pPr>
        <w:ind w:left="0" w:firstLine="0"/>
      </w:pPr>
      <w:rPr>
        <w:rFonts w:hint="eastAsia" w:ascii="黑体" w:eastAsia="黑体" w:hAnsiTheme="minorHAnsi"/>
        <w:b w:val="0"/>
        <w:i w:val="0"/>
        <w:sz w:val="21"/>
      </w:rPr>
    </w:lvl>
    <w:lvl w:ilvl="5" w:tentative="0">
      <w:start w:val="1"/>
      <w:numFmt w:val="decimal"/>
      <w:pStyle w:val="206"/>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3"/>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9"/>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71"/>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2"/>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7"/>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4"/>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4"/>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9"/>
      <w:lvlText w:val=""/>
      <w:lvlJc w:val="left"/>
      <w:pPr>
        <w:ind w:left="851" w:hanging="431"/>
      </w:pPr>
      <w:rPr>
        <w:rFonts w:hint="default" w:ascii="Symbol" w:hAnsi="Symbol"/>
        <w:sz w:val="21"/>
      </w:rPr>
    </w:lvl>
    <w:lvl w:ilvl="2" w:tentative="0">
      <w:start w:val="1"/>
      <w:numFmt w:val="bullet"/>
      <w:pStyle w:val="174"/>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3"/>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6"/>
      <w:lvlText w:val="%1)"/>
      <w:lvlJc w:val="left"/>
      <w:pPr>
        <w:tabs>
          <w:tab w:val="left" w:pos="851"/>
        </w:tabs>
        <w:ind w:left="851" w:hanging="426"/>
      </w:pPr>
      <w:rPr>
        <w:rFonts w:hint="eastAsia" w:ascii="宋体" w:hAnsi="Times New Roman" w:eastAsia="宋体"/>
        <w:sz w:val="21"/>
      </w:rPr>
    </w:lvl>
    <w:lvl w:ilvl="1" w:tentative="0">
      <w:start w:val="1"/>
      <w:numFmt w:val="decimal"/>
      <w:pStyle w:val="111"/>
      <w:lvlText w:val="%2)"/>
      <w:lvlJc w:val="left"/>
      <w:pPr>
        <w:tabs>
          <w:tab w:val="left" w:pos="1276"/>
        </w:tabs>
        <w:ind w:left="1276" w:hanging="425"/>
      </w:pPr>
      <w:rPr>
        <w:rFonts w:hint="eastAsia" w:ascii="宋体" w:hAnsi="Times New Roman" w:eastAsia="宋体"/>
        <w:sz w:val="21"/>
      </w:rPr>
    </w:lvl>
    <w:lvl w:ilvl="2" w:tentative="0">
      <w:start w:val="1"/>
      <w:numFmt w:val="decimal"/>
      <w:pStyle w:val="119"/>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200"/>
      <w:lvlText w:val="%1"/>
      <w:lvlJc w:val="left"/>
      <w:pPr>
        <w:ind w:left="420" w:hanging="420"/>
      </w:pPr>
      <w:rPr>
        <w:rFonts w:hint="eastAsia"/>
      </w:rPr>
    </w:lvl>
    <w:lvl w:ilvl="1" w:tentative="0">
      <w:start w:val="1"/>
      <w:numFmt w:val="decimal"/>
      <w:pStyle w:val="85"/>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5"/>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8"/>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5"/>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6"/>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201"/>
      <w:suff w:val="space"/>
      <w:lvlText w:val="%1"/>
      <w:lvlJc w:val="left"/>
      <w:pPr>
        <w:ind w:left="425" w:hanging="425"/>
      </w:pPr>
      <w:rPr>
        <w:rFonts w:hint="eastAsia"/>
      </w:rPr>
    </w:lvl>
    <w:lvl w:ilvl="1" w:tentative="0">
      <w:start w:val="1"/>
      <w:numFmt w:val="decimal"/>
      <w:pStyle w:val="79"/>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3"/>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70"/>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4"/>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91"/>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8"/>
      <w:suff w:val="nothing"/>
      <w:lvlText w:val="附录%1"/>
      <w:lvlJc w:val="left"/>
      <w:pPr>
        <w:ind w:left="0" w:firstLine="0"/>
      </w:pPr>
      <w:rPr>
        <w:rFonts w:hint="eastAsia"/>
        <w:spacing w:val="100"/>
      </w:rPr>
    </w:lvl>
    <w:lvl w:ilvl="1" w:tentative="0">
      <w:start w:val="1"/>
      <w:numFmt w:val="decimal"/>
      <w:pStyle w:val="80"/>
      <w:suff w:val="nothing"/>
      <w:lvlText w:val="%1.%2　"/>
      <w:lvlJc w:val="left"/>
      <w:pPr>
        <w:ind w:left="0" w:firstLine="0"/>
      </w:pPr>
      <w:rPr>
        <w:rFonts w:hint="eastAsia" w:ascii="黑体" w:eastAsia="黑体"/>
        <w:b w:val="0"/>
        <w:i w:val="0"/>
        <w:sz w:val="21"/>
      </w:rPr>
    </w:lvl>
    <w:lvl w:ilvl="2" w:tentative="0">
      <w:start w:val="1"/>
      <w:numFmt w:val="decimal"/>
      <w:pStyle w:val="81"/>
      <w:suff w:val="nothing"/>
      <w:lvlText w:val="%1.%2.%3　"/>
      <w:lvlJc w:val="left"/>
      <w:pPr>
        <w:ind w:left="0" w:firstLine="0"/>
      </w:pPr>
      <w:rPr>
        <w:rFonts w:hint="eastAsia" w:ascii="黑体" w:eastAsia="黑体"/>
        <w:b w:val="0"/>
        <w:i w:val="0"/>
        <w:sz w:val="21"/>
      </w:rPr>
    </w:lvl>
    <w:lvl w:ilvl="3" w:tentative="0">
      <w:start w:val="1"/>
      <w:numFmt w:val="decimal"/>
      <w:pStyle w:val="83"/>
      <w:suff w:val="nothing"/>
      <w:lvlText w:val="%1.%2.%3.%4　"/>
      <w:lvlJc w:val="left"/>
      <w:pPr>
        <w:ind w:left="0" w:firstLine="0"/>
      </w:pPr>
      <w:rPr>
        <w:rFonts w:hint="eastAsia" w:ascii="黑体" w:eastAsia="黑体"/>
        <w:b w:val="0"/>
        <w:i w:val="0"/>
        <w:sz w:val="21"/>
      </w:rPr>
    </w:lvl>
    <w:lvl w:ilvl="4" w:tentative="0">
      <w:start w:val="1"/>
      <w:numFmt w:val="decimal"/>
      <w:pStyle w:val="84"/>
      <w:suff w:val="nothing"/>
      <w:lvlText w:val="%1.%2.%3.%4.%5　"/>
      <w:lvlJc w:val="left"/>
      <w:pPr>
        <w:ind w:left="0" w:firstLine="0"/>
      </w:pPr>
      <w:rPr>
        <w:rFonts w:hint="eastAsia" w:ascii="黑体" w:eastAsia="黑体"/>
        <w:b w:val="0"/>
        <w:i w:val="0"/>
        <w:sz w:val="21"/>
      </w:rPr>
    </w:lvl>
    <w:lvl w:ilvl="5" w:tentative="0">
      <w:start w:val="1"/>
      <w:numFmt w:val="decimal"/>
      <w:pStyle w:val="86"/>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90"/>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9"/>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5"/>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4"/>
      <w:suff w:val="nothing"/>
      <w:lvlText w:val="%1"/>
      <w:lvlJc w:val="left"/>
      <w:pPr>
        <w:ind w:left="0" w:firstLine="0"/>
      </w:pPr>
      <w:rPr>
        <w:rFonts w:hint="eastAsia"/>
      </w:rPr>
    </w:lvl>
    <w:lvl w:ilvl="1" w:tentative="0">
      <w:start w:val="1"/>
      <w:numFmt w:val="decimal"/>
      <w:pStyle w:val="106"/>
      <w:suff w:val="nothing"/>
      <w:lvlText w:val="%1%2　"/>
      <w:lvlJc w:val="left"/>
      <w:pPr>
        <w:ind w:left="0" w:firstLine="0"/>
      </w:pPr>
      <w:rPr>
        <w:rFonts w:hint="eastAsia" w:ascii="黑体" w:eastAsia="黑体"/>
        <w:b w:val="0"/>
        <w:i w:val="0"/>
        <w:sz w:val="21"/>
      </w:rPr>
    </w:lvl>
    <w:lvl w:ilvl="2" w:tentative="0">
      <w:start w:val="1"/>
      <w:numFmt w:val="decimal"/>
      <w:pStyle w:val="107"/>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67"/>
      <w:suff w:val="nothing"/>
      <w:lvlText w:val="%1%2.%3.%4　"/>
      <w:lvlJc w:val="left"/>
      <w:pPr>
        <w:ind w:left="0" w:firstLine="0"/>
      </w:pPr>
      <w:rPr>
        <w:rFonts w:hint="eastAsia" w:ascii="黑体" w:eastAsia="黑体"/>
        <w:b w:val="0"/>
        <w:i w:val="0"/>
        <w:sz w:val="21"/>
      </w:rPr>
    </w:lvl>
    <w:lvl w:ilvl="4" w:tentative="0">
      <w:start w:val="1"/>
      <w:numFmt w:val="decimal"/>
      <w:pStyle w:val="96"/>
      <w:suff w:val="nothing"/>
      <w:lvlText w:val="%1%2.%3.%4.%5　"/>
      <w:lvlJc w:val="left"/>
      <w:pPr>
        <w:ind w:left="0" w:firstLine="0"/>
      </w:pPr>
      <w:rPr>
        <w:rFonts w:hint="eastAsia" w:ascii="黑体" w:eastAsia="黑体"/>
        <w:b w:val="0"/>
        <w:i w:val="0"/>
        <w:sz w:val="21"/>
      </w:rPr>
    </w:lvl>
    <w:lvl w:ilvl="5" w:tentative="0">
      <w:start w:val="1"/>
      <w:numFmt w:val="decimal"/>
      <w:pStyle w:val="100"/>
      <w:suff w:val="nothing"/>
      <w:lvlText w:val="%1%2.%3.%4.%5.%6　"/>
      <w:lvlJc w:val="left"/>
      <w:pPr>
        <w:ind w:left="0" w:firstLine="0"/>
      </w:pPr>
      <w:rPr>
        <w:rFonts w:hint="eastAsia" w:ascii="黑体" w:eastAsia="黑体"/>
        <w:b w:val="0"/>
        <w:i w:val="0"/>
        <w:sz w:val="21"/>
      </w:rPr>
    </w:lvl>
    <w:lvl w:ilvl="6" w:tentative="0">
      <w:start w:val="1"/>
      <w:numFmt w:val="decimal"/>
      <w:pStyle w:val="105"/>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81"/>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7"/>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41"/>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hideSpellingErrors/>
  <w:hideGrammaticalErrors/>
  <w:attachedTemplate r:id="rId1"/>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VhYWJmNWQzMDAyZmM1NjA4N2IzZDc5ZGU3YzIxMTcifQ=="/>
  </w:docVars>
  <w:rsids>
    <w:rsidRoot w:val="000500C9"/>
    <w:rsid w:val="0000040A"/>
    <w:rsid w:val="00000A94"/>
    <w:rsid w:val="00001972"/>
    <w:rsid w:val="00001D9A"/>
    <w:rsid w:val="00001F7B"/>
    <w:rsid w:val="00007B3A"/>
    <w:rsid w:val="000107E0"/>
    <w:rsid w:val="00011FDE"/>
    <w:rsid w:val="00012399"/>
    <w:rsid w:val="00012FFD"/>
    <w:rsid w:val="00014162"/>
    <w:rsid w:val="00014340"/>
    <w:rsid w:val="00016A9C"/>
    <w:rsid w:val="00016E57"/>
    <w:rsid w:val="00016FC1"/>
    <w:rsid w:val="00022184"/>
    <w:rsid w:val="00022762"/>
    <w:rsid w:val="000238E0"/>
    <w:rsid w:val="000249DB"/>
    <w:rsid w:val="0002526C"/>
    <w:rsid w:val="0002595E"/>
    <w:rsid w:val="00027DE5"/>
    <w:rsid w:val="000303C3"/>
    <w:rsid w:val="000331D3"/>
    <w:rsid w:val="000346A5"/>
    <w:rsid w:val="000359C3"/>
    <w:rsid w:val="00035A7D"/>
    <w:rsid w:val="0004249A"/>
    <w:rsid w:val="00043282"/>
    <w:rsid w:val="00044286"/>
    <w:rsid w:val="00047F28"/>
    <w:rsid w:val="000500C9"/>
    <w:rsid w:val="000503AA"/>
    <w:rsid w:val="000506A1"/>
    <w:rsid w:val="000515DD"/>
    <w:rsid w:val="0005265A"/>
    <w:rsid w:val="000539DD"/>
    <w:rsid w:val="00053BD3"/>
    <w:rsid w:val="000554F2"/>
    <w:rsid w:val="000556ED"/>
    <w:rsid w:val="00055FE2"/>
    <w:rsid w:val="0005616F"/>
    <w:rsid w:val="00060C2E"/>
    <w:rsid w:val="00061033"/>
    <w:rsid w:val="000619E9"/>
    <w:rsid w:val="000622D4"/>
    <w:rsid w:val="0006357D"/>
    <w:rsid w:val="00067F1E"/>
    <w:rsid w:val="00071B4B"/>
    <w:rsid w:val="00071CC0"/>
    <w:rsid w:val="00073C8C"/>
    <w:rsid w:val="00077B64"/>
    <w:rsid w:val="00080A1C"/>
    <w:rsid w:val="00082317"/>
    <w:rsid w:val="0008256E"/>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96B"/>
    <w:rsid w:val="000A297B"/>
    <w:rsid w:val="000A4322"/>
    <w:rsid w:val="000A7311"/>
    <w:rsid w:val="000B060F"/>
    <w:rsid w:val="000B0C34"/>
    <w:rsid w:val="000B1592"/>
    <w:rsid w:val="000B1FF2"/>
    <w:rsid w:val="000B3CDA"/>
    <w:rsid w:val="000B4DCE"/>
    <w:rsid w:val="000B6A0B"/>
    <w:rsid w:val="000B7FDF"/>
    <w:rsid w:val="000C0F6C"/>
    <w:rsid w:val="000C11DB"/>
    <w:rsid w:val="000C2FBD"/>
    <w:rsid w:val="000C3E10"/>
    <w:rsid w:val="000C40AC"/>
    <w:rsid w:val="000C4B41"/>
    <w:rsid w:val="000C57D6"/>
    <w:rsid w:val="000C5AE4"/>
    <w:rsid w:val="000C7666"/>
    <w:rsid w:val="000D0A9C"/>
    <w:rsid w:val="000D1795"/>
    <w:rsid w:val="000D329A"/>
    <w:rsid w:val="000D4B9C"/>
    <w:rsid w:val="000D4EB6"/>
    <w:rsid w:val="000D753B"/>
    <w:rsid w:val="000E4C9E"/>
    <w:rsid w:val="000E594B"/>
    <w:rsid w:val="000E63BF"/>
    <w:rsid w:val="000E6901"/>
    <w:rsid w:val="000E6FD7"/>
    <w:rsid w:val="000F06E1"/>
    <w:rsid w:val="000F0E3C"/>
    <w:rsid w:val="000F19D5"/>
    <w:rsid w:val="000F2E41"/>
    <w:rsid w:val="000F4AEA"/>
    <w:rsid w:val="000F6501"/>
    <w:rsid w:val="000F67E9"/>
    <w:rsid w:val="001016A7"/>
    <w:rsid w:val="00102E83"/>
    <w:rsid w:val="00104926"/>
    <w:rsid w:val="00105CBC"/>
    <w:rsid w:val="00110856"/>
    <w:rsid w:val="001132B5"/>
    <w:rsid w:val="00113AE0"/>
    <w:rsid w:val="00113B1E"/>
    <w:rsid w:val="0011711C"/>
    <w:rsid w:val="00121BB3"/>
    <w:rsid w:val="00124E4F"/>
    <w:rsid w:val="001260B7"/>
    <w:rsid w:val="001265CB"/>
    <w:rsid w:val="001321C6"/>
    <w:rsid w:val="001325C4"/>
    <w:rsid w:val="00133010"/>
    <w:rsid w:val="001337A1"/>
    <w:rsid w:val="001338EE"/>
    <w:rsid w:val="00133AAE"/>
    <w:rsid w:val="00135323"/>
    <w:rsid w:val="001356C4"/>
    <w:rsid w:val="00135E33"/>
    <w:rsid w:val="00141114"/>
    <w:rsid w:val="00142969"/>
    <w:rsid w:val="001457E7"/>
    <w:rsid w:val="00145D9D"/>
    <w:rsid w:val="00146388"/>
    <w:rsid w:val="00150249"/>
    <w:rsid w:val="001529E5"/>
    <w:rsid w:val="00153C7E"/>
    <w:rsid w:val="00156B25"/>
    <w:rsid w:val="00156C7F"/>
    <w:rsid w:val="00156E1A"/>
    <w:rsid w:val="00157B55"/>
    <w:rsid w:val="001642FA"/>
    <w:rsid w:val="001649EB"/>
    <w:rsid w:val="00164B1A"/>
    <w:rsid w:val="00164BAF"/>
    <w:rsid w:val="00164FA8"/>
    <w:rsid w:val="00165065"/>
    <w:rsid w:val="00165434"/>
    <w:rsid w:val="0016580B"/>
    <w:rsid w:val="00165F49"/>
    <w:rsid w:val="00166B88"/>
    <w:rsid w:val="0016770A"/>
    <w:rsid w:val="00170804"/>
    <w:rsid w:val="001708E9"/>
    <w:rsid w:val="0017340B"/>
    <w:rsid w:val="00173FB1"/>
    <w:rsid w:val="0017521A"/>
    <w:rsid w:val="00176DFD"/>
    <w:rsid w:val="001852C9"/>
    <w:rsid w:val="00185693"/>
    <w:rsid w:val="00190087"/>
    <w:rsid w:val="001913C4"/>
    <w:rsid w:val="0019348F"/>
    <w:rsid w:val="00193A07"/>
    <w:rsid w:val="00194C95"/>
    <w:rsid w:val="00195C34"/>
    <w:rsid w:val="00196CF3"/>
    <w:rsid w:val="00197BBA"/>
    <w:rsid w:val="001A14AD"/>
    <w:rsid w:val="001A1A53"/>
    <w:rsid w:val="001A234A"/>
    <w:rsid w:val="001B06E8"/>
    <w:rsid w:val="001B71D0"/>
    <w:rsid w:val="001B71EE"/>
    <w:rsid w:val="001C04A8"/>
    <w:rsid w:val="001C1EEB"/>
    <w:rsid w:val="001C2C03"/>
    <w:rsid w:val="001C42F7"/>
    <w:rsid w:val="001C49E5"/>
    <w:rsid w:val="001C664F"/>
    <w:rsid w:val="001C680C"/>
    <w:rsid w:val="001C7FEA"/>
    <w:rsid w:val="001D0499"/>
    <w:rsid w:val="001D0BBE"/>
    <w:rsid w:val="001D0ED4"/>
    <w:rsid w:val="001D1C53"/>
    <w:rsid w:val="001D212F"/>
    <w:rsid w:val="001D29D7"/>
    <w:rsid w:val="001D2DE7"/>
    <w:rsid w:val="001D375B"/>
    <w:rsid w:val="001D411C"/>
    <w:rsid w:val="001E1B6A"/>
    <w:rsid w:val="001E2484"/>
    <w:rsid w:val="001E3CC4"/>
    <w:rsid w:val="001E4882"/>
    <w:rsid w:val="001E73AB"/>
    <w:rsid w:val="001F092D"/>
    <w:rsid w:val="001F143A"/>
    <w:rsid w:val="001F1605"/>
    <w:rsid w:val="001F2508"/>
    <w:rsid w:val="001F3E71"/>
    <w:rsid w:val="001F3EBB"/>
    <w:rsid w:val="001F4816"/>
    <w:rsid w:val="001F60AD"/>
    <w:rsid w:val="001F69B4"/>
    <w:rsid w:val="001F77C7"/>
    <w:rsid w:val="00200183"/>
    <w:rsid w:val="0020107D"/>
    <w:rsid w:val="002024CB"/>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5715E"/>
    <w:rsid w:val="0026148A"/>
    <w:rsid w:val="00262696"/>
    <w:rsid w:val="002643C3"/>
    <w:rsid w:val="00264A0C"/>
    <w:rsid w:val="00267EF4"/>
    <w:rsid w:val="00270CB8"/>
    <w:rsid w:val="00272B08"/>
    <w:rsid w:val="00280625"/>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693C"/>
    <w:rsid w:val="002A7F44"/>
    <w:rsid w:val="002B0C40"/>
    <w:rsid w:val="002B1966"/>
    <w:rsid w:val="002B4508"/>
    <w:rsid w:val="002B5779"/>
    <w:rsid w:val="002B7332"/>
    <w:rsid w:val="002B7F51"/>
    <w:rsid w:val="002C09E7"/>
    <w:rsid w:val="002C1B28"/>
    <w:rsid w:val="002C3F07"/>
    <w:rsid w:val="002C5278"/>
    <w:rsid w:val="002C5D51"/>
    <w:rsid w:val="002C7EBB"/>
    <w:rsid w:val="002D06C1"/>
    <w:rsid w:val="002D42B5"/>
    <w:rsid w:val="002D4F1A"/>
    <w:rsid w:val="002D645B"/>
    <w:rsid w:val="002D6EC6"/>
    <w:rsid w:val="002D79AC"/>
    <w:rsid w:val="002E039D"/>
    <w:rsid w:val="002E4D5A"/>
    <w:rsid w:val="002E6081"/>
    <w:rsid w:val="002E6326"/>
    <w:rsid w:val="002F0C9F"/>
    <w:rsid w:val="002F30E0"/>
    <w:rsid w:val="002F35E4"/>
    <w:rsid w:val="002F3730"/>
    <w:rsid w:val="002F38E1"/>
    <w:rsid w:val="002F6013"/>
    <w:rsid w:val="002F60C4"/>
    <w:rsid w:val="002F7AF6"/>
    <w:rsid w:val="00300E63"/>
    <w:rsid w:val="00302F5F"/>
    <w:rsid w:val="0030441D"/>
    <w:rsid w:val="00304FDC"/>
    <w:rsid w:val="00306063"/>
    <w:rsid w:val="00312EEF"/>
    <w:rsid w:val="0031362C"/>
    <w:rsid w:val="00313B85"/>
    <w:rsid w:val="00314BDF"/>
    <w:rsid w:val="003165B8"/>
    <w:rsid w:val="00317988"/>
    <w:rsid w:val="003221B4"/>
    <w:rsid w:val="00322E62"/>
    <w:rsid w:val="00324EDD"/>
    <w:rsid w:val="00326314"/>
    <w:rsid w:val="00333DF5"/>
    <w:rsid w:val="00336BA6"/>
    <w:rsid w:val="00336C64"/>
    <w:rsid w:val="00337162"/>
    <w:rsid w:val="0034194F"/>
    <w:rsid w:val="00344605"/>
    <w:rsid w:val="003474AA"/>
    <w:rsid w:val="00350D1D"/>
    <w:rsid w:val="00352C83"/>
    <w:rsid w:val="003615D2"/>
    <w:rsid w:val="0036429C"/>
    <w:rsid w:val="00364A53"/>
    <w:rsid w:val="003652A4"/>
    <w:rsid w:val="003654CB"/>
    <w:rsid w:val="00365F86"/>
    <w:rsid w:val="00365F87"/>
    <w:rsid w:val="003705F4"/>
    <w:rsid w:val="00370D58"/>
    <w:rsid w:val="00371316"/>
    <w:rsid w:val="00374F4F"/>
    <w:rsid w:val="003765CE"/>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2ED9"/>
    <w:rsid w:val="003938D9"/>
    <w:rsid w:val="00394376"/>
    <w:rsid w:val="003943FF"/>
    <w:rsid w:val="003974EB"/>
    <w:rsid w:val="00397B32"/>
    <w:rsid w:val="00397CC5"/>
    <w:rsid w:val="003A1582"/>
    <w:rsid w:val="003A1E65"/>
    <w:rsid w:val="003A4077"/>
    <w:rsid w:val="003B087D"/>
    <w:rsid w:val="003B09AD"/>
    <w:rsid w:val="003B1F18"/>
    <w:rsid w:val="003B5BF0"/>
    <w:rsid w:val="003B60BF"/>
    <w:rsid w:val="003B6BE3"/>
    <w:rsid w:val="003C010C"/>
    <w:rsid w:val="003C012A"/>
    <w:rsid w:val="003C0A6C"/>
    <w:rsid w:val="003C224E"/>
    <w:rsid w:val="003C3C12"/>
    <w:rsid w:val="003C43D6"/>
    <w:rsid w:val="003C476D"/>
    <w:rsid w:val="003C48A6"/>
    <w:rsid w:val="003C5A43"/>
    <w:rsid w:val="003D0519"/>
    <w:rsid w:val="003D0FF6"/>
    <w:rsid w:val="003D262C"/>
    <w:rsid w:val="003D6D61"/>
    <w:rsid w:val="003E091D"/>
    <w:rsid w:val="003E1C53"/>
    <w:rsid w:val="003E2A69"/>
    <w:rsid w:val="003E2D49"/>
    <w:rsid w:val="003E2FD4"/>
    <w:rsid w:val="003E49F6"/>
    <w:rsid w:val="003E7107"/>
    <w:rsid w:val="003F0841"/>
    <w:rsid w:val="003F23D3"/>
    <w:rsid w:val="003F3F08"/>
    <w:rsid w:val="003F49F1"/>
    <w:rsid w:val="003F6272"/>
    <w:rsid w:val="00400E72"/>
    <w:rsid w:val="00401400"/>
    <w:rsid w:val="00404869"/>
    <w:rsid w:val="00405884"/>
    <w:rsid w:val="00406D82"/>
    <w:rsid w:val="00407D39"/>
    <w:rsid w:val="0041384E"/>
    <w:rsid w:val="0041477A"/>
    <w:rsid w:val="004167A3"/>
    <w:rsid w:val="00431DAB"/>
    <w:rsid w:val="00432DAA"/>
    <w:rsid w:val="00434305"/>
    <w:rsid w:val="004347D3"/>
    <w:rsid w:val="00435DF7"/>
    <w:rsid w:val="00437814"/>
    <w:rsid w:val="0044083F"/>
    <w:rsid w:val="00441AE7"/>
    <w:rsid w:val="00441C50"/>
    <w:rsid w:val="00443B07"/>
    <w:rsid w:val="00445574"/>
    <w:rsid w:val="004467FB"/>
    <w:rsid w:val="004471B9"/>
    <w:rsid w:val="00452D6B"/>
    <w:rsid w:val="00454484"/>
    <w:rsid w:val="0045517B"/>
    <w:rsid w:val="00455755"/>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94E75"/>
    <w:rsid w:val="004A12DF"/>
    <w:rsid w:val="004A1BA8"/>
    <w:rsid w:val="004A4B57"/>
    <w:rsid w:val="004A63FA"/>
    <w:rsid w:val="004B2701"/>
    <w:rsid w:val="004B2E1B"/>
    <w:rsid w:val="004B3E93"/>
    <w:rsid w:val="004C1FBC"/>
    <w:rsid w:val="004C226D"/>
    <w:rsid w:val="004C3F1D"/>
    <w:rsid w:val="004C458D"/>
    <w:rsid w:val="004C7556"/>
    <w:rsid w:val="004C7E9D"/>
    <w:rsid w:val="004C7F67"/>
    <w:rsid w:val="004D076D"/>
    <w:rsid w:val="004D0EF1"/>
    <w:rsid w:val="004D2253"/>
    <w:rsid w:val="004D4406"/>
    <w:rsid w:val="004D5845"/>
    <w:rsid w:val="004D757F"/>
    <w:rsid w:val="004D7B7C"/>
    <w:rsid w:val="004D7C42"/>
    <w:rsid w:val="004E0465"/>
    <w:rsid w:val="004E127B"/>
    <w:rsid w:val="004E1C0A"/>
    <w:rsid w:val="004E30C5"/>
    <w:rsid w:val="004E43C5"/>
    <w:rsid w:val="004E4AA5"/>
    <w:rsid w:val="004E4AEE"/>
    <w:rsid w:val="004E59E3"/>
    <w:rsid w:val="004E67C0"/>
    <w:rsid w:val="004E7EB5"/>
    <w:rsid w:val="004F2946"/>
    <w:rsid w:val="004F391A"/>
    <w:rsid w:val="004F3A28"/>
    <w:rsid w:val="004F3CFB"/>
    <w:rsid w:val="004F56E6"/>
    <w:rsid w:val="004F6456"/>
    <w:rsid w:val="004F696E"/>
    <w:rsid w:val="004F6C71"/>
    <w:rsid w:val="004F7674"/>
    <w:rsid w:val="00501139"/>
    <w:rsid w:val="0050363E"/>
    <w:rsid w:val="005039BC"/>
    <w:rsid w:val="005043BB"/>
    <w:rsid w:val="00504A3D"/>
    <w:rsid w:val="00505767"/>
    <w:rsid w:val="00506953"/>
    <w:rsid w:val="005073F0"/>
    <w:rsid w:val="00510A7B"/>
    <w:rsid w:val="00512F6E"/>
    <w:rsid w:val="00513038"/>
    <w:rsid w:val="00514174"/>
    <w:rsid w:val="00514DF9"/>
    <w:rsid w:val="00515A26"/>
    <w:rsid w:val="00516088"/>
    <w:rsid w:val="00516B0B"/>
    <w:rsid w:val="005220EC"/>
    <w:rsid w:val="00523461"/>
    <w:rsid w:val="00523F95"/>
    <w:rsid w:val="005245EF"/>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83D"/>
    <w:rsid w:val="00551F6F"/>
    <w:rsid w:val="00555044"/>
    <w:rsid w:val="00556869"/>
    <w:rsid w:val="00561475"/>
    <w:rsid w:val="0056487B"/>
    <w:rsid w:val="00564FB9"/>
    <w:rsid w:val="00573D9E"/>
    <w:rsid w:val="00575D38"/>
    <w:rsid w:val="005801E3"/>
    <w:rsid w:val="00581802"/>
    <w:rsid w:val="005836A8"/>
    <w:rsid w:val="005840BC"/>
    <w:rsid w:val="00584262"/>
    <w:rsid w:val="00586630"/>
    <w:rsid w:val="00587ADD"/>
    <w:rsid w:val="00596160"/>
    <w:rsid w:val="005966E2"/>
    <w:rsid w:val="00597007"/>
    <w:rsid w:val="005A0966"/>
    <w:rsid w:val="005A11B7"/>
    <w:rsid w:val="005A260B"/>
    <w:rsid w:val="005A3B2D"/>
    <w:rsid w:val="005A4A1B"/>
    <w:rsid w:val="005A7830"/>
    <w:rsid w:val="005A7FCE"/>
    <w:rsid w:val="005B0F3F"/>
    <w:rsid w:val="005B2C4E"/>
    <w:rsid w:val="005B4903"/>
    <w:rsid w:val="005B51CE"/>
    <w:rsid w:val="005B5885"/>
    <w:rsid w:val="005B5CD7"/>
    <w:rsid w:val="005B6CF6"/>
    <w:rsid w:val="005B7422"/>
    <w:rsid w:val="005C0B84"/>
    <w:rsid w:val="005C29B8"/>
    <w:rsid w:val="005C5F21"/>
    <w:rsid w:val="005C7156"/>
    <w:rsid w:val="005D0C75"/>
    <w:rsid w:val="005D4171"/>
    <w:rsid w:val="005D66DF"/>
    <w:rsid w:val="005D6A95"/>
    <w:rsid w:val="005D6B2C"/>
    <w:rsid w:val="005D6D9C"/>
    <w:rsid w:val="005E2335"/>
    <w:rsid w:val="005E34CA"/>
    <w:rsid w:val="005E3C18"/>
    <w:rsid w:val="005E6E69"/>
    <w:rsid w:val="005E7881"/>
    <w:rsid w:val="005E78E0"/>
    <w:rsid w:val="005F0D9C"/>
    <w:rsid w:val="005F284E"/>
    <w:rsid w:val="006002B2"/>
    <w:rsid w:val="006015CE"/>
    <w:rsid w:val="00602ADB"/>
    <w:rsid w:val="00604784"/>
    <w:rsid w:val="00606419"/>
    <w:rsid w:val="00607D29"/>
    <w:rsid w:val="00612952"/>
    <w:rsid w:val="00612D7B"/>
    <w:rsid w:val="0061393F"/>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C03"/>
    <w:rsid w:val="00637E4D"/>
    <w:rsid w:val="00640620"/>
    <w:rsid w:val="00641A1F"/>
    <w:rsid w:val="006453B9"/>
    <w:rsid w:val="00645904"/>
    <w:rsid w:val="00651ACB"/>
    <w:rsid w:val="00651C47"/>
    <w:rsid w:val="006529BC"/>
    <w:rsid w:val="00652AB2"/>
    <w:rsid w:val="00653764"/>
    <w:rsid w:val="00654311"/>
    <w:rsid w:val="00654EC0"/>
    <w:rsid w:val="0065525B"/>
    <w:rsid w:val="00655D4F"/>
    <w:rsid w:val="00656ABE"/>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95AFB"/>
    <w:rsid w:val="006A07AA"/>
    <w:rsid w:val="006A25E5"/>
    <w:rsid w:val="006A2B46"/>
    <w:rsid w:val="006A336D"/>
    <w:rsid w:val="006A37B9"/>
    <w:rsid w:val="006B2672"/>
    <w:rsid w:val="006B2F60"/>
    <w:rsid w:val="006B54BF"/>
    <w:rsid w:val="006B5F44"/>
    <w:rsid w:val="006B5F90"/>
    <w:rsid w:val="006B62E4"/>
    <w:rsid w:val="006C1BBA"/>
    <w:rsid w:val="006C2079"/>
    <w:rsid w:val="006C5A62"/>
    <w:rsid w:val="006C5D68"/>
    <w:rsid w:val="006C6976"/>
    <w:rsid w:val="006C6DD0"/>
    <w:rsid w:val="006D04EA"/>
    <w:rsid w:val="006D0892"/>
    <w:rsid w:val="006D16C4"/>
    <w:rsid w:val="006D3E96"/>
    <w:rsid w:val="006D4515"/>
    <w:rsid w:val="006D4BB1"/>
    <w:rsid w:val="006D6593"/>
    <w:rsid w:val="006E28FE"/>
    <w:rsid w:val="006E36C1"/>
    <w:rsid w:val="006E5DEE"/>
    <w:rsid w:val="006F03A8"/>
    <w:rsid w:val="006F0ED7"/>
    <w:rsid w:val="006F2ACA"/>
    <w:rsid w:val="006F2ADC"/>
    <w:rsid w:val="006F2BFE"/>
    <w:rsid w:val="006F31E9"/>
    <w:rsid w:val="006F6284"/>
    <w:rsid w:val="007002C5"/>
    <w:rsid w:val="00704387"/>
    <w:rsid w:val="00707669"/>
    <w:rsid w:val="00711CBA"/>
    <w:rsid w:val="00711FB5"/>
    <w:rsid w:val="00712315"/>
    <w:rsid w:val="00712A01"/>
    <w:rsid w:val="00714F58"/>
    <w:rsid w:val="00722FBF"/>
    <w:rsid w:val="00722FC2"/>
    <w:rsid w:val="00725949"/>
    <w:rsid w:val="00727FA2"/>
    <w:rsid w:val="007322D9"/>
    <w:rsid w:val="00732BC0"/>
    <w:rsid w:val="007371F9"/>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5771F"/>
    <w:rsid w:val="007578E0"/>
    <w:rsid w:val="007609A2"/>
    <w:rsid w:val="007614FB"/>
    <w:rsid w:val="007637E2"/>
    <w:rsid w:val="0076417E"/>
    <w:rsid w:val="00764353"/>
    <w:rsid w:val="00765C43"/>
    <w:rsid w:val="00765EFB"/>
    <w:rsid w:val="007671CA"/>
    <w:rsid w:val="00767C61"/>
    <w:rsid w:val="0077008A"/>
    <w:rsid w:val="00770FC2"/>
    <w:rsid w:val="00772E01"/>
    <w:rsid w:val="00773C1F"/>
    <w:rsid w:val="00774DA4"/>
    <w:rsid w:val="00776599"/>
    <w:rsid w:val="00777B6D"/>
    <w:rsid w:val="0078114B"/>
    <w:rsid w:val="00781DD2"/>
    <w:rsid w:val="00782FF9"/>
    <w:rsid w:val="00783ECF"/>
    <w:rsid w:val="0078413A"/>
    <w:rsid w:val="00790CA3"/>
    <w:rsid w:val="00790E01"/>
    <w:rsid w:val="007918DF"/>
    <w:rsid w:val="007959E8"/>
    <w:rsid w:val="00795E9C"/>
    <w:rsid w:val="007A0521"/>
    <w:rsid w:val="007A061E"/>
    <w:rsid w:val="007A2E12"/>
    <w:rsid w:val="007A3475"/>
    <w:rsid w:val="007A41C8"/>
    <w:rsid w:val="007A54CE"/>
    <w:rsid w:val="007A6118"/>
    <w:rsid w:val="007A71B6"/>
    <w:rsid w:val="007A7FFA"/>
    <w:rsid w:val="007B04EB"/>
    <w:rsid w:val="007B0D4F"/>
    <w:rsid w:val="007B36F4"/>
    <w:rsid w:val="007B5A3D"/>
    <w:rsid w:val="007B5B95"/>
    <w:rsid w:val="007B68EA"/>
    <w:rsid w:val="007C19E8"/>
    <w:rsid w:val="007C2D89"/>
    <w:rsid w:val="007C37AF"/>
    <w:rsid w:val="007C4593"/>
    <w:rsid w:val="007C5165"/>
    <w:rsid w:val="007C5309"/>
    <w:rsid w:val="007C6069"/>
    <w:rsid w:val="007D06C4"/>
    <w:rsid w:val="007D1352"/>
    <w:rsid w:val="007D2508"/>
    <w:rsid w:val="007D346A"/>
    <w:rsid w:val="007D6518"/>
    <w:rsid w:val="007D76BD"/>
    <w:rsid w:val="007E0BF1"/>
    <w:rsid w:val="007E59F8"/>
    <w:rsid w:val="007F0ED8"/>
    <w:rsid w:val="007F0F63"/>
    <w:rsid w:val="007F75CE"/>
    <w:rsid w:val="008013A4"/>
    <w:rsid w:val="00802063"/>
    <w:rsid w:val="008027CE"/>
    <w:rsid w:val="00802F42"/>
    <w:rsid w:val="00804383"/>
    <w:rsid w:val="00804BB7"/>
    <w:rsid w:val="00810257"/>
    <w:rsid w:val="008104F5"/>
    <w:rsid w:val="00811072"/>
    <w:rsid w:val="00811369"/>
    <w:rsid w:val="00814E50"/>
    <w:rsid w:val="00815419"/>
    <w:rsid w:val="008163C8"/>
    <w:rsid w:val="00817325"/>
    <w:rsid w:val="00817963"/>
    <w:rsid w:val="008209E6"/>
    <w:rsid w:val="00823303"/>
    <w:rsid w:val="008233B2"/>
    <w:rsid w:val="00823A9F"/>
    <w:rsid w:val="00823C85"/>
    <w:rsid w:val="00823F13"/>
    <w:rsid w:val="00825138"/>
    <w:rsid w:val="008269DD"/>
    <w:rsid w:val="00830621"/>
    <w:rsid w:val="0083348C"/>
    <w:rsid w:val="008370D8"/>
    <w:rsid w:val="008373D3"/>
    <w:rsid w:val="00840617"/>
    <w:rsid w:val="00842A47"/>
    <w:rsid w:val="00843C13"/>
    <w:rsid w:val="008454F8"/>
    <w:rsid w:val="00851342"/>
    <w:rsid w:val="0085173A"/>
    <w:rsid w:val="00855826"/>
    <w:rsid w:val="008603CE"/>
    <w:rsid w:val="008620FC"/>
    <w:rsid w:val="008627A5"/>
    <w:rsid w:val="00863E05"/>
    <w:rsid w:val="00865ACA"/>
    <w:rsid w:val="00865D28"/>
    <w:rsid w:val="00865F85"/>
    <w:rsid w:val="00866E95"/>
    <w:rsid w:val="00867C10"/>
    <w:rsid w:val="00870439"/>
    <w:rsid w:val="00870DA1"/>
    <w:rsid w:val="00872D44"/>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B0468"/>
    <w:rsid w:val="008B0C9C"/>
    <w:rsid w:val="008B15C3"/>
    <w:rsid w:val="008B166D"/>
    <w:rsid w:val="008B17F4"/>
    <w:rsid w:val="008B3615"/>
    <w:rsid w:val="008B4AC4"/>
    <w:rsid w:val="008B50C8"/>
    <w:rsid w:val="008B5281"/>
    <w:rsid w:val="008B7E05"/>
    <w:rsid w:val="008C07BF"/>
    <w:rsid w:val="008C1797"/>
    <w:rsid w:val="008C219C"/>
    <w:rsid w:val="008C475E"/>
    <w:rsid w:val="008C619A"/>
    <w:rsid w:val="008D0CE8"/>
    <w:rsid w:val="008D2D1D"/>
    <w:rsid w:val="008D453D"/>
    <w:rsid w:val="008D485C"/>
    <w:rsid w:val="008D53AD"/>
    <w:rsid w:val="008D562B"/>
    <w:rsid w:val="008D5733"/>
    <w:rsid w:val="008D57E2"/>
    <w:rsid w:val="008D622B"/>
    <w:rsid w:val="008D666C"/>
    <w:rsid w:val="008D66C8"/>
    <w:rsid w:val="008D7B54"/>
    <w:rsid w:val="008E0C9D"/>
    <w:rsid w:val="008E1382"/>
    <w:rsid w:val="008E1648"/>
    <w:rsid w:val="008E1B3E"/>
    <w:rsid w:val="008E2319"/>
    <w:rsid w:val="008E4BB6"/>
    <w:rsid w:val="008E5518"/>
    <w:rsid w:val="008E6A84"/>
    <w:rsid w:val="008F0CDC"/>
    <w:rsid w:val="008F17A3"/>
    <w:rsid w:val="008F1ED3"/>
    <w:rsid w:val="008F4C29"/>
    <w:rsid w:val="008F70BD"/>
    <w:rsid w:val="008F788F"/>
    <w:rsid w:val="008F7EA2"/>
    <w:rsid w:val="00900B79"/>
    <w:rsid w:val="00902722"/>
    <w:rsid w:val="009027BC"/>
    <w:rsid w:val="009062E6"/>
    <w:rsid w:val="00911BE5"/>
    <w:rsid w:val="00913CA9"/>
    <w:rsid w:val="009145AE"/>
    <w:rsid w:val="009146CE"/>
    <w:rsid w:val="00914CA7"/>
    <w:rsid w:val="00915C3E"/>
    <w:rsid w:val="009161A8"/>
    <w:rsid w:val="0091673D"/>
    <w:rsid w:val="009245F5"/>
    <w:rsid w:val="009249EC"/>
    <w:rsid w:val="00925C97"/>
    <w:rsid w:val="009273B3"/>
    <w:rsid w:val="009305B5"/>
    <w:rsid w:val="00931B31"/>
    <w:rsid w:val="00934C12"/>
    <w:rsid w:val="00936E72"/>
    <w:rsid w:val="009429D5"/>
    <w:rsid w:val="00942BF1"/>
    <w:rsid w:val="00945180"/>
    <w:rsid w:val="00945428"/>
    <w:rsid w:val="0094607B"/>
    <w:rsid w:val="0095084F"/>
    <w:rsid w:val="00951C35"/>
    <w:rsid w:val="00952C52"/>
    <w:rsid w:val="00953604"/>
    <w:rsid w:val="0095367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358"/>
    <w:rsid w:val="009B09E0"/>
    <w:rsid w:val="009B0BC5"/>
    <w:rsid w:val="009B0ED3"/>
    <w:rsid w:val="009B1247"/>
    <w:rsid w:val="009B23BF"/>
    <w:rsid w:val="009B5A30"/>
    <w:rsid w:val="009B6029"/>
    <w:rsid w:val="009B6971"/>
    <w:rsid w:val="009B6B90"/>
    <w:rsid w:val="009C27F1"/>
    <w:rsid w:val="009C3152"/>
    <w:rsid w:val="009C4CFA"/>
    <w:rsid w:val="009C5070"/>
    <w:rsid w:val="009C6970"/>
    <w:rsid w:val="009C7633"/>
    <w:rsid w:val="009C769A"/>
    <w:rsid w:val="009D112C"/>
    <w:rsid w:val="009D255E"/>
    <w:rsid w:val="009D47FA"/>
    <w:rsid w:val="009D50D2"/>
    <w:rsid w:val="009D5806"/>
    <w:rsid w:val="009D6BCA"/>
    <w:rsid w:val="009E0F62"/>
    <w:rsid w:val="009E3064"/>
    <w:rsid w:val="009E4A58"/>
    <w:rsid w:val="009E5A2D"/>
    <w:rsid w:val="009E5AB2"/>
    <w:rsid w:val="009E5C35"/>
    <w:rsid w:val="009E6219"/>
    <w:rsid w:val="009E6E36"/>
    <w:rsid w:val="009E7076"/>
    <w:rsid w:val="009E7C77"/>
    <w:rsid w:val="009F03B3"/>
    <w:rsid w:val="009F1C49"/>
    <w:rsid w:val="009F1FBD"/>
    <w:rsid w:val="009F7822"/>
    <w:rsid w:val="00A01757"/>
    <w:rsid w:val="00A028C0"/>
    <w:rsid w:val="00A02BAE"/>
    <w:rsid w:val="00A0558D"/>
    <w:rsid w:val="00A06A6B"/>
    <w:rsid w:val="00A07E47"/>
    <w:rsid w:val="00A1188A"/>
    <w:rsid w:val="00A129D0"/>
    <w:rsid w:val="00A12C33"/>
    <w:rsid w:val="00A138BA"/>
    <w:rsid w:val="00A14C8E"/>
    <w:rsid w:val="00A153D9"/>
    <w:rsid w:val="00A15F09"/>
    <w:rsid w:val="00A169B6"/>
    <w:rsid w:val="00A2271D"/>
    <w:rsid w:val="00A236E5"/>
    <w:rsid w:val="00A237D5"/>
    <w:rsid w:val="00A24F7B"/>
    <w:rsid w:val="00A2653B"/>
    <w:rsid w:val="00A30EFC"/>
    <w:rsid w:val="00A31984"/>
    <w:rsid w:val="00A31FC4"/>
    <w:rsid w:val="00A32D73"/>
    <w:rsid w:val="00A32ECE"/>
    <w:rsid w:val="00A3367B"/>
    <w:rsid w:val="00A3597D"/>
    <w:rsid w:val="00A40091"/>
    <w:rsid w:val="00A4030F"/>
    <w:rsid w:val="00A41C79"/>
    <w:rsid w:val="00A41CB5"/>
    <w:rsid w:val="00A42CDF"/>
    <w:rsid w:val="00A4452E"/>
    <w:rsid w:val="00A4472C"/>
    <w:rsid w:val="00A44E69"/>
    <w:rsid w:val="00A4661E"/>
    <w:rsid w:val="00A50397"/>
    <w:rsid w:val="00A516C5"/>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87A1D"/>
    <w:rsid w:val="00A9029F"/>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2B9C"/>
    <w:rsid w:val="00AB6309"/>
    <w:rsid w:val="00AB6C5F"/>
    <w:rsid w:val="00AB7129"/>
    <w:rsid w:val="00AC27A6"/>
    <w:rsid w:val="00AC30F7"/>
    <w:rsid w:val="00AC3A5A"/>
    <w:rsid w:val="00AC4D95"/>
    <w:rsid w:val="00AC5B8A"/>
    <w:rsid w:val="00AC5DF4"/>
    <w:rsid w:val="00AD0AEF"/>
    <w:rsid w:val="00AD11B7"/>
    <w:rsid w:val="00AD1A94"/>
    <w:rsid w:val="00AD1C05"/>
    <w:rsid w:val="00AD2278"/>
    <w:rsid w:val="00AD2E20"/>
    <w:rsid w:val="00AD3367"/>
    <w:rsid w:val="00AD3B91"/>
    <w:rsid w:val="00AD4126"/>
    <w:rsid w:val="00AD421C"/>
    <w:rsid w:val="00AD44FA"/>
    <w:rsid w:val="00AE070A"/>
    <w:rsid w:val="00AE101C"/>
    <w:rsid w:val="00AF0C18"/>
    <w:rsid w:val="00AF13A8"/>
    <w:rsid w:val="00AF3EBC"/>
    <w:rsid w:val="00AF47C5"/>
    <w:rsid w:val="00AF5398"/>
    <w:rsid w:val="00AF731E"/>
    <w:rsid w:val="00AF7404"/>
    <w:rsid w:val="00B0042D"/>
    <w:rsid w:val="00B049AF"/>
    <w:rsid w:val="00B07242"/>
    <w:rsid w:val="00B0764F"/>
    <w:rsid w:val="00B10534"/>
    <w:rsid w:val="00B113DB"/>
    <w:rsid w:val="00B11D8A"/>
    <w:rsid w:val="00B12981"/>
    <w:rsid w:val="00B147DD"/>
    <w:rsid w:val="00B156FD"/>
    <w:rsid w:val="00B204A2"/>
    <w:rsid w:val="00B2083E"/>
    <w:rsid w:val="00B21F61"/>
    <w:rsid w:val="00B23045"/>
    <w:rsid w:val="00B261F1"/>
    <w:rsid w:val="00B265BC"/>
    <w:rsid w:val="00B31FB1"/>
    <w:rsid w:val="00B33952"/>
    <w:rsid w:val="00B33C5E"/>
    <w:rsid w:val="00B342F4"/>
    <w:rsid w:val="00B34369"/>
    <w:rsid w:val="00B34DC2"/>
    <w:rsid w:val="00B35F28"/>
    <w:rsid w:val="00B378E5"/>
    <w:rsid w:val="00B40D8C"/>
    <w:rsid w:val="00B4346D"/>
    <w:rsid w:val="00B440F4"/>
    <w:rsid w:val="00B447A5"/>
    <w:rsid w:val="00B4654C"/>
    <w:rsid w:val="00B47293"/>
    <w:rsid w:val="00B51557"/>
    <w:rsid w:val="00B52120"/>
    <w:rsid w:val="00B54ABC"/>
    <w:rsid w:val="00B56FBE"/>
    <w:rsid w:val="00B61B6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1326"/>
    <w:rsid w:val="00BA263B"/>
    <w:rsid w:val="00BA42B2"/>
    <w:rsid w:val="00BA4B92"/>
    <w:rsid w:val="00BA4D8B"/>
    <w:rsid w:val="00BA58D4"/>
    <w:rsid w:val="00BA5B9E"/>
    <w:rsid w:val="00BA7C9A"/>
    <w:rsid w:val="00BB0063"/>
    <w:rsid w:val="00BB1F3E"/>
    <w:rsid w:val="00BB483B"/>
    <w:rsid w:val="00BB5F8F"/>
    <w:rsid w:val="00BB657A"/>
    <w:rsid w:val="00BB6C3E"/>
    <w:rsid w:val="00BB7C04"/>
    <w:rsid w:val="00BC1A4E"/>
    <w:rsid w:val="00BC5DC7"/>
    <w:rsid w:val="00BC6B8B"/>
    <w:rsid w:val="00BC73D8"/>
    <w:rsid w:val="00BD38DF"/>
    <w:rsid w:val="00BD52D7"/>
    <w:rsid w:val="00BD5AD2"/>
    <w:rsid w:val="00BD6082"/>
    <w:rsid w:val="00BE22F3"/>
    <w:rsid w:val="00BE2E14"/>
    <w:rsid w:val="00BE49EE"/>
    <w:rsid w:val="00BE5B52"/>
    <w:rsid w:val="00BE7B8D"/>
    <w:rsid w:val="00BF0993"/>
    <w:rsid w:val="00BF10A9"/>
    <w:rsid w:val="00BF1703"/>
    <w:rsid w:val="00BF231C"/>
    <w:rsid w:val="00BF34DA"/>
    <w:rsid w:val="00BF51E5"/>
    <w:rsid w:val="00BF74A6"/>
    <w:rsid w:val="00C013AD"/>
    <w:rsid w:val="00C04904"/>
    <w:rsid w:val="00C056B3"/>
    <w:rsid w:val="00C103E5"/>
    <w:rsid w:val="00C13319"/>
    <w:rsid w:val="00C13AEB"/>
    <w:rsid w:val="00C13EE9"/>
    <w:rsid w:val="00C14D87"/>
    <w:rsid w:val="00C21540"/>
    <w:rsid w:val="00C21906"/>
    <w:rsid w:val="00C21BFA"/>
    <w:rsid w:val="00C24C8D"/>
    <w:rsid w:val="00C25FE2"/>
    <w:rsid w:val="00C26A33"/>
    <w:rsid w:val="00C26B53"/>
    <w:rsid w:val="00C279B2"/>
    <w:rsid w:val="00C33E50"/>
    <w:rsid w:val="00C34C20"/>
    <w:rsid w:val="00C35A3E"/>
    <w:rsid w:val="00C41DE8"/>
    <w:rsid w:val="00C42130"/>
    <w:rsid w:val="00C423A4"/>
    <w:rsid w:val="00C44BF5"/>
    <w:rsid w:val="00C46D3A"/>
    <w:rsid w:val="00C50638"/>
    <w:rsid w:val="00C55232"/>
    <w:rsid w:val="00C553A4"/>
    <w:rsid w:val="00C55A06"/>
    <w:rsid w:val="00C55D03"/>
    <w:rsid w:val="00C601BC"/>
    <w:rsid w:val="00C6329F"/>
    <w:rsid w:val="00C63340"/>
    <w:rsid w:val="00C643F9"/>
    <w:rsid w:val="00C64E95"/>
    <w:rsid w:val="00C655FD"/>
    <w:rsid w:val="00C71372"/>
    <w:rsid w:val="00C71B26"/>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E5E79"/>
    <w:rsid w:val="00CF048A"/>
    <w:rsid w:val="00CF155A"/>
    <w:rsid w:val="00CF2947"/>
    <w:rsid w:val="00CF44B1"/>
    <w:rsid w:val="00CF686F"/>
    <w:rsid w:val="00CF6E60"/>
    <w:rsid w:val="00CF7BCA"/>
    <w:rsid w:val="00D008FD"/>
    <w:rsid w:val="00D0111B"/>
    <w:rsid w:val="00D0321C"/>
    <w:rsid w:val="00D035EC"/>
    <w:rsid w:val="00D051C0"/>
    <w:rsid w:val="00D05C8F"/>
    <w:rsid w:val="00D06AB1"/>
    <w:rsid w:val="00D072ED"/>
    <w:rsid w:val="00D07A16"/>
    <w:rsid w:val="00D1067E"/>
    <w:rsid w:val="00D10B01"/>
    <w:rsid w:val="00D10F50"/>
    <w:rsid w:val="00D11272"/>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0BE1"/>
    <w:rsid w:val="00D51BF3"/>
    <w:rsid w:val="00D51EA1"/>
    <w:rsid w:val="00D63276"/>
    <w:rsid w:val="00D65605"/>
    <w:rsid w:val="00D66846"/>
    <w:rsid w:val="00D675FB"/>
    <w:rsid w:val="00D67D03"/>
    <w:rsid w:val="00D71F25"/>
    <w:rsid w:val="00D77031"/>
    <w:rsid w:val="00D776E4"/>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560A"/>
    <w:rsid w:val="00DA64F8"/>
    <w:rsid w:val="00DA6C15"/>
    <w:rsid w:val="00DA7370"/>
    <w:rsid w:val="00DB38EE"/>
    <w:rsid w:val="00DB498B"/>
    <w:rsid w:val="00DB66CA"/>
    <w:rsid w:val="00DB6BCA"/>
    <w:rsid w:val="00DC0321"/>
    <w:rsid w:val="00DC0823"/>
    <w:rsid w:val="00DC2195"/>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1E5B"/>
    <w:rsid w:val="00DF44DE"/>
    <w:rsid w:val="00E01138"/>
    <w:rsid w:val="00E02DFB"/>
    <w:rsid w:val="00E030F9"/>
    <w:rsid w:val="00E0311A"/>
    <w:rsid w:val="00E03138"/>
    <w:rsid w:val="00E06404"/>
    <w:rsid w:val="00E10DB4"/>
    <w:rsid w:val="00E11A85"/>
    <w:rsid w:val="00E12495"/>
    <w:rsid w:val="00E15CCD"/>
    <w:rsid w:val="00E16D50"/>
    <w:rsid w:val="00E202EF"/>
    <w:rsid w:val="00E20878"/>
    <w:rsid w:val="00E210B5"/>
    <w:rsid w:val="00E2552F"/>
    <w:rsid w:val="00E25EC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345A"/>
    <w:rsid w:val="00E5408A"/>
    <w:rsid w:val="00E55A68"/>
    <w:rsid w:val="00E56800"/>
    <w:rsid w:val="00E60CD7"/>
    <w:rsid w:val="00E62FF9"/>
    <w:rsid w:val="00E633B0"/>
    <w:rsid w:val="00E635D6"/>
    <w:rsid w:val="00E639BC"/>
    <w:rsid w:val="00E6432E"/>
    <w:rsid w:val="00E664CC"/>
    <w:rsid w:val="00E67771"/>
    <w:rsid w:val="00E70388"/>
    <w:rsid w:val="00E70F92"/>
    <w:rsid w:val="00E72C67"/>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28F0"/>
    <w:rsid w:val="00EE613F"/>
    <w:rsid w:val="00EE7295"/>
    <w:rsid w:val="00EE7869"/>
    <w:rsid w:val="00EF054A"/>
    <w:rsid w:val="00EF132F"/>
    <w:rsid w:val="00EF3235"/>
    <w:rsid w:val="00EF667C"/>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3710A"/>
    <w:rsid w:val="00F420D5"/>
    <w:rsid w:val="00F451EA"/>
    <w:rsid w:val="00F45447"/>
    <w:rsid w:val="00F456C6"/>
    <w:rsid w:val="00F4577B"/>
    <w:rsid w:val="00F45D1F"/>
    <w:rsid w:val="00F46496"/>
    <w:rsid w:val="00F474D0"/>
    <w:rsid w:val="00F50179"/>
    <w:rsid w:val="00F5445A"/>
    <w:rsid w:val="00F56511"/>
    <w:rsid w:val="00F57576"/>
    <w:rsid w:val="00F6194E"/>
    <w:rsid w:val="00F623AC"/>
    <w:rsid w:val="00F6412A"/>
    <w:rsid w:val="00F65893"/>
    <w:rsid w:val="00F66A4A"/>
    <w:rsid w:val="00F71E22"/>
    <w:rsid w:val="00F72142"/>
    <w:rsid w:val="00F72AE7"/>
    <w:rsid w:val="00F82661"/>
    <w:rsid w:val="00F84934"/>
    <w:rsid w:val="00F84FD0"/>
    <w:rsid w:val="00F859A8"/>
    <w:rsid w:val="00F9108B"/>
    <w:rsid w:val="00F91349"/>
    <w:rsid w:val="00F91918"/>
    <w:rsid w:val="00F93A8A"/>
    <w:rsid w:val="00F95248"/>
    <w:rsid w:val="00F956A9"/>
    <w:rsid w:val="00F963ED"/>
    <w:rsid w:val="00F966CF"/>
    <w:rsid w:val="00F96CAE"/>
    <w:rsid w:val="00F97C99"/>
    <w:rsid w:val="00FA662D"/>
    <w:rsid w:val="00FA6F2D"/>
    <w:rsid w:val="00FA73B1"/>
    <w:rsid w:val="00FB0A35"/>
    <w:rsid w:val="00FB0CB9"/>
    <w:rsid w:val="00FB45F1"/>
    <w:rsid w:val="00FB4A72"/>
    <w:rsid w:val="00FB54E8"/>
    <w:rsid w:val="00FB7054"/>
    <w:rsid w:val="00FC17B7"/>
    <w:rsid w:val="00FC2CB7"/>
    <w:rsid w:val="00FC4090"/>
    <w:rsid w:val="00FC4CB2"/>
    <w:rsid w:val="00FC55B4"/>
    <w:rsid w:val="00FD00E6"/>
    <w:rsid w:val="00FD09A1"/>
    <w:rsid w:val="00FD2A7C"/>
    <w:rsid w:val="00FD59EB"/>
    <w:rsid w:val="00FD7299"/>
    <w:rsid w:val="00FE1FBE"/>
    <w:rsid w:val="00FE3901"/>
    <w:rsid w:val="00FE3B1D"/>
    <w:rsid w:val="00FE4BCE"/>
    <w:rsid w:val="00FE54AE"/>
    <w:rsid w:val="00FE576A"/>
    <w:rsid w:val="00FE61CF"/>
    <w:rsid w:val="00FE626F"/>
    <w:rsid w:val="00FE64A0"/>
    <w:rsid w:val="00FE7E79"/>
    <w:rsid w:val="00FF3E7D"/>
    <w:rsid w:val="00FF5B99"/>
    <w:rsid w:val="00FF730C"/>
    <w:rsid w:val="00FF73F4"/>
    <w:rsid w:val="00FF7CE4"/>
    <w:rsid w:val="00FF7E39"/>
    <w:rsid w:val="0476A4C3"/>
    <w:rsid w:val="07FF2173"/>
    <w:rsid w:val="0CFB13FC"/>
    <w:rsid w:val="17391AF6"/>
    <w:rsid w:val="1BFF09D7"/>
    <w:rsid w:val="1DDF33CA"/>
    <w:rsid w:val="1E7FC93A"/>
    <w:rsid w:val="1EB70293"/>
    <w:rsid w:val="1EE1BD9B"/>
    <w:rsid w:val="27B3396D"/>
    <w:rsid w:val="28DD7C91"/>
    <w:rsid w:val="29EE75B2"/>
    <w:rsid w:val="2F2F76B8"/>
    <w:rsid w:val="2F777A50"/>
    <w:rsid w:val="2F8E250F"/>
    <w:rsid w:val="2FFDC491"/>
    <w:rsid w:val="2FFFA93A"/>
    <w:rsid w:val="35BFCDA5"/>
    <w:rsid w:val="366F80DD"/>
    <w:rsid w:val="36FA2D87"/>
    <w:rsid w:val="37876F16"/>
    <w:rsid w:val="37D79D6C"/>
    <w:rsid w:val="37F63080"/>
    <w:rsid w:val="38BD034A"/>
    <w:rsid w:val="39DFC0DA"/>
    <w:rsid w:val="3B7CC90B"/>
    <w:rsid w:val="3BDBA7B8"/>
    <w:rsid w:val="3BFB2164"/>
    <w:rsid w:val="3DFB9930"/>
    <w:rsid w:val="3E17142F"/>
    <w:rsid w:val="3EDB9638"/>
    <w:rsid w:val="3EED673A"/>
    <w:rsid w:val="3F7CBB94"/>
    <w:rsid w:val="3F934A5D"/>
    <w:rsid w:val="3FF62A7B"/>
    <w:rsid w:val="3FFF0870"/>
    <w:rsid w:val="3FFF88C4"/>
    <w:rsid w:val="43BF4FE5"/>
    <w:rsid w:val="47BD603D"/>
    <w:rsid w:val="4D5F333D"/>
    <w:rsid w:val="4E7A8D8C"/>
    <w:rsid w:val="4F47129A"/>
    <w:rsid w:val="4F6D2CC5"/>
    <w:rsid w:val="4FD7FAF1"/>
    <w:rsid w:val="4FFE106C"/>
    <w:rsid w:val="4FFE2445"/>
    <w:rsid w:val="57AF296B"/>
    <w:rsid w:val="5ADB7AE5"/>
    <w:rsid w:val="5B141F5E"/>
    <w:rsid w:val="5B33BF29"/>
    <w:rsid w:val="5CFFFE47"/>
    <w:rsid w:val="5D3FB862"/>
    <w:rsid w:val="5D6EE3AF"/>
    <w:rsid w:val="5DFF5F9D"/>
    <w:rsid w:val="5EBEA155"/>
    <w:rsid w:val="5F5AEA22"/>
    <w:rsid w:val="5F9194D0"/>
    <w:rsid w:val="5FDBCA1D"/>
    <w:rsid w:val="677D048B"/>
    <w:rsid w:val="67AF462D"/>
    <w:rsid w:val="67F58F2A"/>
    <w:rsid w:val="67F6362A"/>
    <w:rsid w:val="68FF362F"/>
    <w:rsid w:val="69CF22F1"/>
    <w:rsid w:val="6B6F31FA"/>
    <w:rsid w:val="6D7F8331"/>
    <w:rsid w:val="6DFF8674"/>
    <w:rsid w:val="6E3B23EC"/>
    <w:rsid w:val="6EDEB3CC"/>
    <w:rsid w:val="6F0534F6"/>
    <w:rsid w:val="6FF640EB"/>
    <w:rsid w:val="736F4800"/>
    <w:rsid w:val="73F5C9DB"/>
    <w:rsid w:val="75FFAF93"/>
    <w:rsid w:val="75FFC0BE"/>
    <w:rsid w:val="76E727F9"/>
    <w:rsid w:val="76EF367B"/>
    <w:rsid w:val="76FFB56E"/>
    <w:rsid w:val="773D907E"/>
    <w:rsid w:val="776E0B8C"/>
    <w:rsid w:val="777F26F8"/>
    <w:rsid w:val="77A6CE84"/>
    <w:rsid w:val="77BF8A72"/>
    <w:rsid w:val="77D74B33"/>
    <w:rsid w:val="77DD2FE0"/>
    <w:rsid w:val="79566321"/>
    <w:rsid w:val="7B391D2B"/>
    <w:rsid w:val="7B6B5852"/>
    <w:rsid w:val="7B7E3633"/>
    <w:rsid w:val="7B964510"/>
    <w:rsid w:val="7BBD16F6"/>
    <w:rsid w:val="7BDB9319"/>
    <w:rsid w:val="7BFF9CDF"/>
    <w:rsid w:val="7C7FAD40"/>
    <w:rsid w:val="7C8F0356"/>
    <w:rsid w:val="7D9FD2B0"/>
    <w:rsid w:val="7DDEAE35"/>
    <w:rsid w:val="7DE79B65"/>
    <w:rsid w:val="7DFB2FB1"/>
    <w:rsid w:val="7DFEFF79"/>
    <w:rsid w:val="7DFF0801"/>
    <w:rsid w:val="7E174016"/>
    <w:rsid w:val="7E6F26F4"/>
    <w:rsid w:val="7EDFE690"/>
    <w:rsid w:val="7EF6965B"/>
    <w:rsid w:val="7EF7E880"/>
    <w:rsid w:val="7F096F23"/>
    <w:rsid w:val="7F3973A5"/>
    <w:rsid w:val="7F6AF452"/>
    <w:rsid w:val="7F77E836"/>
    <w:rsid w:val="7F7BCDAA"/>
    <w:rsid w:val="7F7F246D"/>
    <w:rsid w:val="7F7FB5FB"/>
    <w:rsid w:val="7F7FC277"/>
    <w:rsid w:val="7F8987A7"/>
    <w:rsid w:val="7FADAFFA"/>
    <w:rsid w:val="7FAE1342"/>
    <w:rsid w:val="7FB8752F"/>
    <w:rsid w:val="7FBF3AC7"/>
    <w:rsid w:val="7FE5C008"/>
    <w:rsid w:val="7FE7F4BE"/>
    <w:rsid w:val="7FEB1D56"/>
    <w:rsid w:val="7FEE77EF"/>
    <w:rsid w:val="7FEEE551"/>
    <w:rsid w:val="7FF0560C"/>
    <w:rsid w:val="7FF17B24"/>
    <w:rsid w:val="7FF70BC7"/>
    <w:rsid w:val="7FF8BCF8"/>
    <w:rsid w:val="7FF94312"/>
    <w:rsid w:val="7FFEBF4D"/>
    <w:rsid w:val="7FFFD54E"/>
    <w:rsid w:val="8BE63EEE"/>
    <w:rsid w:val="8DFE6FD3"/>
    <w:rsid w:val="906A35BB"/>
    <w:rsid w:val="95757876"/>
    <w:rsid w:val="993B90C9"/>
    <w:rsid w:val="9C7F8BD2"/>
    <w:rsid w:val="9DF4FE7C"/>
    <w:rsid w:val="9EBB7660"/>
    <w:rsid w:val="9F6758F2"/>
    <w:rsid w:val="A3F9254C"/>
    <w:rsid w:val="AD6A9DA4"/>
    <w:rsid w:val="AE7F00A2"/>
    <w:rsid w:val="AEEC4DD8"/>
    <w:rsid w:val="AF3ED258"/>
    <w:rsid w:val="B2CB49A0"/>
    <w:rsid w:val="B3FB26CA"/>
    <w:rsid w:val="B4F7FBC6"/>
    <w:rsid w:val="B6DF5FBA"/>
    <w:rsid w:val="B6FDAB79"/>
    <w:rsid w:val="BAC1DA72"/>
    <w:rsid w:val="BB9F5220"/>
    <w:rsid w:val="BBAFD39B"/>
    <w:rsid w:val="BBFEC87D"/>
    <w:rsid w:val="BCB5A001"/>
    <w:rsid w:val="BCE740CA"/>
    <w:rsid w:val="BDBA7D3F"/>
    <w:rsid w:val="BDFF36E4"/>
    <w:rsid w:val="BE26196A"/>
    <w:rsid w:val="BE57DA5B"/>
    <w:rsid w:val="BEFF462F"/>
    <w:rsid w:val="BF7FC122"/>
    <w:rsid w:val="BF9C3FF4"/>
    <w:rsid w:val="BFA1D43C"/>
    <w:rsid w:val="BFBDB07F"/>
    <w:rsid w:val="BFCFE9E4"/>
    <w:rsid w:val="BFD76C46"/>
    <w:rsid w:val="BFFAF9CB"/>
    <w:rsid w:val="BFFD2F1F"/>
    <w:rsid w:val="BFFFE228"/>
    <w:rsid w:val="C1FCD7E8"/>
    <w:rsid w:val="C6FBF52E"/>
    <w:rsid w:val="C71F6636"/>
    <w:rsid w:val="CBED3EEF"/>
    <w:rsid w:val="CCBDC805"/>
    <w:rsid w:val="CDBD5099"/>
    <w:rsid w:val="CFAFAF0E"/>
    <w:rsid w:val="CFD7629A"/>
    <w:rsid w:val="CFEE3E6E"/>
    <w:rsid w:val="CFF7A7BA"/>
    <w:rsid w:val="D177C6EC"/>
    <w:rsid w:val="D3535AE1"/>
    <w:rsid w:val="D3FAE8EA"/>
    <w:rsid w:val="D3FF6AB8"/>
    <w:rsid w:val="D5A97470"/>
    <w:rsid w:val="D7BBB02A"/>
    <w:rsid w:val="D7ED8FD7"/>
    <w:rsid w:val="DA7C1D61"/>
    <w:rsid w:val="DBCC7A84"/>
    <w:rsid w:val="DBDEA650"/>
    <w:rsid w:val="DBEB2812"/>
    <w:rsid w:val="DCEBAF8B"/>
    <w:rsid w:val="DCFF85CA"/>
    <w:rsid w:val="DD7D3330"/>
    <w:rsid w:val="DDBF7210"/>
    <w:rsid w:val="DDD7BD6A"/>
    <w:rsid w:val="DDEFDECE"/>
    <w:rsid w:val="DDFFC4A3"/>
    <w:rsid w:val="DEC57573"/>
    <w:rsid w:val="DEFF5586"/>
    <w:rsid w:val="DF7319FA"/>
    <w:rsid w:val="DF770433"/>
    <w:rsid w:val="DF7EFD2D"/>
    <w:rsid w:val="DFEBFA28"/>
    <w:rsid w:val="DFF55B82"/>
    <w:rsid w:val="DFF989D0"/>
    <w:rsid w:val="DFFF0B64"/>
    <w:rsid w:val="DFFFFFB0"/>
    <w:rsid w:val="E2CD86D8"/>
    <w:rsid w:val="E6FB53FB"/>
    <w:rsid w:val="E76A26BA"/>
    <w:rsid w:val="E7DFDF7A"/>
    <w:rsid w:val="E9DF6318"/>
    <w:rsid w:val="EB77B1CF"/>
    <w:rsid w:val="EBBA6BDA"/>
    <w:rsid w:val="EBBBA885"/>
    <w:rsid w:val="EBD6A5ED"/>
    <w:rsid w:val="EBEF6120"/>
    <w:rsid w:val="ED63BBD1"/>
    <w:rsid w:val="EE6D6324"/>
    <w:rsid w:val="EEDFDF72"/>
    <w:rsid w:val="EEF87254"/>
    <w:rsid w:val="EEFD1A78"/>
    <w:rsid w:val="EF3B0263"/>
    <w:rsid w:val="EF6B8009"/>
    <w:rsid w:val="EF7F78E4"/>
    <w:rsid w:val="EFDD73C5"/>
    <w:rsid w:val="EFECD7A9"/>
    <w:rsid w:val="EFF30CF6"/>
    <w:rsid w:val="EFF45340"/>
    <w:rsid w:val="EFFB06AE"/>
    <w:rsid w:val="F0F32550"/>
    <w:rsid w:val="F1D7CFC1"/>
    <w:rsid w:val="F1EFECC9"/>
    <w:rsid w:val="F2BC9DEF"/>
    <w:rsid w:val="F2F55722"/>
    <w:rsid w:val="F44F0A20"/>
    <w:rsid w:val="F5AFAD9E"/>
    <w:rsid w:val="F5FF0CC5"/>
    <w:rsid w:val="F65F146B"/>
    <w:rsid w:val="F6DFB714"/>
    <w:rsid w:val="F77723CB"/>
    <w:rsid w:val="F77E8B1E"/>
    <w:rsid w:val="F7F7BBA3"/>
    <w:rsid w:val="F7FE24CC"/>
    <w:rsid w:val="F94D631C"/>
    <w:rsid w:val="F98F7BCD"/>
    <w:rsid w:val="FB7F31E1"/>
    <w:rsid w:val="FBF34323"/>
    <w:rsid w:val="FCB3DDAD"/>
    <w:rsid w:val="FCED2A72"/>
    <w:rsid w:val="FD53C3D9"/>
    <w:rsid w:val="FD7F65CD"/>
    <w:rsid w:val="FDEAFEE9"/>
    <w:rsid w:val="FDEE81DD"/>
    <w:rsid w:val="FDFD5825"/>
    <w:rsid w:val="FDFE3184"/>
    <w:rsid w:val="FE7B88BF"/>
    <w:rsid w:val="FEBDB4B8"/>
    <w:rsid w:val="FECFF8C6"/>
    <w:rsid w:val="FED7A5BB"/>
    <w:rsid w:val="FEEF77B6"/>
    <w:rsid w:val="FEEFAAA6"/>
    <w:rsid w:val="FEEFE20C"/>
    <w:rsid w:val="FEFD0022"/>
    <w:rsid w:val="FEFEC396"/>
    <w:rsid w:val="FF521EE6"/>
    <w:rsid w:val="FF6AC11A"/>
    <w:rsid w:val="FF6FB6C0"/>
    <w:rsid w:val="FF73F6FA"/>
    <w:rsid w:val="FF751D0C"/>
    <w:rsid w:val="FF77DB22"/>
    <w:rsid w:val="FF7E1679"/>
    <w:rsid w:val="FF7E4300"/>
    <w:rsid w:val="FF7EC498"/>
    <w:rsid w:val="FF7FAF8A"/>
    <w:rsid w:val="FFA7E779"/>
    <w:rsid w:val="FFBD75C5"/>
    <w:rsid w:val="FFBFBE61"/>
    <w:rsid w:val="FFBFFB2B"/>
    <w:rsid w:val="FFC5EB7B"/>
    <w:rsid w:val="FFDD8315"/>
    <w:rsid w:val="FFEE9319"/>
    <w:rsid w:val="FFF3BC52"/>
    <w:rsid w:val="FFF706E8"/>
    <w:rsid w:val="FFF726EE"/>
    <w:rsid w:val="FFF98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0" w:name="toc 8"/>
    <w:lsdException w:uiPriority="0" w:name="toc 9"/>
    <w:lsdException w:qFormat="1" w:unhideWhenUsed="0" w:uiPriority="0" w:semiHidden="0" w:name="Normal Indent"/>
    <w:lsdException w:qFormat="1" w:unhideWhenUsed="0" w:uiPriority="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8"/>
    <w:qFormat/>
    <w:uiPriority w:val="0"/>
    <w:pPr>
      <w:keepNext/>
      <w:keepLines/>
      <w:spacing w:before="260" w:after="260" w:line="416" w:lineRule="auto"/>
      <w:outlineLvl w:val="2"/>
    </w:pPr>
    <w:rPr>
      <w:b/>
      <w:bCs/>
      <w:sz w:val="32"/>
      <w:szCs w:val="32"/>
    </w:rPr>
  </w:style>
  <w:style w:type="paragraph" w:styleId="5">
    <w:name w:val="heading 4"/>
    <w:basedOn w:val="1"/>
    <w:next w:val="1"/>
    <w:link w:val="39"/>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40"/>
    <w:qFormat/>
    <w:uiPriority w:val="0"/>
    <w:pPr>
      <w:keepNext/>
      <w:keepLines/>
      <w:spacing w:before="280" w:after="290" w:line="376" w:lineRule="auto"/>
      <w:outlineLvl w:val="4"/>
    </w:pPr>
    <w:rPr>
      <w:b/>
      <w:bCs/>
      <w:sz w:val="28"/>
      <w:szCs w:val="28"/>
    </w:rPr>
  </w:style>
  <w:style w:type="paragraph" w:styleId="7">
    <w:name w:val="heading 6"/>
    <w:basedOn w:val="1"/>
    <w:next w:val="1"/>
    <w:link w:val="41"/>
    <w:qFormat/>
    <w:uiPriority w:val="0"/>
    <w:pPr>
      <w:keepNext/>
      <w:keepLines/>
      <w:spacing w:before="240" w:after="64" w:line="320" w:lineRule="auto"/>
      <w:outlineLvl w:val="5"/>
    </w:pPr>
    <w:rPr>
      <w:rFonts w:ascii="Arial" w:hAnsi="Arial" w:eastAsia="黑体"/>
      <w:b/>
      <w:bCs/>
    </w:rPr>
  </w:style>
  <w:style w:type="paragraph" w:styleId="8">
    <w:name w:val="heading 7"/>
    <w:basedOn w:val="1"/>
    <w:next w:val="1"/>
    <w:link w:val="42"/>
    <w:qFormat/>
    <w:uiPriority w:val="0"/>
    <w:pPr>
      <w:keepNext/>
      <w:keepLines/>
      <w:spacing w:before="240" w:after="64" w:line="320" w:lineRule="auto"/>
      <w:outlineLvl w:val="6"/>
    </w:pPr>
    <w:rPr>
      <w:b/>
      <w:bCs/>
    </w:rPr>
  </w:style>
  <w:style w:type="paragraph" w:styleId="9">
    <w:name w:val="heading 8"/>
    <w:basedOn w:val="1"/>
    <w:next w:val="1"/>
    <w:link w:val="43"/>
    <w:qFormat/>
    <w:uiPriority w:val="0"/>
    <w:pPr>
      <w:keepNext/>
      <w:keepLines/>
      <w:spacing w:before="240" w:after="64" w:line="320" w:lineRule="auto"/>
      <w:outlineLvl w:val="7"/>
    </w:pPr>
    <w:rPr>
      <w:rFonts w:ascii="Arial" w:hAnsi="Arial" w:eastAsia="黑体"/>
    </w:rPr>
  </w:style>
  <w:style w:type="paragraph" w:styleId="10">
    <w:name w:val="heading 9"/>
    <w:basedOn w:val="1"/>
    <w:next w:val="1"/>
    <w:link w:val="44"/>
    <w:qFormat/>
    <w:uiPriority w:val="0"/>
    <w:pPr>
      <w:keepNext/>
      <w:keepLines/>
      <w:spacing w:before="240" w:after="64" w:line="320" w:lineRule="auto"/>
      <w:outlineLvl w:val="8"/>
    </w:pPr>
    <w:rPr>
      <w:rFonts w:ascii="Arial" w:hAnsi="Arial" w:eastAsia="黑体"/>
    </w:rPr>
  </w:style>
  <w:style w:type="character" w:default="1" w:styleId="29">
    <w:name w:val="Default Paragraph Font"/>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tabs>
        <w:tab w:val="right" w:leader="dot" w:pos="9344"/>
      </w:tabs>
      <w:spacing w:line="300" w:lineRule="exact"/>
      <w:ind w:left="1259"/>
    </w:pPr>
  </w:style>
  <w:style w:type="paragraph" w:styleId="12">
    <w:name w:val="Normal Indent"/>
    <w:basedOn w:val="1"/>
    <w:qFormat/>
    <w:uiPriority w:val="0"/>
    <w:pPr>
      <w:ind w:firstLine="420"/>
    </w:pPr>
  </w:style>
  <w:style w:type="paragraph" w:styleId="13">
    <w:name w:val="Body Text"/>
    <w:basedOn w:val="1"/>
    <w:link w:val="88"/>
    <w:qFormat/>
    <w:uiPriority w:val="0"/>
    <w:pPr>
      <w:spacing w:after="120"/>
    </w:pPr>
  </w:style>
  <w:style w:type="paragraph" w:styleId="14">
    <w:name w:val="toc 5"/>
    <w:basedOn w:val="1"/>
    <w:next w:val="1"/>
    <w:autoRedefine/>
    <w:unhideWhenUsed/>
    <w:qFormat/>
    <w:uiPriority w:val="39"/>
    <w:pPr>
      <w:ind w:left="839"/>
    </w:pPr>
  </w:style>
  <w:style w:type="paragraph" w:styleId="15">
    <w:name w:val="toc 3"/>
    <w:basedOn w:val="1"/>
    <w:next w:val="1"/>
    <w:autoRedefine/>
    <w:unhideWhenUsed/>
    <w:qFormat/>
    <w:uiPriority w:val="39"/>
    <w:pPr>
      <w:spacing w:line="300" w:lineRule="exact"/>
      <w:ind w:left="420"/>
    </w:pPr>
  </w:style>
  <w:style w:type="paragraph" w:styleId="16">
    <w:name w:val="Balloon Text"/>
    <w:basedOn w:val="1"/>
    <w:link w:val="47"/>
    <w:semiHidden/>
    <w:unhideWhenUsed/>
    <w:qFormat/>
    <w:uiPriority w:val="99"/>
    <w:rPr>
      <w:sz w:val="18"/>
      <w:szCs w:val="18"/>
    </w:rPr>
  </w:style>
  <w:style w:type="paragraph" w:styleId="17">
    <w:name w:val="footer"/>
    <w:basedOn w:val="1"/>
    <w:link w:val="46"/>
    <w:qFormat/>
    <w:uiPriority w:val="99"/>
    <w:pPr>
      <w:tabs>
        <w:tab w:val="center" w:pos="4153"/>
        <w:tab w:val="right" w:pos="8306"/>
      </w:tabs>
      <w:snapToGrid w:val="0"/>
      <w:jc w:val="right"/>
    </w:pPr>
    <w:rPr>
      <w:sz w:val="18"/>
      <w:szCs w:val="18"/>
    </w:rPr>
  </w:style>
  <w:style w:type="paragraph" w:styleId="18">
    <w:name w:val="header"/>
    <w:basedOn w:val="1"/>
    <w:link w:val="45"/>
    <w:qFormat/>
    <w:uiPriority w:val="99"/>
    <w:pPr>
      <w:tabs>
        <w:tab w:val="center" w:pos="4153"/>
        <w:tab w:val="right" w:pos="8306"/>
      </w:tabs>
      <w:snapToGrid w:val="0"/>
      <w:jc w:val="center"/>
    </w:pPr>
    <w:rPr>
      <w:sz w:val="18"/>
      <w:szCs w:val="18"/>
    </w:rPr>
  </w:style>
  <w:style w:type="paragraph" w:styleId="19">
    <w:name w:val="toc 1"/>
    <w:basedOn w:val="1"/>
    <w:next w:val="1"/>
    <w:autoRedefine/>
    <w:unhideWhenUsed/>
    <w:qFormat/>
    <w:uiPriority w:val="39"/>
  </w:style>
  <w:style w:type="paragraph" w:styleId="20">
    <w:name w:val="toc 4"/>
    <w:basedOn w:val="1"/>
    <w:next w:val="1"/>
    <w:autoRedefine/>
    <w:unhideWhenUsed/>
    <w:qFormat/>
    <w:uiPriority w:val="39"/>
    <w:pPr>
      <w:tabs>
        <w:tab w:val="right" w:leader="dot" w:pos="9344"/>
      </w:tabs>
      <w:spacing w:line="300" w:lineRule="exact"/>
      <w:ind w:left="629"/>
    </w:pPr>
  </w:style>
  <w:style w:type="paragraph" w:styleId="21">
    <w:name w:val="footnote text"/>
    <w:basedOn w:val="1"/>
    <w:next w:val="1"/>
    <w:link w:val="101"/>
    <w:semiHidden/>
    <w:qFormat/>
    <w:uiPriority w:val="0"/>
    <w:pPr>
      <w:snapToGrid w:val="0"/>
      <w:spacing w:line="300" w:lineRule="exact"/>
      <w:ind w:left="400" w:leftChars="200" w:hanging="200" w:hangingChars="200"/>
    </w:pPr>
    <w:rPr>
      <w:sz w:val="18"/>
      <w:szCs w:val="18"/>
    </w:rPr>
  </w:style>
  <w:style w:type="paragraph" w:styleId="22">
    <w:name w:val="toc 6"/>
    <w:basedOn w:val="1"/>
    <w:next w:val="1"/>
    <w:autoRedefine/>
    <w:unhideWhenUsed/>
    <w:qFormat/>
    <w:uiPriority w:val="39"/>
    <w:pPr>
      <w:spacing w:line="300" w:lineRule="exact"/>
      <w:ind w:left="1049"/>
    </w:pPr>
  </w:style>
  <w:style w:type="paragraph" w:styleId="23">
    <w:name w:val="table of figures"/>
    <w:basedOn w:val="1"/>
    <w:next w:val="1"/>
    <w:semiHidden/>
    <w:qFormat/>
    <w:uiPriority w:val="0"/>
  </w:style>
  <w:style w:type="paragraph" w:styleId="24">
    <w:name w:val="toc 2"/>
    <w:basedOn w:val="1"/>
    <w:next w:val="1"/>
    <w:autoRedefine/>
    <w:unhideWhenUsed/>
    <w:qFormat/>
    <w:uiPriority w:val="39"/>
    <w:pPr>
      <w:tabs>
        <w:tab w:val="right" w:leader="dot" w:pos="9344"/>
      </w:tabs>
      <w:spacing w:line="300" w:lineRule="exact"/>
      <w:ind w:left="210"/>
    </w:pPr>
  </w:style>
  <w:style w:type="paragraph" w:styleId="25">
    <w:name w:val="Normal (Web)"/>
    <w:basedOn w:val="1"/>
    <w:semiHidden/>
    <w:unhideWhenUsed/>
    <w:qFormat/>
    <w:uiPriority w:val="99"/>
    <w:pPr>
      <w:spacing w:before="100" w:beforeAutospacing="1" w:after="100" w:afterAutospacing="1"/>
    </w:pPr>
  </w:style>
  <w:style w:type="paragraph" w:styleId="26">
    <w:name w:val="Title"/>
    <w:basedOn w:val="1"/>
    <w:link w:val="50"/>
    <w:qFormat/>
    <w:uiPriority w:val="0"/>
    <w:pPr>
      <w:spacing w:before="240" w:after="60"/>
      <w:jc w:val="center"/>
      <w:outlineLvl w:val="0"/>
    </w:pPr>
    <w:rPr>
      <w:rFonts w:ascii="Arial" w:hAnsi="Arial" w:cs="Arial"/>
      <w:b/>
      <w:bCs/>
      <w:sz w:val="32"/>
      <w:szCs w:val="32"/>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qFormat/>
    <w:uiPriority w:val="22"/>
    <w:rPr>
      <w:b/>
      <w:bCs/>
    </w:rPr>
  </w:style>
  <w:style w:type="character" w:styleId="31">
    <w:name w:val="page number"/>
    <w:qFormat/>
    <w:uiPriority w:val="0"/>
    <w:rPr>
      <w:rFonts w:ascii="宋体" w:hAnsi="Times New Roman" w:eastAsia="宋体"/>
      <w:sz w:val="18"/>
    </w:rPr>
  </w:style>
  <w:style w:type="character" w:styleId="32">
    <w:name w:val="FollowedHyperlink"/>
    <w:basedOn w:val="29"/>
    <w:semiHidden/>
    <w:unhideWhenUsed/>
    <w:qFormat/>
    <w:uiPriority w:val="99"/>
    <w:rPr>
      <w:color w:val="954F72" w:themeColor="followedHyperlink"/>
      <w:u w:val="single"/>
      <w14:textFill>
        <w14:solidFill>
          <w14:schemeClr w14:val="folHlink"/>
        </w14:solidFill>
      </w14:textFill>
    </w:rPr>
  </w:style>
  <w:style w:type="character" w:styleId="33">
    <w:name w:val="Emphasis"/>
    <w:qFormat/>
    <w:uiPriority w:val="20"/>
    <w:rPr>
      <w:i/>
      <w:iCs/>
    </w:rPr>
  </w:style>
  <w:style w:type="character" w:styleId="34">
    <w:name w:val="Hyperlink"/>
    <w:qFormat/>
    <w:uiPriority w:val="99"/>
    <w:rPr>
      <w:rFonts w:ascii="宋体" w:hAnsi="Times New Roman" w:eastAsia="宋体"/>
      <w:color w:val="auto"/>
      <w:spacing w:val="0"/>
      <w:w w:val="100"/>
      <w:position w:val="0"/>
      <w:sz w:val="21"/>
      <w:u w:val="none"/>
      <w:vertAlign w:val="baseline"/>
    </w:rPr>
  </w:style>
  <w:style w:type="character" w:styleId="35">
    <w:name w:val="footnote reference"/>
    <w:semiHidden/>
    <w:qFormat/>
    <w:uiPriority w:val="0"/>
    <w:rPr>
      <w:rFonts w:ascii="宋体" w:hAnsi="宋体" w:eastAsia="宋体" w:cs="Times New Roman"/>
      <w:spacing w:val="0"/>
      <w:sz w:val="18"/>
      <w:vertAlign w:val="superscript"/>
    </w:rPr>
  </w:style>
  <w:style w:type="character" w:customStyle="1" w:styleId="36">
    <w:name w:val="标题 1 字符"/>
    <w:link w:val="2"/>
    <w:qFormat/>
    <w:uiPriority w:val="0"/>
    <w:rPr>
      <w:rFonts w:ascii="Times New Roman" w:hAnsi="Times New Roman" w:eastAsia="宋体" w:cs="Times New Roman"/>
      <w:b/>
      <w:bCs/>
      <w:kern w:val="44"/>
      <w:sz w:val="44"/>
      <w:szCs w:val="44"/>
    </w:rPr>
  </w:style>
  <w:style w:type="character" w:customStyle="1" w:styleId="37">
    <w:name w:val="标题 2 字符"/>
    <w:link w:val="3"/>
    <w:qFormat/>
    <w:uiPriority w:val="0"/>
    <w:rPr>
      <w:rFonts w:ascii="Arial" w:hAnsi="Arial" w:eastAsia="黑体" w:cs="Times New Roman"/>
      <w:b/>
      <w:bCs/>
      <w:sz w:val="32"/>
      <w:szCs w:val="32"/>
    </w:rPr>
  </w:style>
  <w:style w:type="character" w:customStyle="1" w:styleId="38">
    <w:name w:val="标题 3 字符"/>
    <w:link w:val="4"/>
    <w:qFormat/>
    <w:uiPriority w:val="0"/>
    <w:rPr>
      <w:rFonts w:ascii="Times New Roman" w:hAnsi="Times New Roman" w:eastAsia="宋体" w:cs="Times New Roman"/>
      <w:b/>
      <w:bCs/>
      <w:sz w:val="32"/>
      <w:szCs w:val="32"/>
    </w:rPr>
  </w:style>
  <w:style w:type="character" w:customStyle="1" w:styleId="39">
    <w:name w:val="标题 4 字符"/>
    <w:link w:val="5"/>
    <w:qFormat/>
    <w:uiPriority w:val="0"/>
    <w:rPr>
      <w:rFonts w:ascii="Arial" w:hAnsi="Arial" w:eastAsia="黑体" w:cs="Times New Roman"/>
      <w:b/>
      <w:bCs/>
      <w:sz w:val="28"/>
      <w:szCs w:val="28"/>
    </w:rPr>
  </w:style>
  <w:style w:type="character" w:customStyle="1" w:styleId="40">
    <w:name w:val="标题 5 字符"/>
    <w:link w:val="6"/>
    <w:qFormat/>
    <w:uiPriority w:val="0"/>
    <w:rPr>
      <w:rFonts w:ascii="Times New Roman" w:hAnsi="Times New Roman" w:eastAsia="宋体" w:cs="Times New Roman"/>
      <w:b/>
      <w:bCs/>
      <w:sz w:val="28"/>
      <w:szCs w:val="28"/>
    </w:rPr>
  </w:style>
  <w:style w:type="character" w:customStyle="1" w:styleId="41">
    <w:name w:val="标题 6 字符"/>
    <w:link w:val="7"/>
    <w:qFormat/>
    <w:uiPriority w:val="0"/>
    <w:rPr>
      <w:rFonts w:ascii="Arial" w:hAnsi="Arial" w:eastAsia="黑体" w:cs="Times New Roman"/>
      <w:b/>
      <w:bCs/>
      <w:sz w:val="24"/>
      <w:szCs w:val="24"/>
    </w:rPr>
  </w:style>
  <w:style w:type="character" w:customStyle="1" w:styleId="42">
    <w:name w:val="标题 7 字符"/>
    <w:link w:val="8"/>
    <w:qFormat/>
    <w:uiPriority w:val="0"/>
    <w:rPr>
      <w:rFonts w:ascii="Times New Roman" w:hAnsi="Times New Roman" w:eastAsia="宋体" w:cs="Times New Roman"/>
      <w:b/>
      <w:bCs/>
      <w:sz w:val="24"/>
      <w:szCs w:val="24"/>
    </w:rPr>
  </w:style>
  <w:style w:type="character" w:customStyle="1" w:styleId="43">
    <w:name w:val="标题 8 字符"/>
    <w:link w:val="9"/>
    <w:qFormat/>
    <w:uiPriority w:val="0"/>
    <w:rPr>
      <w:rFonts w:ascii="Arial" w:hAnsi="Arial" w:eastAsia="黑体" w:cs="Times New Roman"/>
      <w:sz w:val="24"/>
      <w:szCs w:val="24"/>
    </w:rPr>
  </w:style>
  <w:style w:type="character" w:customStyle="1" w:styleId="44">
    <w:name w:val="标题 9 字符"/>
    <w:link w:val="10"/>
    <w:qFormat/>
    <w:uiPriority w:val="0"/>
    <w:rPr>
      <w:rFonts w:ascii="Arial" w:hAnsi="Arial" w:eastAsia="黑体" w:cs="Times New Roman"/>
      <w:szCs w:val="21"/>
    </w:rPr>
  </w:style>
  <w:style w:type="character" w:customStyle="1" w:styleId="45">
    <w:name w:val="页眉 字符"/>
    <w:link w:val="18"/>
    <w:qFormat/>
    <w:uiPriority w:val="99"/>
    <w:rPr>
      <w:rFonts w:ascii="Times New Roman" w:hAnsi="Times New Roman" w:eastAsia="宋体" w:cs="Times New Roman"/>
      <w:sz w:val="18"/>
      <w:szCs w:val="18"/>
    </w:rPr>
  </w:style>
  <w:style w:type="character" w:customStyle="1" w:styleId="46">
    <w:name w:val="页脚 字符"/>
    <w:link w:val="17"/>
    <w:qFormat/>
    <w:uiPriority w:val="99"/>
    <w:rPr>
      <w:rFonts w:ascii="宋体" w:hAnsi="Times New Roman" w:eastAsia="宋体" w:cs="Times New Roman"/>
      <w:sz w:val="18"/>
      <w:szCs w:val="18"/>
    </w:rPr>
  </w:style>
  <w:style w:type="character" w:customStyle="1" w:styleId="47">
    <w:name w:val="批注框文本 字符"/>
    <w:link w:val="16"/>
    <w:semiHidden/>
    <w:qFormat/>
    <w:uiPriority w:val="99"/>
    <w:rPr>
      <w:sz w:val="18"/>
      <w:szCs w:val="18"/>
    </w:rPr>
  </w:style>
  <w:style w:type="paragraph" w:styleId="48">
    <w:name w:val="Quote"/>
    <w:basedOn w:val="1"/>
    <w:next w:val="1"/>
    <w:link w:val="49"/>
    <w:qFormat/>
    <w:uiPriority w:val="29"/>
    <w:rPr>
      <w:i/>
      <w:iCs/>
      <w:color w:val="000000"/>
    </w:rPr>
  </w:style>
  <w:style w:type="character" w:customStyle="1" w:styleId="49">
    <w:name w:val="引用 字符"/>
    <w:link w:val="48"/>
    <w:qFormat/>
    <w:uiPriority w:val="29"/>
    <w:rPr>
      <w:i/>
      <w:iCs/>
      <w:color w:val="000000"/>
    </w:rPr>
  </w:style>
  <w:style w:type="character" w:customStyle="1" w:styleId="50">
    <w:name w:val="标题 字符"/>
    <w:link w:val="26"/>
    <w:qFormat/>
    <w:uiPriority w:val="0"/>
    <w:rPr>
      <w:rFonts w:ascii="Arial" w:hAnsi="Arial" w:eastAsia="宋体" w:cs="Arial"/>
      <w:b/>
      <w:bCs/>
      <w:sz w:val="32"/>
      <w:szCs w:val="32"/>
    </w:rPr>
  </w:style>
  <w:style w:type="paragraph" w:customStyle="1" w:styleId="51">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2">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3">
    <w:name w:val="标准文件_页脚偶数页"/>
    <w:qFormat/>
    <w:uiPriority w:val="0"/>
    <w:pPr>
      <w:ind w:left="198"/>
    </w:pPr>
    <w:rPr>
      <w:rFonts w:ascii="宋体" w:hAnsi="Times New Roman" w:eastAsia="宋体" w:cs="Times New Roman"/>
      <w:sz w:val="18"/>
      <w:lang w:val="en-US" w:eastAsia="zh-CN" w:bidi="ar-SA"/>
    </w:rPr>
  </w:style>
  <w:style w:type="paragraph" w:customStyle="1" w:styleId="54">
    <w:name w:val="标准文件_页脚奇数页"/>
    <w:qFormat/>
    <w:uiPriority w:val="0"/>
    <w:pPr>
      <w:ind w:right="227"/>
      <w:jc w:val="right"/>
    </w:pPr>
    <w:rPr>
      <w:rFonts w:ascii="宋体" w:hAnsi="Times New Roman" w:eastAsia="宋体" w:cs="Times New Roman"/>
      <w:sz w:val="18"/>
      <w:lang w:val="en-US" w:eastAsia="zh-CN" w:bidi="ar-SA"/>
    </w:rPr>
  </w:style>
  <w:style w:type="paragraph" w:customStyle="1" w:styleId="55">
    <w:name w:val="标准书眉一"/>
    <w:qFormat/>
    <w:uiPriority w:val="0"/>
    <w:pPr>
      <w:jc w:val="both"/>
    </w:pPr>
    <w:rPr>
      <w:rFonts w:ascii="Times New Roman" w:hAnsi="Times New Roman" w:eastAsia="宋体" w:cs="Times New Roman"/>
      <w:lang w:val="en-US" w:eastAsia="zh-CN" w:bidi="ar-SA"/>
    </w:rPr>
  </w:style>
  <w:style w:type="paragraph" w:customStyle="1" w:styleId="56">
    <w:name w:val="标准文件_ICS"/>
    <w:basedOn w:val="1"/>
    <w:qFormat/>
    <w:uiPriority w:val="0"/>
    <w:pPr>
      <w:spacing w:line="0" w:lineRule="atLeast"/>
    </w:pPr>
    <w:rPr>
      <w:rFonts w:ascii="黑体" w:eastAsia="黑体"/>
    </w:rPr>
  </w:style>
  <w:style w:type="paragraph" w:customStyle="1" w:styleId="57">
    <w:name w:val="标准文件_标准正文"/>
    <w:basedOn w:val="1"/>
    <w:next w:val="58"/>
    <w:qFormat/>
    <w:uiPriority w:val="0"/>
    <w:pPr>
      <w:snapToGrid w:val="0"/>
      <w:ind w:firstLine="200" w:firstLineChars="200"/>
    </w:pPr>
  </w:style>
  <w:style w:type="paragraph" w:customStyle="1" w:styleId="58">
    <w:name w:val="标准文件_段"/>
    <w:link w:val="186"/>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9">
    <w:name w:val="标准文件_版本"/>
    <w:basedOn w:val="57"/>
    <w:qFormat/>
    <w:uiPriority w:val="0"/>
    <w:pPr>
      <w:snapToGrid/>
      <w:ind w:firstLine="0" w:firstLineChars="0"/>
    </w:pPr>
    <w:rPr>
      <w:kern w:val="2"/>
    </w:rPr>
  </w:style>
  <w:style w:type="paragraph" w:customStyle="1" w:styleId="60">
    <w:name w:val="标准文件_标准部门"/>
    <w:basedOn w:val="1"/>
    <w:qFormat/>
    <w:uiPriority w:val="0"/>
    <w:pPr>
      <w:jc w:val="center"/>
    </w:pPr>
    <w:rPr>
      <w:rFonts w:ascii="黑体" w:eastAsia="黑体"/>
      <w:sz w:val="44"/>
    </w:rPr>
  </w:style>
  <w:style w:type="paragraph" w:customStyle="1" w:styleId="61">
    <w:name w:val="标准文件_标准代替"/>
    <w:basedOn w:val="1"/>
    <w:next w:val="1"/>
    <w:qFormat/>
    <w:uiPriority w:val="0"/>
    <w:pPr>
      <w:spacing w:line="310" w:lineRule="exact"/>
      <w:jc w:val="right"/>
    </w:pPr>
  </w:style>
  <w:style w:type="paragraph" w:customStyle="1" w:styleId="62">
    <w:name w:val="标准文件_标准名称标题"/>
    <w:basedOn w:val="1"/>
    <w:next w:val="1"/>
    <w:qFormat/>
    <w:uiPriority w:val="0"/>
    <w:pPr>
      <w:shd w:val="clear" w:color="FFFFFF" w:fill="FFFFFF"/>
      <w:spacing w:before="640" w:after="100"/>
      <w:jc w:val="center"/>
    </w:pPr>
    <w:rPr>
      <w:rFonts w:ascii="黑体" w:eastAsia="黑体"/>
      <w:sz w:val="32"/>
    </w:rPr>
  </w:style>
  <w:style w:type="paragraph" w:customStyle="1" w:styleId="63">
    <w:name w:val="标准文件_页眉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4">
    <w:name w:val="标准文件_页眉偶数页"/>
    <w:basedOn w:val="63"/>
    <w:next w:val="1"/>
    <w:qFormat/>
    <w:uiPriority w:val="0"/>
    <w:pPr>
      <w:jc w:val="left"/>
    </w:pPr>
  </w:style>
  <w:style w:type="paragraph" w:customStyle="1" w:styleId="65">
    <w:name w:val="标准文件_参考文献标题"/>
    <w:basedOn w:val="1"/>
    <w:next w:val="1"/>
    <w:qFormat/>
    <w:uiPriority w:val="0"/>
    <w:pPr>
      <w:shd w:val="clear" w:color="FFFFFF" w:fill="FFFFFF"/>
      <w:spacing w:before="580" w:after="50" w:afterLines="50"/>
      <w:jc w:val="center"/>
      <w:outlineLvl w:val="0"/>
    </w:pPr>
    <w:rPr>
      <w:rFonts w:ascii="黑体" w:eastAsia="黑体"/>
    </w:rPr>
  </w:style>
  <w:style w:type="paragraph" w:customStyle="1" w:styleId="66">
    <w:name w:val="标准文件_参考文献条目"/>
    <w:qFormat/>
    <w:uiPriority w:val="0"/>
    <w:pPr>
      <w:numPr>
        <w:ilvl w:val="0"/>
        <w:numId w:val="1"/>
      </w:numPr>
    </w:pPr>
    <w:rPr>
      <w:rFonts w:ascii="宋体" w:hAnsi="Times New Roman" w:eastAsia="宋体" w:cs="Times New Roman"/>
      <w:lang w:val="en-US" w:eastAsia="zh-CN" w:bidi="ar-SA"/>
    </w:rPr>
  </w:style>
  <w:style w:type="paragraph" w:customStyle="1" w:styleId="67">
    <w:name w:val="标准文件_二级条标题"/>
    <w:next w:val="58"/>
    <w:qFormat/>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8">
    <w:name w:val="标准文件_发布"/>
    <w:qFormat/>
    <w:uiPriority w:val="0"/>
    <w:rPr>
      <w:rFonts w:ascii="黑体" w:eastAsia="黑体"/>
      <w:spacing w:val="0"/>
      <w:w w:val="100"/>
      <w:position w:val="3"/>
      <w:sz w:val="28"/>
    </w:rPr>
  </w:style>
  <w:style w:type="paragraph" w:customStyle="1" w:styleId="69">
    <w:name w:val="标准文件_方框数字列项"/>
    <w:basedOn w:val="58"/>
    <w:qFormat/>
    <w:uiPriority w:val="0"/>
    <w:pPr>
      <w:numPr>
        <w:ilvl w:val="0"/>
        <w:numId w:val="3"/>
      </w:numPr>
      <w:ind w:firstLine="0" w:firstLineChars="0"/>
    </w:pPr>
  </w:style>
  <w:style w:type="paragraph" w:customStyle="1" w:styleId="70">
    <w:name w:val="标准文件_封面标准编号"/>
    <w:basedOn w:val="1"/>
    <w:next w:val="61"/>
    <w:qFormat/>
    <w:uiPriority w:val="0"/>
    <w:pPr>
      <w:spacing w:line="310" w:lineRule="exact"/>
      <w:jc w:val="right"/>
    </w:pPr>
    <w:rPr>
      <w:rFonts w:ascii="黑体" w:eastAsia="黑体"/>
      <w:sz w:val="28"/>
    </w:rPr>
  </w:style>
  <w:style w:type="paragraph" w:customStyle="1" w:styleId="71">
    <w:name w:val="标准文件_封面标准分类号"/>
    <w:basedOn w:val="1"/>
    <w:qFormat/>
    <w:uiPriority w:val="0"/>
    <w:rPr>
      <w:rFonts w:ascii="黑体" w:eastAsia="黑体"/>
      <w:b/>
      <w:sz w:val="28"/>
    </w:rPr>
  </w:style>
  <w:style w:type="paragraph" w:customStyle="1" w:styleId="72">
    <w:name w:val="标准文件_封面标准名称"/>
    <w:basedOn w:val="1"/>
    <w:qFormat/>
    <w:uiPriority w:val="0"/>
    <w:pPr>
      <w:jc w:val="center"/>
    </w:pPr>
    <w:rPr>
      <w:rFonts w:ascii="黑体" w:eastAsia="黑体"/>
      <w:sz w:val="52"/>
    </w:rPr>
  </w:style>
  <w:style w:type="paragraph" w:customStyle="1" w:styleId="73">
    <w:name w:val="标准文件_封面标准英文名称"/>
    <w:basedOn w:val="1"/>
    <w:qFormat/>
    <w:uiPriority w:val="0"/>
    <w:pPr>
      <w:jc w:val="center"/>
    </w:pPr>
    <w:rPr>
      <w:rFonts w:ascii="黑体" w:eastAsia="黑体"/>
      <w:b/>
      <w:sz w:val="28"/>
    </w:rPr>
  </w:style>
  <w:style w:type="paragraph" w:customStyle="1" w:styleId="74">
    <w:name w:val="标准文件_封面发布日期"/>
    <w:basedOn w:val="1"/>
    <w:qFormat/>
    <w:uiPriority w:val="0"/>
    <w:pPr>
      <w:spacing w:line="310" w:lineRule="exact"/>
    </w:pPr>
    <w:rPr>
      <w:rFonts w:ascii="黑体" w:eastAsia="黑体"/>
      <w:sz w:val="28"/>
    </w:rPr>
  </w:style>
  <w:style w:type="paragraph" w:customStyle="1" w:styleId="75">
    <w:name w:val="标准文件_封面密级"/>
    <w:basedOn w:val="1"/>
    <w:qFormat/>
    <w:uiPriority w:val="0"/>
    <w:rPr>
      <w:rFonts w:eastAsia="黑体"/>
      <w:sz w:val="32"/>
    </w:rPr>
  </w:style>
  <w:style w:type="paragraph" w:customStyle="1" w:styleId="76">
    <w:name w:val="标准文件_封面实施日期"/>
    <w:basedOn w:val="1"/>
    <w:qFormat/>
    <w:uiPriority w:val="0"/>
    <w:pPr>
      <w:spacing w:line="310" w:lineRule="exact"/>
      <w:jc w:val="right"/>
    </w:pPr>
    <w:rPr>
      <w:rFonts w:ascii="黑体" w:eastAsia="黑体"/>
      <w:sz w:val="28"/>
    </w:rPr>
  </w:style>
  <w:style w:type="paragraph" w:customStyle="1" w:styleId="77">
    <w:name w:val="标准文件_封面抬头"/>
    <w:basedOn w:val="58"/>
    <w:qFormat/>
    <w:uiPriority w:val="0"/>
    <w:pPr>
      <w:adjustRightInd w:val="0"/>
      <w:spacing w:line="800" w:lineRule="exact"/>
      <w:ind w:firstLine="0" w:firstLineChars="0"/>
      <w:jc w:val="distribute"/>
    </w:pPr>
    <w:rPr>
      <w:rFonts w:ascii="黑体" w:eastAsia="黑体"/>
      <w:b/>
      <w:sz w:val="64"/>
    </w:rPr>
  </w:style>
  <w:style w:type="paragraph" w:customStyle="1" w:styleId="78">
    <w:name w:val="标准文件_附录标识"/>
    <w:next w:val="58"/>
    <w:qFormat/>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9">
    <w:name w:val="标准文件_附录表标题"/>
    <w:next w:val="58"/>
    <w:qFormat/>
    <w:uiPriority w:val="0"/>
    <w:pPr>
      <w:numPr>
        <w:ilvl w:val="1"/>
        <w:numId w:val="5"/>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80">
    <w:name w:val="标准文件_附录一级条标题"/>
    <w:next w:val="58"/>
    <w:qFormat/>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81">
    <w:name w:val="标准文件_附录二级条标题"/>
    <w:basedOn w:val="80"/>
    <w:next w:val="58"/>
    <w:qFormat/>
    <w:uiPriority w:val="0"/>
    <w:pPr>
      <w:widowControl/>
      <w:numPr>
        <w:ilvl w:val="2"/>
      </w:numPr>
      <w:wordWrap w:val="0"/>
      <w:overflowPunct w:val="0"/>
      <w:autoSpaceDE w:val="0"/>
      <w:autoSpaceDN w:val="0"/>
      <w:textAlignment w:val="baseline"/>
      <w:outlineLvl w:val="3"/>
    </w:pPr>
  </w:style>
  <w:style w:type="paragraph" w:customStyle="1" w:styleId="82">
    <w:name w:val="标准文件_附录公式"/>
    <w:basedOn w:val="57"/>
    <w:next w:val="57"/>
    <w:qFormat/>
    <w:uiPriority w:val="0"/>
    <w:pPr>
      <w:tabs>
        <w:tab w:val="center" w:pos="4678"/>
        <w:tab w:val="right" w:leader="middleDot" w:pos="9356"/>
      </w:tabs>
      <w:ind w:right="-51" w:firstLine="0" w:firstLineChars="0"/>
    </w:pPr>
  </w:style>
  <w:style w:type="paragraph" w:customStyle="1" w:styleId="83">
    <w:name w:val="标准文件_附录三级条标题"/>
    <w:next w:val="58"/>
    <w:qFormat/>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4">
    <w:name w:val="标准文件_附录四级条标题"/>
    <w:next w:val="58"/>
    <w:qFormat/>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5">
    <w:name w:val="标准文件_附录图标题"/>
    <w:next w:val="58"/>
    <w:qFormat/>
    <w:uiPriority w:val="0"/>
    <w:pPr>
      <w:numPr>
        <w:ilvl w:val="1"/>
        <w:numId w:val="6"/>
      </w:numPr>
      <w:adjustRightInd w:val="0"/>
      <w:snapToGrid w:val="0"/>
      <w:spacing w:before="50" w:beforeLines="50" w:after="50" w:afterLines="50"/>
      <w:ind w:firstLine="420"/>
      <w:jc w:val="center"/>
    </w:pPr>
    <w:rPr>
      <w:rFonts w:ascii="黑体" w:hAnsi="Times New Roman" w:eastAsia="黑体" w:cs="Times New Roman"/>
      <w:sz w:val="21"/>
      <w:lang w:val="en-US" w:eastAsia="zh-CN" w:bidi="ar-SA"/>
    </w:rPr>
  </w:style>
  <w:style w:type="paragraph" w:customStyle="1" w:styleId="86">
    <w:name w:val="标准文件_附录五级条标题"/>
    <w:next w:val="58"/>
    <w:qFormat/>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7">
    <w:name w:val="标准文件_附录英文标识"/>
    <w:next w:val="13"/>
    <w:qFormat/>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8">
    <w:name w:val="正文文本 字符"/>
    <w:link w:val="13"/>
    <w:qFormat/>
    <w:uiPriority w:val="0"/>
    <w:rPr>
      <w:rFonts w:ascii="Times New Roman" w:hAnsi="Times New Roman" w:eastAsia="宋体" w:cs="Times New Roman"/>
      <w:szCs w:val="20"/>
    </w:rPr>
  </w:style>
  <w:style w:type="paragraph" w:customStyle="1" w:styleId="89">
    <w:name w:val="标准文件_附录章标题"/>
    <w:next w:val="58"/>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90">
    <w:name w:val="标准文件_公式后的破折号"/>
    <w:basedOn w:val="58"/>
    <w:next w:val="58"/>
    <w:qFormat/>
    <w:uiPriority w:val="0"/>
    <w:pPr>
      <w:ind w:left="488" w:leftChars="200" w:hanging="289" w:hangingChars="290"/>
    </w:pPr>
  </w:style>
  <w:style w:type="paragraph" w:customStyle="1" w:styleId="91">
    <w:name w:val="标准文件_前言、引言标题"/>
    <w:next w:val="1"/>
    <w:qFormat/>
    <w:uiPriority w:val="0"/>
    <w:pPr>
      <w:numPr>
        <w:ilvl w:val="0"/>
        <w:numId w:val="8"/>
      </w:numPr>
      <w:shd w:val="clear" w:color="FFFFFF" w:fill="FFFFFF"/>
      <w:spacing w:before="480" w:after="150" w:afterLines="150"/>
      <w:ind w:left="0" w:firstLine="0"/>
      <w:jc w:val="center"/>
      <w:outlineLvl w:val="0"/>
    </w:pPr>
    <w:rPr>
      <w:rFonts w:ascii="黑体" w:hAnsi="Times New Roman" w:eastAsia="黑体" w:cs="Times New Roman"/>
      <w:sz w:val="32"/>
      <w:lang w:val="en-US" w:eastAsia="zh-CN" w:bidi="ar-SA"/>
    </w:rPr>
  </w:style>
  <w:style w:type="paragraph" w:customStyle="1" w:styleId="92">
    <w:name w:val="标准文件_目次、标准名称标题"/>
    <w:basedOn w:val="91"/>
    <w:next w:val="58"/>
    <w:qFormat/>
    <w:uiPriority w:val="0"/>
    <w:pPr>
      <w:spacing w:line="460" w:lineRule="exact"/>
    </w:pPr>
  </w:style>
  <w:style w:type="paragraph" w:customStyle="1" w:styleId="93">
    <w:name w:val="标准文件_目录标题"/>
    <w:basedOn w:val="1"/>
    <w:qFormat/>
    <w:uiPriority w:val="0"/>
    <w:pPr>
      <w:spacing w:before="480" w:after="150" w:afterLines="150"/>
      <w:jc w:val="center"/>
    </w:pPr>
    <w:rPr>
      <w:rFonts w:ascii="黑体" w:eastAsia="黑体"/>
      <w:sz w:val="32"/>
    </w:rPr>
  </w:style>
  <w:style w:type="paragraph" w:customStyle="1" w:styleId="94">
    <w:name w:val="标准文件_破折号列项"/>
    <w:qFormat/>
    <w:uiPriority w:val="0"/>
    <w:pPr>
      <w:numPr>
        <w:ilvl w:val="0"/>
        <w:numId w:val="9"/>
      </w:numPr>
      <w:adjustRightInd w:val="0"/>
      <w:snapToGrid w:val="0"/>
      <w:ind w:left="0" w:firstLine="200" w:firstLineChars="200"/>
    </w:pPr>
    <w:rPr>
      <w:rFonts w:ascii="Times New Roman" w:hAnsi="Times New Roman" w:eastAsia="宋体" w:cs="Times New Roman"/>
      <w:sz w:val="21"/>
      <w:lang w:val="en-US" w:eastAsia="zh-CN" w:bidi="ar-SA"/>
    </w:rPr>
  </w:style>
  <w:style w:type="paragraph" w:customStyle="1" w:styleId="95">
    <w:name w:val="标准文件_破折号列项（二级）"/>
    <w:basedOn w:val="94"/>
    <w:qFormat/>
    <w:uiPriority w:val="0"/>
    <w:pPr>
      <w:numPr>
        <w:numId w:val="10"/>
      </w:numPr>
      <w:ind w:left="0" w:firstLine="200"/>
    </w:pPr>
  </w:style>
  <w:style w:type="paragraph" w:customStyle="1" w:styleId="96">
    <w:name w:val="标准文件_三级条标题"/>
    <w:basedOn w:val="67"/>
    <w:next w:val="58"/>
    <w:qFormat/>
    <w:uiPriority w:val="0"/>
    <w:pPr>
      <w:widowControl/>
      <w:numPr>
        <w:ilvl w:val="4"/>
      </w:numPr>
      <w:outlineLvl w:val="3"/>
    </w:pPr>
  </w:style>
  <w:style w:type="character" w:customStyle="1" w:styleId="97">
    <w:name w:val="Subtle Reference"/>
    <w:qFormat/>
    <w:uiPriority w:val="31"/>
    <w:rPr>
      <w:smallCaps/>
      <w:color w:val="C0504D"/>
      <w:u w:val="single"/>
    </w:rPr>
  </w:style>
  <w:style w:type="paragraph" w:customStyle="1" w:styleId="98">
    <w:name w:val="标准文件_示例后续"/>
    <w:basedOn w:val="1"/>
    <w:qFormat/>
    <w:uiPriority w:val="0"/>
    <w:pPr>
      <w:ind w:firstLine="200" w:firstLineChars="200"/>
    </w:pPr>
    <w:rPr>
      <w:sz w:val="18"/>
    </w:rPr>
  </w:style>
  <w:style w:type="paragraph" w:customStyle="1" w:styleId="99">
    <w:name w:val="标准文件_数字编号列项"/>
    <w:qFormat/>
    <w:uiPriority w:val="0"/>
    <w:pPr>
      <w:numPr>
        <w:ilvl w:val="0"/>
        <w:numId w:val="11"/>
      </w:numPr>
      <w:jc w:val="both"/>
    </w:pPr>
    <w:rPr>
      <w:rFonts w:ascii="宋体" w:hAnsi="宋体" w:eastAsia="宋体" w:cs="Times New Roman"/>
      <w:sz w:val="21"/>
      <w:lang w:val="en-US" w:eastAsia="zh-CN" w:bidi="ar-SA"/>
    </w:rPr>
  </w:style>
  <w:style w:type="paragraph" w:customStyle="1" w:styleId="100">
    <w:name w:val="标准文件_四级条标题"/>
    <w:next w:val="58"/>
    <w:qFormat/>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101">
    <w:name w:val="脚注文本 字符"/>
    <w:link w:val="21"/>
    <w:semiHidden/>
    <w:qFormat/>
    <w:uiPriority w:val="0"/>
    <w:rPr>
      <w:rFonts w:ascii="宋体" w:hAnsi="Times New Roman" w:eastAsia="宋体" w:cs="Times New Roman"/>
      <w:sz w:val="18"/>
      <w:szCs w:val="18"/>
    </w:rPr>
  </w:style>
  <w:style w:type="paragraph" w:customStyle="1" w:styleId="102">
    <w:name w:val="标准文件_条文脚注"/>
    <w:basedOn w:val="21"/>
    <w:qFormat/>
    <w:uiPriority w:val="0"/>
    <w:pPr>
      <w:adjustRightInd w:val="0"/>
      <w:spacing w:line="240" w:lineRule="auto"/>
      <w:ind w:left="0" w:leftChars="0" w:firstLine="200" w:firstLineChars="200"/>
      <w:jc w:val="both"/>
    </w:pPr>
  </w:style>
  <w:style w:type="paragraph" w:customStyle="1" w:styleId="103">
    <w:name w:val="标准文件_图表脚注"/>
    <w:basedOn w:val="1"/>
    <w:next w:val="58"/>
    <w:qFormat/>
    <w:uiPriority w:val="0"/>
    <w:pPr>
      <w:numPr>
        <w:ilvl w:val="0"/>
        <w:numId w:val="12"/>
      </w:numPr>
    </w:pPr>
    <w:rPr>
      <w:sz w:val="18"/>
    </w:rPr>
  </w:style>
  <w:style w:type="character" w:customStyle="1" w:styleId="104">
    <w:name w:val="标准文件_图表脚注内容"/>
    <w:qFormat/>
    <w:uiPriority w:val="0"/>
    <w:rPr>
      <w:rFonts w:ascii="宋体" w:hAnsi="宋体" w:eastAsia="宋体" w:cs="Times New Roman"/>
      <w:spacing w:val="0"/>
      <w:sz w:val="18"/>
      <w:vertAlign w:val="superscript"/>
    </w:rPr>
  </w:style>
  <w:style w:type="paragraph" w:customStyle="1" w:styleId="105">
    <w:name w:val="标准文件_五级条标题"/>
    <w:next w:val="58"/>
    <w:qFormat/>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6">
    <w:name w:val="标准文件_章标题"/>
    <w:next w:val="58"/>
    <w:qFormat/>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7">
    <w:name w:val="标准文件_一级条标题"/>
    <w:basedOn w:val="106"/>
    <w:next w:val="58"/>
    <w:qFormat/>
    <w:uiPriority w:val="0"/>
    <w:pPr>
      <w:numPr>
        <w:ilvl w:val="2"/>
      </w:numPr>
      <w:spacing w:before="50" w:beforeLines="50" w:after="50" w:afterLines="50"/>
      <w:outlineLvl w:val="1"/>
    </w:pPr>
  </w:style>
  <w:style w:type="paragraph" w:customStyle="1" w:styleId="108">
    <w:name w:val="标准文件_一致程度"/>
    <w:basedOn w:val="1"/>
    <w:qFormat/>
    <w:uiPriority w:val="0"/>
    <w:pPr>
      <w:spacing w:line="440" w:lineRule="exact"/>
      <w:jc w:val="center"/>
    </w:pPr>
    <w:rPr>
      <w:sz w:val="28"/>
    </w:rPr>
  </w:style>
  <w:style w:type="paragraph" w:customStyle="1" w:styleId="109">
    <w:name w:val="标准文件_引言标题"/>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10">
    <w:name w:val="标准文件_英文图表脚注"/>
    <w:basedOn w:val="57"/>
    <w:qFormat/>
    <w:uiPriority w:val="0"/>
    <w:pPr>
      <w:snapToGrid/>
      <w:ind w:left="79" w:hanging="79" w:hangingChars="80"/>
    </w:pPr>
  </w:style>
  <w:style w:type="paragraph" w:customStyle="1" w:styleId="111">
    <w:name w:val="标准文件_数字编号列项（二级）"/>
    <w:qFormat/>
    <w:uiPriority w:val="0"/>
    <w:pPr>
      <w:numPr>
        <w:ilvl w:val="1"/>
        <w:numId w:val="13"/>
      </w:numPr>
      <w:jc w:val="both"/>
    </w:pPr>
    <w:rPr>
      <w:rFonts w:ascii="宋体" w:hAnsi="Times New Roman" w:eastAsia="宋体" w:cs="Times New Roman"/>
      <w:sz w:val="21"/>
      <w:lang w:val="en-US" w:eastAsia="zh-CN" w:bidi="ar-SA"/>
    </w:rPr>
  </w:style>
  <w:style w:type="paragraph" w:customStyle="1" w:styleId="112">
    <w:name w:val="标准文件_英文注："/>
    <w:basedOn w:val="1"/>
    <w:next w:val="58"/>
    <w:qFormat/>
    <w:uiPriority w:val="0"/>
    <w:pPr>
      <w:numPr>
        <w:ilvl w:val="0"/>
        <w:numId w:val="14"/>
      </w:numPr>
      <w:tabs>
        <w:tab w:val="left" w:pos="420"/>
      </w:tabs>
      <w:autoSpaceDE w:val="0"/>
      <w:autoSpaceDN w:val="0"/>
    </w:pPr>
    <w:rPr>
      <w:sz w:val="18"/>
      <w:szCs w:val="20"/>
    </w:rPr>
  </w:style>
  <w:style w:type="paragraph" w:customStyle="1" w:styleId="113">
    <w:name w:val="标准文件_英文注×："/>
    <w:basedOn w:val="1"/>
    <w:qFormat/>
    <w:uiPriority w:val="0"/>
    <w:pPr>
      <w:numPr>
        <w:ilvl w:val="0"/>
        <w:numId w:val="15"/>
      </w:numPr>
      <w:tabs>
        <w:tab w:val="left" w:pos="210"/>
      </w:tabs>
      <w:autoSpaceDE w:val="0"/>
      <w:autoSpaceDN w:val="0"/>
    </w:pPr>
    <w:rPr>
      <w:szCs w:val="20"/>
    </w:rPr>
  </w:style>
  <w:style w:type="paragraph" w:customStyle="1" w:styleId="114">
    <w:name w:val="标准文件_正文表标题"/>
    <w:next w:val="58"/>
    <w:qFormat/>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公式"/>
    <w:basedOn w:val="1"/>
    <w:next w:val="57"/>
    <w:qFormat/>
    <w:uiPriority w:val="0"/>
    <w:pPr>
      <w:tabs>
        <w:tab w:val="center" w:pos="4678"/>
        <w:tab w:val="right" w:leader="middleDot" w:pos="9356"/>
      </w:tabs>
    </w:pPr>
  </w:style>
  <w:style w:type="paragraph" w:customStyle="1" w:styleId="116">
    <w:name w:val="标准文件_正文图标题"/>
    <w:next w:val="58"/>
    <w:qFormat/>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7">
    <w:name w:val="标准文件_正文英文表标题"/>
    <w:next w:val="58"/>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8">
    <w:name w:val="标准文件_正文英文图标题"/>
    <w:next w:val="58"/>
    <w:qFormat/>
    <w:uiPriority w:val="0"/>
    <w:pPr>
      <w:numPr>
        <w:ilvl w:val="0"/>
        <w:numId w:val="19"/>
      </w:numPr>
      <w:jc w:val="center"/>
    </w:pPr>
    <w:rPr>
      <w:rFonts w:ascii="黑体" w:hAnsi="Times New Roman" w:eastAsia="黑体" w:cs="Times New Roman"/>
      <w:sz w:val="21"/>
      <w:lang w:val="en-US" w:eastAsia="zh-CN" w:bidi="ar-SA"/>
    </w:rPr>
  </w:style>
  <w:style w:type="paragraph" w:customStyle="1" w:styleId="119">
    <w:name w:val="标准文件_编号列项（三级）"/>
    <w:qFormat/>
    <w:uiPriority w:val="0"/>
    <w:pPr>
      <w:numPr>
        <w:ilvl w:val="2"/>
        <w:numId w:val="13"/>
      </w:numPr>
    </w:pPr>
    <w:rPr>
      <w:rFonts w:ascii="宋体" w:hAnsi="Times New Roman" w:eastAsia="宋体" w:cs="Times New Roman"/>
      <w:sz w:val="21"/>
      <w:lang w:val="en-US" w:eastAsia="zh-CN" w:bidi="ar-SA"/>
    </w:rPr>
  </w:style>
  <w:style w:type="paragraph" w:customStyle="1" w:styleId="120">
    <w:name w:val="二级无标题条"/>
    <w:basedOn w:val="1"/>
    <w:qFormat/>
    <w:uiPriority w:val="0"/>
    <w:pPr>
      <w:numPr>
        <w:ilvl w:val="3"/>
        <w:numId w:val="20"/>
      </w:numPr>
    </w:pPr>
  </w:style>
  <w:style w:type="paragraph" w:customStyle="1" w:styleId="121">
    <w:name w:val="发布部门"/>
    <w:next w:val="58"/>
    <w:qFormat/>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2">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3">
    <w:name w:val="封面标准代替信息"/>
    <w:basedOn w:val="1"/>
    <w:qFormat/>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hAnsi="Times New Roman"/>
      <w:szCs w:val="20"/>
    </w:rPr>
  </w:style>
  <w:style w:type="paragraph" w:customStyle="1" w:styleId="124">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5">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6">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7">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8">
    <w:name w:val="封面一致性程度标识"/>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9">
    <w:name w:val="封面正文"/>
    <w:qFormat/>
    <w:uiPriority w:val="0"/>
    <w:pPr>
      <w:jc w:val="both"/>
    </w:pPr>
    <w:rPr>
      <w:rFonts w:ascii="Times New Roman" w:hAnsi="Times New Roman" w:eastAsia="宋体" w:cs="Times New Roman"/>
      <w:lang w:val="en-US" w:eastAsia="zh-CN" w:bidi="ar-SA"/>
    </w:rPr>
  </w:style>
  <w:style w:type="paragraph" w:customStyle="1" w:styleId="130">
    <w:name w:val="附录二级无标题条"/>
    <w:basedOn w:val="1"/>
    <w:next w:val="58"/>
    <w:qFormat/>
    <w:uiPriority w:val="0"/>
    <w:pPr>
      <w:wordWrap w:val="0"/>
      <w:overflowPunct w:val="0"/>
      <w:autoSpaceDE w:val="0"/>
      <w:autoSpaceDN w:val="0"/>
      <w:textAlignment w:val="baseline"/>
      <w:outlineLvl w:val="3"/>
    </w:pPr>
    <w:rPr>
      <w:kern w:val="21"/>
    </w:rPr>
  </w:style>
  <w:style w:type="paragraph" w:customStyle="1" w:styleId="131">
    <w:name w:val="附录三级无标题条"/>
    <w:basedOn w:val="130"/>
    <w:next w:val="58"/>
    <w:qFormat/>
    <w:uiPriority w:val="0"/>
    <w:pPr>
      <w:outlineLvl w:val="4"/>
    </w:pPr>
  </w:style>
  <w:style w:type="paragraph" w:customStyle="1" w:styleId="132">
    <w:name w:val="附录四级无标题条"/>
    <w:basedOn w:val="131"/>
    <w:next w:val="58"/>
    <w:qFormat/>
    <w:uiPriority w:val="0"/>
    <w:pPr>
      <w:outlineLvl w:val="5"/>
    </w:pPr>
  </w:style>
  <w:style w:type="paragraph" w:customStyle="1" w:styleId="133">
    <w:name w:val="附录图"/>
    <w:next w:val="58"/>
    <w:qFormat/>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4">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5">
    <w:name w:val="附录五级无标题条"/>
    <w:basedOn w:val="132"/>
    <w:next w:val="58"/>
    <w:qFormat/>
    <w:uiPriority w:val="0"/>
    <w:pPr>
      <w:outlineLvl w:val="6"/>
    </w:pPr>
  </w:style>
  <w:style w:type="paragraph" w:customStyle="1" w:styleId="136">
    <w:name w:val="附录性质"/>
    <w:basedOn w:val="1"/>
    <w:qFormat/>
    <w:uiPriority w:val="0"/>
    <w:pPr>
      <w:jc w:val="center"/>
    </w:pPr>
    <w:rPr>
      <w:rFonts w:ascii="黑体" w:eastAsia="黑体"/>
    </w:rPr>
  </w:style>
  <w:style w:type="paragraph" w:customStyle="1" w:styleId="137">
    <w:name w:val="附录一级无标题条"/>
    <w:basedOn w:val="89"/>
    <w:next w:val="58"/>
    <w:qFormat/>
    <w:uiPriority w:val="0"/>
    <w:pPr>
      <w:autoSpaceDN w:val="0"/>
      <w:outlineLvl w:val="2"/>
    </w:pPr>
    <w:rPr>
      <w:rFonts w:ascii="宋体" w:hAnsi="宋体" w:eastAsia="宋体"/>
    </w:rPr>
  </w:style>
  <w:style w:type="character" w:customStyle="1" w:styleId="138">
    <w:name w:val="个人答复风格"/>
    <w:qFormat/>
    <w:uiPriority w:val="0"/>
    <w:rPr>
      <w:rFonts w:ascii="Arial" w:hAnsi="Arial" w:eastAsia="宋体" w:cs="Arial"/>
      <w:color w:val="auto"/>
      <w:spacing w:val="0"/>
      <w:sz w:val="20"/>
    </w:rPr>
  </w:style>
  <w:style w:type="character" w:customStyle="1" w:styleId="139">
    <w:name w:val="个人撰写风格"/>
    <w:qFormat/>
    <w:uiPriority w:val="0"/>
    <w:rPr>
      <w:rFonts w:ascii="Arial" w:hAnsi="Arial" w:eastAsia="宋体" w:cs="Arial"/>
      <w:color w:val="auto"/>
      <w:spacing w:val="0"/>
      <w:sz w:val="20"/>
    </w:rPr>
  </w:style>
  <w:style w:type="paragraph" w:customStyle="1" w:styleId="140">
    <w:name w:val="脚注后续"/>
    <w:qFormat/>
    <w:uiPriority w:val="0"/>
    <w:pPr>
      <w:ind w:left="350" w:leftChars="350"/>
      <w:jc w:val="both"/>
    </w:pPr>
    <w:rPr>
      <w:rFonts w:ascii="宋体" w:hAnsi="Times New Roman" w:eastAsia="宋体" w:cs="Times New Roman"/>
      <w:sz w:val="18"/>
      <w:lang w:val="en-US" w:eastAsia="zh-CN" w:bidi="ar-SA"/>
    </w:rPr>
  </w:style>
  <w:style w:type="paragraph" w:customStyle="1" w:styleId="141">
    <w:name w:val="列项——"/>
    <w:qFormat/>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2">
    <w:name w:val="列项·"/>
    <w:basedOn w:val="58"/>
    <w:qFormat/>
    <w:uiPriority w:val="0"/>
    <w:pPr>
      <w:tabs>
        <w:tab w:val="left" w:pos="840"/>
      </w:tabs>
    </w:pPr>
  </w:style>
  <w:style w:type="paragraph" w:customStyle="1" w:styleId="143">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4">
    <w:name w:val="目录 21"/>
    <w:basedOn w:val="1"/>
    <w:next w:val="1"/>
    <w:autoRedefine/>
    <w:semiHidden/>
    <w:qFormat/>
    <w:uiPriority w:val="0"/>
    <w:rPr>
      <w:bCs/>
      <w:iCs/>
    </w:rPr>
  </w:style>
  <w:style w:type="paragraph" w:customStyle="1" w:styleId="145">
    <w:name w:val="目录 31"/>
    <w:basedOn w:val="1"/>
    <w:next w:val="1"/>
    <w:autoRedefine/>
    <w:semiHidden/>
    <w:qFormat/>
    <w:uiPriority w:val="0"/>
    <w:rPr>
      <w:iCs/>
    </w:rPr>
  </w:style>
  <w:style w:type="paragraph" w:customStyle="1" w:styleId="146">
    <w:name w:val="目录 41"/>
    <w:basedOn w:val="1"/>
    <w:next w:val="1"/>
    <w:autoRedefine/>
    <w:semiHidden/>
    <w:qFormat/>
    <w:uiPriority w:val="0"/>
  </w:style>
  <w:style w:type="paragraph" w:customStyle="1" w:styleId="147">
    <w:name w:val="目录 51"/>
    <w:basedOn w:val="1"/>
    <w:next w:val="1"/>
    <w:autoRedefine/>
    <w:semiHidden/>
    <w:qFormat/>
    <w:uiPriority w:val="0"/>
  </w:style>
  <w:style w:type="paragraph" w:customStyle="1" w:styleId="148">
    <w:name w:val="目录 61"/>
    <w:basedOn w:val="1"/>
    <w:next w:val="1"/>
    <w:autoRedefine/>
    <w:semiHidden/>
    <w:qFormat/>
    <w:uiPriority w:val="0"/>
  </w:style>
  <w:style w:type="paragraph" w:customStyle="1" w:styleId="149">
    <w:name w:val="目录 71"/>
    <w:basedOn w:val="148"/>
    <w:autoRedefine/>
    <w:semiHidden/>
    <w:qFormat/>
    <w:uiPriority w:val="0"/>
    <w:pPr>
      <w:ind w:left="1260"/>
    </w:pPr>
  </w:style>
  <w:style w:type="paragraph" w:customStyle="1" w:styleId="150">
    <w:name w:val="目录 81"/>
    <w:basedOn w:val="149"/>
    <w:autoRedefine/>
    <w:semiHidden/>
    <w:qFormat/>
    <w:uiPriority w:val="0"/>
    <w:pPr>
      <w:ind w:left="1470"/>
    </w:pPr>
  </w:style>
  <w:style w:type="paragraph" w:customStyle="1" w:styleId="151">
    <w:name w:val="目录 91"/>
    <w:basedOn w:val="150"/>
    <w:autoRedefine/>
    <w:semiHidden/>
    <w:qFormat/>
    <w:uiPriority w:val="0"/>
    <w:pPr>
      <w:ind w:left="1680"/>
    </w:pPr>
  </w:style>
  <w:style w:type="paragraph" w:customStyle="1" w:styleId="152">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53">
    <w:name w:val="其他发布部门"/>
    <w:basedOn w:val="121"/>
    <w:qFormat/>
    <w:uiPriority w:val="0"/>
    <w:pPr>
      <w:framePr w:wrap="around"/>
      <w:spacing w:line="0" w:lineRule="atLeast"/>
    </w:pPr>
    <w:rPr>
      <w:rFonts w:ascii="黑体" w:eastAsia="黑体"/>
      <w:b w:val="0"/>
    </w:rPr>
  </w:style>
  <w:style w:type="paragraph" w:customStyle="1" w:styleId="154">
    <w:name w:val="前言标题"/>
    <w:next w:val="1"/>
    <w:qFormat/>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5">
    <w:name w:val="三级无标题条"/>
    <w:basedOn w:val="1"/>
    <w:qFormat/>
    <w:uiPriority w:val="0"/>
    <w:pPr>
      <w:numPr>
        <w:ilvl w:val="4"/>
        <w:numId w:val="20"/>
      </w:numPr>
    </w:pPr>
  </w:style>
  <w:style w:type="paragraph" w:customStyle="1" w:styleId="156">
    <w:name w:val="实施日期"/>
    <w:basedOn w:val="122"/>
    <w:qFormat/>
    <w:uiPriority w:val="0"/>
    <w:pPr>
      <w:framePr w:hSpace="0" w:wrap="around" w:xAlign="right"/>
      <w:jc w:val="right"/>
    </w:pPr>
  </w:style>
  <w:style w:type="paragraph" w:customStyle="1" w:styleId="157">
    <w:name w:val="四级无标题条"/>
    <w:basedOn w:val="1"/>
    <w:qFormat/>
    <w:uiPriority w:val="0"/>
    <w:pPr>
      <w:numPr>
        <w:ilvl w:val="5"/>
        <w:numId w:val="20"/>
      </w:numPr>
    </w:pPr>
  </w:style>
  <w:style w:type="paragraph" w:customStyle="1" w:styleId="158">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9">
    <w:name w:val="无标题条"/>
    <w:next w:val="58"/>
    <w:qFormat/>
    <w:uiPriority w:val="0"/>
    <w:pPr>
      <w:jc w:val="both"/>
    </w:pPr>
    <w:rPr>
      <w:rFonts w:ascii="宋体" w:hAnsi="宋体" w:eastAsia="宋体" w:cs="Times New Roman"/>
      <w:sz w:val="21"/>
      <w:lang w:val="en-US" w:eastAsia="zh-CN" w:bidi="ar-SA"/>
    </w:rPr>
  </w:style>
  <w:style w:type="paragraph" w:customStyle="1" w:styleId="160">
    <w:name w:val="五级无标题条"/>
    <w:basedOn w:val="1"/>
    <w:qFormat/>
    <w:uiPriority w:val="0"/>
    <w:pPr>
      <w:numPr>
        <w:ilvl w:val="6"/>
        <w:numId w:val="20"/>
      </w:numPr>
    </w:pPr>
  </w:style>
  <w:style w:type="paragraph" w:customStyle="1" w:styleId="161">
    <w:name w:val="一级无标题条"/>
    <w:basedOn w:val="1"/>
    <w:qFormat/>
    <w:uiPriority w:val="0"/>
    <w:pPr>
      <w:numPr>
        <w:ilvl w:val="2"/>
        <w:numId w:val="20"/>
      </w:numPr>
      <w:spacing w:before="10" w:after="10"/>
    </w:pPr>
  </w:style>
  <w:style w:type="paragraph" w:customStyle="1" w:styleId="162">
    <w:name w:val="注:后续"/>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3">
    <w:name w:val="注×:后续"/>
    <w:basedOn w:val="162"/>
    <w:qFormat/>
    <w:uiPriority w:val="0"/>
    <w:pPr>
      <w:ind w:left="1406" w:leftChars="0" w:hanging="499" w:firstLineChars="0"/>
    </w:pPr>
  </w:style>
  <w:style w:type="paragraph" w:customStyle="1" w:styleId="164">
    <w:name w:val="标准文件_一级无标题"/>
    <w:basedOn w:val="107"/>
    <w:qFormat/>
    <w:uiPriority w:val="0"/>
    <w:pPr>
      <w:spacing w:before="0" w:beforeLines="0" w:after="0" w:afterLines="0"/>
      <w:outlineLvl w:val="9"/>
    </w:pPr>
    <w:rPr>
      <w:rFonts w:ascii="宋体" w:eastAsia="宋体"/>
    </w:rPr>
  </w:style>
  <w:style w:type="paragraph" w:customStyle="1" w:styleId="165">
    <w:name w:val="标准文件_五级无标题"/>
    <w:basedOn w:val="105"/>
    <w:qFormat/>
    <w:uiPriority w:val="0"/>
    <w:pPr>
      <w:spacing w:before="0" w:beforeLines="0" w:after="0" w:afterLines="0"/>
      <w:outlineLvl w:val="9"/>
    </w:pPr>
    <w:rPr>
      <w:rFonts w:ascii="宋体" w:eastAsia="宋体"/>
    </w:rPr>
  </w:style>
  <w:style w:type="paragraph" w:customStyle="1" w:styleId="166">
    <w:name w:val="标准文件_三级无标题"/>
    <w:basedOn w:val="96"/>
    <w:qFormat/>
    <w:uiPriority w:val="0"/>
    <w:pPr>
      <w:spacing w:before="0" w:beforeLines="0" w:after="0" w:afterLines="0"/>
      <w:outlineLvl w:val="9"/>
    </w:pPr>
    <w:rPr>
      <w:rFonts w:ascii="宋体" w:eastAsia="宋体"/>
    </w:rPr>
  </w:style>
  <w:style w:type="paragraph" w:customStyle="1" w:styleId="167">
    <w:name w:val="标准文件_二级无标题"/>
    <w:basedOn w:val="67"/>
    <w:qFormat/>
    <w:uiPriority w:val="0"/>
    <w:pPr>
      <w:spacing w:before="0" w:beforeLines="0" w:after="0" w:afterLines="0"/>
      <w:outlineLvl w:val="9"/>
    </w:pPr>
    <w:rPr>
      <w:rFonts w:ascii="宋体" w:eastAsia="宋体"/>
    </w:rPr>
  </w:style>
  <w:style w:type="paragraph" w:customStyle="1" w:styleId="168">
    <w:name w:val="标准_四级无标题"/>
    <w:basedOn w:val="100"/>
    <w:next w:val="58"/>
    <w:qFormat/>
    <w:uiPriority w:val="0"/>
    <w:rPr>
      <w:rFonts w:eastAsia="宋体"/>
    </w:rPr>
  </w:style>
  <w:style w:type="paragraph" w:customStyle="1" w:styleId="169">
    <w:name w:val="标准文件_四级无标题"/>
    <w:basedOn w:val="100"/>
    <w:qFormat/>
    <w:uiPriority w:val="0"/>
    <w:pPr>
      <w:spacing w:before="0" w:beforeLines="0" w:after="0" w:afterLines="0"/>
      <w:outlineLvl w:val="9"/>
    </w:pPr>
    <w:rPr>
      <w:rFonts w:ascii="宋体" w:hAnsi="黑体" w:eastAsia="宋体"/>
      <w:szCs w:val="52"/>
    </w:rPr>
  </w:style>
  <w:style w:type="paragraph" w:customStyle="1" w:styleId="170">
    <w:name w:val="标准文件_大写罗马数字编号列项"/>
    <w:basedOn w:val="58"/>
    <w:qFormat/>
    <w:uiPriority w:val="0"/>
    <w:pPr>
      <w:numPr>
        <w:ilvl w:val="0"/>
        <w:numId w:val="23"/>
      </w:numPr>
      <w:ind w:firstLine="0" w:firstLineChars="0"/>
    </w:pPr>
    <w:rPr>
      <w:rFonts w:ascii="Times New Roman" w:cs="Arial"/>
      <w:szCs w:val="28"/>
    </w:rPr>
  </w:style>
  <w:style w:type="paragraph" w:customStyle="1" w:styleId="171">
    <w:name w:val="标准文件_小写罗马数字编号列项"/>
    <w:basedOn w:val="58"/>
    <w:qFormat/>
    <w:uiPriority w:val="0"/>
    <w:pPr>
      <w:numPr>
        <w:ilvl w:val="0"/>
        <w:numId w:val="24"/>
      </w:numPr>
      <w:ind w:firstLine="0" w:firstLineChars="0"/>
    </w:pPr>
    <w:rPr>
      <w:rFonts w:cs="Arial"/>
      <w:szCs w:val="28"/>
    </w:rPr>
  </w:style>
  <w:style w:type="paragraph" w:customStyle="1" w:styleId="172">
    <w:name w:val="标准文件_附录标题"/>
    <w:basedOn w:val="78"/>
    <w:qFormat/>
    <w:uiPriority w:val="0"/>
    <w:pPr>
      <w:numPr>
        <w:numId w:val="0"/>
      </w:numPr>
      <w:spacing w:after="280"/>
      <w:outlineLvl w:val="9"/>
    </w:pPr>
  </w:style>
  <w:style w:type="paragraph" w:customStyle="1" w:styleId="173">
    <w:name w:val="标准文件_二级项"/>
    <w:qFormat/>
    <w:uiPriority w:val="0"/>
    <w:rPr>
      <w:rFonts w:ascii="宋体" w:hAnsi="Times New Roman" w:eastAsia="宋体" w:cs="Times New Roman"/>
      <w:sz w:val="21"/>
      <w:lang w:val="en-US" w:eastAsia="zh-CN" w:bidi="ar-SA"/>
    </w:rPr>
  </w:style>
  <w:style w:type="paragraph" w:customStyle="1" w:styleId="174">
    <w:name w:val="标准文件_三级项"/>
    <w:basedOn w:val="1"/>
    <w:qFormat/>
    <w:uiPriority w:val="0"/>
    <w:pPr>
      <w:numPr>
        <w:ilvl w:val="2"/>
        <w:numId w:val="21"/>
      </w:numPr>
      <w:spacing w:line="536870612" w:lineRule="auto"/>
    </w:pPr>
    <w:rPr>
      <w:rFonts w:ascii="Times New Roman" w:hAnsi="Times New Roman"/>
    </w:rPr>
  </w:style>
  <w:style w:type="paragraph" w:customStyle="1" w:styleId="175">
    <w:name w:val="图表脚注说明"/>
    <w:basedOn w:val="1"/>
    <w:next w:val="58"/>
    <w:qFormat/>
    <w:uiPriority w:val="0"/>
    <w:pPr>
      <w:numPr>
        <w:ilvl w:val="0"/>
        <w:numId w:val="25"/>
      </w:numPr>
      <w:ind w:left="783"/>
    </w:pPr>
    <w:rPr>
      <w:rFonts w:hAnsi="Times New Roman"/>
      <w:sz w:val="18"/>
      <w:szCs w:val="18"/>
    </w:rPr>
  </w:style>
  <w:style w:type="paragraph" w:customStyle="1" w:styleId="176">
    <w:name w:val="标准文件_字母编号列项（一级）"/>
    <w:qFormat/>
    <w:uiPriority w:val="0"/>
    <w:pPr>
      <w:numPr>
        <w:ilvl w:val="0"/>
        <w:numId w:val="13"/>
      </w:numPr>
      <w:jc w:val="both"/>
    </w:pPr>
    <w:rPr>
      <w:rFonts w:ascii="宋体" w:hAnsi="Times New Roman" w:eastAsia="宋体" w:cs="Times New Roman"/>
      <w:sz w:val="21"/>
      <w:lang w:val="en-US" w:eastAsia="zh-CN" w:bidi="ar-SA"/>
    </w:rPr>
  </w:style>
  <w:style w:type="paragraph" w:customStyle="1" w:styleId="177">
    <w:name w:val="标准文件_索引字母"/>
    <w:next w:val="58"/>
    <w:qFormat/>
    <w:uiPriority w:val="0"/>
    <w:pPr>
      <w:jc w:val="center"/>
    </w:pPr>
    <w:rPr>
      <w:rFonts w:ascii="宋体" w:hAnsi="宋体" w:eastAsia="Times New Roman" w:cs="Times New Roman"/>
      <w:b/>
      <w:kern w:val="2"/>
      <w:sz w:val="21"/>
      <w:lang w:val="en-US" w:eastAsia="zh-CN" w:bidi="ar-SA"/>
    </w:rPr>
  </w:style>
  <w:style w:type="paragraph" w:customStyle="1" w:styleId="178">
    <w:name w:val="标准文件_附录前"/>
    <w:next w:val="58"/>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9">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80">
    <w:name w:val="标准文件_表格"/>
    <w:basedOn w:val="58"/>
    <w:qFormat/>
    <w:uiPriority w:val="0"/>
    <w:pPr>
      <w:ind w:firstLine="0" w:firstLineChars="0"/>
      <w:jc w:val="center"/>
    </w:pPr>
    <w:rPr>
      <w:sz w:val="18"/>
    </w:rPr>
  </w:style>
  <w:style w:type="paragraph" w:customStyle="1" w:styleId="181">
    <w:name w:val="标准文件_注："/>
    <w:next w:val="58"/>
    <w:qFormat/>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2">
    <w:name w:val="标准文件_注×："/>
    <w:qFormat/>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3">
    <w:name w:val="标准文件_示例："/>
    <w:next w:val="184"/>
    <w:qFormat/>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4">
    <w:name w:val="标准文件_示例内容"/>
    <w:basedOn w:val="58"/>
    <w:qFormat/>
    <w:uiPriority w:val="0"/>
    <w:pPr>
      <w:ind w:firstLine="420"/>
    </w:pPr>
    <w:rPr>
      <w:sz w:val="18"/>
    </w:rPr>
  </w:style>
  <w:style w:type="paragraph" w:customStyle="1" w:styleId="185">
    <w:name w:val="标准文件_示例×："/>
    <w:basedOn w:val="1"/>
    <w:next w:val="184"/>
    <w:qFormat/>
    <w:uiPriority w:val="0"/>
    <w:pPr>
      <w:numPr>
        <w:ilvl w:val="0"/>
        <w:numId w:val="29"/>
      </w:numPr>
    </w:pPr>
    <w:rPr>
      <w:rFonts w:hAnsi="Times New Roman"/>
      <w:sz w:val="18"/>
      <w:szCs w:val="18"/>
    </w:rPr>
  </w:style>
  <w:style w:type="character" w:customStyle="1" w:styleId="186">
    <w:name w:val="标准文件_段 Char"/>
    <w:link w:val="58"/>
    <w:qFormat/>
    <w:uiPriority w:val="0"/>
    <w:rPr>
      <w:rFonts w:ascii="宋体" w:hAnsi="Times New Roman"/>
      <w:sz w:val="21"/>
    </w:rPr>
  </w:style>
  <w:style w:type="paragraph" w:customStyle="1" w:styleId="187">
    <w:name w:val="标准文件_表格续"/>
    <w:basedOn w:val="58"/>
    <w:next w:val="58"/>
    <w:qFormat/>
    <w:uiPriority w:val="0"/>
    <w:pPr>
      <w:jc w:val="center"/>
    </w:pPr>
    <w:rPr>
      <w:rFonts w:ascii="黑体" w:hAnsi="黑体" w:eastAsia="黑体"/>
    </w:rPr>
  </w:style>
  <w:style w:type="character" w:styleId="188">
    <w:name w:val="Placeholder Text"/>
    <w:basedOn w:val="29"/>
    <w:semiHidden/>
    <w:qFormat/>
    <w:uiPriority w:val="99"/>
    <w:rPr>
      <w:color w:val="808080"/>
    </w:rPr>
  </w:style>
  <w:style w:type="paragraph" w:customStyle="1" w:styleId="189">
    <w:name w:val="标准文件_二级项2"/>
    <w:basedOn w:val="58"/>
    <w:qFormat/>
    <w:uiPriority w:val="0"/>
    <w:pPr>
      <w:numPr>
        <w:ilvl w:val="1"/>
        <w:numId w:val="21"/>
      </w:numPr>
      <w:ind w:left="1271" w:hanging="420" w:firstLineChars="0"/>
    </w:pPr>
  </w:style>
  <w:style w:type="paragraph" w:customStyle="1" w:styleId="190">
    <w:name w:val="标准文件_三级项2"/>
    <w:basedOn w:val="58"/>
    <w:qFormat/>
    <w:uiPriority w:val="0"/>
    <w:pPr>
      <w:numPr>
        <w:ilvl w:val="0"/>
        <w:numId w:val="30"/>
      </w:numPr>
      <w:spacing w:line="300" w:lineRule="exact"/>
      <w:ind w:left="1276" w:hanging="425" w:firstLineChars="0"/>
    </w:pPr>
    <w:rPr>
      <w:rFonts w:ascii="Times New Roman"/>
    </w:rPr>
  </w:style>
  <w:style w:type="paragraph" w:customStyle="1" w:styleId="191">
    <w:name w:val="标准文件_一级项2"/>
    <w:basedOn w:val="58"/>
    <w:qFormat/>
    <w:uiPriority w:val="0"/>
    <w:pPr>
      <w:numPr>
        <w:ilvl w:val="0"/>
        <w:numId w:val="31"/>
      </w:numPr>
      <w:spacing w:line="300" w:lineRule="exact"/>
      <w:ind w:left="1271" w:hanging="420" w:firstLineChars="0"/>
    </w:pPr>
    <w:rPr>
      <w:rFonts w:ascii="Times New Roman"/>
    </w:rPr>
  </w:style>
  <w:style w:type="paragraph" w:customStyle="1" w:styleId="192">
    <w:name w:val="标准文件_提示"/>
    <w:basedOn w:val="58"/>
    <w:next w:val="58"/>
    <w:qFormat/>
    <w:uiPriority w:val="0"/>
    <w:pPr>
      <w:ind w:firstLine="420"/>
    </w:pPr>
    <w:rPr>
      <w:rFonts w:ascii="黑体" w:eastAsia="黑体"/>
    </w:rPr>
  </w:style>
  <w:style w:type="character" w:customStyle="1" w:styleId="193">
    <w:name w:val="标准文件_来源"/>
    <w:basedOn w:val="29"/>
    <w:qFormat/>
    <w:uiPriority w:val="1"/>
    <w:rPr>
      <w:rFonts w:eastAsia="宋体"/>
      <w:sz w:val="21"/>
    </w:rPr>
  </w:style>
  <w:style w:type="paragraph" w:customStyle="1" w:styleId="194">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5">
    <w:name w:val="其他发布日期"/>
    <w:basedOn w:val="122"/>
    <w:qFormat/>
    <w:uiPriority w:val="0"/>
    <w:pPr>
      <w:framePr w:w="3997" w:h="471" w:hRule="exact" w:hSpace="0" w:vSpace="181" w:wrap="around" w:vAnchor="page" w:hAnchor="page" w:x="1419" w:y="14097"/>
    </w:pPr>
  </w:style>
  <w:style w:type="paragraph" w:customStyle="1" w:styleId="196">
    <w:name w:val="其他实施日期"/>
    <w:basedOn w:val="156"/>
    <w:qFormat/>
    <w:uiPriority w:val="0"/>
    <w:pPr>
      <w:framePr w:w="3997" w:h="471" w:hRule="exact" w:vSpace="181" w:wrap="around" w:vAnchor="page" w:hAnchor="page" w:x="7089" w:y="14097"/>
    </w:pPr>
  </w:style>
  <w:style w:type="paragraph" w:customStyle="1" w:styleId="197">
    <w:name w:val="标准文件_文件编号"/>
    <w:basedOn w:val="58"/>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8">
    <w:name w:val="标准文件_替换文件编号"/>
    <w:basedOn w:val="197"/>
    <w:qFormat/>
    <w:uiPriority w:val="0"/>
    <w:pPr>
      <w:spacing w:before="57"/>
    </w:pPr>
    <w:rPr>
      <w:sz w:val="21"/>
    </w:rPr>
  </w:style>
  <w:style w:type="paragraph" w:customStyle="1" w:styleId="199">
    <w:name w:val="标准文件_文件名称"/>
    <w:basedOn w:val="58"/>
    <w:next w:val="58"/>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200">
    <w:name w:val="标准文件_附录图标号"/>
    <w:basedOn w:val="58"/>
    <w:next w:val="58"/>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201">
    <w:name w:val="标准文件_附录表标号"/>
    <w:basedOn w:val="58"/>
    <w:next w:val="58"/>
    <w:qFormat/>
    <w:uiPriority w:val="0"/>
    <w:pPr>
      <w:numPr>
        <w:ilvl w:val="0"/>
        <w:numId w:val="5"/>
      </w:numPr>
      <w:spacing w:line="14" w:lineRule="exact"/>
      <w:ind w:firstLine="0" w:firstLineChars="0"/>
      <w:jc w:val="center"/>
    </w:pPr>
    <w:rPr>
      <w:rFonts w:eastAsia="黑体"/>
      <w:vanish/>
      <w:sz w:val="2"/>
    </w:rPr>
  </w:style>
  <w:style w:type="paragraph" w:customStyle="1" w:styleId="202">
    <w:name w:val="标准文件_引言一级条标题"/>
    <w:basedOn w:val="58"/>
    <w:next w:val="58"/>
    <w:qFormat/>
    <w:uiPriority w:val="0"/>
    <w:pPr>
      <w:numPr>
        <w:ilvl w:val="1"/>
        <w:numId w:val="8"/>
      </w:numPr>
      <w:spacing w:before="50" w:beforeLines="50" w:after="50" w:afterLines="50"/>
      <w:ind w:firstLineChars="0"/>
    </w:pPr>
    <w:rPr>
      <w:rFonts w:ascii="黑体" w:eastAsia="黑体"/>
    </w:rPr>
  </w:style>
  <w:style w:type="paragraph" w:customStyle="1" w:styleId="203">
    <w:name w:val="标准文件_引言二级条标题"/>
    <w:basedOn w:val="58"/>
    <w:next w:val="58"/>
    <w:qFormat/>
    <w:uiPriority w:val="0"/>
    <w:pPr>
      <w:numPr>
        <w:ilvl w:val="2"/>
        <w:numId w:val="8"/>
      </w:numPr>
      <w:spacing w:before="50" w:beforeLines="50" w:after="50" w:afterLines="50"/>
      <w:ind w:firstLineChars="0"/>
    </w:pPr>
    <w:rPr>
      <w:rFonts w:ascii="黑体" w:eastAsia="黑体"/>
    </w:rPr>
  </w:style>
  <w:style w:type="paragraph" w:customStyle="1" w:styleId="204">
    <w:name w:val="标准文件_引言三级条标题"/>
    <w:basedOn w:val="58"/>
    <w:next w:val="58"/>
    <w:qFormat/>
    <w:uiPriority w:val="0"/>
    <w:pPr>
      <w:numPr>
        <w:ilvl w:val="3"/>
        <w:numId w:val="8"/>
      </w:numPr>
      <w:spacing w:before="50" w:beforeLines="50" w:after="50" w:afterLines="50"/>
      <w:ind w:firstLineChars="0"/>
    </w:pPr>
    <w:rPr>
      <w:rFonts w:ascii="黑体" w:eastAsia="黑体"/>
    </w:rPr>
  </w:style>
  <w:style w:type="paragraph" w:customStyle="1" w:styleId="205">
    <w:name w:val="标准文件_引言四级条标题"/>
    <w:basedOn w:val="58"/>
    <w:next w:val="58"/>
    <w:qFormat/>
    <w:uiPriority w:val="0"/>
    <w:pPr>
      <w:numPr>
        <w:ilvl w:val="4"/>
        <w:numId w:val="8"/>
      </w:numPr>
      <w:spacing w:before="50" w:beforeLines="50" w:after="50" w:afterLines="50"/>
      <w:ind w:firstLineChars="0"/>
    </w:pPr>
    <w:rPr>
      <w:rFonts w:ascii="黑体" w:eastAsia="黑体"/>
    </w:rPr>
  </w:style>
  <w:style w:type="paragraph" w:customStyle="1" w:styleId="206">
    <w:name w:val="标准文件_引言五级条标题"/>
    <w:basedOn w:val="58"/>
    <w:next w:val="58"/>
    <w:qFormat/>
    <w:uiPriority w:val="0"/>
    <w:pPr>
      <w:numPr>
        <w:ilvl w:val="5"/>
        <w:numId w:val="8"/>
      </w:numPr>
      <w:spacing w:before="50" w:beforeLines="50" w:after="50" w:afterLines="50"/>
      <w:ind w:firstLineChars="0"/>
    </w:pPr>
    <w:rPr>
      <w:rFonts w:ascii="黑体" w:eastAsia="黑体"/>
    </w:rPr>
  </w:style>
  <w:style w:type="paragraph" w:customStyle="1" w:styleId="207">
    <w:name w:val="标准文件_注后"/>
    <w:basedOn w:val="58"/>
    <w:qFormat/>
    <w:uiPriority w:val="0"/>
    <w:pPr>
      <w:ind w:left="811" w:firstLine="0" w:firstLineChars="0"/>
    </w:pPr>
    <w:rPr>
      <w:sz w:val="18"/>
    </w:rPr>
  </w:style>
  <w:style w:type="paragraph" w:customStyle="1" w:styleId="208">
    <w:name w:val="标准文件_注X后"/>
    <w:basedOn w:val="58"/>
    <w:qFormat/>
    <w:uiPriority w:val="0"/>
    <w:pPr>
      <w:ind w:left="811" w:firstLine="0" w:firstLineChars="0"/>
    </w:pPr>
    <w:rPr>
      <w:sz w:val="18"/>
    </w:rPr>
  </w:style>
  <w:style w:type="paragraph" w:customStyle="1" w:styleId="209">
    <w:name w:val="标准文件_示例后"/>
    <w:basedOn w:val="58"/>
    <w:qFormat/>
    <w:uiPriority w:val="0"/>
    <w:pPr>
      <w:ind w:left="964" w:firstLine="0" w:firstLineChars="0"/>
    </w:pPr>
    <w:rPr>
      <w:sz w:val="18"/>
    </w:rPr>
  </w:style>
  <w:style w:type="paragraph" w:customStyle="1" w:styleId="210">
    <w:name w:val="标准文件_示例X后"/>
    <w:basedOn w:val="58"/>
    <w:link w:val="211"/>
    <w:qFormat/>
    <w:uiPriority w:val="0"/>
    <w:pPr>
      <w:ind w:left="1049" w:firstLine="0" w:firstLineChars="0"/>
    </w:pPr>
    <w:rPr>
      <w:sz w:val="18"/>
    </w:rPr>
  </w:style>
  <w:style w:type="character" w:customStyle="1" w:styleId="211">
    <w:name w:val="标准文件_示例X后 字符"/>
    <w:basedOn w:val="186"/>
    <w:link w:val="210"/>
    <w:qFormat/>
    <w:uiPriority w:val="0"/>
    <w:rPr>
      <w:rFonts w:ascii="宋体" w:hAnsi="Times New Roman"/>
      <w:sz w:val="18"/>
    </w:rPr>
  </w:style>
  <w:style w:type="paragraph" w:customStyle="1" w:styleId="212">
    <w:name w:val="标准文件_索引项"/>
    <w:basedOn w:val="58"/>
    <w:next w:val="58"/>
    <w:qFormat/>
    <w:uiPriority w:val="0"/>
    <w:pPr>
      <w:tabs>
        <w:tab w:val="right" w:leader="dot" w:pos="9356"/>
      </w:tabs>
      <w:ind w:left="210" w:hanging="210" w:firstLineChars="0"/>
      <w:jc w:val="left"/>
    </w:pPr>
  </w:style>
  <w:style w:type="paragraph" w:customStyle="1" w:styleId="213">
    <w:name w:val="标准文件_附录一级无标题"/>
    <w:basedOn w:val="80"/>
    <w:qFormat/>
    <w:uiPriority w:val="0"/>
    <w:pPr>
      <w:spacing w:before="0" w:beforeLines="0" w:after="0" w:afterLines="0" w:line="276" w:lineRule="auto"/>
      <w:outlineLvl w:val="9"/>
    </w:pPr>
    <w:rPr>
      <w:rFonts w:ascii="宋体" w:eastAsia="宋体"/>
    </w:rPr>
  </w:style>
  <w:style w:type="paragraph" w:customStyle="1" w:styleId="214">
    <w:name w:val="标准文件_附录二级无标题"/>
    <w:basedOn w:val="81"/>
    <w:qFormat/>
    <w:uiPriority w:val="0"/>
    <w:pPr>
      <w:spacing w:before="0" w:beforeLines="0" w:after="0" w:afterLines="0" w:line="276" w:lineRule="auto"/>
      <w:outlineLvl w:val="9"/>
    </w:pPr>
    <w:rPr>
      <w:rFonts w:ascii="宋体" w:eastAsia="宋体"/>
    </w:rPr>
  </w:style>
  <w:style w:type="paragraph" w:customStyle="1" w:styleId="215">
    <w:name w:val="标准文件_附录三级无标题"/>
    <w:basedOn w:val="83"/>
    <w:qFormat/>
    <w:uiPriority w:val="0"/>
    <w:pPr>
      <w:spacing w:before="0" w:beforeLines="0" w:after="0" w:afterLines="0" w:line="276" w:lineRule="auto"/>
      <w:outlineLvl w:val="9"/>
    </w:pPr>
    <w:rPr>
      <w:rFonts w:ascii="宋体" w:eastAsia="宋体"/>
    </w:rPr>
  </w:style>
  <w:style w:type="paragraph" w:customStyle="1" w:styleId="216">
    <w:name w:val="标准文件_附录四级无标题"/>
    <w:basedOn w:val="84"/>
    <w:qFormat/>
    <w:uiPriority w:val="0"/>
    <w:pPr>
      <w:spacing w:before="0" w:beforeLines="0" w:after="0" w:afterLines="0" w:line="276" w:lineRule="auto"/>
      <w:outlineLvl w:val="9"/>
    </w:pPr>
    <w:rPr>
      <w:rFonts w:ascii="宋体" w:eastAsia="宋体"/>
    </w:rPr>
  </w:style>
  <w:style w:type="paragraph" w:customStyle="1" w:styleId="217">
    <w:name w:val="标准文件_附录五级无标题"/>
    <w:basedOn w:val="86"/>
    <w:qFormat/>
    <w:uiPriority w:val="0"/>
    <w:pPr>
      <w:spacing w:before="0" w:beforeLines="0" w:after="0" w:afterLines="0" w:line="276" w:lineRule="auto"/>
      <w:outlineLvl w:val="9"/>
    </w:pPr>
    <w:rPr>
      <w:rFonts w:ascii="宋体" w:eastAsia="宋体"/>
    </w:rPr>
  </w:style>
  <w:style w:type="paragraph" w:customStyle="1" w:styleId="218">
    <w:name w:val="标准文件_引言一级无标题"/>
    <w:basedOn w:val="202"/>
    <w:next w:val="58"/>
    <w:qFormat/>
    <w:uiPriority w:val="0"/>
    <w:pPr>
      <w:spacing w:before="0" w:beforeLines="0" w:after="0" w:afterLines="0" w:line="276" w:lineRule="auto"/>
    </w:pPr>
    <w:rPr>
      <w:rFonts w:ascii="宋体" w:eastAsia="宋体"/>
    </w:rPr>
  </w:style>
  <w:style w:type="paragraph" w:customStyle="1" w:styleId="219">
    <w:name w:val="标准文件_引言二级无标题"/>
    <w:basedOn w:val="203"/>
    <w:next w:val="58"/>
    <w:qFormat/>
    <w:uiPriority w:val="0"/>
    <w:pPr>
      <w:spacing w:before="0" w:beforeLines="0" w:after="0" w:afterLines="0" w:line="276" w:lineRule="auto"/>
    </w:pPr>
    <w:rPr>
      <w:rFonts w:ascii="宋体" w:eastAsia="宋体"/>
    </w:rPr>
  </w:style>
  <w:style w:type="paragraph" w:customStyle="1" w:styleId="220">
    <w:name w:val="标准文件_引言三级无标题"/>
    <w:basedOn w:val="204"/>
    <w:qFormat/>
    <w:uiPriority w:val="0"/>
    <w:pPr>
      <w:spacing w:before="0" w:beforeLines="0" w:after="0" w:afterLines="0" w:line="276" w:lineRule="auto"/>
    </w:pPr>
    <w:rPr>
      <w:rFonts w:ascii="宋体" w:eastAsia="宋体"/>
    </w:rPr>
  </w:style>
  <w:style w:type="paragraph" w:customStyle="1" w:styleId="221">
    <w:name w:val="标准文件_引言四级无标题"/>
    <w:basedOn w:val="205"/>
    <w:next w:val="58"/>
    <w:qFormat/>
    <w:uiPriority w:val="0"/>
    <w:pPr>
      <w:spacing w:before="0" w:beforeLines="0" w:after="0" w:afterLines="0" w:line="276" w:lineRule="auto"/>
    </w:pPr>
    <w:rPr>
      <w:rFonts w:ascii="宋体" w:eastAsia="宋体"/>
    </w:rPr>
  </w:style>
  <w:style w:type="paragraph" w:customStyle="1" w:styleId="222">
    <w:name w:val="标准文件_引言五级无标题"/>
    <w:basedOn w:val="206"/>
    <w:next w:val="58"/>
    <w:qFormat/>
    <w:uiPriority w:val="0"/>
    <w:pPr>
      <w:spacing w:before="0" w:beforeLines="0" w:after="0" w:afterLines="0" w:line="276" w:lineRule="auto"/>
    </w:pPr>
    <w:rPr>
      <w:rFonts w:ascii="宋体" w:eastAsia="宋体"/>
    </w:rPr>
  </w:style>
  <w:style w:type="paragraph" w:customStyle="1" w:styleId="223">
    <w:name w:val="标准文件_索引标题"/>
    <w:basedOn w:val="65"/>
    <w:next w:val="58"/>
    <w:qFormat/>
    <w:uiPriority w:val="0"/>
    <w:rPr>
      <w:rFonts w:hAnsi="黑体"/>
    </w:rPr>
  </w:style>
  <w:style w:type="paragraph" w:customStyle="1" w:styleId="224">
    <w:name w:val="标准文件_脚注内容"/>
    <w:basedOn w:val="58"/>
    <w:qFormat/>
    <w:uiPriority w:val="0"/>
    <w:pPr>
      <w:ind w:left="400" w:leftChars="200" w:hanging="200" w:hangingChars="200"/>
    </w:pPr>
    <w:rPr>
      <w:sz w:val="15"/>
    </w:rPr>
  </w:style>
  <w:style w:type="paragraph" w:customStyle="1" w:styleId="225">
    <w:name w:val="标准文件_术语条一"/>
    <w:basedOn w:val="164"/>
    <w:next w:val="58"/>
    <w:qFormat/>
    <w:uiPriority w:val="0"/>
  </w:style>
  <w:style w:type="paragraph" w:customStyle="1" w:styleId="226">
    <w:name w:val="标准文件_术语条二"/>
    <w:basedOn w:val="167"/>
    <w:next w:val="58"/>
    <w:qFormat/>
    <w:uiPriority w:val="0"/>
  </w:style>
  <w:style w:type="paragraph" w:customStyle="1" w:styleId="227">
    <w:name w:val="标准文件_术语条三"/>
    <w:basedOn w:val="166"/>
    <w:next w:val="58"/>
    <w:qFormat/>
    <w:uiPriority w:val="0"/>
  </w:style>
  <w:style w:type="paragraph" w:customStyle="1" w:styleId="228">
    <w:name w:val="标准文件_术语条四"/>
    <w:basedOn w:val="169"/>
    <w:next w:val="58"/>
    <w:qFormat/>
    <w:uiPriority w:val="0"/>
  </w:style>
  <w:style w:type="paragraph" w:customStyle="1" w:styleId="229">
    <w:name w:val="标准文件_术语条五"/>
    <w:basedOn w:val="165"/>
    <w:next w:val="58"/>
    <w:qFormat/>
    <w:uiPriority w:val="0"/>
  </w:style>
  <w:style w:type="paragraph" w:customStyle="1" w:styleId="230">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31">
    <w:name w:val="段 Char"/>
    <w:link w:val="232"/>
    <w:qFormat/>
    <w:uiPriority w:val="0"/>
    <w:rPr>
      <w:rFonts w:ascii="宋体"/>
      <w:kern w:val="2"/>
      <w:sz w:val="21"/>
      <w:szCs w:val="22"/>
    </w:rPr>
  </w:style>
  <w:style w:type="paragraph" w:customStyle="1" w:styleId="232">
    <w:name w:val="段"/>
    <w:link w:val="231"/>
    <w:qFormat/>
    <w:uiPriority w:val="0"/>
    <w:pPr>
      <w:tabs>
        <w:tab w:val="center" w:pos="4201"/>
        <w:tab w:val="right" w:leader="dot" w:pos="9298"/>
      </w:tabs>
      <w:autoSpaceDE w:val="0"/>
      <w:autoSpaceDN w:val="0"/>
      <w:ind w:firstLine="420" w:firstLineChars="200"/>
      <w:jc w:val="both"/>
    </w:pPr>
    <w:rPr>
      <w:rFonts w:ascii="宋体" w:hAnsi="Calibri" w:eastAsia="宋体" w:cs="Times New Roman"/>
      <w:kern w:val="2"/>
      <w:sz w:val="21"/>
      <w:szCs w:val="22"/>
      <w:lang w:val="en-US" w:eastAsia="zh-CN" w:bidi="ar-SA"/>
    </w:rPr>
  </w:style>
  <w:style w:type="character" w:customStyle="1" w:styleId="233">
    <w:name w:val="Unresolved Mention"/>
    <w:basedOn w:val="2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tiff"/><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C:\Program%20Files%20(x86)\StandardEditor\template\&#22269;&#23478;&#26631;&#20934;.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1D26A60D7484C89B1E038FB49E76450"/>
        <w:style w:val=""/>
        <w:category>
          <w:name w:val="常规"/>
          <w:gallery w:val="placeholder"/>
        </w:category>
        <w:types>
          <w:type w:val="bbPlcHdr"/>
        </w:types>
        <w:behaviors>
          <w:behavior w:val="content"/>
        </w:behaviors>
        <w:description w:val=""/>
        <w:guid w:val="{9A558392-5357-4F34-88A7-1F14F3CB07E3}"/>
      </w:docPartPr>
      <w:docPartBody>
        <w:p w14:paraId="2ED03C17">
          <w:pPr>
            <w:pStyle w:val="5"/>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4CB"/>
    <w:rsid w:val="00095239"/>
    <w:rsid w:val="000B192D"/>
    <w:rsid w:val="001943B5"/>
    <w:rsid w:val="0025146B"/>
    <w:rsid w:val="00384297"/>
    <w:rsid w:val="003F12D5"/>
    <w:rsid w:val="005F09B9"/>
    <w:rsid w:val="006F4DA0"/>
    <w:rsid w:val="00866E95"/>
    <w:rsid w:val="00967559"/>
    <w:rsid w:val="00A51817"/>
    <w:rsid w:val="00AA74CB"/>
    <w:rsid w:val="00D55226"/>
    <w:rsid w:val="00E1176E"/>
    <w:rsid w:val="00E67771"/>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91D26A60D7484C89B1E038FB49E7645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C:\Program Files (x86)\StandardEditor\template\国家标准.dotx</Template>
  <Company>PCMI</Company>
  <Pages>9</Pages>
  <Words>380</Words>
  <Characters>2171</Characters>
  <Lines>18</Lines>
  <Paragraphs>5</Paragraphs>
  <TotalTime>1</TotalTime>
  <ScaleCrop>false</ScaleCrop>
  <LinksUpToDate>false</LinksUpToDate>
  <CharactersWithSpaces>2546</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2025-08-18T20:08:00Z</dcterms:created>
  <dc:creator>Fanhong Chen</dc:creator>
  <dc:description>&lt;config cover="true" show_menu="true" version="1.0.0" doctype="SDKXY"&gt;_x000d_
&lt;/config&gt;</dc:description>
  <cp:lastModifiedBy>WPS_1727022034</cp:lastModifiedBy>
  <cp:lastPrinted>2021-02-03T23:44:00Z</cp:lastPrinted>
  <dcterms:modified xsi:type="dcterms:W3CDTF">2025-08-19T00:40:01Z</dcterms:modified>
  <dc:title>国家标准</dc:title>
  <cp:revision>359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2052-6.11.0.8885</vt:lpwstr>
  </property>
  <property fmtid="{D5CDD505-2E9C-101B-9397-08002B2CF9AE}" pid="15" name="ICV">
    <vt:lpwstr>F73981CC5F41452812C6A268A143126A_42</vt:lpwstr>
  </property>
</Properties>
</file>